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4" w:type="dxa"/>
        <w:tblLayout w:type="fixed"/>
        <w:tblCellMar>
          <w:top w:w="57" w:type="dxa"/>
          <w:left w:w="57" w:type="dxa"/>
          <w:bottom w:w="57" w:type="dxa"/>
          <w:right w:w="57" w:type="dxa"/>
        </w:tblCellMar>
        <w:tblLook w:val="04A0" w:firstRow="1" w:lastRow="0" w:firstColumn="1" w:lastColumn="0" w:noHBand="0" w:noVBand="1"/>
      </w:tblPr>
      <w:tblGrid>
        <w:gridCol w:w="1527"/>
        <w:gridCol w:w="968"/>
        <w:gridCol w:w="1487"/>
      </w:tblGrid>
      <w:tr w:rsidR="00BC455B" w14:paraId="2F9C8805" w14:textId="77777777" w:rsidTr="00BC455B">
        <w:trPr>
          <w:cantSplit/>
        </w:trPr>
        <w:tc>
          <w:tcPr>
            <w:tcW w:w="3982" w:type="dxa"/>
            <w:gridSpan w:val="3"/>
            <w:hideMark/>
          </w:tcPr>
          <w:p w14:paraId="293349A2" w14:textId="77777777" w:rsidR="00BC455B" w:rsidRDefault="00BC455B">
            <w:pPr>
              <w:pStyle w:val="SNREPUBLIQUE"/>
              <w:snapToGrid w:val="0"/>
              <w:spacing w:line="256" w:lineRule="auto"/>
            </w:pPr>
            <w:r>
              <w:t>RÉPUBLIQUE FRANÇAISE</w:t>
            </w:r>
          </w:p>
        </w:tc>
      </w:tr>
      <w:tr w:rsidR="00BC455B" w14:paraId="6BB4A514" w14:textId="77777777" w:rsidTr="00BC455B">
        <w:trPr>
          <w:cantSplit/>
          <w:trHeight w:hRule="exact" w:val="113"/>
        </w:trPr>
        <w:tc>
          <w:tcPr>
            <w:tcW w:w="1527" w:type="dxa"/>
          </w:tcPr>
          <w:p w14:paraId="231AFC30" w14:textId="77777777" w:rsidR="00BC455B" w:rsidRDefault="00BC455B">
            <w:pPr>
              <w:snapToGrid w:val="0"/>
              <w:rPr>
                <w:rFonts w:cs="Times New Roman"/>
              </w:rPr>
            </w:pPr>
          </w:p>
        </w:tc>
        <w:tc>
          <w:tcPr>
            <w:tcW w:w="968" w:type="dxa"/>
          </w:tcPr>
          <w:p w14:paraId="5D498524" w14:textId="77777777" w:rsidR="00BC455B" w:rsidRDefault="00BC455B">
            <w:pPr>
              <w:snapToGrid w:val="0"/>
              <w:rPr>
                <w:rFonts w:cs="Times New Roman"/>
              </w:rPr>
            </w:pPr>
          </w:p>
        </w:tc>
        <w:tc>
          <w:tcPr>
            <w:tcW w:w="1487" w:type="dxa"/>
          </w:tcPr>
          <w:p w14:paraId="6885AFC2" w14:textId="77777777" w:rsidR="00BC455B" w:rsidRDefault="00BC455B">
            <w:pPr>
              <w:snapToGrid w:val="0"/>
              <w:rPr>
                <w:rFonts w:cs="Times New Roman"/>
              </w:rPr>
            </w:pPr>
          </w:p>
        </w:tc>
      </w:tr>
      <w:tr w:rsidR="00BC455B" w14:paraId="559AC984" w14:textId="77777777" w:rsidTr="00BC455B">
        <w:trPr>
          <w:cantSplit/>
        </w:trPr>
        <w:tc>
          <w:tcPr>
            <w:tcW w:w="3982" w:type="dxa"/>
            <w:gridSpan w:val="3"/>
            <w:hideMark/>
          </w:tcPr>
          <w:p w14:paraId="0C2DD6EC" w14:textId="77777777" w:rsidR="00BC455B" w:rsidRDefault="00BC455B">
            <w:pPr>
              <w:pStyle w:val="SNTimbre"/>
              <w:spacing w:before="0" w:line="256" w:lineRule="auto"/>
            </w:pPr>
            <w:r>
              <w:t xml:space="preserve">Ministère de la transition écologique </w:t>
            </w:r>
            <w:r>
              <w:rPr>
                <w:rFonts w:eastAsia="Times New Roman"/>
              </w:rPr>
              <w:t>et de la cohésion des territoires</w:t>
            </w:r>
          </w:p>
        </w:tc>
      </w:tr>
      <w:tr w:rsidR="00BC455B" w14:paraId="41BEAC95" w14:textId="77777777" w:rsidTr="00BC455B">
        <w:trPr>
          <w:cantSplit/>
        </w:trPr>
        <w:tc>
          <w:tcPr>
            <w:tcW w:w="3982" w:type="dxa"/>
            <w:gridSpan w:val="3"/>
            <w:hideMark/>
          </w:tcPr>
          <w:p w14:paraId="2E31A61F" w14:textId="28D544BB" w:rsidR="00BC455B" w:rsidRDefault="00BC455B">
            <w:pPr>
              <w:pStyle w:val="SNTimbre"/>
              <w:spacing w:before="0" w:line="256" w:lineRule="auto"/>
              <w:jc w:val="left"/>
            </w:pPr>
          </w:p>
        </w:tc>
      </w:tr>
      <w:tr w:rsidR="00BC455B" w14:paraId="671643BD" w14:textId="77777777" w:rsidTr="00BC455B">
        <w:trPr>
          <w:cantSplit/>
        </w:trPr>
        <w:tc>
          <w:tcPr>
            <w:tcW w:w="3982" w:type="dxa"/>
            <w:gridSpan w:val="3"/>
            <w:hideMark/>
          </w:tcPr>
          <w:p w14:paraId="4AEFA83F" w14:textId="452A4C46" w:rsidR="00BC455B" w:rsidRDefault="00BC455B" w:rsidP="00A813B8">
            <w:pPr>
              <w:pStyle w:val="SNTimbre"/>
              <w:spacing w:before="0" w:line="256" w:lineRule="auto"/>
              <w:jc w:val="both"/>
            </w:pPr>
          </w:p>
        </w:tc>
      </w:tr>
      <w:tr w:rsidR="00BC455B" w14:paraId="753218C7" w14:textId="77777777" w:rsidTr="00BC455B">
        <w:trPr>
          <w:cantSplit/>
        </w:trPr>
        <w:tc>
          <w:tcPr>
            <w:tcW w:w="3982" w:type="dxa"/>
            <w:gridSpan w:val="3"/>
          </w:tcPr>
          <w:p w14:paraId="5C31951B" w14:textId="77777777" w:rsidR="00BC455B" w:rsidRDefault="00BC455B">
            <w:pPr>
              <w:pStyle w:val="SNTimbre"/>
              <w:spacing w:before="0" w:line="256" w:lineRule="auto"/>
              <w:jc w:val="left"/>
              <w:rPr>
                <w:highlight w:val="yellow"/>
              </w:rPr>
            </w:pPr>
          </w:p>
        </w:tc>
      </w:tr>
    </w:tbl>
    <w:p w14:paraId="1DED80AF" w14:textId="77777777" w:rsidR="00BC455B" w:rsidRDefault="00BC455B" w:rsidP="00BC455B">
      <w:pPr>
        <w:widowControl w:val="0"/>
        <w:spacing w:line="240" w:lineRule="auto"/>
        <w:jc w:val="center"/>
        <w:rPr>
          <w:rFonts w:cs="Times New Roman"/>
          <w:b/>
          <w:bCs/>
          <w:sz w:val="24"/>
          <w:szCs w:val="24"/>
        </w:rPr>
      </w:pPr>
    </w:p>
    <w:p w14:paraId="3B6E6CC0" w14:textId="77777777" w:rsidR="00BC455B" w:rsidRDefault="00BC455B" w:rsidP="00BC455B">
      <w:pPr>
        <w:widowControl w:val="0"/>
        <w:spacing w:line="240" w:lineRule="auto"/>
        <w:jc w:val="center"/>
        <w:rPr>
          <w:rFonts w:cs="Times New Roman"/>
        </w:rPr>
      </w:pPr>
      <w:r>
        <w:rPr>
          <w:rFonts w:cs="Times New Roman"/>
          <w:b/>
          <w:bCs/>
          <w:sz w:val="24"/>
          <w:szCs w:val="24"/>
        </w:rPr>
        <w:t xml:space="preserve">Arrêté du </w:t>
      </w:r>
    </w:p>
    <w:p w14:paraId="164EDDEA" w14:textId="77777777" w:rsidR="00BC455B" w:rsidRDefault="00BC455B" w:rsidP="00BC455B">
      <w:pPr>
        <w:widowControl w:val="0"/>
        <w:spacing w:before="120"/>
        <w:jc w:val="center"/>
        <w:rPr>
          <w:strike/>
        </w:rPr>
      </w:pPr>
      <w:r>
        <w:rPr>
          <w:b/>
          <w:lang w:eastAsia="ar-SA"/>
        </w:rPr>
        <w:t xml:space="preserve">modifiant l’arrêté du 10 avril 2020 </w:t>
      </w:r>
      <w:r>
        <w:rPr>
          <w:b/>
          <w:bCs/>
        </w:rPr>
        <w:t>relatif aux obligations d’actions de réduction des consommations d’énergie finale dans des bâtiments à usage tertiaire</w:t>
      </w:r>
    </w:p>
    <w:p w14:paraId="6AA41D84" w14:textId="77777777" w:rsidR="00BC455B" w:rsidRDefault="00BC455B" w:rsidP="00BC455B">
      <w:pPr>
        <w:rPr>
          <w:rFonts w:cs="Times New Roman"/>
        </w:rPr>
      </w:pPr>
    </w:p>
    <w:p w14:paraId="350D440B" w14:textId="10005AD3" w:rsidR="00BC455B" w:rsidRDefault="00BC455B" w:rsidP="00BC455B">
      <w:pPr>
        <w:jc w:val="center"/>
      </w:pPr>
      <w:r>
        <w:rPr>
          <w:rFonts w:eastAsia="Arial"/>
          <w:szCs w:val="24"/>
        </w:rPr>
        <w:t xml:space="preserve">NOR : </w:t>
      </w:r>
      <w:r w:rsidR="00CA2CE6" w:rsidRPr="00CA2CE6">
        <w:rPr>
          <w:rFonts w:eastAsia="Arial"/>
          <w:szCs w:val="24"/>
        </w:rPr>
        <w:t>TREL2326715A</w:t>
      </w:r>
    </w:p>
    <w:p w14:paraId="58F833D5" w14:textId="77777777" w:rsidR="00BC455B" w:rsidRDefault="00BC455B" w:rsidP="00BC455B">
      <w:pPr>
        <w:rPr>
          <w:rFonts w:eastAsia="Arial" w:cs="Times New Roman"/>
          <w:bCs/>
          <w:i/>
          <w:iCs/>
          <w:sz w:val="24"/>
          <w:szCs w:val="24"/>
          <w:u w:val="single"/>
        </w:rPr>
      </w:pPr>
    </w:p>
    <w:p w14:paraId="44E96A6A" w14:textId="77777777" w:rsidR="00BC455B" w:rsidRDefault="00BC455B" w:rsidP="00BC455B">
      <w:pPr>
        <w:pStyle w:val="SNArticle"/>
        <w:spacing w:after="0"/>
        <w:jc w:val="both"/>
        <w:rPr>
          <w:rFonts w:asciiTheme="minorHAnsi" w:hAnsiTheme="minorHAnsi" w:cstheme="minorHAnsi"/>
          <w:sz w:val="22"/>
          <w:szCs w:val="22"/>
        </w:rPr>
      </w:pPr>
      <w:r>
        <w:rPr>
          <w:rFonts w:asciiTheme="minorHAnsi" w:hAnsiTheme="minorHAnsi" w:cstheme="minorHAnsi"/>
          <w:bCs/>
          <w:i/>
          <w:iCs/>
          <w:sz w:val="22"/>
          <w:szCs w:val="22"/>
          <w:u w:val="single"/>
        </w:rPr>
        <w:t>Publics concernés</w:t>
      </w:r>
      <w:r>
        <w:rPr>
          <w:rFonts w:asciiTheme="minorHAnsi" w:hAnsiTheme="minorHAnsi" w:cstheme="minorHAnsi"/>
          <w:bCs/>
          <w:i/>
          <w:iCs/>
          <w:sz w:val="22"/>
          <w:szCs w:val="22"/>
        </w:rPr>
        <w:t xml:space="preserve"> : </w:t>
      </w:r>
      <w:r>
        <w:rPr>
          <w:rFonts w:asciiTheme="minorHAnsi" w:hAnsiTheme="minorHAnsi" w:cstheme="minorHAnsi"/>
          <w:b w:val="0"/>
          <w:i/>
          <w:sz w:val="22"/>
          <w:szCs w:val="22"/>
        </w:rPr>
        <w:t>s</w:t>
      </w:r>
      <w:r>
        <w:rPr>
          <w:rFonts w:asciiTheme="minorHAnsi" w:hAnsiTheme="minorHAnsi" w:cstheme="minorHAnsi"/>
          <w:b w:val="0"/>
          <w:i/>
          <w:iCs/>
          <w:sz w:val="22"/>
          <w:szCs w:val="22"/>
        </w:rPr>
        <w:t>ervices de l’État, services publics, collectivités territoriales, propriétaires et occupants de bâtiments à usage tertiaire privé, professionnels du bâtiment, maîtres d’ouvrage, maîtres d’œuvre, bureaux d’études thermiques, sociétés d’exploitation, gestionnaires immobiliers, fournisseurs d’énergies.</w:t>
      </w:r>
    </w:p>
    <w:p w14:paraId="49A43DE6" w14:textId="77777777" w:rsidR="00BC455B" w:rsidRDefault="00BC455B" w:rsidP="00BC455B">
      <w:pPr>
        <w:rPr>
          <w:rFonts w:asciiTheme="minorHAnsi" w:hAnsiTheme="minorHAnsi" w:cstheme="minorHAnsi"/>
        </w:rPr>
      </w:pPr>
    </w:p>
    <w:p w14:paraId="3CE76EC8" w14:textId="77777777" w:rsidR="00BC455B" w:rsidRDefault="00BC455B" w:rsidP="00BC455B">
      <w:pPr>
        <w:rPr>
          <w:rFonts w:asciiTheme="minorHAnsi" w:hAnsiTheme="minorHAnsi" w:cstheme="minorHAnsi"/>
        </w:rPr>
      </w:pPr>
      <w:r>
        <w:rPr>
          <w:rFonts w:asciiTheme="minorHAnsi" w:hAnsiTheme="minorHAnsi" w:cstheme="minorHAnsi"/>
          <w:i/>
          <w:iCs/>
          <w:u w:val="single"/>
        </w:rPr>
        <w:t>Objet</w:t>
      </w:r>
      <w:r>
        <w:rPr>
          <w:rFonts w:asciiTheme="minorHAnsi" w:hAnsiTheme="minorHAnsi" w:cstheme="minorHAnsi"/>
          <w:i/>
          <w:iCs/>
        </w:rPr>
        <w:t xml:space="preserve"> : arrêté d’application relatif aux modalités d’application de l’obligation d’actions de réduction des consommations d’énergie dans des bâtiments à usage tertiaire. </w:t>
      </w:r>
    </w:p>
    <w:p w14:paraId="1591BA69" w14:textId="77777777" w:rsidR="00BC455B" w:rsidRDefault="00BC455B" w:rsidP="00BC455B">
      <w:pPr>
        <w:rPr>
          <w:rFonts w:asciiTheme="minorHAnsi" w:hAnsiTheme="minorHAnsi" w:cstheme="minorHAnsi"/>
          <w:i/>
          <w:iCs/>
        </w:rPr>
      </w:pPr>
    </w:p>
    <w:p w14:paraId="12A91A20" w14:textId="77777777" w:rsidR="00BC455B" w:rsidRDefault="00BC455B" w:rsidP="00BC455B">
      <w:pPr>
        <w:spacing w:line="240" w:lineRule="auto"/>
        <w:rPr>
          <w:rFonts w:asciiTheme="minorHAnsi" w:eastAsia="Times New Roman" w:hAnsiTheme="minorHAnsi" w:cstheme="minorHAnsi"/>
          <w:i/>
          <w:iCs/>
          <w:kern w:val="2"/>
        </w:rPr>
      </w:pPr>
      <w:r>
        <w:rPr>
          <w:rFonts w:asciiTheme="minorHAnsi" w:eastAsia="Times New Roman" w:hAnsiTheme="minorHAnsi" w:cstheme="minorHAnsi"/>
          <w:i/>
          <w:iCs/>
          <w:kern w:val="2"/>
          <w:u w:val="single"/>
        </w:rPr>
        <w:t>Entrée en vigueur</w:t>
      </w:r>
      <w:r>
        <w:rPr>
          <w:rFonts w:asciiTheme="minorHAnsi" w:eastAsia="Times New Roman" w:hAnsiTheme="minorHAnsi" w:cstheme="minorHAnsi"/>
          <w:i/>
          <w:iCs/>
          <w:kern w:val="2"/>
        </w:rPr>
        <w:t> : les dispositions du présent arrêté sont applicables dès le lendemain du jour de sa publication.</w:t>
      </w:r>
    </w:p>
    <w:p w14:paraId="7C5BF824" w14:textId="77777777" w:rsidR="00BC455B" w:rsidRDefault="00BC455B" w:rsidP="00BC455B">
      <w:pPr>
        <w:spacing w:line="240" w:lineRule="auto"/>
        <w:rPr>
          <w:rFonts w:asciiTheme="minorHAnsi" w:eastAsia="Times New Roman" w:hAnsiTheme="minorHAnsi" w:cstheme="minorHAnsi"/>
          <w:i/>
          <w:iCs/>
          <w:kern w:val="2"/>
        </w:rPr>
      </w:pPr>
    </w:p>
    <w:p w14:paraId="6F4B77F5" w14:textId="1DEA9D19" w:rsidR="00BC455B" w:rsidRDefault="00BC455B" w:rsidP="00BC455B">
      <w:pPr>
        <w:pStyle w:val="Default"/>
        <w:jc w:val="both"/>
        <w:rPr>
          <w:rFonts w:asciiTheme="minorHAnsi" w:hAnsiTheme="minorHAnsi" w:cstheme="minorHAnsi"/>
          <w:i/>
          <w:sz w:val="22"/>
          <w:szCs w:val="22"/>
          <w:lang w:val="fr-FR"/>
        </w:rPr>
      </w:pPr>
      <w:r>
        <w:rPr>
          <w:rFonts w:asciiTheme="minorHAnsi" w:eastAsia="Times New Roman" w:hAnsiTheme="minorHAnsi" w:cstheme="minorHAnsi"/>
          <w:i/>
          <w:iCs/>
          <w:kern w:val="2"/>
          <w:sz w:val="22"/>
          <w:szCs w:val="22"/>
          <w:u w:val="single"/>
          <w:lang w:val="fr-FR"/>
        </w:rPr>
        <w:t>Notice</w:t>
      </w:r>
      <w:r>
        <w:rPr>
          <w:rFonts w:asciiTheme="minorHAnsi" w:eastAsia="Times New Roman" w:hAnsiTheme="minorHAnsi" w:cstheme="minorHAnsi"/>
          <w:i/>
          <w:iCs/>
          <w:kern w:val="2"/>
          <w:sz w:val="22"/>
          <w:szCs w:val="22"/>
          <w:lang w:val="fr-FR"/>
        </w:rPr>
        <w:t> : l</w:t>
      </w:r>
      <w:r>
        <w:rPr>
          <w:rFonts w:asciiTheme="minorHAnsi" w:hAnsiTheme="minorHAnsi" w:cstheme="minorHAnsi"/>
          <w:i/>
          <w:sz w:val="22"/>
          <w:szCs w:val="22"/>
          <w:lang w:val="fr-FR"/>
        </w:rPr>
        <w:t>e présent arrêté modificatif apporte des précisions et des compléments à l’arrêté du 10 avril 2020. Il procède notamment à la définition des objectifs exprimés en valeurs absolues pour la première décennie (horizon 2030) de plusieurs catégories d’activités (logistique</w:t>
      </w:r>
      <w:r w:rsidR="00CB3F12">
        <w:rPr>
          <w:rFonts w:asciiTheme="minorHAnsi" w:hAnsiTheme="minorHAnsi" w:cstheme="minorHAnsi"/>
          <w:i/>
          <w:sz w:val="22"/>
          <w:szCs w:val="22"/>
          <w:lang w:val="fr-FR"/>
        </w:rPr>
        <w:t xml:space="preserve"> de température ambiante</w:t>
      </w:r>
      <w:r>
        <w:rPr>
          <w:rFonts w:asciiTheme="minorHAnsi" w:hAnsiTheme="minorHAnsi" w:cstheme="minorHAnsi"/>
          <w:i/>
          <w:sz w:val="22"/>
          <w:szCs w:val="22"/>
          <w:lang w:val="fr-FR"/>
        </w:rPr>
        <w:t>, blanchisserie dite « industrielle », centres hospitaliers, établissements pénitentiaires, établissements médico-sociaux, protection judiciaire de la jeunesse, santé libérale, sports, tribunaux).</w:t>
      </w:r>
    </w:p>
    <w:p w14:paraId="3D45EE03" w14:textId="77777777" w:rsidR="00BC455B" w:rsidRDefault="00BC455B" w:rsidP="00BC455B">
      <w:pPr>
        <w:rPr>
          <w:rFonts w:asciiTheme="minorHAnsi" w:hAnsiTheme="minorHAnsi" w:cstheme="minorHAnsi"/>
          <w:i/>
          <w:iCs/>
          <w:u w:val="single"/>
        </w:rPr>
      </w:pPr>
    </w:p>
    <w:p w14:paraId="3EC8B43E" w14:textId="77777777" w:rsidR="00BC455B" w:rsidRDefault="00BC455B" w:rsidP="00BC455B">
      <w:pPr>
        <w:rPr>
          <w:rFonts w:asciiTheme="minorHAnsi" w:hAnsiTheme="minorHAnsi" w:cstheme="minorHAnsi"/>
          <w:i/>
          <w:iCs/>
        </w:rPr>
      </w:pPr>
      <w:r>
        <w:rPr>
          <w:rFonts w:asciiTheme="minorHAnsi" w:hAnsiTheme="minorHAnsi" w:cstheme="minorHAnsi"/>
          <w:i/>
          <w:iCs/>
          <w:u w:val="single"/>
        </w:rPr>
        <w:t>Références : </w:t>
      </w:r>
      <w:r>
        <w:rPr>
          <w:rFonts w:asciiTheme="minorHAnsi" w:hAnsiTheme="minorHAnsi" w:cstheme="minorHAnsi"/>
          <w:i/>
          <w:iCs/>
        </w:rPr>
        <w:t>le texte modifié par le présent arrêté peut être consulté, dans sa rédaction, sur le site Legifrance (www.legifrance.gouv.fr).</w:t>
      </w:r>
    </w:p>
    <w:p w14:paraId="34B78F7B" w14:textId="77777777" w:rsidR="00BC455B" w:rsidRDefault="00BC455B" w:rsidP="00BC455B">
      <w:pPr>
        <w:jc w:val="left"/>
        <w:rPr>
          <w:rFonts w:cs="Times New Roman"/>
        </w:rPr>
      </w:pPr>
      <w:r>
        <w:rPr>
          <w:rFonts w:cs="Times New Roman"/>
        </w:rPr>
        <w:br w:type="page"/>
      </w:r>
    </w:p>
    <w:p w14:paraId="01083D2D" w14:textId="77777777" w:rsidR="00BC455B" w:rsidRDefault="00BC455B" w:rsidP="00BC455B">
      <w:pPr>
        <w:spacing w:line="240" w:lineRule="auto"/>
        <w:rPr>
          <w:rFonts w:cs="Times New Roman"/>
        </w:rPr>
      </w:pPr>
      <w:r>
        <w:rPr>
          <w:rFonts w:cs="Times New Roman"/>
        </w:rPr>
        <w:lastRenderedPageBreak/>
        <w:t xml:space="preserve">Le </w:t>
      </w:r>
      <w:r>
        <w:rPr>
          <w:rFonts w:eastAsia="Times New Roman" w:cs="Times New Roman"/>
        </w:rPr>
        <w:t>ministre de la transition écologique et de la cohésion des territoires</w:t>
      </w:r>
      <w:r>
        <w:rPr>
          <w:rFonts w:cs="Times New Roman"/>
        </w:rPr>
        <w:t xml:space="preserve">, la ministre de la transition énergétique, </w:t>
      </w:r>
      <w:r>
        <w:rPr>
          <w:rFonts w:eastAsia="Times New Roman" w:cs="Times New Roman"/>
        </w:rPr>
        <w:t>le ministre délégué auprès du ministre de la transition écologique et de la cohésion des territoires, chargé de la ville et du logement</w:t>
      </w:r>
      <w:r>
        <w:rPr>
          <w:rFonts w:cs="Times New Roman"/>
        </w:rPr>
        <w:t>,</w:t>
      </w:r>
      <w:r>
        <w:t xml:space="preserve"> </w:t>
      </w:r>
      <w:r>
        <w:rPr>
          <w:rFonts w:cs="Times New Roman"/>
        </w:rPr>
        <w:t>le ministre de l’économie, des finances et de la souveraineté industrielle et numérique, le ministre de l’intérieur et des outre-mer,</w:t>
      </w:r>
    </w:p>
    <w:p w14:paraId="341F9282" w14:textId="77777777" w:rsidR="00BC455B" w:rsidRDefault="00BC455B" w:rsidP="00BC455B">
      <w:pPr>
        <w:rPr>
          <w:rFonts w:cs="Times New Roman"/>
        </w:rPr>
      </w:pPr>
    </w:p>
    <w:p w14:paraId="3A4450AE" w14:textId="77777777" w:rsidR="00BC455B" w:rsidRDefault="00BC455B" w:rsidP="00BC455B">
      <w:pPr>
        <w:rPr>
          <w:rFonts w:cs="Times New Roman"/>
        </w:rPr>
      </w:pPr>
      <w:r>
        <w:rPr>
          <w:rFonts w:cs="Times New Roman"/>
        </w:rPr>
        <w:t>Vu le code de la construction et de l'habitation, notamment ses articles R.174-22 à R.174-32 et R185-2 ;</w:t>
      </w:r>
    </w:p>
    <w:p w14:paraId="69D8052D" w14:textId="77777777" w:rsidR="00BC455B" w:rsidRDefault="00BC455B" w:rsidP="00BC455B">
      <w:pPr>
        <w:rPr>
          <w:rFonts w:cs="Times New Roman"/>
        </w:rPr>
      </w:pPr>
    </w:p>
    <w:p w14:paraId="1F4B8F54" w14:textId="77777777" w:rsidR="00BC455B" w:rsidRDefault="00BC455B" w:rsidP="00BC455B">
      <w:pPr>
        <w:rPr>
          <w:rFonts w:cs="Times New Roman"/>
        </w:rPr>
      </w:pPr>
      <w:r>
        <w:rPr>
          <w:rFonts w:cs="Times New Roman"/>
        </w:rPr>
        <w:t>Vu l’arrêté du 10 avril 2020 relatif aux obligations d’actions de réduction des consommations d’énergie finale dans des bâtiments à usage tertiaire ;</w:t>
      </w:r>
    </w:p>
    <w:p w14:paraId="30C64649" w14:textId="77777777" w:rsidR="00BC455B" w:rsidRDefault="00BC455B" w:rsidP="00BC455B">
      <w:pPr>
        <w:rPr>
          <w:rFonts w:cs="Times New Roman"/>
        </w:rPr>
      </w:pPr>
    </w:p>
    <w:p w14:paraId="41831DE9" w14:textId="59C5BE05" w:rsidR="00BC455B" w:rsidRDefault="00BC455B" w:rsidP="00BC455B">
      <w:pPr>
        <w:rPr>
          <w:rFonts w:cs="Times New Roman"/>
        </w:rPr>
      </w:pPr>
      <w:r>
        <w:rPr>
          <w:rFonts w:cs="Times New Roman"/>
        </w:rPr>
        <w:t>Vu l’avis du conseil national d’évaluation des normes</w:t>
      </w:r>
      <w:r w:rsidR="00C75AC9" w:rsidRPr="00C75AC9">
        <w:rPr>
          <w:rFonts w:cs="Times New Roman"/>
          <w:highlight w:val="yellow"/>
        </w:rPr>
        <w:t xml:space="preserve"> </w:t>
      </w:r>
      <w:r w:rsidR="00C75AC9" w:rsidRPr="00BC455B">
        <w:rPr>
          <w:rFonts w:cs="Times New Roman"/>
          <w:highlight w:val="yellow"/>
        </w:rPr>
        <w:t>en date du</w:t>
      </w:r>
      <w:r>
        <w:rPr>
          <w:rFonts w:cs="Times New Roman"/>
        </w:rPr>
        <w:t xml:space="preserve"> ;</w:t>
      </w:r>
    </w:p>
    <w:p w14:paraId="5E1F40BF" w14:textId="77777777" w:rsidR="00BC455B" w:rsidRDefault="00BC455B" w:rsidP="00BC455B">
      <w:pPr>
        <w:rPr>
          <w:rFonts w:cs="Times New Roman"/>
        </w:rPr>
      </w:pPr>
    </w:p>
    <w:p w14:paraId="1DD95CA1" w14:textId="77777777" w:rsidR="00BC455B" w:rsidRDefault="00BC455B" w:rsidP="00BC455B">
      <w:pPr>
        <w:rPr>
          <w:rFonts w:cs="Times New Roman"/>
        </w:rPr>
      </w:pPr>
      <w:r>
        <w:rPr>
          <w:rFonts w:cs="Times New Roman"/>
        </w:rPr>
        <w:t>Vu l’avis du conseil supérieur de la construction et de l’efficacité énergétique</w:t>
      </w:r>
      <w:r w:rsidRPr="00BC455B">
        <w:rPr>
          <w:rFonts w:cs="Times New Roman"/>
          <w:highlight w:val="yellow"/>
        </w:rPr>
        <w:t xml:space="preserve"> en date du</w:t>
      </w:r>
      <w:r>
        <w:rPr>
          <w:rFonts w:cs="Times New Roman"/>
        </w:rPr>
        <w:t xml:space="preserve"> ;</w:t>
      </w:r>
    </w:p>
    <w:p w14:paraId="36C35013" w14:textId="77777777" w:rsidR="00BC455B" w:rsidRDefault="00BC455B" w:rsidP="00BC455B">
      <w:pPr>
        <w:rPr>
          <w:rFonts w:cs="Times New Roman"/>
        </w:rPr>
      </w:pPr>
    </w:p>
    <w:p w14:paraId="7DE3BC98" w14:textId="77777777" w:rsidR="00BC455B" w:rsidRDefault="00BC455B" w:rsidP="00BC455B">
      <w:pPr>
        <w:rPr>
          <w:rFonts w:cs="Times New Roman"/>
        </w:rPr>
      </w:pPr>
      <w:r>
        <w:rPr>
          <w:rFonts w:cs="Times New Roman"/>
        </w:rPr>
        <w:t>Vu l’avis du conseil supérieur de l’énergie</w:t>
      </w:r>
      <w:r w:rsidRPr="00BC455B">
        <w:rPr>
          <w:rFonts w:cs="Times New Roman"/>
          <w:highlight w:val="yellow"/>
        </w:rPr>
        <w:t xml:space="preserve"> en date du</w:t>
      </w:r>
      <w:r>
        <w:rPr>
          <w:rFonts w:cs="Times New Roman"/>
        </w:rPr>
        <w:t xml:space="preserve"> ;</w:t>
      </w:r>
    </w:p>
    <w:p w14:paraId="24C70F4D" w14:textId="77777777" w:rsidR="00BC455B" w:rsidRDefault="00BC455B" w:rsidP="00BC455B">
      <w:pPr>
        <w:rPr>
          <w:rFonts w:cs="Times New Roman"/>
        </w:rPr>
      </w:pPr>
    </w:p>
    <w:p w14:paraId="03A2CF06" w14:textId="77777777" w:rsidR="0046580C" w:rsidRDefault="00BC455B" w:rsidP="00BC455B">
      <w:pPr>
        <w:rPr>
          <w:rFonts w:cs="Times New Roman"/>
        </w:rPr>
      </w:pPr>
      <w:r>
        <w:rPr>
          <w:rFonts w:cs="Times New Roman"/>
        </w:rPr>
        <w:t xml:space="preserve">Vu les observations formulées lors de la consultation du public réalisée </w:t>
      </w:r>
      <w:r w:rsidRPr="00BC455B">
        <w:rPr>
          <w:rFonts w:cs="Times New Roman"/>
          <w:highlight w:val="yellow"/>
        </w:rPr>
        <w:t>du au</w:t>
      </w:r>
      <w:r>
        <w:rPr>
          <w:rFonts w:cs="Times New Roman"/>
        </w:rPr>
        <w:t xml:space="preserve"> , en application de l’article L123-19-1 du code de l’environnement ;</w:t>
      </w:r>
    </w:p>
    <w:p w14:paraId="17ECC8B0" w14:textId="77777777" w:rsidR="00BC455B" w:rsidRDefault="00BC455B" w:rsidP="00BC455B">
      <w:pPr>
        <w:rPr>
          <w:rFonts w:cs="Times New Roman"/>
        </w:rPr>
      </w:pPr>
    </w:p>
    <w:p w14:paraId="71DBC18E" w14:textId="2DEF424C" w:rsidR="00BC455B" w:rsidRPr="007D3467" w:rsidRDefault="007D3467" w:rsidP="009D2EE6">
      <w:pPr>
        <w:pStyle w:val="Titre1"/>
      </w:pPr>
      <w:r>
        <w:t xml:space="preserve"> </w:t>
      </w:r>
    </w:p>
    <w:p w14:paraId="169D5894" w14:textId="1C87F614" w:rsidR="00BC455B" w:rsidRDefault="00BC455B" w:rsidP="00BC455B">
      <w:pPr>
        <w:rPr>
          <w:rFonts w:cs="Times New Roman"/>
        </w:rPr>
      </w:pPr>
      <w:r>
        <w:rPr>
          <w:rFonts w:cs="Times New Roman"/>
        </w:rPr>
        <w:t xml:space="preserve">L’arrêté du 10 avril 2020 susvisé est modifié conformément aux dispositions précisées dans les </w:t>
      </w:r>
      <w:r w:rsidRPr="00311426">
        <w:rPr>
          <w:rFonts w:cs="Times New Roman"/>
        </w:rPr>
        <w:t xml:space="preserve">articles </w:t>
      </w:r>
      <w:r w:rsidR="00311426" w:rsidRPr="002D3B53">
        <w:rPr>
          <w:rFonts w:cs="Times New Roman"/>
        </w:rPr>
        <w:t xml:space="preserve">2 à </w:t>
      </w:r>
      <w:r w:rsidR="0062139B" w:rsidRPr="002D3B53">
        <w:rPr>
          <w:rFonts w:cs="Times New Roman"/>
        </w:rPr>
        <w:t>1</w:t>
      </w:r>
      <w:r w:rsidR="0062139B" w:rsidRPr="0062139B">
        <w:rPr>
          <w:rFonts w:cs="Times New Roman"/>
        </w:rPr>
        <w:t>3</w:t>
      </w:r>
      <w:r w:rsidR="0062139B">
        <w:rPr>
          <w:rFonts w:cs="Times New Roman"/>
        </w:rPr>
        <w:t xml:space="preserve"> </w:t>
      </w:r>
      <w:r>
        <w:rPr>
          <w:rFonts w:cs="Times New Roman"/>
        </w:rPr>
        <w:t>du présent arrêté.</w:t>
      </w:r>
    </w:p>
    <w:p w14:paraId="3912D805" w14:textId="77777777" w:rsidR="007D3467" w:rsidRDefault="007D3467" w:rsidP="00BC455B">
      <w:pPr>
        <w:rPr>
          <w:rFonts w:cs="Times New Roman"/>
        </w:rPr>
      </w:pPr>
    </w:p>
    <w:p w14:paraId="1AC6EC02" w14:textId="77777777" w:rsidR="007D3467" w:rsidRPr="007D3467" w:rsidRDefault="007D3467" w:rsidP="009D2EE6">
      <w:pPr>
        <w:pStyle w:val="Titre1"/>
      </w:pPr>
    </w:p>
    <w:p w14:paraId="2EE4F27F" w14:textId="77777777" w:rsidR="00BC455B" w:rsidRDefault="00BC455B" w:rsidP="00BC455B">
      <w:r>
        <w:t>I.- Au c) de l’article 2, les mots « exercée par l’autorité publique (État, collectivité territoriale, établissement public) ou sous son contrôle, des entreprises, des sociétés ou encore des associations » sont remplacés par les mots « exercée par une autorité publique ou privée, ou sous son contrôle »</w:t>
      </w:r>
    </w:p>
    <w:p w14:paraId="2037BC78" w14:textId="77777777" w:rsidR="00BC455B" w:rsidRDefault="00BC455B" w:rsidP="00BC455B"/>
    <w:p w14:paraId="15460244" w14:textId="77777777" w:rsidR="00BC455B" w:rsidRDefault="00BC455B" w:rsidP="00BC455B">
      <w:r>
        <w:t>II.- Au f) de l’article 2, les deux occurrences des mots « de référence » sont supprimées.</w:t>
      </w:r>
    </w:p>
    <w:p w14:paraId="39D1A6CC" w14:textId="77777777" w:rsidR="00BC455B" w:rsidRPr="00BC455B" w:rsidRDefault="00BC455B" w:rsidP="00BC455B"/>
    <w:p w14:paraId="3AF8AD83" w14:textId="77777777" w:rsidR="00BC455B" w:rsidRPr="00340864" w:rsidRDefault="00BC455B" w:rsidP="00BC455B">
      <w:pPr>
        <w:rPr>
          <w:color w:val="000000" w:themeColor="text1"/>
        </w:rPr>
      </w:pPr>
      <w:r>
        <w:t xml:space="preserve">III.- </w:t>
      </w:r>
      <w:r w:rsidRPr="00340864">
        <w:rPr>
          <w:color w:val="000000" w:themeColor="text1"/>
        </w:rPr>
        <w:t>Les alinéas suivants sont insérés à la fin de l’article 2 :</w:t>
      </w:r>
    </w:p>
    <w:p w14:paraId="7125466A" w14:textId="77777777" w:rsidR="00F85296" w:rsidRPr="00340864" w:rsidRDefault="00F85296" w:rsidP="00340864">
      <w:pPr>
        <w:pStyle w:val="Index"/>
        <w:numPr>
          <w:ilvl w:val="0"/>
          <w:numId w:val="3"/>
        </w:numPr>
        <w:suppressAutoHyphens w:val="0"/>
        <w:spacing w:before="120"/>
        <w:jc w:val="both"/>
        <w:rPr>
          <w:color w:val="000000" w:themeColor="text1"/>
        </w:rPr>
      </w:pPr>
      <w:r w:rsidRPr="00340864">
        <w:rPr>
          <w:b/>
          <w:color w:val="000000" w:themeColor="text1"/>
        </w:rPr>
        <w:t>L’année de référence</w:t>
      </w:r>
      <w:r w:rsidRPr="00340864">
        <w:rPr>
          <w:color w:val="000000" w:themeColor="text1"/>
        </w:rPr>
        <w:t>, les douze mois durant lesquels la consommation énergétique de référence est considérée. L’article 3 du présent arrêté précise les modalités de détermination de cette année.</w:t>
      </w:r>
    </w:p>
    <w:p w14:paraId="521BB3C3" w14:textId="40C58B88" w:rsidR="00F85296" w:rsidRPr="00340864" w:rsidRDefault="00F85296" w:rsidP="00340864">
      <w:pPr>
        <w:pStyle w:val="Index"/>
        <w:numPr>
          <w:ilvl w:val="0"/>
          <w:numId w:val="3"/>
        </w:numPr>
        <w:suppressAutoHyphens w:val="0"/>
        <w:spacing w:before="120"/>
        <w:jc w:val="both"/>
        <w:rPr>
          <w:color w:val="000000" w:themeColor="text1"/>
        </w:rPr>
      </w:pPr>
      <w:r w:rsidRPr="00340864">
        <w:rPr>
          <w:b/>
          <w:color w:val="000000" w:themeColor="text1"/>
        </w:rPr>
        <w:t>La surface de consommations énergétiques</w:t>
      </w:r>
      <w:r w:rsidRPr="00340864">
        <w:rPr>
          <w:color w:val="000000" w:themeColor="text1"/>
        </w:rPr>
        <w:t xml:space="preserve">, la surface sur laquelle l’ensemble des consommations énergétiques sont prises en compte, intégrant notamment les surfaces de stationnement </w:t>
      </w:r>
      <w:r w:rsidR="00633464" w:rsidRPr="00340864">
        <w:rPr>
          <w:color w:val="000000" w:themeColor="text1"/>
        </w:rPr>
        <w:t xml:space="preserve">intérieur </w:t>
      </w:r>
      <w:r w:rsidRPr="00340864">
        <w:rPr>
          <w:color w:val="000000" w:themeColor="text1"/>
        </w:rPr>
        <w:t>et de locaux technique</w:t>
      </w:r>
      <w:r w:rsidR="00633464" w:rsidRPr="00340864">
        <w:rPr>
          <w:color w:val="000000" w:themeColor="text1"/>
        </w:rPr>
        <w:t>s de l’entité fonctionnelle, au contraire de la surface de plancher</w:t>
      </w:r>
      <w:r w:rsidRPr="00340864">
        <w:rPr>
          <w:color w:val="000000" w:themeColor="text1"/>
        </w:rPr>
        <w:t>.</w:t>
      </w:r>
      <w:r w:rsidR="00633464" w:rsidRPr="00340864">
        <w:rPr>
          <w:color w:val="000000" w:themeColor="text1"/>
        </w:rPr>
        <w:t xml:space="preserve"> Cette surface est utilisée pour déterminer les consommations surfaciques et les niveaux de consommation</w:t>
      </w:r>
      <w:r w:rsidR="00622EB6" w:rsidRPr="00340864">
        <w:rPr>
          <w:color w:val="000000" w:themeColor="text1"/>
        </w:rPr>
        <w:t xml:space="preserve"> exprimés en valeur relative et en valeur absolue</w:t>
      </w:r>
      <w:r w:rsidR="00633464" w:rsidRPr="00340864">
        <w:rPr>
          <w:color w:val="000000" w:themeColor="text1"/>
        </w:rPr>
        <w:t xml:space="preserve"> de l’entité fonctionnelle.</w:t>
      </w:r>
    </w:p>
    <w:p w14:paraId="0BCC1BB5" w14:textId="77777777" w:rsidR="00BC455B" w:rsidRPr="00340864" w:rsidRDefault="00BC455B" w:rsidP="00340864">
      <w:pPr>
        <w:pStyle w:val="Index"/>
        <w:numPr>
          <w:ilvl w:val="0"/>
          <w:numId w:val="3"/>
        </w:numPr>
        <w:suppressAutoHyphens w:val="0"/>
        <w:spacing w:before="120"/>
        <w:jc w:val="both"/>
        <w:rPr>
          <w:color w:val="000000" w:themeColor="text1"/>
        </w:rPr>
      </w:pPr>
      <w:r w:rsidRPr="00340864">
        <w:rPr>
          <w:b/>
          <w:color w:val="000000" w:themeColor="text1"/>
        </w:rPr>
        <w:t>La consommation énergétique de référence</w:t>
      </w:r>
      <w:r w:rsidRPr="00340864">
        <w:rPr>
          <w:color w:val="000000" w:themeColor="text1"/>
        </w:rPr>
        <w:t xml:space="preserve">, la consommation définie au I.-1° de l’article R. 174-23 du code de la construction et de l’habitation. L’article 3 du présent arrêté précise les modalités de détermination de cette consommation, et l’article 5 les modalités de son ajustement en fonction des variations climatiques. Une fois ajustée en fonction des variations climatiques, elle est notée </w:t>
      </w:r>
      <w:r w:rsidRPr="00340864">
        <w:rPr>
          <w:b/>
          <w:i/>
          <w:color w:val="000000" w:themeColor="text1"/>
        </w:rPr>
        <w:t>Créf</w:t>
      </w:r>
      <w:r w:rsidRPr="00340864">
        <w:rPr>
          <w:color w:val="000000" w:themeColor="text1"/>
        </w:rPr>
        <w:t>.</w:t>
      </w:r>
    </w:p>
    <w:p w14:paraId="304F9664" w14:textId="08A0522E" w:rsidR="00BC455B" w:rsidRPr="00340864" w:rsidRDefault="00BC455B" w:rsidP="00340864">
      <w:pPr>
        <w:pStyle w:val="Index"/>
        <w:numPr>
          <w:ilvl w:val="0"/>
          <w:numId w:val="3"/>
        </w:numPr>
        <w:suppressAutoHyphens w:val="0"/>
        <w:spacing w:before="120"/>
        <w:jc w:val="both"/>
        <w:rPr>
          <w:color w:val="000000" w:themeColor="text1"/>
        </w:rPr>
      </w:pPr>
      <w:r w:rsidRPr="00340864">
        <w:rPr>
          <w:b/>
          <w:color w:val="000000" w:themeColor="text1"/>
        </w:rPr>
        <w:lastRenderedPageBreak/>
        <w:t>Le niveau de consommation exprimé en valeur relative</w:t>
      </w:r>
      <w:r w:rsidRPr="00340864">
        <w:rPr>
          <w:color w:val="000000" w:themeColor="text1"/>
        </w:rPr>
        <w:t xml:space="preserve"> (noté </w:t>
      </w:r>
      <w:r w:rsidRPr="00340864">
        <w:rPr>
          <w:b/>
          <w:i/>
          <w:color w:val="000000" w:themeColor="text1"/>
        </w:rPr>
        <w:t>Crelat</w:t>
      </w:r>
      <w:r w:rsidRPr="00340864">
        <w:rPr>
          <w:color w:val="000000" w:themeColor="text1"/>
        </w:rPr>
        <w:t>), l’objectif défini au I.-1° de l’article L. 174-1 du code de la construction et de l’habitation. L’article 3 du présent arrêté précise les modalités de détermination de ce niveau, et le chapitre 2 les modalités de sa modulation.</w:t>
      </w:r>
      <w:r w:rsidR="00CC74D9" w:rsidRPr="00340864">
        <w:rPr>
          <w:color w:val="000000" w:themeColor="text1"/>
        </w:rPr>
        <w:t xml:space="preserve"> </w:t>
      </w:r>
    </w:p>
    <w:p w14:paraId="78495789" w14:textId="7EF49C92" w:rsidR="00BC455B" w:rsidRPr="00340864" w:rsidRDefault="00BC455B" w:rsidP="00340864">
      <w:pPr>
        <w:pStyle w:val="Index"/>
        <w:numPr>
          <w:ilvl w:val="0"/>
          <w:numId w:val="3"/>
        </w:numPr>
        <w:suppressAutoHyphens w:val="0"/>
        <w:spacing w:before="120"/>
        <w:jc w:val="both"/>
        <w:rPr>
          <w:color w:val="000000" w:themeColor="text1"/>
        </w:rPr>
      </w:pPr>
      <w:r w:rsidRPr="00340864">
        <w:rPr>
          <w:b/>
          <w:color w:val="000000" w:themeColor="text1"/>
        </w:rPr>
        <w:t>Le niveau de consommation exprimé en valeur absolue</w:t>
      </w:r>
      <w:r w:rsidRPr="00340864">
        <w:rPr>
          <w:color w:val="000000" w:themeColor="text1"/>
        </w:rPr>
        <w:t xml:space="preserve"> (noté </w:t>
      </w:r>
      <w:r w:rsidRPr="00340864">
        <w:rPr>
          <w:b/>
          <w:i/>
          <w:color w:val="000000" w:themeColor="text1"/>
        </w:rPr>
        <w:t>Cabs</w:t>
      </w:r>
      <w:r w:rsidRPr="00340864">
        <w:rPr>
          <w:color w:val="000000" w:themeColor="text1"/>
        </w:rPr>
        <w:t xml:space="preserve">), l’objectif défini au I.-2° de l’article R. 174-23 du code de la construction et de l’habitation. L’article 4 du présent arrêté précise les modalités de détermination de ce niveau, et le chapitre 2 les modalités de sa modulation. </w:t>
      </w:r>
    </w:p>
    <w:p w14:paraId="30B02179" w14:textId="77777777" w:rsidR="00BC455B" w:rsidRPr="00340864" w:rsidRDefault="00BC455B" w:rsidP="00340864">
      <w:pPr>
        <w:pStyle w:val="Index"/>
        <w:numPr>
          <w:ilvl w:val="0"/>
          <w:numId w:val="3"/>
        </w:numPr>
        <w:suppressAutoHyphens w:val="0"/>
        <w:spacing w:before="120"/>
        <w:jc w:val="both"/>
        <w:rPr>
          <w:color w:val="000000" w:themeColor="text1"/>
        </w:rPr>
      </w:pPr>
      <w:r w:rsidRPr="00340864">
        <w:rPr>
          <w:b/>
          <w:color w:val="000000" w:themeColor="text1"/>
        </w:rPr>
        <w:t>Le dossier technique</w:t>
      </w:r>
      <w:r w:rsidRPr="00340864">
        <w:rPr>
          <w:color w:val="000000" w:themeColor="text1"/>
        </w:rPr>
        <w:t>, le dossier visé au IV de l’article R. 174-26 du code de la construction et de l’habitation. Le contenu de ce dossier technique est précisé à l’article 7 du présent arrêté.</w:t>
      </w:r>
    </w:p>
    <w:p w14:paraId="7000FECA" w14:textId="5A25E6A1" w:rsidR="00BC455B" w:rsidRPr="00340864" w:rsidRDefault="00BC455B" w:rsidP="00340864">
      <w:pPr>
        <w:pStyle w:val="Index"/>
        <w:numPr>
          <w:ilvl w:val="0"/>
          <w:numId w:val="3"/>
        </w:numPr>
        <w:suppressAutoHyphens w:val="0"/>
        <w:spacing w:before="120"/>
        <w:jc w:val="both"/>
        <w:rPr>
          <w:color w:val="000000" w:themeColor="text1"/>
        </w:rPr>
      </w:pPr>
      <w:r w:rsidRPr="00340864">
        <w:rPr>
          <w:b/>
          <w:color w:val="000000" w:themeColor="text1"/>
        </w:rPr>
        <w:t>La plateforme de recueil et de suivi</w:t>
      </w:r>
      <w:r w:rsidRPr="00340864">
        <w:rPr>
          <w:color w:val="000000" w:themeColor="text1"/>
        </w:rPr>
        <w:t>, la plateforme numérique de recueil et de suivi des consommations d’énergie visée à l'article R. 174-27 du code de la construction et de l’habitation. Les dispositions relatives à cette plateforme sont précisées au chapitre 3 du présent arrêté. Cette plateforme est également dénommée « </w:t>
      </w:r>
      <w:r w:rsidRPr="00340864">
        <w:rPr>
          <w:b/>
          <w:color w:val="000000" w:themeColor="text1"/>
        </w:rPr>
        <w:t>plateforme OPERAT</w:t>
      </w:r>
      <w:r w:rsidRPr="00340864">
        <w:rPr>
          <w:color w:val="000000" w:themeColor="text1"/>
        </w:rPr>
        <w:t> ».</w:t>
      </w:r>
    </w:p>
    <w:p w14:paraId="7094479F" w14:textId="75685987" w:rsidR="00BC455B" w:rsidRDefault="00BC455B" w:rsidP="00340864">
      <w:pPr>
        <w:pStyle w:val="Index"/>
        <w:numPr>
          <w:ilvl w:val="0"/>
          <w:numId w:val="3"/>
        </w:numPr>
        <w:suppressAutoHyphens w:val="0"/>
        <w:spacing w:before="120"/>
        <w:jc w:val="both"/>
        <w:rPr>
          <w:color w:val="000000" w:themeColor="text1"/>
        </w:rPr>
      </w:pPr>
      <w:r w:rsidRPr="00340864">
        <w:rPr>
          <w:b/>
          <w:color w:val="000000" w:themeColor="text1"/>
        </w:rPr>
        <w:t>Étalon</w:t>
      </w:r>
      <w:r w:rsidRPr="00340864">
        <w:rPr>
          <w:color w:val="000000" w:themeColor="text1"/>
        </w:rPr>
        <w:t>, la qualification pour toute valeur basée sur les intensités d’usage étalon définies en annexe II pour chaque catégorie d’activité. »</w:t>
      </w:r>
    </w:p>
    <w:p w14:paraId="3F3F7964" w14:textId="77777777" w:rsidR="008558D9" w:rsidRPr="00340864" w:rsidRDefault="008558D9" w:rsidP="008558D9">
      <w:pPr>
        <w:pStyle w:val="Index"/>
        <w:suppressAutoHyphens w:val="0"/>
        <w:spacing w:before="120"/>
        <w:jc w:val="both"/>
        <w:rPr>
          <w:color w:val="000000" w:themeColor="text1"/>
        </w:rPr>
      </w:pPr>
    </w:p>
    <w:p w14:paraId="0F2FEF3B" w14:textId="77777777" w:rsidR="009276C5" w:rsidRDefault="009276C5" w:rsidP="009D2EE6">
      <w:pPr>
        <w:pStyle w:val="Titre1"/>
      </w:pPr>
    </w:p>
    <w:p w14:paraId="3CF9712B" w14:textId="666ED5FE" w:rsidR="009276C5" w:rsidRDefault="009276C5" w:rsidP="009276C5">
      <w:r>
        <w:t>Dans les articles 3 à 13, les différentes occurrences des mots « </w:t>
      </w:r>
      <w:r w:rsidRPr="00A513DA">
        <w:t>plateforme numérique de recueil et de suivi </w:t>
      </w:r>
      <w:r>
        <w:t>», « plateforme numérique », « plateforme informatique de recueil et de suivi », « plateforme informatique » sont remplacés par les mots « plateforme OPERAT ».</w:t>
      </w:r>
    </w:p>
    <w:p w14:paraId="038C826C" w14:textId="77777777" w:rsidR="00BC455B" w:rsidRPr="00340864" w:rsidRDefault="00BC455B" w:rsidP="00BC455B">
      <w:pPr>
        <w:rPr>
          <w:color w:val="000000" w:themeColor="text1"/>
        </w:rPr>
      </w:pPr>
    </w:p>
    <w:p w14:paraId="40740CD3" w14:textId="77777777" w:rsidR="00BC455B" w:rsidRPr="00340864" w:rsidRDefault="00BC455B" w:rsidP="009D2EE6">
      <w:pPr>
        <w:pStyle w:val="Titre1"/>
      </w:pPr>
    </w:p>
    <w:p w14:paraId="52260D83" w14:textId="77777777" w:rsidR="00D0081F" w:rsidRDefault="00774046" w:rsidP="008558D9">
      <w:r>
        <w:rPr>
          <w:color w:val="000000" w:themeColor="text1"/>
        </w:rPr>
        <w:t>I.-</w:t>
      </w:r>
      <w:r w:rsidRPr="00774046">
        <w:t xml:space="preserve"> </w:t>
      </w:r>
      <w:r w:rsidR="00D0081F">
        <w:t>Le troisième alinéa du I.- de l’article 3 est remplacé par les alinéas suivants :</w:t>
      </w:r>
      <w:r w:rsidR="00D0081F">
        <w:rPr>
          <w:u w:val="single"/>
        </w:rPr>
        <w:br/>
      </w:r>
      <w:r w:rsidR="00D0081F">
        <w:t>« À défaut de renseignement portant sur l’année de référence avant le 30 septembre 2027, la consommation de référence correspond à la consommation de la première année pleine d’exploitation dont les consommations énergétiques sont remontées sur la plateforme OPERAT.</w:t>
      </w:r>
    </w:p>
    <w:p w14:paraId="51974BFC" w14:textId="6B89AD32" w:rsidR="008558D9" w:rsidRDefault="00D0081F" w:rsidP="008558D9">
      <w:pPr>
        <w:rPr>
          <w:color w:val="000000" w:themeColor="text1"/>
        </w:rPr>
      </w:pPr>
      <w:r>
        <w:t xml:space="preserve"> </w:t>
      </w:r>
      <w:r>
        <w:br/>
        <w:t>L’année de référence est comprise entre 2010 et 2022, ou correspond à la première année pleine d'exploitation dont les consommations énergétiques sont remontées sur la plateforme OPERAT. »</w:t>
      </w:r>
    </w:p>
    <w:p w14:paraId="65FB4D0B" w14:textId="77777777" w:rsidR="00311426" w:rsidRDefault="00311426" w:rsidP="00BC455B">
      <w:pPr>
        <w:rPr>
          <w:color w:val="000000" w:themeColor="text1"/>
        </w:rPr>
      </w:pPr>
    </w:p>
    <w:p w14:paraId="52B6197A" w14:textId="664F8FAD" w:rsidR="00066914" w:rsidRDefault="00311426" w:rsidP="00BC455B">
      <w:r>
        <w:rPr>
          <w:color w:val="000000" w:themeColor="text1"/>
        </w:rPr>
        <w:t>I</w:t>
      </w:r>
      <w:r w:rsidR="00BC455B" w:rsidRPr="00340864">
        <w:rPr>
          <w:color w:val="000000" w:themeColor="text1"/>
        </w:rPr>
        <w:t>I.- Le premier alinéa du II.- de l’article 3 est remplacé par l’alinéa suivant : « </w:t>
      </w:r>
      <w:r w:rsidR="00BC455B" w:rsidRPr="00340864">
        <w:rPr>
          <w:color w:val="000000" w:themeColor="text1"/>
          <w:lang w:eastAsia="ar-SA"/>
        </w:rPr>
        <w:t>Cette consommation de référence d’éner</w:t>
      </w:r>
      <w:r w:rsidR="00BC455B">
        <w:rPr>
          <w:lang w:eastAsia="ar-SA"/>
        </w:rPr>
        <w:t>gie finale, exprimée en kWh/</w:t>
      </w:r>
      <w:r w:rsidR="00BC455B" w:rsidRPr="00592E73">
        <w:rPr>
          <w:lang w:eastAsia="ar-SA"/>
        </w:rPr>
        <w:t>m²/an de surface de consommations énergétiques</w:t>
      </w:r>
      <w:r w:rsidR="00592E73" w:rsidRPr="00592E73">
        <w:rPr>
          <w:lang w:eastAsia="ar-SA"/>
        </w:rPr>
        <w:t xml:space="preserve"> (1)</w:t>
      </w:r>
      <w:r w:rsidR="00BC455B" w:rsidRPr="00592E73">
        <w:rPr>
          <w:lang w:eastAsia="ar-SA"/>
        </w:rPr>
        <w:t xml:space="preserve"> </w:t>
      </w:r>
      <w:r w:rsidR="00BC455B">
        <w:rPr>
          <w:lang w:eastAsia="ar-SA"/>
        </w:rPr>
        <w:t>est ajustée en fonction des variations climatiques dans les conditions prévues à l’article 5 du présent arrêté.</w:t>
      </w:r>
      <w:r w:rsidR="00BC455B" w:rsidRPr="00FC7E2B">
        <w:rPr>
          <w:lang w:eastAsia="ar-SA"/>
        </w:rPr>
        <w:t xml:space="preserve"> </w:t>
      </w:r>
      <w:r w:rsidR="00BC455B">
        <w:rPr>
          <w:lang w:eastAsia="ar-SA"/>
        </w:rPr>
        <w:t xml:space="preserve">Une fois cet ajustement réalisé, elle est notée </w:t>
      </w:r>
      <w:r w:rsidR="00BC455B">
        <w:rPr>
          <w:b/>
          <w:i/>
          <w:lang w:eastAsia="ar-SA"/>
        </w:rPr>
        <w:t>Créf</w:t>
      </w:r>
      <w:r w:rsidR="00BC455B">
        <w:rPr>
          <w:lang w:eastAsia="ar-SA"/>
        </w:rPr>
        <w:t>. »</w:t>
      </w:r>
    </w:p>
    <w:p w14:paraId="54B67CA9" w14:textId="77777777" w:rsidR="00066914" w:rsidRDefault="00066914" w:rsidP="00BC455B">
      <w:pPr>
        <w:rPr>
          <w:lang w:eastAsia="ar-SA"/>
        </w:rPr>
      </w:pPr>
    </w:p>
    <w:p w14:paraId="1DE0FC58" w14:textId="1547CE25" w:rsidR="00E560C6" w:rsidRDefault="00774046" w:rsidP="00BC455B">
      <w:pPr>
        <w:rPr>
          <w:lang w:eastAsia="ar-SA"/>
        </w:rPr>
      </w:pPr>
      <w:r>
        <w:rPr>
          <w:lang w:eastAsia="ar-SA"/>
        </w:rPr>
        <w:t>I</w:t>
      </w:r>
      <w:r w:rsidR="00F95199">
        <w:rPr>
          <w:lang w:eastAsia="ar-SA"/>
        </w:rPr>
        <w:t>II</w:t>
      </w:r>
      <w:r w:rsidR="00066914">
        <w:rPr>
          <w:lang w:eastAsia="ar-SA"/>
        </w:rPr>
        <w:t>.- Après le premier alinéa du II.- de l’article 3, sont insérés les mots : « </w:t>
      </w:r>
      <w:r w:rsidR="00E560C6">
        <w:rPr>
          <w:lang w:eastAsia="ar-SA"/>
        </w:rPr>
        <w:t xml:space="preserve">Afin de pouvoir bénéficier de la prise en compte des consommations de l’année de référence lors d’un changement d’exploitant (nouveau contrat de bail, acquisition), les assujettis déclarent la ou les entités fonctionnelles assujetties auxquelles ils succèdent, </w:t>
      </w:r>
      <w:r w:rsidR="00622EB6">
        <w:rPr>
          <w:lang w:eastAsia="ar-SA"/>
        </w:rPr>
        <w:t xml:space="preserve">appelées EFA liées, </w:t>
      </w:r>
      <w:r w:rsidR="00E560C6">
        <w:rPr>
          <w:lang w:eastAsia="ar-SA"/>
        </w:rPr>
        <w:t>en renseignant :</w:t>
      </w:r>
    </w:p>
    <w:p w14:paraId="730EF3EE" w14:textId="7D071BB2" w:rsidR="00E560C6" w:rsidRDefault="00E560C6" w:rsidP="00544019">
      <w:pPr>
        <w:pStyle w:val="Paragraphedeliste"/>
        <w:numPr>
          <w:ilvl w:val="0"/>
          <w:numId w:val="28"/>
        </w:numPr>
      </w:pPr>
      <w:r>
        <w:rPr>
          <w:lang w:eastAsia="ar-SA"/>
        </w:rPr>
        <w:t>le numéro d’identification de celles-ci</w:t>
      </w:r>
      <w:r w:rsidR="00066914">
        <w:rPr>
          <w:lang w:eastAsia="ar-SA"/>
        </w:rPr>
        <w:t xml:space="preserve">, </w:t>
      </w:r>
      <w:r>
        <w:rPr>
          <w:lang w:eastAsia="ar-SA"/>
        </w:rPr>
        <w:t>fourni</w:t>
      </w:r>
      <w:r w:rsidR="003935F5">
        <w:rPr>
          <w:lang w:eastAsia="ar-SA"/>
        </w:rPr>
        <w:t xml:space="preserve"> aux exploitants auxquels ils succèdent</w:t>
      </w:r>
      <w:r>
        <w:rPr>
          <w:lang w:eastAsia="ar-SA"/>
        </w:rPr>
        <w:t xml:space="preserve"> par la plateforme OPERAT</w:t>
      </w:r>
      <w:r w:rsidR="00066914">
        <w:rPr>
          <w:lang w:eastAsia="ar-SA"/>
        </w:rPr>
        <w:t>,</w:t>
      </w:r>
    </w:p>
    <w:p w14:paraId="7A8CD8A1" w14:textId="4B348118" w:rsidR="00E560C6" w:rsidRPr="003935F5" w:rsidRDefault="00E560C6" w:rsidP="00544019">
      <w:pPr>
        <w:pStyle w:val="Paragraphedeliste"/>
        <w:numPr>
          <w:ilvl w:val="0"/>
          <w:numId w:val="28"/>
        </w:numPr>
        <w:rPr>
          <w:lang w:eastAsia="ar-SA"/>
        </w:rPr>
      </w:pPr>
      <w:r>
        <w:rPr>
          <w:lang w:eastAsia="ar-SA"/>
        </w:rPr>
        <w:t>les surfaces concernées</w:t>
      </w:r>
      <w:r w:rsidRPr="00E560C6">
        <w:rPr>
          <w:lang w:eastAsia="ar-SA"/>
        </w:rPr>
        <w:t xml:space="preserve"> </w:t>
      </w:r>
      <w:r w:rsidRPr="0065571D">
        <w:rPr>
          <w:lang w:eastAsia="ar-SA"/>
        </w:rPr>
        <w:t>pour chaque entité fonctionnelle assujettie à laquelle ils succèdent</w:t>
      </w:r>
      <w:r w:rsidR="00066914">
        <w:rPr>
          <w:lang w:eastAsia="ar-SA"/>
        </w:rPr>
        <w:t>,</w:t>
      </w:r>
    </w:p>
    <w:p w14:paraId="7B3A9F0E" w14:textId="544A64FC" w:rsidR="00BC455B" w:rsidRDefault="00E560C6" w:rsidP="00544019">
      <w:pPr>
        <w:pStyle w:val="Paragraphedeliste"/>
        <w:numPr>
          <w:ilvl w:val="0"/>
          <w:numId w:val="28"/>
        </w:numPr>
      </w:pPr>
      <w:r>
        <w:rPr>
          <w:lang w:eastAsia="ar-SA"/>
        </w:rPr>
        <w:t>la date de début de propriété le cas échéant. </w:t>
      </w:r>
    </w:p>
    <w:p w14:paraId="15A25AA2" w14:textId="50FD1C9F" w:rsidR="00E560C6" w:rsidRPr="005A2C7F" w:rsidRDefault="00E560C6" w:rsidP="00E560C6">
      <w:pPr>
        <w:spacing w:after="160" w:line="259" w:lineRule="auto"/>
        <w:jc w:val="left"/>
      </w:pPr>
      <w:r w:rsidRPr="0065571D">
        <w:rPr>
          <w:lang w:eastAsia="ar-SA"/>
        </w:rPr>
        <w:t>À défaut, l’année de référence ne pourra être antérieure à la date de changement d’exploitant.</w:t>
      </w:r>
      <w:r w:rsidR="00066914">
        <w:rPr>
          <w:lang w:eastAsia="ar-SA"/>
        </w:rPr>
        <w:t> »</w:t>
      </w:r>
    </w:p>
    <w:p w14:paraId="23B567B1" w14:textId="77777777" w:rsidR="00E560C6" w:rsidRDefault="00E560C6" w:rsidP="00E560C6"/>
    <w:p w14:paraId="3FCAB324" w14:textId="1986872A" w:rsidR="00EA58AB" w:rsidRDefault="00F95199" w:rsidP="00EA58AB">
      <w:r>
        <w:t>I</w:t>
      </w:r>
      <w:r w:rsidR="0057046C">
        <w:t>V</w:t>
      </w:r>
      <w:r w:rsidR="00592E73">
        <w:t>.- Au premier alinéa du III.- de l’article 3, l</w:t>
      </w:r>
      <w:r w:rsidR="00D91D32">
        <w:t>a deuxième occurrence d</w:t>
      </w:r>
      <w:r w:rsidR="00592E73">
        <w:t xml:space="preserve">es mots « d’énergie finale » </w:t>
      </w:r>
      <w:r w:rsidR="00D91D32">
        <w:t>est</w:t>
      </w:r>
      <w:r w:rsidR="00592E73">
        <w:t xml:space="preserve"> remplacé</w:t>
      </w:r>
      <w:r w:rsidR="00D91D32">
        <w:t>e</w:t>
      </w:r>
      <w:r w:rsidR="00592E73">
        <w:t xml:space="preserve"> par les mots « de surface de consommation énergétique »</w:t>
      </w:r>
      <w:r w:rsidR="0064577B">
        <w:t>.</w:t>
      </w:r>
    </w:p>
    <w:p w14:paraId="487807A9" w14:textId="77777777" w:rsidR="00EA58AB" w:rsidRDefault="00EA58AB" w:rsidP="00BC455B"/>
    <w:p w14:paraId="53DC956C" w14:textId="77777777" w:rsidR="00BC455B" w:rsidRDefault="00BC455B" w:rsidP="009D2EE6">
      <w:pPr>
        <w:pStyle w:val="Titre1"/>
      </w:pPr>
    </w:p>
    <w:p w14:paraId="505D3E61" w14:textId="77777777" w:rsidR="00E05FBD" w:rsidRPr="00D91D32" w:rsidRDefault="00D91D32" w:rsidP="00D91D32">
      <w:r>
        <w:t xml:space="preserve">I.- </w:t>
      </w:r>
      <w:r w:rsidR="00E05FBD">
        <w:t xml:space="preserve">Au </w:t>
      </w:r>
      <w:r>
        <w:t xml:space="preserve">deuxième </w:t>
      </w:r>
      <w:r w:rsidR="00E05FBD">
        <w:t>alinéa de l’article</w:t>
      </w:r>
      <w:r>
        <w:t xml:space="preserve"> 4</w:t>
      </w:r>
      <w:r w:rsidR="00E05FBD">
        <w:t xml:space="preserve">, </w:t>
      </w:r>
      <w:r w:rsidR="0064577B">
        <w:t>la troisième occurrence d</w:t>
      </w:r>
      <w:r w:rsidR="00E05FBD">
        <w:t xml:space="preserve">es mots « d’énergie finale » </w:t>
      </w:r>
      <w:r w:rsidR="0064577B">
        <w:t>est remplacée</w:t>
      </w:r>
      <w:r w:rsidR="00E05FBD">
        <w:t xml:space="preserve"> par les mots « de surface de consommation énergétique »</w:t>
      </w:r>
      <w:r w:rsidR="0064577B">
        <w:t>.</w:t>
      </w:r>
    </w:p>
    <w:p w14:paraId="242EE987" w14:textId="6E98B201" w:rsidR="00D91D32" w:rsidRDefault="00D91D32" w:rsidP="00D91D32">
      <w:r>
        <w:t xml:space="preserve">II.- Au </w:t>
      </w:r>
      <w:r w:rsidR="00EF69D2">
        <w:t xml:space="preserve">troisième </w:t>
      </w:r>
      <w:r>
        <w:t xml:space="preserve">alinéa de l’article 4, les mots « Le niveau cible de consommation d’énergie finale de </w:t>
      </w:r>
      <w:r w:rsidRPr="00D91D32">
        <w:rPr>
          <w:b/>
          <w:i/>
        </w:rPr>
        <w:t>Cabs</w:t>
      </w:r>
      <w:r w:rsidRPr="00D91D32">
        <w:t> »</w:t>
      </w:r>
      <w:r>
        <w:t xml:space="preserve"> sont remplacés par les mots « Ce niveau de consommation exprimé en valeur absolue </w:t>
      </w:r>
      <w:r w:rsidRPr="00D91D32">
        <w:rPr>
          <w:b/>
          <w:i/>
        </w:rPr>
        <w:t>Cabs</w:t>
      </w:r>
      <w:r>
        <w:t> »</w:t>
      </w:r>
    </w:p>
    <w:p w14:paraId="36C1B52A" w14:textId="72F1B3A4" w:rsidR="00D91D32" w:rsidRDefault="00D91D32" w:rsidP="00D91D32">
      <w:r>
        <w:t xml:space="preserve">III.- Au </w:t>
      </w:r>
      <w:r w:rsidR="00EF69D2">
        <w:t xml:space="preserve">quatrième </w:t>
      </w:r>
      <w:r>
        <w:t>alinéa de l’article 4, les mots « un rythme d’utilisation de référence » sont remplacés par les mots « une intensité d’usage étalon »</w:t>
      </w:r>
      <w:r w:rsidR="0064577B">
        <w:t>.</w:t>
      </w:r>
    </w:p>
    <w:p w14:paraId="404FCCEC" w14:textId="651C0A54" w:rsidR="00D91D32" w:rsidRDefault="00D91D32" w:rsidP="00D91D32">
      <w:r>
        <w:t>IV.- Aux septième et huitième alinéas de l’article 4, les</w:t>
      </w:r>
      <w:r w:rsidR="0064577B">
        <w:t xml:space="preserve"> deux occurrences des</w:t>
      </w:r>
      <w:r>
        <w:t xml:space="preserve"> mots « de référence » sont supprimé</w:t>
      </w:r>
      <w:r w:rsidR="0064577B">
        <w:t>e</w:t>
      </w:r>
      <w:r>
        <w:t>s</w:t>
      </w:r>
    </w:p>
    <w:p w14:paraId="34C150A1" w14:textId="7EBC234D" w:rsidR="00F4117E" w:rsidRDefault="0064577B" w:rsidP="00D91D32">
      <w:r>
        <w:t>V.- Au huitième alinéa, le mot « susvisés » est remplacé par les mots « mentionnée à l’alinéa précédent ».</w:t>
      </w:r>
    </w:p>
    <w:p w14:paraId="536208FE" w14:textId="4D0D9B54" w:rsidR="009630B6" w:rsidRDefault="009630B6" w:rsidP="00D91D32"/>
    <w:p w14:paraId="7119D185" w14:textId="1AA9C268" w:rsidR="00CC74D9" w:rsidRDefault="00CC74D9" w:rsidP="009D2EE6">
      <w:pPr>
        <w:pStyle w:val="Titre1"/>
      </w:pPr>
    </w:p>
    <w:p w14:paraId="7D93D310" w14:textId="12A33437" w:rsidR="00CC74D9" w:rsidRDefault="00CC74D9" w:rsidP="00CC74D9">
      <w:r>
        <w:t>I.- Le 2° du I.- de l’article 10 est remplacé par</w:t>
      </w:r>
      <w:r w:rsidR="00106D38">
        <w:t xml:space="preserve"> : </w:t>
      </w:r>
      <w:r>
        <w:t xml:space="preserve">« 2° La plateforme </w:t>
      </w:r>
      <w:r w:rsidR="009D2EE6">
        <w:t xml:space="preserve">OPERAT </w:t>
      </w:r>
      <w:r>
        <w:t xml:space="preserve">modifie automatiquement, lors de chaque déclaration, la composante de consommation </w:t>
      </w:r>
      <w:r>
        <w:rPr>
          <w:b/>
          <w:i/>
        </w:rPr>
        <w:t>USE</w:t>
      </w:r>
      <w:r>
        <w:t xml:space="preserve"> de chacune des activités hébergées à partir des formules de modulation propre à chacune de ces activités, précisées en Annexe II du présent arrêté, sur la base des indicateurs d’intensité d’usage renseignés par l’assujetti, et fixe le nouveau niveau de consommation </w:t>
      </w:r>
      <w:r>
        <w:rPr>
          <w:b/>
          <w:i/>
        </w:rPr>
        <w:t>Cabs</w:t>
      </w:r>
      <w:r>
        <w:t xml:space="preserve"> modulé. »</w:t>
      </w:r>
    </w:p>
    <w:p w14:paraId="70D8C56D" w14:textId="3F65F49E" w:rsidR="00106D38" w:rsidRPr="00106D38" w:rsidRDefault="00106D38" w:rsidP="000F07D3">
      <w:pPr>
        <w:widowControl w:val="0"/>
        <w:spacing w:before="60"/>
      </w:pPr>
      <w:r>
        <w:t>II.- Le 3° du I.- de l’article 10 est remplacé par : « </w:t>
      </w:r>
      <w:r w:rsidR="00A929D6">
        <w:t>L</w:t>
      </w:r>
      <w:r>
        <w:t xml:space="preserve">a plateforme </w:t>
      </w:r>
      <w:r w:rsidR="00A929D6">
        <w:t xml:space="preserve">OPERAT </w:t>
      </w:r>
      <w:r>
        <w:t>procède ensuite automatiquement</w:t>
      </w:r>
      <w:r w:rsidR="00A929D6">
        <w:t>, à chaque déclaration,</w:t>
      </w:r>
      <w:r>
        <w:t xml:space="preserve"> à la modulation du </w:t>
      </w:r>
      <w:r>
        <w:rPr>
          <w:lang w:eastAsia="ar-SA"/>
        </w:rPr>
        <w:t xml:space="preserve">niveau de consommation </w:t>
      </w:r>
      <w:r w:rsidRPr="00106D38">
        <w:rPr>
          <w:lang w:eastAsia="ar-SA"/>
        </w:rPr>
        <w:t xml:space="preserve">d’énergie finale </w:t>
      </w:r>
      <w:r w:rsidRPr="00106D38">
        <w:rPr>
          <w:b/>
          <w:i/>
          <w:lang w:eastAsia="ar-SA"/>
        </w:rPr>
        <w:t>Crelat</w:t>
      </w:r>
      <w:r w:rsidRPr="00106D38">
        <w:rPr>
          <w:lang w:eastAsia="ar-SA"/>
        </w:rPr>
        <w:t xml:space="preserve"> exprimé en valeur relative, pour chacune des échéances décennales de la façon suivante :</w:t>
      </w:r>
    </w:p>
    <w:p w14:paraId="1ABB9AD9" w14:textId="63DC5136" w:rsidR="00106D38" w:rsidRPr="00106D38" w:rsidRDefault="00106D38" w:rsidP="000F07D3">
      <w:pPr>
        <w:widowControl w:val="0"/>
      </w:pPr>
      <w:r w:rsidRPr="00106D38">
        <w:t xml:space="preserve">Crelat </w:t>
      </w:r>
      <w:r w:rsidR="00A929D6">
        <w:t xml:space="preserve">modulé </w:t>
      </w:r>
      <w:r>
        <w:t>(V)</w:t>
      </w:r>
      <w:r w:rsidRPr="00106D38">
        <w:t xml:space="preserve"> 2030 = (1- 0,4) x Cref x [Cabs </w:t>
      </w:r>
      <w:r w:rsidR="00A929D6">
        <w:t xml:space="preserve">modulé </w:t>
      </w:r>
      <w:r w:rsidRPr="00106D38">
        <w:t>(</w:t>
      </w:r>
      <w:r>
        <w:t>V</w:t>
      </w:r>
      <w:r w:rsidRPr="00106D38">
        <w:t xml:space="preserve">) / Cabs </w:t>
      </w:r>
      <w:r w:rsidR="00A929D6">
        <w:t>modulé (Vréf)</w:t>
      </w:r>
      <w:r w:rsidRPr="00106D38">
        <w:t>]</w:t>
      </w:r>
    </w:p>
    <w:p w14:paraId="2A303001" w14:textId="393D11B6" w:rsidR="00106D38" w:rsidRPr="00106D38" w:rsidRDefault="00106D38" w:rsidP="000F07D3">
      <w:pPr>
        <w:widowControl w:val="0"/>
      </w:pPr>
      <w:r w:rsidRPr="00106D38">
        <w:t xml:space="preserve">Crelat </w:t>
      </w:r>
      <w:r w:rsidR="00A929D6">
        <w:t xml:space="preserve">modulé </w:t>
      </w:r>
      <w:r>
        <w:t>(V)</w:t>
      </w:r>
      <w:r w:rsidRPr="00106D38">
        <w:t xml:space="preserve"> 2040 = (1- 0,5) x Cref x [Cabs </w:t>
      </w:r>
      <w:r w:rsidR="00A929D6">
        <w:t xml:space="preserve">modulé </w:t>
      </w:r>
      <w:r w:rsidRPr="00106D38">
        <w:t>(</w:t>
      </w:r>
      <w:r>
        <w:t>V</w:t>
      </w:r>
      <w:r w:rsidRPr="00106D38">
        <w:t xml:space="preserve">)/ Cabs </w:t>
      </w:r>
      <w:r w:rsidR="00A929D6">
        <w:t>modulé (Vréf)</w:t>
      </w:r>
      <w:r w:rsidRPr="00106D38">
        <w:t>]</w:t>
      </w:r>
    </w:p>
    <w:p w14:paraId="15AE608C" w14:textId="7DE25F84" w:rsidR="00106D38" w:rsidRPr="00106D38" w:rsidRDefault="00106D38" w:rsidP="000F07D3">
      <w:r w:rsidRPr="00106D38">
        <w:t xml:space="preserve">Crelat </w:t>
      </w:r>
      <w:r w:rsidR="00A929D6">
        <w:t xml:space="preserve">modulé </w:t>
      </w:r>
      <w:r>
        <w:t>(V)</w:t>
      </w:r>
      <w:r w:rsidRPr="00106D38">
        <w:t xml:space="preserve"> 2050 = (1- 0,6) x Cref x [Cabs </w:t>
      </w:r>
      <w:r w:rsidR="00A929D6">
        <w:t xml:space="preserve">modulé </w:t>
      </w:r>
      <w:r w:rsidRPr="00106D38">
        <w:t>(</w:t>
      </w:r>
      <w:r>
        <w:t>V</w:t>
      </w:r>
      <w:r w:rsidRPr="00106D38">
        <w:t xml:space="preserve">)/ Cabs </w:t>
      </w:r>
      <w:r w:rsidR="00A929D6">
        <w:t>modulé (Vréf)</w:t>
      </w:r>
      <w:r w:rsidRPr="00106D38">
        <w:t>]</w:t>
      </w:r>
    </w:p>
    <w:p w14:paraId="5DBA8797" w14:textId="2177049B" w:rsidR="00106D38" w:rsidRPr="00106D38" w:rsidRDefault="00106D38" w:rsidP="000F07D3">
      <w:r w:rsidRPr="00106D38">
        <w:t>avec ;</w:t>
      </w:r>
    </w:p>
    <w:p w14:paraId="5443B463" w14:textId="6AB12DE9" w:rsidR="00106D38" w:rsidRDefault="00106D38" w:rsidP="002544E6">
      <w:pPr>
        <w:pStyle w:val="Paragraphedeliste"/>
        <w:numPr>
          <w:ilvl w:val="0"/>
          <w:numId w:val="7"/>
        </w:numPr>
        <w:spacing w:line="240" w:lineRule="auto"/>
        <w:ind w:left="142" w:hanging="218"/>
      </w:pPr>
      <w:r w:rsidRPr="00106D38">
        <w:t xml:space="preserve">Crelat </w:t>
      </w:r>
      <w:r w:rsidR="00A929D6">
        <w:t xml:space="preserve">modulé </w:t>
      </w:r>
      <w:r>
        <w:t>(V)</w:t>
      </w:r>
      <w:r w:rsidR="000F07D3">
        <w:t> :</w:t>
      </w:r>
      <w:r>
        <w:t xml:space="preserve"> niveau de consommation en valeur relative, modulé en fonction du volume d’activité pour le volume d’activité V</w:t>
      </w:r>
    </w:p>
    <w:p w14:paraId="57F0968D" w14:textId="006672FC" w:rsidR="00106D38" w:rsidRPr="00106D38" w:rsidRDefault="00106D38" w:rsidP="002544E6">
      <w:pPr>
        <w:pStyle w:val="Paragraphedeliste"/>
        <w:numPr>
          <w:ilvl w:val="0"/>
          <w:numId w:val="7"/>
        </w:numPr>
        <w:spacing w:line="240" w:lineRule="auto"/>
        <w:ind w:left="142" w:hanging="218"/>
      </w:pPr>
      <w:r w:rsidRPr="00106D38">
        <w:t xml:space="preserve">Cref : Consommation énergétique de référence </w:t>
      </w:r>
    </w:p>
    <w:p w14:paraId="24A1E6B0" w14:textId="42D9EF2D" w:rsidR="00A929D6" w:rsidRDefault="00106D38" w:rsidP="002544E6">
      <w:pPr>
        <w:pStyle w:val="Paragraphedeliste"/>
        <w:numPr>
          <w:ilvl w:val="0"/>
          <w:numId w:val="7"/>
        </w:numPr>
        <w:spacing w:line="240" w:lineRule="auto"/>
        <w:ind w:left="142" w:hanging="218"/>
      </w:pPr>
      <w:r w:rsidRPr="00106D38">
        <w:t xml:space="preserve">Cabs </w:t>
      </w:r>
      <w:r w:rsidR="00A929D6">
        <w:t xml:space="preserve">modulé </w:t>
      </w:r>
      <w:r w:rsidR="000F07D3">
        <w:t>(V</w:t>
      </w:r>
      <w:r w:rsidRPr="00106D38">
        <w:t xml:space="preserve">); Objectif en valeur absolue de la décennie concernée modulé en fonction du volume d’activité </w:t>
      </w:r>
      <w:r w:rsidR="000F07D3">
        <w:t>pour le volume d’activité V</w:t>
      </w:r>
    </w:p>
    <w:p w14:paraId="0B48DDF7" w14:textId="3735130A" w:rsidR="00106D38" w:rsidRPr="00106D38" w:rsidRDefault="00A929D6" w:rsidP="002544E6">
      <w:pPr>
        <w:pStyle w:val="Paragraphedeliste"/>
        <w:numPr>
          <w:ilvl w:val="0"/>
          <w:numId w:val="7"/>
        </w:numPr>
        <w:spacing w:line="240" w:lineRule="auto"/>
        <w:ind w:left="142" w:hanging="218"/>
      </w:pPr>
      <w:r>
        <w:t>Vréf : niveau d’activité de l’année de référence</w:t>
      </w:r>
      <w:r w:rsidR="00AA791D">
        <w:t>.</w:t>
      </w:r>
      <w:r w:rsidR="00106D38" w:rsidRPr="00106D38">
        <w:t> »</w:t>
      </w:r>
    </w:p>
    <w:p w14:paraId="1F32014D" w14:textId="4447233E" w:rsidR="00E07C58" w:rsidRDefault="00E07C58" w:rsidP="00CC74D9"/>
    <w:p w14:paraId="049B3BC6" w14:textId="5250D167" w:rsidR="000F07D3" w:rsidRDefault="000F07D3" w:rsidP="009D2EE6">
      <w:pPr>
        <w:pStyle w:val="Titre1"/>
      </w:pPr>
    </w:p>
    <w:p w14:paraId="017E3849" w14:textId="4BB62C71" w:rsidR="000F07D3" w:rsidRDefault="000F07D3" w:rsidP="000F07D3">
      <w:r>
        <w:t>Au II.- de l’article 11, les mots « de référence » et « modulé » sont supprimé.</w:t>
      </w:r>
    </w:p>
    <w:p w14:paraId="26D3B695" w14:textId="23104035" w:rsidR="008131C1" w:rsidRDefault="008131C1" w:rsidP="009D2EE6">
      <w:pPr>
        <w:pStyle w:val="Titre1"/>
      </w:pPr>
    </w:p>
    <w:p w14:paraId="417BEF12" w14:textId="33EE946A" w:rsidR="008131C1" w:rsidRDefault="008131C1" w:rsidP="00F95199">
      <w:pPr>
        <w:keepNext/>
        <w:spacing w:line="257" w:lineRule="auto"/>
      </w:pPr>
      <w:r>
        <w:t xml:space="preserve">Au </w:t>
      </w:r>
      <w:r w:rsidR="00AA791D">
        <w:t>troisième</w:t>
      </w:r>
      <w:r>
        <w:t xml:space="preserve"> alinéa de l’article 15, le mot « technique » est supprimé.</w:t>
      </w:r>
    </w:p>
    <w:p w14:paraId="62C07C26" w14:textId="77777777" w:rsidR="00F95199" w:rsidRPr="008131C1" w:rsidRDefault="00F95199" w:rsidP="00F95199">
      <w:pPr>
        <w:keepNext/>
        <w:spacing w:line="257" w:lineRule="auto"/>
      </w:pPr>
    </w:p>
    <w:p w14:paraId="276C5153" w14:textId="7999D1BE" w:rsidR="00C120EE" w:rsidRDefault="00C120EE" w:rsidP="009D2EE6">
      <w:pPr>
        <w:pStyle w:val="Titre1"/>
      </w:pPr>
    </w:p>
    <w:p w14:paraId="2A3A55A6" w14:textId="60423A4B" w:rsidR="00996ED5" w:rsidRDefault="009276C5" w:rsidP="00295844">
      <w:r>
        <w:t>Le</w:t>
      </w:r>
      <w:r w:rsidR="00295844" w:rsidRPr="00295844">
        <w:t xml:space="preserve"> </w:t>
      </w:r>
      <w:r w:rsidR="008B0E6D">
        <w:t xml:space="preserve">quatrième et le </w:t>
      </w:r>
      <w:r w:rsidR="00295844" w:rsidRPr="00295844">
        <w:t>cinquième alinéa de l’article 17</w:t>
      </w:r>
      <w:r>
        <w:t xml:space="preserve"> </w:t>
      </w:r>
      <w:r w:rsidR="00414076">
        <w:t xml:space="preserve">sont </w:t>
      </w:r>
      <w:r>
        <w:t>supprimé</w:t>
      </w:r>
      <w:r w:rsidR="00414076">
        <w:t>s</w:t>
      </w:r>
      <w:r w:rsidR="00295844" w:rsidRPr="00295844">
        <w:t>.</w:t>
      </w:r>
    </w:p>
    <w:p w14:paraId="6B2CB36B" w14:textId="77777777" w:rsidR="00295844" w:rsidRDefault="00295844" w:rsidP="00295844"/>
    <w:p w14:paraId="6BD46D0B" w14:textId="4F684198" w:rsidR="001D022F" w:rsidRDefault="001D022F" w:rsidP="009D2EE6">
      <w:pPr>
        <w:pStyle w:val="Titre1"/>
      </w:pPr>
    </w:p>
    <w:p w14:paraId="58CA332C" w14:textId="77777777" w:rsidR="008E71C5" w:rsidRDefault="001D022F" w:rsidP="001D022F">
      <w:r>
        <w:t xml:space="preserve">I.- À l’annexe II, </w:t>
      </w:r>
      <w:r w:rsidR="008E71C5">
        <w:t>la partie « Logistique », située entre les mots « </w:t>
      </w:r>
      <w:r w:rsidR="008E71C5" w:rsidRPr="00C120EE">
        <w:rPr>
          <w:b/>
          <w:u w:val="single"/>
        </w:rPr>
        <w:t>Logistique</w:t>
      </w:r>
    </w:p>
    <w:p w14:paraId="6DA95522" w14:textId="3B71F115" w:rsidR="001D022F" w:rsidRDefault="008E71C5" w:rsidP="001D022F">
      <w:r>
        <w:t xml:space="preserve">Les activités de logistique concernent les secteurs » et </w:t>
      </w:r>
      <w:r w:rsidR="001D022F">
        <w:t xml:space="preserve">les mots « L’incidence de la température est de 2 % par degré autour de +15°C. » </w:t>
      </w:r>
      <w:r>
        <w:t xml:space="preserve">est </w:t>
      </w:r>
      <w:r w:rsidR="00192F17">
        <w:t>supprimée</w:t>
      </w:r>
      <w:r w:rsidR="001D022F">
        <w:t>.</w:t>
      </w:r>
    </w:p>
    <w:p w14:paraId="65018B31" w14:textId="1D3A7432" w:rsidR="001D022F" w:rsidRPr="00622EB6" w:rsidRDefault="001D022F" w:rsidP="001D022F">
      <w:r>
        <w:t xml:space="preserve">II.- À la fin de l’annexe II </w:t>
      </w:r>
      <w:r w:rsidR="008E71C5">
        <w:t xml:space="preserve">sont insérés </w:t>
      </w:r>
      <w:r>
        <w:t>les éléments de l’annexe du présent arrêté.</w:t>
      </w:r>
    </w:p>
    <w:p w14:paraId="583AC388" w14:textId="0C9CCEB0" w:rsidR="00AE7F3A" w:rsidRDefault="00AE7F3A" w:rsidP="001D022F"/>
    <w:p w14:paraId="76B1F014" w14:textId="23542DAC" w:rsidR="00AE7F3A" w:rsidRDefault="00AE7F3A" w:rsidP="009D2EE6">
      <w:pPr>
        <w:pStyle w:val="Titre1"/>
      </w:pPr>
    </w:p>
    <w:p w14:paraId="19B41DFB" w14:textId="78CAD949" w:rsidR="00AE7F3A" w:rsidRDefault="00AE7F3A" w:rsidP="00340864">
      <w:r>
        <w:t>À l’annexe III, les mots « </w:t>
      </w:r>
      <w:r w:rsidRPr="00AE7F3A">
        <w:t>Liste des stations météorologiques</w:t>
      </w:r>
      <w:r>
        <w:t xml:space="preserve"> de référence » sont remplacés par les mots « </w:t>
      </w:r>
      <w:r w:rsidRPr="00AE7F3A">
        <w:t>Liste des stations météorologiques</w:t>
      </w:r>
      <w:r w:rsidR="00340864">
        <w:t> ».</w:t>
      </w:r>
    </w:p>
    <w:p w14:paraId="18FEC6EC" w14:textId="77777777" w:rsidR="00340864" w:rsidRDefault="00340864" w:rsidP="00340864"/>
    <w:p w14:paraId="5C8D4D0D" w14:textId="33D1DE5D" w:rsidR="00AE7F3A" w:rsidRDefault="00AE7F3A" w:rsidP="009D2EE6">
      <w:pPr>
        <w:pStyle w:val="Titre1"/>
      </w:pPr>
    </w:p>
    <w:p w14:paraId="154C6C2E" w14:textId="273280A9" w:rsidR="00AE7F3A" w:rsidRDefault="00AE7F3A" w:rsidP="00AE7F3A">
      <w:r>
        <w:t>I.- À l’annexe VII, les trois occurrences du mot « théorique » sont remplacées par le mot « non modulé ».</w:t>
      </w:r>
    </w:p>
    <w:p w14:paraId="47BD2803" w14:textId="2C2B32D8" w:rsidR="00AE7F3A" w:rsidRPr="00AE7F3A" w:rsidRDefault="00AE7F3A" w:rsidP="00AE7F3A">
      <w:r>
        <w:t xml:space="preserve">II.- À </w:t>
      </w:r>
      <w:r w:rsidRPr="00AE7F3A">
        <w:t>l’annexe VII, les mots « </w:t>
      </w:r>
      <w:r w:rsidRPr="00AE7F3A">
        <w:rPr>
          <w:rFonts w:asciiTheme="minorHAnsi" w:hAnsiTheme="minorHAnsi"/>
          <w:b/>
          <w:i/>
        </w:rPr>
        <w:t>Cabs 2030 </w:t>
      </w:r>
      <w:r w:rsidRPr="00AE7F3A">
        <w:rPr>
          <w:rFonts w:asciiTheme="minorHAnsi" w:hAnsiTheme="minorHAnsi"/>
        </w:rPr>
        <w:t>» sont remplacés par les mots «</w:t>
      </w:r>
      <w:r w:rsidRPr="00AE7F3A">
        <w:rPr>
          <w:rFonts w:asciiTheme="minorHAnsi" w:hAnsiTheme="minorHAnsi"/>
          <w:b/>
          <w:i/>
        </w:rPr>
        <w:t> Cabs 2030</w:t>
      </w:r>
      <w:r w:rsidRPr="00AE7F3A">
        <w:rPr>
          <w:rFonts w:asciiTheme="minorHAnsi" w:hAnsiTheme="minorHAnsi"/>
          <w:b/>
          <w:i/>
          <w:vertAlign w:val="subscript"/>
        </w:rPr>
        <w:t xml:space="preserve"> non modulé</w:t>
      </w:r>
      <w:r w:rsidRPr="00AE7F3A">
        <w:rPr>
          <w:rFonts w:asciiTheme="minorHAnsi" w:hAnsiTheme="minorHAnsi"/>
        </w:rPr>
        <w:t> ».</w:t>
      </w:r>
    </w:p>
    <w:p w14:paraId="79059A8E" w14:textId="3D8641D5" w:rsidR="00AE7F3A" w:rsidRDefault="00AE7F3A" w:rsidP="00AE7F3A"/>
    <w:p w14:paraId="629862F7" w14:textId="0B198EBA" w:rsidR="000352E1" w:rsidRDefault="000352E1" w:rsidP="009D2EE6">
      <w:pPr>
        <w:pStyle w:val="Titre1"/>
      </w:pPr>
    </w:p>
    <w:p w14:paraId="10C1B200" w14:textId="18B6916D" w:rsidR="000352E1" w:rsidRDefault="000352E1" w:rsidP="000352E1">
      <w:pPr>
        <w:rPr>
          <w:rFonts w:cs="Times New Roman"/>
        </w:rPr>
      </w:pPr>
      <w:r w:rsidRPr="00150CB5">
        <w:rPr>
          <w:rFonts w:cs="Times New Roman"/>
        </w:rPr>
        <w:t>Le directeur de l’habitat, de l’urbanisme et des paysages</w:t>
      </w:r>
      <w:r>
        <w:rPr>
          <w:rFonts w:cs="Times New Roman"/>
        </w:rPr>
        <w:t>,</w:t>
      </w:r>
      <w:r w:rsidRPr="00150CB5">
        <w:rPr>
          <w:rFonts w:cs="Times New Roman"/>
        </w:rPr>
        <w:t xml:space="preserve"> l</w:t>
      </w:r>
      <w:r w:rsidR="008B0E6D">
        <w:rPr>
          <w:rFonts w:cs="Times New Roman"/>
        </w:rPr>
        <w:t>a</w:t>
      </w:r>
      <w:r w:rsidRPr="00150CB5">
        <w:rPr>
          <w:rFonts w:cs="Times New Roman"/>
        </w:rPr>
        <w:t xml:space="preserve"> direct</w:t>
      </w:r>
      <w:r w:rsidR="008B0E6D">
        <w:rPr>
          <w:rFonts w:cs="Times New Roman"/>
        </w:rPr>
        <w:t xml:space="preserve">rice </w:t>
      </w:r>
      <w:r w:rsidRPr="00150CB5">
        <w:rPr>
          <w:rFonts w:cs="Times New Roman"/>
        </w:rPr>
        <w:t>général</w:t>
      </w:r>
      <w:r w:rsidR="008B0E6D">
        <w:rPr>
          <w:rFonts w:cs="Times New Roman"/>
        </w:rPr>
        <w:t>e</w:t>
      </w:r>
      <w:r w:rsidRPr="00150CB5">
        <w:rPr>
          <w:rFonts w:cs="Times New Roman"/>
        </w:rPr>
        <w:t xml:space="preserve"> de l'énergie et du climat</w:t>
      </w:r>
      <w:r>
        <w:rPr>
          <w:rFonts w:cs="Times New Roman"/>
        </w:rPr>
        <w:t>,</w:t>
      </w:r>
      <w:r w:rsidRPr="00447FD3">
        <w:rPr>
          <w:rFonts w:cs="Times New Roman"/>
        </w:rPr>
        <w:t xml:space="preserve"> </w:t>
      </w:r>
      <w:r>
        <w:rPr>
          <w:rFonts w:cs="Times New Roman"/>
        </w:rPr>
        <w:t xml:space="preserve">le </w:t>
      </w:r>
      <w:r w:rsidRPr="006C27DD">
        <w:rPr>
          <w:rFonts w:cs="Times New Roman"/>
        </w:rPr>
        <w:t>directeur général de l’immobilier de l’Etat</w:t>
      </w:r>
      <w:r>
        <w:rPr>
          <w:rFonts w:cs="Times New Roman"/>
        </w:rPr>
        <w:t xml:space="preserve"> et l</w:t>
      </w:r>
      <w:r w:rsidR="008B0E6D">
        <w:rPr>
          <w:rFonts w:cs="Times New Roman"/>
        </w:rPr>
        <w:t xml:space="preserve">e </w:t>
      </w:r>
      <w:r w:rsidRPr="006C27DD">
        <w:rPr>
          <w:rFonts w:eastAsia="Times New Roman" w:cs="Times New Roman"/>
        </w:rPr>
        <w:t>direct</w:t>
      </w:r>
      <w:r w:rsidR="008B0E6D">
        <w:rPr>
          <w:rFonts w:eastAsia="Times New Roman" w:cs="Times New Roman"/>
        </w:rPr>
        <w:t>eur général</w:t>
      </w:r>
      <w:r w:rsidRPr="006C27DD">
        <w:rPr>
          <w:rFonts w:eastAsia="Times New Roman" w:cs="Times New Roman"/>
        </w:rPr>
        <w:t xml:space="preserve"> des outre-mer</w:t>
      </w:r>
      <w:r w:rsidRPr="00150CB5">
        <w:rPr>
          <w:rFonts w:cs="Times New Roman"/>
        </w:rPr>
        <w:t xml:space="preserve"> sont chargés, chacun en ce qui le concerne, de l'exécution du présent arrêté, qui sera publié au Journal officiel de la République française.</w:t>
      </w:r>
    </w:p>
    <w:p w14:paraId="6E8525BF" w14:textId="77777777" w:rsidR="000352E1" w:rsidRPr="000352E1" w:rsidRDefault="000352E1" w:rsidP="000352E1"/>
    <w:p w14:paraId="116D6230" w14:textId="77777777" w:rsidR="00C120EE" w:rsidRDefault="00C120EE">
      <w:pPr>
        <w:spacing w:after="160" w:line="259" w:lineRule="auto"/>
        <w:jc w:val="left"/>
      </w:pPr>
      <w:r>
        <w:br w:type="page"/>
      </w:r>
    </w:p>
    <w:p w14:paraId="5F4BD389" w14:textId="263319B1" w:rsidR="008131C1" w:rsidRDefault="008131C1" w:rsidP="008131C1">
      <w:r>
        <w:lastRenderedPageBreak/>
        <w:t>La ministre déléguée auprès de la ministre de la transition écologique,</w:t>
      </w:r>
    </w:p>
    <w:p w14:paraId="7AFF0622" w14:textId="77777777" w:rsidR="008131C1" w:rsidRDefault="008131C1" w:rsidP="008131C1">
      <w:r>
        <w:t>Chargée du logement</w:t>
      </w:r>
    </w:p>
    <w:p w14:paraId="249B3E9D" w14:textId="77777777" w:rsidR="008131C1" w:rsidRDefault="008131C1" w:rsidP="008131C1">
      <w:r>
        <w:t>Pour la ministre et par délégation :</w:t>
      </w:r>
    </w:p>
    <w:p w14:paraId="72BDD50A" w14:textId="77777777" w:rsidR="008131C1" w:rsidRDefault="008131C1" w:rsidP="008131C1">
      <w:r>
        <w:t>Le directeur de l’habitat, de l’urbanisme et des paysages,</w:t>
      </w:r>
    </w:p>
    <w:p w14:paraId="77A2CFD3" w14:textId="77777777" w:rsidR="008131C1" w:rsidRDefault="008131C1" w:rsidP="008131C1"/>
    <w:p w14:paraId="3C0BC0C6" w14:textId="301CB17A" w:rsidR="008131C1" w:rsidRDefault="008131C1" w:rsidP="008131C1">
      <w:r>
        <w:t>D. BOTTEGHI</w:t>
      </w:r>
    </w:p>
    <w:p w14:paraId="29EF2DCB" w14:textId="77777777" w:rsidR="008131C1" w:rsidRDefault="008131C1" w:rsidP="008131C1">
      <w:pPr>
        <w:jc w:val="right"/>
      </w:pPr>
    </w:p>
    <w:p w14:paraId="57BC919F" w14:textId="77777777" w:rsidR="008131C1" w:rsidRDefault="008131C1" w:rsidP="008131C1">
      <w:pPr>
        <w:jc w:val="right"/>
      </w:pPr>
    </w:p>
    <w:p w14:paraId="782B6889" w14:textId="77777777" w:rsidR="008131C1" w:rsidRDefault="008131C1" w:rsidP="008131C1">
      <w:pPr>
        <w:jc w:val="right"/>
      </w:pPr>
    </w:p>
    <w:p w14:paraId="59B2181C" w14:textId="77777777" w:rsidR="008131C1" w:rsidRDefault="008131C1" w:rsidP="00414076">
      <w:pPr>
        <w:jc w:val="right"/>
      </w:pPr>
      <w:r>
        <w:t xml:space="preserve">La ministre de la transition écologique, </w:t>
      </w:r>
    </w:p>
    <w:p w14:paraId="2053CD9B" w14:textId="77777777" w:rsidR="008131C1" w:rsidRDefault="008131C1" w:rsidP="00414076">
      <w:pPr>
        <w:jc w:val="right"/>
      </w:pPr>
      <w:r>
        <w:t>Pour la ministre et par délégation :</w:t>
      </w:r>
    </w:p>
    <w:p w14:paraId="4A036835" w14:textId="4B5601F4" w:rsidR="008131C1" w:rsidRDefault="008131C1" w:rsidP="00414076">
      <w:pPr>
        <w:jc w:val="right"/>
      </w:pPr>
      <w:r>
        <w:t>L</w:t>
      </w:r>
      <w:r w:rsidR="007226E2">
        <w:t>a</w:t>
      </w:r>
      <w:r>
        <w:t xml:space="preserve"> direct</w:t>
      </w:r>
      <w:r w:rsidR="007226E2">
        <w:t>rice</w:t>
      </w:r>
      <w:r>
        <w:t xml:space="preserve"> général</w:t>
      </w:r>
      <w:r w:rsidR="007226E2">
        <w:t>e</w:t>
      </w:r>
      <w:r>
        <w:t xml:space="preserve"> de l’énergie et du climat,</w:t>
      </w:r>
    </w:p>
    <w:p w14:paraId="7FE1153D" w14:textId="7E1D7CD8" w:rsidR="007226E2" w:rsidRDefault="007226E2" w:rsidP="00414076">
      <w:pPr>
        <w:jc w:val="right"/>
      </w:pPr>
      <w:r>
        <w:t>S. MOURLON</w:t>
      </w:r>
    </w:p>
    <w:p w14:paraId="7FC19C3B" w14:textId="77777777" w:rsidR="008131C1" w:rsidRDefault="008131C1" w:rsidP="008131C1"/>
    <w:p w14:paraId="52E03961" w14:textId="77777777" w:rsidR="008131C1" w:rsidRDefault="008131C1" w:rsidP="008131C1">
      <w:pPr>
        <w:jc w:val="right"/>
      </w:pPr>
    </w:p>
    <w:p w14:paraId="7F0613CE" w14:textId="77777777" w:rsidR="008131C1" w:rsidRDefault="008131C1" w:rsidP="008131C1">
      <w:pPr>
        <w:jc w:val="right"/>
      </w:pPr>
    </w:p>
    <w:p w14:paraId="2732B050" w14:textId="77777777" w:rsidR="008131C1" w:rsidRDefault="008131C1" w:rsidP="008131C1">
      <w:pPr>
        <w:jc w:val="right"/>
      </w:pPr>
    </w:p>
    <w:p w14:paraId="59F39BAA" w14:textId="77777777" w:rsidR="000352E1" w:rsidRDefault="000352E1" w:rsidP="00414076">
      <w:pPr>
        <w:jc w:val="left"/>
        <w:rPr>
          <w:rFonts w:cs="Times New Roman"/>
        </w:rPr>
      </w:pPr>
      <w:r w:rsidRPr="006C27DD">
        <w:rPr>
          <w:rFonts w:cs="Times New Roman"/>
        </w:rPr>
        <w:t xml:space="preserve">Le ministre de l’économie, des finances </w:t>
      </w:r>
    </w:p>
    <w:p w14:paraId="71A7B746" w14:textId="77777777" w:rsidR="000352E1" w:rsidRDefault="000352E1" w:rsidP="00414076">
      <w:pPr>
        <w:jc w:val="left"/>
        <w:rPr>
          <w:rFonts w:cs="Times New Roman"/>
        </w:rPr>
      </w:pPr>
      <w:r>
        <w:rPr>
          <w:rFonts w:cs="Times New Roman"/>
        </w:rPr>
        <w:t>e</w:t>
      </w:r>
      <w:r w:rsidRPr="00806E8D">
        <w:rPr>
          <w:rFonts w:cs="Times New Roman"/>
        </w:rPr>
        <w:t xml:space="preserve">t de la </w:t>
      </w:r>
      <w:r>
        <w:rPr>
          <w:rFonts w:cs="Times New Roman"/>
        </w:rPr>
        <w:t>s</w:t>
      </w:r>
      <w:r w:rsidRPr="00806E8D">
        <w:rPr>
          <w:rFonts w:cs="Times New Roman"/>
        </w:rPr>
        <w:t>ouveraineté industrielle et numérique</w:t>
      </w:r>
      <w:r w:rsidRPr="006C27DD">
        <w:rPr>
          <w:rFonts w:cs="Times New Roman"/>
        </w:rPr>
        <w:t xml:space="preserve">, </w:t>
      </w:r>
    </w:p>
    <w:p w14:paraId="4A2EF58F" w14:textId="77777777" w:rsidR="000352E1" w:rsidRDefault="000352E1" w:rsidP="00414076">
      <w:pPr>
        <w:jc w:val="left"/>
        <w:rPr>
          <w:rFonts w:cs="Times New Roman"/>
        </w:rPr>
      </w:pPr>
      <w:r w:rsidRPr="006C27DD">
        <w:rPr>
          <w:rFonts w:cs="Times New Roman"/>
        </w:rPr>
        <w:t>Pour le ministre et par délégation</w:t>
      </w:r>
      <w:r>
        <w:rPr>
          <w:rFonts w:cs="Times New Roman"/>
        </w:rPr>
        <w:t> </w:t>
      </w:r>
      <w:r w:rsidRPr="006C27DD">
        <w:rPr>
          <w:rFonts w:cs="Times New Roman"/>
        </w:rPr>
        <w:t xml:space="preserve">: </w:t>
      </w:r>
    </w:p>
    <w:p w14:paraId="068F55FB" w14:textId="77777777" w:rsidR="000352E1" w:rsidRDefault="000352E1" w:rsidP="00414076">
      <w:pPr>
        <w:jc w:val="left"/>
        <w:rPr>
          <w:rFonts w:cs="Times New Roman"/>
        </w:rPr>
      </w:pPr>
      <w:r w:rsidRPr="006C27DD">
        <w:rPr>
          <w:rFonts w:cs="Times New Roman"/>
        </w:rPr>
        <w:t xml:space="preserve">Le directeur général de l’immobilier de l’Etat, </w:t>
      </w:r>
    </w:p>
    <w:p w14:paraId="45CE5A0E" w14:textId="6742F230" w:rsidR="008131C1" w:rsidRDefault="000352E1" w:rsidP="00414076">
      <w:pPr>
        <w:jc w:val="left"/>
      </w:pPr>
      <w:r w:rsidRPr="006C27DD">
        <w:rPr>
          <w:rFonts w:cs="Times New Roman"/>
        </w:rPr>
        <w:t>A. RESPLANDY-BERNARD</w:t>
      </w:r>
      <w:r w:rsidDel="000352E1">
        <w:t xml:space="preserve"> </w:t>
      </w:r>
    </w:p>
    <w:p w14:paraId="1861B0C4" w14:textId="77777777" w:rsidR="008131C1" w:rsidRDefault="008131C1" w:rsidP="008131C1">
      <w:pPr>
        <w:jc w:val="right"/>
      </w:pPr>
    </w:p>
    <w:p w14:paraId="76C71555" w14:textId="77777777" w:rsidR="008131C1" w:rsidRDefault="008131C1" w:rsidP="008131C1"/>
    <w:p w14:paraId="4E8A5EAE" w14:textId="77777777" w:rsidR="008131C1" w:rsidRDefault="008131C1" w:rsidP="008131C1"/>
    <w:p w14:paraId="2D5F1C58" w14:textId="77777777" w:rsidR="008131C1" w:rsidRDefault="008131C1" w:rsidP="008131C1"/>
    <w:p w14:paraId="34CF1B5C" w14:textId="77777777" w:rsidR="008131C1" w:rsidRDefault="008131C1" w:rsidP="00414076">
      <w:pPr>
        <w:jc w:val="right"/>
      </w:pPr>
      <w:r>
        <w:t xml:space="preserve">Le ministre des outre-mer, </w:t>
      </w:r>
    </w:p>
    <w:p w14:paraId="08596587" w14:textId="77777777" w:rsidR="008131C1" w:rsidRDefault="008131C1" w:rsidP="00414076">
      <w:pPr>
        <w:jc w:val="right"/>
      </w:pPr>
      <w:r>
        <w:t>Pour le ministre et par délégation :</w:t>
      </w:r>
    </w:p>
    <w:p w14:paraId="68989BFF" w14:textId="5D079956" w:rsidR="008131C1" w:rsidRDefault="00426333" w:rsidP="00414076">
      <w:pPr>
        <w:jc w:val="right"/>
      </w:pPr>
      <w:r>
        <w:t xml:space="preserve">Le directeur </w:t>
      </w:r>
      <w:r w:rsidR="008131C1">
        <w:t>général des outre-mer,</w:t>
      </w:r>
    </w:p>
    <w:p w14:paraId="6C155B04" w14:textId="07925349" w:rsidR="007226E2" w:rsidRDefault="00426333" w:rsidP="00414076">
      <w:pPr>
        <w:jc w:val="right"/>
      </w:pPr>
      <w:r>
        <w:t>O. JACOB</w:t>
      </w:r>
    </w:p>
    <w:p w14:paraId="41A56911" w14:textId="77777777" w:rsidR="008131C1" w:rsidRDefault="008131C1" w:rsidP="008131C1"/>
    <w:p w14:paraId="01BC8C71" w14:textId="77777777" w:rsidR="008131C1" w:rsidRDefault="008131C1" w:rsidP="008131C1"/>
    <w:p w14:paraId="396487AB" w14:textId="77777777" w:rsidR="008131C1" w:rsidRDefault="008131C1" w:rsidP="008131C1"/>
    <w:p w14:paraId="60B582F0" w14:textId="77777777" w:rsidR="008131C1" w:rsidRDefault="008131C1" w:rsidP="008131C1">
      <w:pPr>
        <w:jc w:val="right"/>
      </w:pPr>
    </w:p>
    <w:p w14:paraId="49B9284C" w14:textId="3314B11D" w:rsidR="008131C1" w:rsidRDefault="008131C1" w:rsidP="008131C1">
      <w:pPr>
        <w:jc w:val="right"/>
      </w:pPr>
    </w:p>
    <w:p w14:paraId="01F1FDF7" w14:textId="77777777" w:rsidR="00D91D32" w:rsidRDefault="00D91D32" w:rsidP="00D91D32"/>
    <w:p w14:paraId="4AD73646" w14:textId="77777777" w:rsidR="009132DB" w:rsidRDefault="009132DB" w:rsidP="001D022F">
      <w:pPr>
        <w:pStyle w:val="Titre2"/>
        <w:rPr>
          <w:rFonts w:ascii="Calibri" w:hAnsi="Calibri" w:cs="Calibri"/>
          <w:color w:val="auto"/>
        </w:rPr>
        <w:sectPr w:rsidR="009132DB">
          <w:pgSz w:w="11906" w:h="16838"/>
          <w:pgMar w:top="1417" w:right="1417" w:bottom="1417" w:left="1417" w:header="708" w:footer="708" w:gutter="0"/>
          <w:cols w:space="708"/>
          <w:docGrid w:linePitch="360"/>
        </w:sectPr>
      </w:pPr>
    </w:p>
    <w:p w14:paraId="1CC04B4E" w14:textId="77777777" w:rsidR="00414076" w:rsidRDefault="003341B3" w:rsidP="00426333">
      <w:pPr>
        <w:pStyle w:val="Titre2"/>
        <w:rPr>
          <w:rFonts w:ascii="Calibri" w:hAnsi="Calibri" w:cs="Calibri"/>
          <w:color w:val="auto"/>
        </w:rPr>
      </w:pPr>
      <w:r>
        <w:rPr>
          <w:rFonts w:ascii="Calibri" w:hAnsi="Calibri" w:cs="Calibri"/>
          <w:color w:val="auto"/>
        </w:rPr>
        <w:lastRenderedPageBreak/>
        <w:t>ANNEXE</w:t>
      </w:r>
      <w:r w:rsidR="00426333">
        <w:rPr>
          <w:rFonts w:ascii="Calibri" w:hAnsi="Calibri" w:cs="Calibri"/>
          <w:color w:val="auto"/>
        </w:rPr>
        <w:t> :</w:t>
      </w:r>
      <w:r w:rsidR="001D022F" w:rsidRPr="001D022F">
        <w:rPr>
          <w:rFonts w:ascii="Calibri" w:hAnsi="Calibri" w:cs="Calibri"/>
          <w:color w:val="auto"/>
        </w:rPr>
        <w:t xml:space="preserve"> NIVEAUX DE CONSOMMATION D’ÉNERGIE FINALE FIXÉS EN VALEUR ABSOLUE – CABS</w:t>
      </w:r>
    </w:p>
    <w:p w14:paraId="27A395CA" w14:textId="77777777" w:rsidR="007F1D43" w:rsidRDefault="007F1D43" w:rsidP="00414076"/>
    <w:p w14:paraId="3D527D22" w14:textId="152E2DE6" w:rsidR="001D022F" w:rsidRPr="001D022F" w:rsidRDefault="001D022F" w:rsidP="007F1D43">
      <w:pPr>
        <w:pStyle w:val="Titre3"/>
      </w:pPr>
      <w:r w:rsidRPr="001D022F">
        <w:t>Blanchisserie dite « industrielle »</w:t>
      </w:r>
    </w:p>
    <w:p w14:paraId="209761C9" w14:textId="77777777" w:rsidR="001D022F" w:rsidRPr="001D022F" w:rsidRDefault="001D022F" w:rsidP="00765ED2">
      <w:pPr>
        <w:pStyle w:val="Titre5"/>
        <w:numPr>
          <w:ilvl w:val="0"/>
          <w:numId w:val="32"/>
        </w:numPr>
      </w:pPr>
      <w:r w:rsidRPr="001D022F">
        <w:t>Périmètre</w:t>
      </w:r>
    </w:p>
    <w:p w14:paraId="6A8F2D17" w14:textId="77777777" w:rsidR="001D022F" w:rsidRPr="00C52129" w:rsidRDefault="001D022F" w:rsidP="001D022F">
      <w:pPr>
        <w:widowControl w:val="0"/>
        <w:suppressLineNumbers/>
        <w:shd w:val="clear" w:color="auto" w:fill="FFFFFF" w:themeFill="background1"/>
        <w:autoSpaceDE w:val="0"/>
        <w:spacing w:before="120"/>
        <w:rPr>
          <w:rFonts w:eastAsia="Lucida Sans Unicode" w:cs="Calibri"/>
        </w:rPr>
      </w:pPr>
      <w:r w:rsidRPr="00C52129">
        <w:rPr>
          <w:rFonts w:eastAsia="Lucida Sans Unicode" w:cs="Calibri"/>
        </w:rPr>
        <w:t>Les activités de blanchisserie et teinturerie concernent les secteurs d’activités de la section S de la nomenclature NAF et principalement de la sous-section 96 (96.01A – Blanchisserie-teinturerie de gros). Les blanchisseries et teinturerie de détail relevant de la sous-section 96.01B – Blanchisserie-teinturerie de détail, sont intégrées au niveau des commerces et services de détail (</w:t>
      </w:r>
      <w:r w:rsidRPr="00C52129">
        <w:rPr>
          <w:rFonts w:eastAsia="Lucida Sans Unicode" w:cs="Calibri"/>
          <w:bCs/>
        </w:rPr>
        <w:t>Equipements de la personne et loisirs)</w:t>
      </w:r>
      <w:r w:rsidRPr="00C52129">
        <w:rPr>
          <w:rFonts w:eastAsia="Lucida Sans Unicode" w:cs="Calibri"/>
        </w:rPr>
        <w:t>.</w:t>
      </w:r>
    </w:p>
    <w:p w14:paraId="11C1B9BA" w14:textId="77777777" w:rsidR="001D022F" w:rsidRDefault="001D022F" w:rsidP="001D022F"/>
    <w:p w14:paraId="4FFEDD66" w14:textId="6B4EB8B9" w:rsidR="001D022F" w:rsidRPr="00A3710E" w:rsidRDefault="001D022F" w:rsidP="001D022F">
      <w:pPr>
        <w:widowControl w:val="0"/>
        <w:shd w:val="clear" w:color="auto" w:fill="FFFFFF" w:themeFill="background1"/>
        <w:autoSpaceDE w:val="0"/>
        <w:spacing w:before="120"/>
        <w:rPr>
          <w:rFonts w:cs="Calibri"/>
        </w:rPr>
      </w:pPr>
      <w:r w:rsidRPr="00C52129">
        <w:rPr>
          <w:rFonts w:cs="Calibri"/>
        </w:rPr>
        <w:t xml:space="preserve">La segmentation des établissements de blanchisserie dite “industrielle” </w:t>
      </w:r>
      <w:r w:rsidR="00E30383">
        <w:rPr>
          <w:rFonts w:cs="Calibri"/>
        </w:rPr>
        <w:t xml:space="preserve">est déclinée de la façon </w:t>
      </w:r>
      <w:r w:rsidRPr="00C52129">
        <w:rPr>
          <w:rFonts w:cs="Calibri"/>
        </w:rPr>
        <w:t>suivante</w:t>
      </w:r>
      <w:r w:rsidRPr="00A3710E">
        <w:rPr>
          <w:rFonts w:cs="Calibri"/>
        </w:rPr>
        <w:t> :</w:t>
      </w:r>
    </w:p>
    <w:p w14:paraId="7F80812B" w14:textId="065829B5" w:rsidR="001D022F" w:rsidRPr="00301E48" w:rsidRDefault="001D022F" w:rsidP="002544E6">
      <w:pPr>
        <w:pStyle w:val="Paragraphedeliste"/>
        <w:numPr>
          <w:ilvl w:val="0"/>
          <w:numId w:val="13"/>
        </w:numPr>
        <w:suppressAutoHyphens/>
        <w:spacing w:line="240" w:lineRule="auto"/>
        <w:jc w:val="left"/>
        <w:rPr>
          <w:rFonts w:cs="Calibri"/>
        </w:rPr>
      </w:pPr>
      <w:r w:rsidRPr="00897D53">
        <w:rPr>
          <w:rFonts w:cs="Calibri"/>
        </w:rPr>
        <w:t xml:space="preserve">Blanchisserie industrielle – </w:t>
      </w:r>
      <w:r w:rsidRPr="00F82215">
        <w:rPr>
          <w:rFonts w:cs="Calibri"/>
        </w:rPr>
        <w:t>Administration et bureaux</w:t>
      </w:r>
      <w:r w:rsidR="00816404">
        <w:rPr>
          <w:rFonts w:cs="Calibri"/>
        </w:rPr>
        <w:t xml:space="preserve"> </w:t>
      </w:r>
      <w:r w:rsidR="00514076">
        <w:rPr>
          <w:rFonts w:cs="Calibri"/>
        </w:rPr>
        <w:t>(bureaux standards)</w:t>
      </w:r>
      <w:r w:rsidRPr="00F82215">
        <w:rPr>
          <w:rFonts w:cs="Calibri"/>
        </w:rPr>
        <w:t>;</w:t>
      </w:r>
    </w:p>
    <w:p w14:paraId="7FE85D22" w14:textId="6CC10DEB" w:rsidR="001D022F" w:rsidRPr="0064027A" w:rsidRDefault="001D022F" w:rsidP="002544E6">
      <w:pPr>
        <w:widowControl w:val="0"/>
        <w:numPr>
          <w:ilvl w:val="0"/>
          <w:numId w:val="12"/>
        </w:numPr>
        <w:shd w:val="clear" w:color="auto" w:fill="FFFFFF" w:themeFill="background1"/>
        <w:suppressAutoHyphens/>
        <w:autoSpaceDE w:val="0"/>
        <w:spacing w:line="240" w:lineRule="auto"/>
        <w:contextualSpacing/>
        <w:rPr>
          <w:rFonts w:eastAsia="Times New Roman" w:cs="Calibri"/>
        </w:rPr>
      </w:pPr>
      <w:r w:rsidRPr="00237A5B">
        <w:rPr>
          <w:rFonts w:eastAsia="Times New Roman" w:cs="Calibri"/>
        </w:rPr>
        <w:t>Lavage, Séchage &amp; Finition</w:t>
      </w:r>
      <w:r w:rsidRPr="0064027A">
        <w:rPr>
          <w:rFonts w:eastAsia="Times New Roman" w:cs="Calibri"/>
        </w:rPr>
        <w:t xml:space="preserve"> (Linge plat et Linge de personnel/résident</w:t>
      </w:r>
      <w:r>
        <w:rPr>
          <w:rFonts w:eastAsia="Times New Roman" w:cs="Calibri"/>
        </w:rPr>
        <w:t>)</w:t>
      </w:r>
      <w:r w:rsidRPr="0064027A">
        <w:rPr>
          <w:rFonts w:eastAsia="Times New Roman" w:cs="Calibri"/>
        </w:rPr>
        <w:t> ;</w:t>
      </w:r>
    </w:p>
    <w:p w14:paraId="1049CDC7" w14:textId="3E878566" w:rsidR="001D022F" w:rsidRDefault="009132DB" w:rsidP="002544E6">
      <w:pPr>
        <w:widowControl w:val="0"/>
        <w:numPr>
          <w:ilvl w:val="0"/>
          <w:numId w:val="12"/>
        </w:numPr>
        <w:shd w:val="clear" w:color="auto" w:fill="FFFFFF" w:themeFill="background1"/>
        <w:suppressAutoHyphens/>
        <w:autoSpaceDE w:val="0"/>
        <w:spacing w:line="240" w:lineRule="auto"/>
        <w:contextualSpacing/>
        <w:rPr>
          <w:rFonts w:eastAsia="Times New Roman" w:cs="Calibri"/>
        </w:rPr>
      </w:pPr>
      <w:r>
        <w:rPr>
          <w:rFonts w:eastAsia="Times New Roman" w:cs="Calibri"/>
        </w:rPr>
        <w:t>Stockage &amp; Chargement ;</w:t>
      </w:r>
    </w:p>
    <w:p w14:paraId="7A67F879" w14:textId="45416AB9" w:rsidR="001D022F" w:rsidRDefault="001D022F" w:rsidP="002544E6">
      <w:pPr>
        <w:widowControl w:val="0"/>
        <w:numPr>
          <w:ilvl w:val="0"/>
          <w:numId w:val="12"/>
        </w:numPr>
        <w:shd w:val="clear" w:color="auto" w:fill="FFFFFF" w:themeFill="background1"/>
        <w:suppressAutoHyphens/>
        <w:autoSpaceDE w:val="0"/>
        <w:spacing w:before="120" w:line="240" w:lineRule="auto"/>
        <w:contextualSpacing/>
        <w:rPr>
          <w:rFonts w:eastAsia="Times New Roman" w:cs="Calibri"/>
        </w:rPr>
      </w:pPr>
      <w:r w:rsidRPr="00C52129">
        <w:rPr>
          <w:rFonts w:eastAsia="Times New Roman" w:cs="Calibri"/>
        </w:rPr>
        <w:t>Blanchisserie industrielle –</w:t>
      </w:r>
      <w:r>
        <w:rPr>
          <w:rFonts w:eastAsia="Times New Roman" w:cs="Calibri"/>
        </w:rPr>
        <w:t xml:space="preserve"> Valeur par défaut</w:t>
      </w:r>
      <w:r w:rsidR="009132DB">
        <w:rPr>
          <w:rFonts w:eastAsia="Times New Roman" w:cs="Calibri"/>
        </w:rPr>
        <w:t>.</w:t>
      </w:r>
    </w:p>
    <w:p w14:paraId="01B4281B" w14:textId="77777777" w:rsidR="001D022F" w:rsidRDefault="001D022F" w:rsidP="001D022F">
      <w:pPr>
        <w:rPr>
          <w:rFonts w:cs="Calibri"/>
          <w:color w:val="000000" w:themeColor="text1"/>
        </w:rPr>
      </w:pPr>
    </w:p>
    <w:p w14:paraId="777347E1" w14:textId="77777777" w:rsidR="001D022F" w:rsidRPr="00F1044C" w:rsidRDefault="001D022F" w:rsidP="001D022F">
      <w:pPr>
        <w:pStyle w:val="Titre5"/>
      </w:pPr>
      <w:r w:rsidRPr="00F1044C">
        <w:t>Indicateurs</w:t>
      </w:r>
      <w:r>
        <w:t xml:space="preserve"> d’intensité d’usage </w:t>
      </w:r>
    </w:p>
    <w:p w14:paraId="1C998C29" w14:textId="77777777" w:rsidR="001D022F" w:rsidRDefault="001D022F" w:rsidP="001D022F">
      <w:pPr>
        <w:rPr>
          <w:u w:val="single"/>
        </w:rPr>
      </w:pPr>
      <w:r w:rsidRPr="00774E51">
        <w:rPr>
          <w:u w:val="single"/>
        </w:rPr>
        <w:t>Indicateurs d’intensité d’usage temporels :</w:t>
      </w:r>
    </w:p>
    <w:p w14:paraId="062181D2" w14:textId="112B8791" w:rsidR="001D022F" w:rsidRDefault="001D022F" w:rsidP="009132DB">
      <w:pPr>
        <w:rPr>
          <w:rFonts w:cs="Calibri"/>
        </w:rPr>
      </w:pPr>
      <w:r>
        <w:t>L’amplitude horaire annuelle d’utilisation des locaux est utilisée comme indicateur d’intensité d’us</w:t>
      </w:r>
      <w:r w:rsidR="009132DB">
        <w:t>age temporel ; elle correspond, p</w:t>
      </w:r>
      <w:r w:rsidRPr="00E35C90">
        <w:rPr>
          <w:rFonts w:cs="Calibri"/>
        </w:rPr>
        <w:t>our les sous-catégories « Lavage, Séchage &amp; Finition » et « Stockage &amp; Chargement »,</w:t>
      </w:r>
      <w:r>
        <w:rPr>
          <w:rFonts w:cs="Calibri"/>
        </w:rPr>
        <w:t xml:space="preserve"> </w:t>
      </w:r>
      <w:r w:rsidRPr="00687147">
        <w:rPr>
          <w:rFonts w:cs="Calibri"/>
        </w:rPr>
        <w:t>aux heures d’</w:t>
      </w:r>
      <w:r>
        <w:rPr>
          <w:rFonts w:cs="Calibri"/>
        </w:rPr>
        <w:t>utilisa</w:t>
      </w:r>
      <w:r w:rsidRPr="00687147">
        <w:rPr>
          <w:rFonts w:cs="Calibri"/>
        </w:rPr>
        <w:t>tion</w:t>
      </w:r>
      <w:r>
        <w:rPr>
          <w:rFonts w:cs="Calibri"/>
        </w:rPr>
        <w:t xml:space="preserve"> et d’entretien</w:t>
      </w:r>
      <w:r w:rsidR="009132DB">
        <w:rPr>
          <w:rFonts w:cs="Calibri"/>
        </w:rPr>
        <w:t xml:space="preserve"> de ces locaux.</w:t>
      </w:r>
    </w:p>
    <w:p w14:paraId="4E7E0192" w14:textId="77777777" w:rsidR="001D022F" w:rsidRPr="00E35C90" w:rsidRDefault="001D022F" w:rsidP="009132DB">
      <w:pPr>
        <w:spacing w:before="120"/>
        <w:ind w:left="360"/>
        <w:rPr>
          <w:rFonts w:cs="Calibri"/>
        </w:rPr>
      </w:pPr>
    </w:p>
    <w:p w14:paraId="530F254A" w14:textId="77777777" w:rsidR="001D022F" w:rsidRDefault="001D022F" w:rsidP="001D022F"/>
    <w:p w14:paraId="07166D44" w14:textId="77777777" w:rsidR="001D022F" w:rsidRDefault="001D022F" w:rsidP="001D022F">
      <w:pPr>
        <w:rPr>
          <w:u w:val="single"/>
        </w:rPr>
      </w:pPr>
      <w:r w:rsidRPr="00774E51">
        <w:rPr>
          <w:u w:val="single"/>
        </w:rPr>
        <w:t xml:space="preserve">Indicateurs d’intensité d’usage </w:t>
      </w:r>
      <w:r>
        <w:rPr>
          <w:u w:val="single"/>
        </w:rPr>
        <w:t>surfacique </w:t>
      </w:r>
      <w:r w:rsidRPr="00774E51">
        <w:rPr>
          <w:u w:val="single"/>
        </w:rPr>
        <w:t>:</w:t>
      </w:r>
    </w:p>
    <w:p w14:paraId="026A73F7" w14:textId="77777777" w:rsidR="001D022F" w:rsidRDefault="001D022F" w:rsidP="001D022F">
      <w:pPr>
        <w:rPr>
          <w:rFonts w:asciiTheme="minorHAnsi" w:hAnsiTheme="minorHAnsi" w:cstheme="minorHAnsi"/>
        </w:rPr>
      </w:pPr>
    </w:p>
    <w:p w14:paraId="48EF8F4A" w14:textId="77777777" w:rsidR="001D022F" w:rsidRDefault="001D022F" w:rsidP="001D022F">
      <w:pPr>
        <w:rPr>
          <w:rFonts w:asciiTheme="minorHAnsi" w:hAnsiTheme="minorHAnsi" w:cstheme="minorHAnsi"/>
        </w:rPr>
      </w:pPr>
      <w:r>
        <w:rPr>
          <w:rFonts w:asciiTheme="minorHAnsi" w:hAnsiTheme="minorHAnsi" w:cstheme="minorHAnsi"/>
        </w:rPr>
        <w:t>Pour la sous-catégorie Lavage, Séchage &amp; Finition :</w:t>
      </w:r>
    </w:p>
    <w:p w14:paraId="2958EB72" w14:textId="4706370E" w:rsidR="001D022F" w:rsidRPr="009132DB" w:rsidRDefault="001D022F" w:rsidP="002544E6">
      <w:pPr>
        <w:pStyle w:val="Paragraphedeliste"/>
        <w:numPr>
          <w:ilvl w:val="0"/>
          <w:numId w:val="14"/>
        </w:numPr>
        <w:spacing w:before="160" w:line="259" w:lineRule="auto"/>
        <w:contextualSpacing w:val="0"/>
        <w:rPr>
          <w:rFonts w:asciiTheme="minorHAnsi" w:hAnsiTheme="minorHAnsi" w:cstheme="minorHAnsi"/>
        </w:rPr>
      </w:pPr>
      <w:r>
        <w:rPr>
          <w:rFonts w:asciiTheme="minorHAnsi" w:hAnsiTheme="minorHAnsi" w:cstheme="minorHAnsi"/>
        </w:rPr>
        <w:t xml:space="preserve">La production moyenne annuelle </w:t>
      </w:r>
      <w:r>
        <w:rPr>
          <w:rFonts w:cs="Calibri"/>
          <w:b/>
          <w:color w:val="000000" w:themeColor="text1"/>
        </w:rPr>
        <w:t xml:space="preserve">P </w:t>
      </w:r>
      <w:r>
        <w:rPr>
          <w:rFonts w:cs="Calibri"/>
          <w:color w:val="000000" w:themeColor="text1"/>
        </w:rPr>
        <w:t>(en tonnes/an).</w:t>
      </w:r>
      <w:r w:rsidR="009132DB">
        <w:rPr>
          <w:rFonts w:cs="Calibri"/>
          <w:color w:val="000000" w:themeColor="text1"/>
        </w:rPr>
        <w:t xml:space="preserve"> Elle correspond à la masse de linge traitée durant l’année</w:t>
      </w:r>
      <w:r>
        <w:rPr>
          <w:rFonts w:cs="Calibri"/>
          <w:color w:val="000000" w:themeColor="text1"/>
        </w:rPr>
        <w:t>.</w:t>
      </w:r>
    </w:p>
    <w:p w14:paraId="534D2B8F" w14:textId="77777777" w:rsidR="001D022F" w:rsidRPr="009132DB" w:rsidRDefault="001D022F" w:rsidP="009132DB">
      <w:pPr>
        <w:pStyle w:val="Paragraphedeliste"/>
        <w:rPr>
          <w:rFonts w:asciiTheme="minorHAnsi" w:hAnsiTheme="minorHAnsi" w:cstheme="minorHAnsi"/>
        </w:rPr>
      </w:pPr>
    </w:p>
    <w:p w14:paraId="70607CFC" w14:textId="695E5FB3" w:rsidR="001D022F" w:rsidRPr="009132DB" w:rsidRDefault="001D022F" w:rsidP="009132DB">
      <w:pPr>
        <w:pStyle w:val="Titre5"/>
        <w:keepNext/>
        <w:keepLines/>
        <w:widowControl/>
      </w:pPr>
      <w:r>
        <w:lastRenderedPageBreak/>
        <w:t>Valeurs absolues</w:t>
      </w:r>
    </w:p>
    <w:p w14:paraId="40A7D4EB" w14:textId="703ADC1E" w:rsidR="001D022F" w:rsidRPr="00C3458B" w:rsidRDefault="001D022F" w:rsidP="00765ED2">
      <w:pPr>
        <w:pStyle w:val="Titre6"/>
      </w:pPr>
      <w:r w:rsidRPr="00C3458B">
        <w:t>« Sous-caté</w:t>
      </w:r>
      <w:r>
        <w:t>gorie “</w:t>
      </w:r>
      <w:r w:rsidRPr="00237A5B">
        <w:t>Lavage, Séchage &amp; Finition</w:t>
      </w:r>
      <w:r w:rsidDel="00237A5B">
        <w:t xml:space="preserve"> </w:t>
      </w:r>
      <w:r w:rsidRPr="00C3458B">
        <w:t>”</w:t>
      </w:r>
      <w:r>
        <w:t xml:space="preserve"> </w:t>
      </w:r>
      <w:r w:rsidRPr="00C3458B">
        <w:t>»</w:t>
      </w:r>
    </w:p>
    <w:p w14:paraId="01A02181" w14:textId="77777777" w:rsidR="001D022F" w:rsidRPr="00B90C0E" w:rsidRDefault="001D022F" w:rsidP="009132DB">
      <w:pPr>
        <w:keepNext/>
        <w:keepLines/>
        <w:autoSpaceDE w:val="0"/>
        <w:spacing w:before="120"/>
        <w:jc w:val="center"/>
        <w:rPr>
          <w:rFonts w:eastAsia="Arial"/>
          <w:sz w:val="20"/>
          <w:szCs w:val="20"/>
        </w:rPr>
      </w:pPr>
      <w:r w:rsidRPr="00981DE4">
        <w:rPr>
          <w:rFonts w:cs="Calibri"/>
          <w:sz w:val="20"/>
          <w:szCs w:val="20"/>
        </w:rPr>
        <w:t>(</w:t>
      </w:r>
      <w:r w:rsidRPr="003C10F5">
        <w:rPr>
          <w:rFonts w:cs="Calibri"/>
          <w:b/>
          <w:sz w:val="20"/>
          <w:szCs w:val="20"/>
        </w:rPr>
        <w:t>NAF</w:t>
      </w:r>
      <w:r w:rsidRPr="003C10F5">
        <w:rPr>
          <w:rFonts w:cs="Calibri"/>
          <w:sz w:val="20"/>
          <w:szCs w:val="20"/>
        </w:rPr>
        <w:t> :</w:t>
      </w:r>
      <w:r>
        <w:rPr>
          <w:rFonts w:cs="Calibri"/>
          <w:sz w:val="20"/>
          <w:szCs w:val="20"/>
        </w:rPr>
        <w:t xml:space="preserve"> Section S</w:t>
      </w:r>
      <w:r w:rsidRPr="003C10F5">
        <w:rPr>
          <w:rFonts w:cs="Calibri"/>
          <w:sz w:val="20"/>
          <w:szCs w:val="20"/>
        </w:rPr>
        <w:t xml:space="preserve"> – A</w:t>
      </w:r>
      <w:r>
        <w:rPr>
          <w:rFonts w:cs="Calibri"/>
          <w:sz w:val="20"/>
          <w:szCs w:val="20"/>
        </w:rPr>
        <w:t>utres a</w:t>
      </w:r>
      <w:r w:rsidRPr="003C10F5">
        <w:rPr>
          <w:rFonts w:cs="Calibri"/>
          <w:sz w:val="20"/>
          <w:szCs w:val="20"/>
        </w:rPr>
        <w:t>ctivités</w:t>
      </w:r>
      <w:r>
        <w:rPr>
          <w:rFonts w:cs="Calibri"/>
          <w:sz w:val="20"/>
          <w:szCs w:val="20"/>
        </w:rPr>
        <w:t xml:space="preserve"> de services </w:t>
      </w:r>
      <w:r w:rsidRPr="003C10F5">
        <w:rPr>
          <w:rFonts w:cs="Calibri"/>
          <w:sz w:val="20"/>
          <w:szCs w:val="20"/>
        </w:rPr>
        <w:t xml:space="preserve">– </w:t>
      </w:r>
      <w:r w:rsidRPr="003C10F5">
        <w:rPr>
          <w:rFonts w:cs="Calibri"/>
          <w:b/>
          <w:sz w:val="20"/>
          <w:szCs w:val="20"/>
        </w:rPr>
        <w:t>code</w:t>
      </w:r>
      <w:r>
        <w:rPr>
          <w:rFonts w:cs="Calibri"/>
          <w:b/>
          <w:sz w:val="20"/>
          <w:szCs w:val="20"/>
        </w:rPr>
        <w:t xml:space="preserve"> 96.01)</w:t>
      </w:r>
      <w:r>
        <w:rPr>
          <w:rFonts w:cs="Calibri"/>
          <w:sz w:val="20"/>
          <w:szCs w:val="20"/>
        </w:rPr>
        <w:t xml:space="preserve"> </w:t>
      </w:r>
    </w:p>
    <w:tbl>
      <w:tblPr>
        <w:tblStyle w:val="Grilledutableau"/>
        <w:tblW w:w="5000" w:type="pct"/>
        <w:tblLook w:val="04A0" w:firstRow="1" w:lastRow="0" w:firstColumn="1" w:lastColumn="0" w:noHBand="0" w:noVBand="1"/>
      </w:tblPr>
      <w:tblGrid>
        <w:gridCol w:w="3250"/>
        <w:gridCol w:w="620"/>
        <w:gridCol w:w="623"/>
        <w:gridCol w:w="620"/>
        <w:gridCol w:w="313"/>
        <w:gridCol w:w="310"/>
        <w:gridCol w:w="620"/>
        <w:gridCol w:w="291"/>
        <w:gridCol w:w="333"/>
        <w:gridCol w:w="235"/>
        <w:gridCol w:w="59"/>
        <w:gridCol w:w="327"/>
        <w:gridCol w:w="623"/>
        <w:gridCol w:w="1132"/>
        <w:gridCol w:w="1196"/>
        <w:gridCol w:w="1199"/>
        <w:gridCol w:w="1154"/>
        <w:gridCol w:w="1067"/>
      </w:tblGrid>
      <w:tr w:rsidR="001D022F" w:rsidRPr="001806A8" w14:paraId="6F15DE40" w14:textId="77777777" w:rsidTr="009132DB">
        <w:tc>
          <w:tcPr>
            <w:tcW w:w="1163"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7731F514" w14:textId="77777777" w:rsidR="001D022F" w:rsidRPr="001806A8" w:rsidRDefault="001D022F" w:rsidP="009132DB">
            <w:pPr>
              <w:keepNext/>
              <w:keepLines/>
              <w:autoSpaceDE w:val="0"/>
              <w:jc w:val="center"/>
              <w:rPr>
                <w:rFonts w:cs="Calibri"/>
                <w:b/>
                <w:sz w:val="20"/>
                <w:szCs w:val="20"/>
              </w:rPr>
            </w:pPr>
            <w:r w:rsidRPr="001806A8">
              <w:rPr>
                <w:rFonts w:cs="Calibri"/>
                <w:b/>
                <w:sz w:val="20"/>
                <w:szCs w:val="20"/>
              </w:rPr>
              <w:t>Composante CVC</w:t>
            </w:r>
          </w:p>
          <w:p w14:paraId="5293E857" w14:textId="77777777" w:rsidR="001D022F" w:rsidRPr="001806A8" w:rsidRDefault="001D022F" w:rsidP="009132DB">
            <w:pPr>
              <w:keepNext/>
              <w:keepLines/>
              <w:autoSpaceDE w:val="0"/>
              <w:jc w:val="center"/>
              <w:rPr>
                <w:rFonts w:cs="Calibri"/>
                <w:sz w:val="20"/>
                <w:szCs w:val="20"/>
              </w:rPr>
            </w:pPr>
            <w:r w:rsidRPr="001806A8">
              <w:rPr>
                <w:rFonts w:cs="Calibri"/>
                <w:sz w:val="20"/>
                <w:szCs w:val="20"/>
              </w:rPr>
              <w:t>en kWh/m²/an</w:t>
            </w:r>
          </w:p>
        </w:tc>
        <w:tc>
          <w:tcPr>
            <w:tcW w:w="3837"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0F454287" w14:textId="77777777" w:rsidR="001D022F" w:rsidRPr="001806A8" w:rsidRDefault="001D022F" w:rsidP="009132DB">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9132DB" w:rsidRPr="001806A8" w14:paraId="2B35397B" w14:textId="77777777" w:rsidTr="009132DB">
        <w:tc>
          <w:tcPr>
            <w:tcW w:w="1163"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34FC39B5" w14:textId="77777777" w:rsidR="001D022F" w:rsidRPr="001806A8" w:rsidRDefault="001D022F" w:rsidP="009132DB">
            <w:pPr>
              <w:keepNext/>
              <w:keepLines/>
              <w:autoSpaceDE w:val="0"/>
              <w:spacing w:before="120"/>
              <w:jc w:val="center"/>
              <w:rPr>
                <w:rFonts w:cs="Calibri"/>
                <w:b/>
                <w:color w:val="0000FF"/>
                <w:sz w:val="20"/>
                <w:szCs w:val="20"/>
              </w:rPr>
            </w:pPr>
          </w:p>
        </w:tc>
        <w:tc>
          <w:tcPr>
            <w:tcW w:w="22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B3EA35A" w14:textId="77777777" w:rsidR="001D022F" w:rsidRPr="001806A8" w:rsidRDefault="001D022F" w:rsidP="009132DB">
            <w:pPr>
              <w:keepNext/>
              <w:keepLines/>
              <w:autoSpaceDE w:val="0"/>
              <w:spacing w:before="120"/>
              <w:jc w:val="center"/>
              <w:rPr>
                <w:rFonts w:cs="Calibri"/>
                <w:b/>
                <w:sz w:val="18"/>
                <w:szCs w:val="18"/>
              </w:rPr>
            </w:pPr>
            <w:r w:rsidRPr="001806A8">
              <w:rPr>
                <w:rFonts w:cs="Calibri"/>
                <w:b/>
                <w:sz w:val="18"/>
                <w:szCs w:val="18"/>
              </w:rPr>
              <w:t>H1a</w:t>
            </w:r>
          </w:p>
        </w:tc>
        <w:tc>
          <w:tcPr>
            <w:tcW w:w="22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D0DA24A" w14:textId="77777777" w:rsidR="001D022F" w:rsidRPr="001806A8" w:rsidRDefault="001D022F" w:rsidP="009132DB">
            <w:pPr>
              <w:keepNext/>
              <w:keepLines/>
              <w:autoSpaceDE w:val="0"/>
              <w:spacing w:before="120"/>
              <w:jc w:val="center"/>
              <w:rPr>
                <w:rFonts w:cs="Calibri"/>
                <w:b/>
                <w:sz w:val="18"/>
                <w:szCs w:val="18"/>
              </w:rPr>
            </w:pPr>
            <w:r w:rsidRPr="001806A8">
              <w:rPr>
                <w:rFonts w:cs="Calibri"/>
                <w:b/>
                <w:sz w:val="18"/>
                <w:szCs w:val="18"/>
              </w:rPr>
              <w:t>H1b</w:t>
            </w:r>
          </w:p>
        </w:tc>
        <w:tc>
          <w:tcPr>
            <w:tcW w:w="22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F17CE9E" w14:textId="77777777" w:rsidR="001D022F" w:rsidRPr="001806A8" w:rsidRDefault="001D022F" w:rsidP="009132DB">
            <w:pPr>
              <w:keepNext/>
              <w:keepLines/>
              <w:autoSpaceDE w:val="0"/>
              <w:spacing w:before="120"/>
              <w:jc w:val="center"/>
              <w:rPr>
                <w:rFonts w:cs="Calibri"/>
                <w:b/>
                <w:sz w:val="18"/>
                <w:szCs w:val="18"/>
              </w:rPr>
            </w:pPr>
            <w:r w:rsidRPr="001806A8">
              <w:rPr>
                <w:rFonts w:cs="Calibri"/>
                <w:b/>
                <w:sz w:val="18"/>
                <w:szCs w:val="18"/>
              </w:rPr>
              <w:t>H1c</w:t>
            </w:r>
          </w:p>
        </w:tc>
        <w:tc>
          <w:tcPr>
            <w:tcW w:w="22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F5E6627" w14:textId="77777777" w:rsidR="001D022F" w:rsidRPr="001806A8" w:rsidRDefault="001D022F" w:rsidP="009132DB">
            <w:pPr>
              <w:keepNext/>
              <w:keepLines/>
              <w:autoSpaceDE w:val="0"/>
              <w:spacing w:before="120"/>
              <w:jc w:val="center"/>
              <w:rPr>
                <w:rFonts w:cs="Calibri"/>
                <w:b/>
                <w:sz w:val="18"/>
                <w:szCs w:val="18"/>
              </w:rPr>
            </w:pPr>
            <w:r w:rsidRPr="001806A8">
              <w:rPr>
                <w:rFonts w:cs="Calibri"/>
                <w:b/>
                <w:sz w:val="18"/>
                <w:szCs w:val="18"/>
              </w:rPr>
              <w:t>H2a</w:t>
            </w:r>
          </w:p>
        </w:tc>
        <w:tc>
          <w:tcPr>
            <w:tcW w:w="22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381CF71" w14:textId="77777777" w:rsidR="001D022F" w:rsidRPr="001806A8" w:rsidRDefault="001D022F" w:rsidP="009132DB">
            <w:pPr>
              <w:keepNext/>
              <w:keepLines/>
              <w:autoSpaceDE w:val="0"/>
              <w:spacing w:before="120"/>
              <w:jc w:val="center"/>
              <w:rPr>
                <w:rFonts w:cs="Calibri"/>
                <w:b/>
                <w:sz w:val="18"/>
                <w:szCs w:val="18"/>
              </w:rPr>
            </w:pPr>
            <w:r w:rsidRPr="001806A8">
              <w:rPr>
                <w:rFonts w:cs="Calibri"/>
                <w:b/>
                <w:sz w:val="18"/>
                <w:szCs w:val="18"/>
              </w:rPr>
              <w:t>H2b</w:t>
            </w:r>
          </w:p>
        </w:tc>
        <w:tc>
          <w:tcPr>
            <w:tcW w:w="22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660003C1" w14:textId="77777777" w:rsidR="001D022F" w:rsidRPr="001806A8" w:rsidRDefault="001D022F" w:rsidP="009132DB">
            <w:pPr>
              <w:keepNext/>
              <w:keepLines/>
              <w:autoSpaceDE w:val="0"/>
              <w:spacing w:before="120"/>
              <w:jc w:val="center"/>
              <w:rPr>
                <w:rFonts w:cs="Calibri"/>
                <w:b/>
                <w:sz w:val="18"/>
                <w:szCs w:val="18"/>
              </w:rPr>
            </w:pPr>
            <w:r w:rsidRPr="001806A8">
              <w:rPr>
                <w:rFonts w:cs="Calibri"/>
                <w:b/>
                <w:sz w:val="18"/>
                <w:szCs w:val="18"/>
              </w:rPr>
              <w:t>H2c</w:t>
            </w:r>
          </w:p>
        </w:tc>
        <w:tc>
          <w:tcPr>
            <w:tcW w:w="222"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299CFDEC" w14:textId="77777777" w:rsidR="001D022F" w:rsidRPr="001806A8" w:rsidRDefault="001D022F" w:rsidP="009132DB">
            <w:pPr>
              <w:keepNext/>
              <w:keepLines/>
              <w:autoSpaceDE w:val="0"/>
              <w:spacing w:before="120"/>
              <w:jc w:val="center"/>
              <w:rPr>
                <w:rFonts w:cs="Calibri"/>
                <w:b/>
                <w:sz w:val="18"/>
                <w:szCs w:val="18"/>
              </w:rPr>
            </w:pPr>
            <w:r w:rsidRPr="001806A8">
              <w:rPr>
                <w:rFonts w:cs="Calibri"/>
                <w:b/>
                <w:sz w:val="18"/>
                <w:szCs w:val="18"/>
              </w:rPr>
              <w:t>H2d</w:t>
            </w:r>
          </w:p>
        </w:tc>
        <w:tc>
          <w:tcPr>
            <w:tcW w:w="22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6C6156A" w14:textId="77777777" w:rsidR="001D022F" w:rsidRPr="001806A8" w:rsidRDefault="001D022F" w:rsidP="009132DB">
            <w:pPr>
              <w:keepNext/>
              <w:keepLines/>
              <w:autoSpaceDE w:val="0"/>
              <w:spacing w:before="120"/>
              <w:jc w:val="center"/>
              <w:rPr>
                <w:rFonts w:cs="Calibri"/>
                <w:b/>
                <w:sz w:val="18"/>
                <w:szCs w:val="18"/>
              </w:rPr>
            </w:pPr>
            <w:r w:rsidRPr="001806A8">
              <w:rPr>
                <w:rFonts w:cs="Calibri"/>
                <w:b/>
                <w:sz w:val="18"/>
                <w:szCs w:val="18"/>
              </w:rPr>
              <w:t>H3</w:t>
            </w:r>
          </w:p>
        </w:tc>
        <w:tc>
          <w:tcPr>
            <w:tcW w:w="40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8302C57" w14:textId="77777777" w:rsidR="001D022F" w:rsidRPr="001806A8" w:rsidRDefault="001D022F" w:rsidP="009132DB">
            <w:pPr>
              <w:keepNext/>
              <w:keepLines/>
              <w:autoSpaceDE w:val="0"/>
              <w:spacing w:before="120"/>
              <w:jc w:val="center"/>
              <w:rPr>
                <w:rFonts w:cs="Calibri"/>
                <w:b/>
                <w:sz w:val="18"/>
                <w:szCs w:val="18"/>
              </w:rPr>
            </w:pPr>
            <w:r w:rsidRPr="001806A8">
              <w:rPr>
                <w:rFonts w:cs="Calibri"/>
                <w:b/>
                <w:sz w:val="18"/>
                <w:szCs w:val="18"/>
              </w:rPr>
              <w:t>Guyane</w:t>
            </w:r>
          </w:p>
        </w:tc>
        <w:tc>
          <w:tcPr>
            <w:tcW w:w="42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B220595" w14:textId="77777777" w:rsidR="001D022F" w:rsidRPr="001806A8" w:rsidRDefault="001D022F" w:rsidP="009132DB">
            <w:pPr>
              <w:keepNext/>
              <w:keepLines/>
              <w:autoSpaceDE w:val="0"/>
              <w:spacing w:before="120"/>
              <w:ind w:left="-137" w:right="-57"/>
              <w:jc w:val="center"/>
              <w:rPr>
                <w:rFonts w:cs="Calibri"/>
                <w:b/>
                <w:sz w:val="18"/>
                <w:szCs w:val="18"/>
              </w:rPr>
            </w:pPr>
            <w:r w:rsidRPr="001806A8">
              <w:rPr>
                <w:rFonts w:cs="Calibri"/>
                <w:b/>
                <w:sz w:val="18"/>
                <w:szCs w:val="18"/>
              </w:rPr>
              <w:t>Guadeloupe</w:t>
            </w:r>
          </w:p>
        </w:tc>
        <w:tc>
          <w:tcPr>
            <w:tcW w:w="42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33D0843" w14:textId="77777777" w:rsidR="001D022F" w:rsidRPr="001806A8" w:rsidRDefault="001D022F" w:rsidP="009132DB">
            <w:pPr>
              <w:keepNext/>
              <w:keepLines/>
              <w:autoSpaceDE w:val="0"/>
              <w:spacing w:before="120"/>
              <w:ind w:left="-59"/>
              <w:jc w:val="center"/>
              <w:rPr>
                <w:rFonts w:cs="Calibri"/>
                <w:b/>
                <w:sz w:val="18"/>
                <w:szCs w:val="18"/>
              </w:rPr>
            </w:pPr>
            <w:r w:rsidRPr="001806A8">
              <w:rPr>
                <w:rFonts w:cs="Calibri"/>
                <w:b/>
                <w:sz w:val="18"/>
                <w:szCs w:val="18"/>
              </w:rPr>
              <w:t>Martinique</w:t>
            </w:r>
          </w:p>
        </w:tc>
        <w:tc>
          <w:tcPr>
            <w:tcW w:w="41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772B1CE" w14:textId="77777777" w:rsidR="001D022F" w:rsidRPr="001806A8" w:rsidRDefault="001D022F" w:rsidP="009132DB">
            <w:pPr>
              <w:keepNext/>
              <w:keepLines/>
              <w:autoSpaceDE w:val="0"/>
              <w:spacing w:before="120"/>
              <w:jc w:val="center"/>
              <w:rPr>
                <w:rFonts w:cs="Calibri"/>
                <w:b/>
                <w:sz w:val="18"/>
                <w:szCs w:val="18"/>
              </w:rPr>
            </w:pPr>
            <w:r w:rsidRPr="001806A8">
              <w:rPr>
                <w:rFonts w:cs="Calibri"/>
                <w:b/>
                <w:sz w:val="18"/>
                <w:szCs w:val="18"/>
              </w:rPr>
              <w:t>Mayotte</w:t>
            </w:r>
          </w:p>
        </w:tc>
        <w:tc>
          <w:tcPr>
            <w:tcW w:w="383"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761BFFE7" w14:textId="77777777" w:rsidR="001D022F" w:rsidRPr="001806A8" w:rsidRDefault="001D022F" w:rsidP="009132DB">
            <w:pPr>
              <w:keepNext/>
              <w:keepLines/>
              <w:autoSpaceDE w:val="0"/>
              <w:spacing w:before="120"/>
              <w:jc w:val="center"/>
              <w:rPr>
                <w:rFonts w:cs="Calibri"/>
                <w:b/>
                <w:sz w:val="18"/>
                <w:szCs w:val="18"/>
              </w:rPr>
            </w:pPr>
            <w:r w:rsidRPr="001806A8">
              <w:rPr>
                <w:rFonts w:cs="Calibri"/>
                <w:b/>
                <w:sz w:val="18"/>
                <w:szCs w:val="18"/>
              </w:rPr>
              <w:t>Réunion</w:t>
            </w:r>
          </w:p>
        </w:tc>
      </w:tr>
      <w:tr w:rsidR="009132DB" w:rsidRPr="00EE1E44" w14:paraId="461FDD87" w14:textId="77777777" w:rsidTr="009132DB">
        <w:tc>
          <w:tcPr>
            <w:tcW w:w="1163" w:type="pct"/>
            <w:tcBorders>
              <w:top w:val="single" w:sz="2" w:space="0" w:color="auto"/>
              <w:left w:val="single" w:sz="12" w:space="0" w:color="auto"/>
              <w:bottom w:val="single" w:sz="2" w:space="0" w:color="auto"/>
              <w:right w:val="single" w:sz="2" w:space="0" w:color="auto"/>
            </w:tcBorders>
            <w:vAlign w:val="center"/>
          </w:tcPr>
          <w:p w14:paraId="33EAE133" w14:textId="77777777" w:rsidR="001D022F" w:rsidRPr="001806A8" w:rsidRDefault="001D022F" w:rsidP="009132DB">
            <w:pPr>
              <w:keepNext/>
              <w:keepLines/>
              <w:autoSpaceDE w:val="0"/>
              <w:jc w:val="center"/>
              <w:rPr>
                <w:rFonts w:cs="Calibri"/>
                <w:sz w:val="20"/>
                <w:szCs w:val="20"/>
              </w:rPr>
            </w:pPr>
            <w:r w:rsidRPr="001806A8">
              <w:rPr>
                <w:rFonts w:cs="Calibri"/>
                <w:sz w:val="20"/>
                <w:szCs w:val="20"/>
              </w:rPr>
              <w:t>Altitude &lt; 400 m</w:t>
            </w:r>
          </w:p>
          <w:p w14:paraId="54CE403C" w14:textId="77777777" w:rsidR="001D022F" w:rsidRPr="001806A8" w:rsidRDefault="001D022F" w:rsidP="009132DB">
            <w:pPr>
              <w:keepNext/>
              <w:keepLines/>
              <w:autoSpaceDE w:val="0"/>
              <w:jc w:val="center"/>
              <w:rPr>
                <w:rFonts w:cs="Calibri"/>
                <w:sz w:val="20"/>
                <w:szCs w:val="20"/>
              </w:rPr>
            </w:pPr>
            <w:r w:rsidRPr="001806A8">
              <w:rPr>
                <w:rFonts w:cs="Calibri"/>
                <w:sz w:val="20"/>
                <w:szCs w:val="20"/>
              </w:rPr>
              <w:t>Référence 100 m</w:t>
            </w:r>
          </w:p>
        </w:tc>
        <w:tc>
          <w:tcPr>
            <w:tcW w:w="222" w:type="pct"/>
            <w:tcBorders>
              <w:top w:val="single" w:sz="2" w:space="0" w:color="auto"/>
              <w:left w:val="single" w:sz="2" w:space="0" w:color="auto"/>
              <w:bottom w:val="single" w:sz="2" w:space="0" w:color="auto"/>
              <w:right w:val="single" w:sz="2" w:space="0" w:color="auto"/>
            </w:tcBorders>
            <w:vAlign w:val="center"/>
          </w:tcPr>
          <w:p w14:paraId="07832E6B"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51</w:t>
            </w:r>
          </w:p>
        </w:tc>
        <w:tc>
          <w:tcPr>
            <w:tcW w:w="223" w:type="pct"/>
            <w:tcBorders>
              <w:top w:val="single" w:sz="2" w:space="0" w:color="auto"/>
              <w:left w:val="single" w:sz="2" w:space="0" w:color="auto"/>
              <w:bottom w:val="single" w:sz="2" w:space="0" w:color="auto"/>
              <w:right w:val="single" w:sz="2" w:space="0" w:color="auto"/>
            </w:tcBorders>
            <w:vAlign w:val="center"/>
          </w:tcPr>
          <w:p w14:paraId="4E987292"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55</w:t>
            </w:r>
          </w:p>
        </w:tc>
        <w:tc>
          <w:tcPr>
            <w:tcW w:w="222" w:type="pct"/>
            <w:tcBorders>
              <w:top w:val="single" w:sz="2" w:space="0" w:color="auto"/>
              <w:left w:val="single" w:sz="2" w:space="0" w:color="auto"/>
              <w:bottom w:val="single" w:sz="2" w:space="0" w:color="auto"/>
              <w:right w:val="single" w:sz="2" w:space="0" w:color="auto"/>
            </w:tcBorders>
            <w:vAlign w:val="center"/>
          </w:tcPr>
          <w:p w14:paraId="4970319E"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50</w:t>
            </w:r>
          </w:p>
        </w:tc>
        <w:tc>
          <w:tcPr>
            <w:tcW w:w="223" w:type="pct"/>
            <w:gridSpan w:val="2"/>
            <w:tcBorders>
              <w:top w:val="single" w:sz="2" w:space="0" w:color="auto"/>
              <w:left w:val="single" w:sz="2" w:space="0" w:color="auto"/>
              <w:bottom w:val="single" w:sz="2" w:space="0" w:color="auto"/>
              <w:right w:val="single" w:sz="2" w:space="0" w:color="auto"/>
            </w:tcBorders>
            <w:vAlign w:val="center"/>
          </w:tcPr>
          <w:p w14:paraId="702C476C"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46</w:t>
            </w:r>
          </w:p>
        </w:tc>
        <w:tc>
          <w:tcPr>
            <w:tcW w:w="222" w:type="pct"/>
            <w:tcBorders>
              <w:top w:val="single" w:sz="2" w:space="0" w:color="auto"/>
              <w:left w:val="single" w:sz="2" w:space="0" w:color="auto"/>
              <w:bottom w:val="single" w:sz="2" w:space="0" w:color="auto"/>
              <w:right w:val="single" w:sz="2" w:space="0" w:color="auto"/>
            </w:tcBorders>
            <w:vAlign w:val="center"/>
          </w:tcPr>
          <w:p w14:paraId="6DBCEFF2"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48</w:t>
            </w:r>
          </w:p>
        </w:tc>
        <w:tc>
          <w:tcPr>
            <w:tcW w:w="223" w:type="pct"/>
            <w:gridSpan w:val="2"/>
            <w:tcBorders>
              <w:top w:val="single" w:sz="2" w:space="0" w:color="auto"/>
              <w:left w:val="single" w:sz="2" w:space="0" w:color="auto"/>
              <w:bottom w:val="single" w:sz="2" w:space="0" w:color="auto"/>
              <w:right w:val="single" w:sz="2" w:space="0" w:color="auto"/>
            </w:tcBorders>
            <w:vAlign w:val="center"/>
          </w:tcPr>
          <w:p w14:paraId="044DFE8B"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44</w:t>
            </w:r>
          </w:p>
        </w:tc>
        <w:tc>
          <w:tcPr>
            <w:tcW w:w="222" w:type="pct"/>
            <w:gridSpan w:val="3"/>
            <w:tcBorders>
              <w:top w:val="single" w:sz="2" w:space="0" w:color="auto"/>
              <w:left w:val="single" w:sz="2" w:space="0" w:color="auto"/>
              <w:bottom w:val="single" w:sz="2" w:space="0" w:color="auto"/>
              <w:right w:val="single" w:sz="2" w:space="0" w:color="auto"/>
            </w:tcBorders>
            <w:vAlign w:val="center"/>
          </w:tcPr>
          <w:p w14:paraId="3F2AD611"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44</w:t>
            </w:r>
          </w:p>
        </w:tc>
        <w:tc>
          <w:tcPr>
            <w:tcW w:w="223" w:type="pct"/>
            <w:tcBorders>
              <w:top w:val="single" w:sz="2" w:space="0" w:color="auto"/>
              <w:left w:val="single" w:sz="2" w:space="0" w:color="auto"/>
              <w:bottom w:val="single" w:sz="2" w:space="0" w:color="auto"/>
              <w:right w:val="single" w:sz="2" w:space="0" w:color="auto"/>
            </w:tcBorders>
            <w:vAlign w:val="center"/>
          </w:tcPr>
          <w:p w14:paraId="69630D29"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37</w:t>
            </w:r>
          </w:p>
        </w:tc>
        <w:tc>
          <w:tcPr>
            <w:tcW w:w="405" w:type="pct"/>
            <w:tcBorders>
              <w:top w:val="single" w:sz="2" w:space="0" w:color="auto"/>
              <w:left w:val="single" w:sz="2" w:space="0" w:color="auto"/>
              <w:bottom w:val="single" w:sz="2" w:space="0" w:color="auto"/>
              <w:right w:val="single" w:sz="2" w:space="0" w:color="auto"/>
            </w:tcBorders>
            <w:vAlign w:val="center"/>
          </w:tcPr>
          <w:p w14:paraId="17FCC692" w14:textId="77777777" w:rsidR="001D022F" w:rsidRPr="00E146BF" w:rsidRDefault="001D022F" w:rsidP="009132DB">
            <w:pPr>
              <w:keepNext/>
              <w:keepLines/>
              <w:autoSpaceDE w:val="0"/>
              <w:spacing w:before="120"/>
              <w:jc w:val="center"/>
              <w:rPr>
                <w:rFonts w:cs="Calibri"/>
                <w:color w:val="00B050"/>
                <w:sz w:val="16"/>
                <w:szCs w:val="16"/>
              </w:rPr>
            </w:pPr>
            <w:r w:rsidRPr="00EE1E44">
              <w:rPr>
                <w:rFonts w:cs="Calibri"/>
                <w:sz w:val="16"/>
                <w:szCs w:val="16"/>
              </w:rPr>
              <w:t>Définie par arrêté</w:t>
            </w:r>
          </w:p>
        </w:tc>
        <w:tc>
          <w:tcPr>
            <w:tcW w:w="428" w:type="pct"/>
            <w:tcBorders>
              <w:top w:val="single" w:sz="2" w:space="0" w:color="auto"/>
              <w:left w:val="single" w:sz="2" w:space="0" w:color="auto"/>
              <w:bottom w:val="single" w:sz="2" w:space="0" w:color="auto"/>
              <w:right w:val="single" w:sz="2" w:space="0" w:color="auto"/>
            </w:tcBorders>
            <w:vAlign w:val="center"/>
          </w:tcPr>
          <w:p w14:paraId="575A9F5C" w14:textId="77777777" w:rsidR="001D022F" w:rsidRPr="00E146BF" w:rsidRDefault="001D022F" w:rsidP="009132DB">
            <w:pPr>
              <w:keepNext/>
              <w:keepLines/>
              <w:autoSpaceDE w:val="0"/>
              <w:spacing w:before="120"/>
              <w:jc w:val="center"/>
              <w:rPr>
                <w:rFonts w:cs="Calibri"/>
                <w:b/>
                <w:color w:val="00B050"/>
                <w:sz w:val="20"/>
                <w:szCs w:val="20"/>
              </w:rPr>
            </w:pPr>
            <w:r w:rsidRPr="00EE1E44">
              <w:rPr>
                <w:rFonts w:cs="Calibri"/>
                <w:sz w:val="16"/>
                <w:szCs w:val="16"/>
              </w:rPr>
              <w:t>Définie par arrêté</w:t>
            </w:r>
          </w:p>
        </w:tc>
        <w:tc>
          <w:tcPr>
            <w:tcW w:w="429" w:type="pct"/>
            <w:tcBorders>
              <w:top w:val="single" w:sz="2" w:space="0" w:color="auto"/>
              <w:left w:val="single" w:sz="2" w:space="0" w:color="auto"/>
              <w:bottom w:val="single" w:sz="2" w:space="0" w:color="auto"/>
              <w:right w:val="single" w:sz="2" w:space="0" w:color="auto"/>
            </w:tcBorders>
            <w:vAlign w:val="center"/>
          </w:tcPr>
          <w:p w14:paraId="4AA081D6" w14:textId="77777777" w:rsidR="001D022F" w:rsidRPr="00E146BF" w:rsidRDefault="001D022F" w:rsidP="009132DB">
            <w:pPr>
              <w:keepNext/>
              <w:keepLines/>
              <w:autoSpaceDE w:val="0"/>
              <w:spacing w:before="120"/>
              <w:jc w:val="center"/>
              <w:rPr>
                <w:rFonts w:cs="Calibri"/>
                <w:b/>
                <w:color w:val="00B050"/>
                <w:sz w:val="20"/>
                <w:szCs w:val="20"/>
              </w:rPr>
            </w:pPr>
            <w:r w:rsidRPr="00EE1E44">
              <w:rPr>
                <w:rFonts w:cs="Calibri"/>
                <w:sz w:val="16"/>
                <w:szCs w:val="16"/>
              </w:rPr>
              <w:t>Définie par arrêté</w:t>
            </w:r>
          </w:p>
        </w:tc>
        <w:tc>
          <w:tcPr>
            <w:tcW w:w="413" w:type="pct"/>
            <w:tcBorders>
              <w:top w:val="single" w:sz="2" w:space="0" w:color="auto"/>
              <w:left w:val="single" w:sz="2" w:space="0" w:color="auto"/>
              <w:bottom w:val="single" w:sz="2" w:space="0" w:color="auto"/>
              <w:right w:val="single" w:sz="2" w:space="0" w:color="auto"/>
            </w:tcBorders>
            <w:vAlign w:val="center"/>
          </w:tcPr>
          <w:p w14:paraId="0AA1BA6C" w14:textId="77777777" w:rsidR="001D022F" w:rsidRPr="00E146BF" w:rsidRDefault="001D022F" w:rsidP="009132DB">
            <w:pPr>
              <w:keepNext/>
              <w:keepLines/>
              <w:autoSpaceDE w:val="0"/>
              <w:spacing w:before="120"/>
              <w:jc w:val="center"/>
              <w:rPr>
                <w:rFonts w:cs="Calibri"/>
                <w:b/>
                <w:color w:val="00B050"/>
                <w:sz w:val="20"/>
                <w:szCs w:val="20"/>
              </w:rPr>
            </w:pPr>
            <w:r w:rsidRPr="00EE1E44">
              <w:rPr>
                <w:rFonts w:cs="Calibri"/>
                <w:sz w:val="16"/>
                <w:szCs w:val="16"/>
              </w:rPr>
              <w:t>Définie par arrêté</w:t>
            </w:r>
          </w:p>
        </w:tc>
        <w:tc>
          <w:tcPr>
            <w:tcW w:w="383" w:type="pct"/>
            <w:tcBorders>
              <w:top w:val="single" w:sz="2" w:space="0" w:color="auto"/>
              <w:left w:val="single" w:sz="2" w:space="0" w:color="auto"/>
              <w:bottom w:val="single" w:sz="2" w:space="0" w:color="auto"/>
              <w:right w:val="single" w:sz="12" w:space="0" w:color="auto"/>
            </w:tcBorders>
            <w:vAlign w:val="center"/>
          </w:tcPr>
          <w:p w14:paraId="7979863D" w14:textId="77777777" w:rsidR="001D022F" w:rsidRPr="00E146BF" w:rsidRDefault="001D022F" w:rsidP="009132DB">
            <w:pPr>
              <w:keepNext/>
              <w:keepLines/>
              <w:autoSpaceDE w:val="0"/>
              <w:spacing w:before="120"/>
              <w:jc w:val="center"/>
              <w:rPr>
                <w:rFonts w:cs="Calibri"/>
                <w:b/>
                <w:color w:val="00B050"/>
                <w:sz w:val="20"/>
                <w:szCs w:val="20"/>
              </w:rPr>
            </w:pPr>
            <w:r w:rsidRPr="00EE1E44">
              <w:rPr>
                <w:rFonts w:cs="Calibri"/>
                <w:sz w:val="16"/>
                <w:szCs w:val="16"/>
              </w:rPr>
              <w:t xml:space="preserve">Définie par arrêté </w:t>
            </w:r>
          </w:p>
        </w:tc>
      </w:tr>
      <w:tr w:rsidR="009132DB" w:rsidRPr="00EE1E44" w14:paraId="4932A88B" w14:textId="77777777" w:rsidTr="009132DB">
        <w:tc>
          <w:tcPr>
            <w:tcW w:w="1163" w:type="pct"/>
            <w:tcBorders>
              <w:top w:val="single" w:sz="2" w:space="0" w:color="auto"/>
              <w:left w:val="single" w:sz="12" w:space="0" w:color="auto"/>
              <w:bottom w:val="single" w:sz="2" w:space="0" w:color="auto"/>
              <w:right w:val="single" w:sz="2" w:space="0" w:color="auto"/>
            </w:tcBorders>
            <w:vAlign w:val="center"/>
          </w:tcPr>
          <w:p w14:paraId="4F825830" w14:textId="77777777" w:rsidR="001D022F" w:rsidRDefault="001D022F" w:rsidP="009132DB">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E35C90">
              <w:rPr>
                <w:rFonts w:cs="Calibri"/>
                <w:sz w:val="20"/>
                <w:szCs w:val="20"/>
                <w:bdr w:val="none" w:sz="0" w:space="0" w:color="auto" w:frame="1"/>
              </w:rPr>
              <w:t>≤</w:t>
            </w:r>
            <w:r>
              <w:rPr>
                <w:rFonts w:cs="Calibri"/>
                <w:sz w:val="20"/>
                <w:szCs w:val="20"/>
                <w:bdr w:val="none" w:sz="0" w:space="0" w:color="auto" w:frame="1"/>
              </w:rPr>
              <w:t xml:space="preserve"> Altitude &lt; 800 m</w:t>
            </w:r>
          </w:p>
          <w:p w14:paraId="567E029A" w14:textId="77777777" w:rsidR="001D022F" w:rsidRPr="001806A8" w:rsidRDefault="001D022F" w:rsidP="009132DB">
            <w:pPr>
              <w:keepNext/>
              <w:keepLines/>
              <w:autoSpaceDE w:val="0"/>
              <w:jc w:val="center"/>
              <w:rPr>
                <w:rFonts w:cs="Calibri"/>
                <w:sz w:val="20"/>
                <w:szCs w:val="20"/>
              </w:rPr>
            </w:pPr>
            <w:r>
              <w:rPr>
                <w:rFonts w:cs="Calibri"/>
                <w:sz w:val="20"/>
                <w:szCs w:val="20"/>
                <w:bdr w:val="none" w:sz="0" w:space="0" w:color="auto" w:frame="1"/>
              </w:rPr>
              <w:t>Référence 500 m</w:t>
            </w:r>
          </w:p>
        </w:tc>
        <w:tc>
          <w:tcPr>
            <w:tcW w:w="222" w:type="pct"/>
            <w:tcBorders>
              <w:top w:val="single" w:sz="2" w:space="0" w:color="auto"/>
              <w:left w:val="single" w:sz="2" w:space="0" w:color="auto"/>
              <w:bottom w:val="single" w:sz="2" w:space="0" w:color="auto"/>
              <w:right w:val="single" w:sz="2" w:space="0" w:color="auto"/>
            </w:tcBorders>
            <w:vAlign w:val="center"/>
          </w:tcPr>
          <w:p w14:paraId="3B36ADA1"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60</w:t>
            </w:r>
          </w:p>
        </w:tc>
        <w:tc>
          <w:tcPr>
            <w:tcW w:w="223" w:type="pct"/>
            <w:tcBorders>
              <w:top w:val="single" w:sz="2" w:space="0" w:color="auto"/>
              <w:left w:val="single" w:sz="2" w:space="0" w:color="auto"/>
              <w:bottom w:val="single" w:sz="2" w:space="0" w:color="auto"/>
              <w:right w:val="single" w:sz="2" w:space="0" w:color="auto"/>
            </w:tcBorders>
            <w:vAlign w:val="center"/>
          </w:tcPr>
          <w:p w14:paraId="3BAFD19B"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65</w:t>
            </w:r>
          </w:p>
        </w:tc>
        <w:tc>
          <w:tcPr>
            <w:tcW w:w="222" w:type="pct"/>
            <w:tcBorders>
              <w:top w:val="single" w:sz="2" w:space="0" w:color="auto"/>
              <w:left w:val="single" w:sz="2" w:space="0" w:color="auto"/>
              <w:bottom w:val="single" w:sz="2" w:space="0" w:color="auto"/>
              <w:right w:val="single" w:sz="2" w:space="0" w:color="auto"/>
            </w:tcBorders>
            <w:vAlign w:val="center"/>
          </w:tcPr>
          <w:p w14:paraId="6308F229"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58</w:t>
            </w:r>
          </w:p>
        </w:tc>
        <w:tc>
          <w:tcPr>
            <w:tcW w:w="223"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93EFA57" w14:textId="77777777" w:rsidR="001D022F" w:rsidRPr="0036029B" w:rsidRDefault="001D022F" w:rsidP="009132DB">
            <w:pPr>
              <w:keepNext/>
              <w:keepLines/>
              <w:autoSpaceDE w:val="0"/>
              <w:jc w:val="center"/>
              <w:rPr>
                <w:rFonts w:cs="Calibri"/>
                <w:color w:val="00B050"/>
                <w:sz w:val="20"/>
                <w:szCs w:val="20"/>
              </w:rPr>
            </w:pPr>
            <w:r>
              <w:rPr>
                <w:rFonts w:cs="Calibri"/>
                <w:color w:val="00B050"/>
                <w:sz w:val="20"/>
                <w:szCs w:val="20"/>
              </w:rPr>
              <w:t> </w:t>
            </w:r>
          </w:p>
        </w:tc>
        <w:tc>
          <w:tcPr>
            <w:tcW w:w="222" w:type="pct"/>
            <w:tcBorders>
              <w:top w:val="single" w:sz="2" w:space="0" w:color="auto"/>
              <w:left w:val="single" w:sz="2" w:space="0" w:color="auto"/>
              <w:bottom w:val="single" w:sz="2" w:space="0" w:color="auto"/>
              <w:right w:val="single" w:sz="2" w:space="0" w:color="auto"/>
            </w:tcBorders>
            <w:vAlign w:val="center"/>
          </w:tcPr>
          <w:p w14:paraId="3016C794"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57</w:t>
            </w:r>
          </w:p>
        </w:tc>
        <w:tc>
          <w:tcPr>
            <w:tcW w:w="223" w:type="pct"/>
            <w:gridSpan w:val="2"/>
            <w:tcBorders>
              <w:top w:val="single" w:sz="2" w:space="0" w:color="auto"/>
              <w:left w:val="single" w:sz="2" w:space="0" w:color="auto"/>
              <w:bottom w:val="single" w:sz="2" w:space="0" w:color="auto"/>
              <w:right w:val="single" w:sz="2" w:space="0" w:color="auto"/>
            </w:tcBorders>
            <w:vAlign w:val="center"/>
          </w:tcPr>
          <w:p w14:paraId="74F348C9"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51</w:t>
            </w:r>
          </w:p>
        </w:tc>
        <w:tc>
          <w:tcPr>
            <w:tcW w:w="222" w:type="pct"/>
            <w:gridSpan w:val="3"/>
            <w:tcBorders>
              <w:top w:val="single" w:sz="2" w:space="0" w:color="auto"/>
              <w:left w:val="single" w:sz="2" w:space="0" w:color="auto"/>
              <w:bottom w:val="single" w:sz="2" w:space="0" w:color="auto"/>
              <w:right w:val="single" w:sz="2" w:space="0" w:color="auto"/>
            </w:tcBorders>
            <w:vAlign w:val="center"/>
          </w:tcPr>
          <w:p w14:paraId="343C46EC"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50</w:t>
            </w:r>
          </w:p>
        </w:tc>
        <w:tc>
          <w:tcPr>
            <w:tcW w:w="223" w:type="pct"/>
            <w:tcBorders>
              <w:top w:val="single" w:sz="2" w:space="0" w:color="auto"/>
              <w:left w:val="single" w:sz="2" w:space="0" w:color="auto"/>
              <w:bottom w:val="single" w:sz="2" w:space="0" w:color="auto"/>
              <w:right w:val="single" w:sz="2" w:space="0" w:color="auto"/>
            </w:tcBorders>
            <w:vAlign w:val="center"/>
          </w:tcPr>
          <w:p w14:paraId="0779A7FA"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43</w:t>
            </w:r>
          </w:p>
        </w:tc>
        <w:tc>
          <w:tcPr>
            <w:tcW w:w="405" w:type="pct"/>
            <w:tcBorders>
              <w:top w:val="single" w:sz="2" w:space="0" w:color="auto"/>
              <w:left w:val="single" w:sz="2" w:space="0" w:color="auto"/>
              <w:bottom w:val="single" w:sz="2" w:space="0" w:color="auto"/>
              <w:right w:val="single" w:sz="2" w:space="0" w:color="auto"/>
            </w:tcBorders>
            <w:vAlign w:val="center"/>
          </w:tcPr>
          <w:p w14:paraId="612DC5EF" w14:textId="77777777" w:rsidR="001D022F" w:rsidRPr="00E146BF" w:rsidRDefault="001D022F" w:rsidP="009132DB">
            <w:pPr>
              <w:keepNext/>
              <w:keepLines/>
              <w:autoSpaceDE w:val="0"/>
              <w:spacing w:before="120"/>
              <w:jc w:val="center"/>
              <w:rPr>
                <w:rFonts w:cs="Calibri"/>
                <w:b/>
                <w:color w:val="00B050"/>
                <w:sz w:val="20"/>
                <w:szCs w:val="20"/>
              </w:rPr>
            </w:pPr>
            <w:r w:rsidRPr="00EE1E44">
              <w:rPr>
                <w:rFonts w:cs="Calibri"/>
                <w:sz w:val="16"/>
                <w:szCs w:val="16"/>
              </w:rPr>
              <w:t>Définie par arrêté</w:t>
            </w:r>
          </w:p>
        </w:tc>
        <w:tc>
          <w:tcPr>
            <w:tcW w:w="428" w:type="pct"/>
            <w:tcBorders>
              <w:top w:val="single" w:sz="2" w:space="0" w:color="auto"/>
              <w:left w:val="single" w:sz="2" w:space="0" w:color="auto"/>
              <w:bottom w:val="single" w:sz="2" w:space="0" w:color="auto"/>
              <w:right w:val="single" w:sz="2" w:space="0" w:color="auto"/>
            </w:tcBorders>
            <w:vAlign w:val="center"/>
          </w:tcPr>
          <w:p w14:paraId="340F50CB" w14:textId="77777777" w:rsidR="001D022F" w:rsidRPr="00E146BF" w:rsidRDefault="001D022F" w:rsidP="009132DB">
            <w:pPr>
              <w:keepNext/>
              <w:keepLines/>
              <w:autoSpaceDE w:val="0"/>
              <w:spacing w:before="120"/>
              <w:jc w:val="center"/>
              <w:rPr>
                <w:rFonts w:cs="Calibri"/>
                <w:b/>
                <w:color w:val="00B050"/>
                <w:sz w:val="20"/>
                <w:szCs w:val="20"/>
              </w:rPr>
            </w:pPr>
            <w:r w:rsidRPr="00EE1E44">
              <w:rPr>
                <w:rFonts w:cs="Calibri"/>
                <w:sz w:val="16"/>
                <w:szCs w:val="16"/>
              </w:rPr>
              <w:t>Définie par arrêté</w:t>
            </w:r>
          </w:p>
        </w:tc>
        <w:tc>
          <w:tcPr>
            <w:tcW w:w="429" w:type="pct"/>
            <w:tcBorders>
              <w:top w:val="single" w:sz="2" w:space="0" w:color="auto"/>
              <w:left w:val="single" w:sz="2" w:space="0" w:color="auto"/>
              <w:bottom w:val="single" w:sz="2" w:space="0" w:color="auto"/>
              <w:right w:val="single" w:sz="2" w:space="0" w:color="auto"/>
            </w:tcBorders>
            <w:vAlign w:val="center"/>
          </w:tcPr>
          <w:p w14:paraId="4A9B55F6" w14:textId="77777777" w:rsidR="001D022F" w:rsidRPr="00E146BF" w:rsidRDefault="001D022F" w:rsidP="009132DB">
            <w:pPr>
              <w:keepNext/>
              <w:keepLines/>
              <w:autoSpaceDE w:val="0"/>
              <w:spacing w:before="120"/>
              <w:jc w:val="center"/>
              <w:rPr>
                <w:rFonts w:cs="Calibri"/>
                <w:b/>
                <w:color w:val="00B050"/>
                <w:sz w:val="20"/>
                <w:szCs w:val="20"/>
              </w:rPr>
            </w:pPr>
            <w:r w:rsidRPr="00EE1E44">
              <w:rPr>
                <w:rFonts w:cs="Calibri"/>
                <w:sz w:val="16"/>
                <w:szCs w:val="16"/>
              </w:rPr>
              <w:t>Définie par arrêté</w:t>
            </w:r>
          </w:p>
        </w:tc>
        <w:tc>
          <w:tcPr>
            <w:tcW w:w="41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43D8C84" w14:textId="77777777" w:rsidR="001D022F" w:rsidRPr="00E146BF" w:rsidRDefault="001D022F" w:rsidP="009132DB">
            <w:pPr>
              <w:keepNext/>
              <w:keepLines/>
              <w:autoSpaceDE w:val="0"/>
              <w:spacing w:before="120"/>
              <w:jc w:val="center"/>
              <w:rPr>
                <w:rFonts w:cs="Calibri"/>
                <w:b/>
                <w:color w:val="00B050"/>
                <w:sz w:val="20"/>
                <w:szCs w:val="20"/>
              </w:rPr>
            </w:pPr>
          </w:p>
        </w:tc>
        <w:tc>
          <w:tcPr>
            <w:tcW w:w="383" w:type="pct"/>
            <w:tcBorders>
              <w:top w:val="single" w:sz="2" w:space="0" w:color="auto"/>
              <w:left w:val="single" w:sz="2" w:space="0" w:color="auto"/>
              <w:bottom w:val="single" w:sz="2" w:space="0" w:color="auto"/>
              <w:right w:val="single" w:sz="12" w:space="0" w:color="auto"/>
            </w:tcBorders>
            <w:vAlign w:val="center"/>
          </w:tcPr>
          <w:p w14:paraId="08448F1B" w14:textId="77777777" w:rsidR="001D022F" w:rsidRPr="00E146BF" w:rsidRDefault="001D022F" w:rsidP="009132DB">
            <w:pPr>
              <w:keepNext/>
              <w:keepLines/>
              <w:autoSpaceDE w:val="0"/>
              <w:spacing w:before="120"/>
              <w:jc w:val="center"/>
              <w:rPr>
                <w:rFonts w:cs="Calibri"/>
                <w:b/>
                <w:color w:val="00B050"/>
                <w:sz w:val="20"/>
                <w:szCs w:val="20"/>
              </w:rPr>
            </w:pPr>
            <w:r w:rsidRPr="00EE1E44">
              <w:rPr>
                <w:rFonts w:cs="Calibri"/>
                <w:sz w:val="16"/>
                <w:szCs w:val="16"/>
              </w:rPr>
              <w:t>Définie par arrêté</w:t>
            </w:r>
          </w:p>
        </w:tc>
      </w:tr>
      <w:tr w:rsidR="009132DB" w:rsidRPr="00EE1E44" w14:paraId="4AF2D729" w14:textId="77777777" w:rsidTr="009132DB">
        <w:tc>
          <w:tcPr>
            <w:tcW w:w="1163" w:type="pct"/>
            <w:tcBorders>
              <w:top w:val="single" w:sz="2" w:space="0" w:color="auto"/>
              <w:left w:val="single" w:sz="12" w:space="0" w:color="auto"/>
              <w:bottom w:val="single" w:sz="2" w:space="0" w:color="auto"/>
              <w:right w:val="single" w:sz="2" w:space="0" w:color="auto"/>
            </w:tcBorders>
            <w:vAlign w:val="center"/>
          </w:tcPr>
          <w:p w14:paraId="3778BD01" w14:textId="77777777" w:rsidR="001D022F" w:rsidRDefault="001D022F" w:rsidP="009132DB">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E35C90">
              <w:rPr>
                <w:rFonts w:cs="Calibri"/>
                <w:sz w:val="20"/>
                <w:szCs w:val="20"/>
                <w:bdr w:val="none" w:sz="0" w:space="0" w:color="auto" w:frame="1"/>
              </w:rPr>
              <w:t>≤</w:t>
            </w:r>
            <w:r>
              <w:rPr>
                <w:rFonts w:cs="Calibri"/>
                <w:sz w:val="20"/>
                <w:szCs w:val="20"/>
                <w:bdr w:val="none" w:sz="0" w:space="0" w:color="auto" w:frame="1"/>
              </w:rPr>
              <w:t xml:space="preserve"> Altitude &lt; 1200 m</w:t>
            </w:r>
          </w:p>
          <w:p w14:paraId="2DF7A768" w14:textId="77777777" w:rsidR="001D022F" w:rsidRPr="001806A8" w:rsidRDefault="001D022F" w:rsidP="009132DB">
            <w:pPr>
              <w:keepNext/>
              <w:keepLines/>
              <w:autoSpaceDE w:val="0"/>
              <w:jc w:val="center"/>
              <w:rPr>
                <w:rFonts w:cs="Calibri"/>
                <w:sz w:val="20"/>
                <w:szCs w:val="20"/>
              </w:rPr>
            </w:pPr>
            <w:r>
              <w:rPr>
                <w:rFonts w:cs="Calibri"/>
                <w:sz w:val="20"/>
                <w:szCs w:val="20"/>
                <w:bdr w:val="none" w:sz="0" w:space="0" w:color="auto" w:frame="1"/>
              </w:rPr>
              <w:t>Référence 900 m</w:t>
            </w:r>
          </w:p>
        </w:tc>
        <w:tc>
          <w:tcPr>
            <w:tcW w:w="22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DE04AB" w14:textId="77777777" w:rsidR="001D022F" w:rsidRPr="0036029B" w:rsidRDefault="001D022F" w:rsidP="009132DB">
            <w:pPr>
              <w:keepNext/>
              <w:keepLines/>
              <w:autoSpaceDE w:val="0"/>
              <w:jc w:val="center"/>
              <w:rPr>
                <w:rFonts w:cs="Calibri"/>
                <w:color w:val="00B050"/>
                <w:sz w:val="20"/>
                <w:szCs w:val="20"/>
              </w:rPr>
            </w:pPr>
          </w:p>
        </w:tc>
        <w:tc>
          <w:tcPr>
            <w:tcW w:w="223" w:type="pct"/>
            <w:tcBorders>
              <w:top w:val="single" w:sz="2" w:space="0" w:color="auto"/>
              <w:left w:val="single" w:sz="2" w:space="0" w:color="auto"/>
              <w:bottom w:val="single" w:sz="2" w:space="0" w:color="auto"/>
              <w:right w:val="single" w:sz="2" w:space="0" w:color="auto"/>
            </w:tcBorders>
            <w:vAlign w:val="center"/>
          </w:tcPr>
          <w:p w14:paraId="3065DD54"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77</w:t>
            </w:r>
          </w:p>
        </w:tc>
        <w:tc>
          <w:tcPr>
            <w:tcW w:w="222" w:type="pct"/>
            <w:tcBorders>
              <w:top w:val="single" w:sz="2" w:space="0" w:color="auto"/>
              <w:left w:val="single" w:sz="2" w:space="0" w:color="auto"/>
              <w:bottom w:val="single" w:sz="2" w:space="0" w:color="auto"/>
              <w:right w:val="single" w:sz="2" w:space="0" w:color="auto"/>
            </w:tcBorders>
            <w:vAlign w:val="center"/>
          </w:tcPr>
          <w:p w14:paraId="4EE8A4C0"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68</w:t>
            </w:r>
          </w:p>
        </w:tc>
        <w:tc>
          <w:tcPr>
            <w:tcW w:w="223"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E052D4B" w14:textId="77777777" w:rsidR="001D022F" w:rsidRPr="0036029B" w:rsidRDefault="001D022F" w:rsidP="009132DB">
            <w:pPr>
              <w:keepNext/>
              <w:keepLines/>
              <w:autoSpaceDE w:val="0"/>
              <w:jc w:val="center"/>
              <w:rPr>
                <w:rFonts w:cs="Calibri"/>
                <w:color w:val="00B050"/>
                <w:sz w:val="20"/>
                <w:szCs w:val="20"/>
              </w:rPr>
            </w:pPr>
            <w:r>
              <w:rPr>
                <w:rFonts w:cs="Calibri"/>
                <w:color w:val="00B050"/>
                <w:sz w:val="20"/>
                <w:szCs w:val="20"/>
              </w:rPr>
              <w:t> </w:t>
            </w:r>
          </w:p>
        </w:tc>
        <w:tc>
          <w:tcPr>
            <w:tcW w:w="22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A78464" w14:textId="77777777" w:rsidR="001D022F" w:rsidRPr="0036029B" w:rsidRDefault="001D022F" w:rsidP="009132DB">
            <w:pPr>
              <w:keepNext/>
              <w:keepLines/>
              <w:autoSpaceDE w:val="0"/>
              <w:jc w:val="center"/>
              <w:rPr>
                <w:rFonts w:cs="Calibri"/>
                <w:color w:val="00B050"/>
                <w:sz w:val="20"/>
                <w:szCs w:val="20"/>
              </w:rPr>
            </w:pPr>
            <w:r>
              <w:rPr>
                <w:rFonts w:cs="Calibri"/>
                <w:color w:val="00B050"/>
                <w:sz w:val="20"/>
                <w:szCs w:val="20"/>
              </w:rPr>
              <w:t> </w:t>
            </w:r>
          </w:p>
        </w:tc>
        <w:tc>
          <w:tcPr>
            <w:tcW w:w="223" w:type="pct"/>
            <w:gridSpan w:val="2"/>
            <w:tcBorders>
              <w:top w:val="single" w:sz="2" w:space="0" w:color="auto"/>
              <w:left w:val="single" w:sz="2" w:space="0" w:color="auto"/>
              <w:bottom w:val="single" w:sz="2" w:space="0" w:color="auto"/>
              <w:right w:val="single" w:sz="2" w:space="0" w:color="auto"/>
            </w:tcBorders>
            <w:vAlign w:val="center"/>
          </w:tcPr>
          <w:p w14:paraId="308ECA9E"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60</w:t>
            </w:r>
          </w:p>
        </w:tc>
        <w:tc>
          <w:tcPr>
            <w:tcW w:w="222" w:type="pct"/>
            <w:gridSpan w:val="3"/>
            <w:tcBorders>
              <w:top w:val="single" w:sz="2" w:space="0" w:color="auto"/>
              <w:left w:val="single" w:sz="2" w:space="0" w:color="auto"/>
              <w:bottom w:val="single" w:sz="2" w:space="0" w:color="auto"/>
              <w:right w:val="single" w:sz="2" w:space="0" w:color="auto"/>
            </w:tcBorders>
            <w:vAlign w:val="center"/>
          </w:tcPr>
          <w:p w14:paraId="70FFE484"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58</w:t>
            </w:r>
          </w:p>
        </w:tc>
        <w:tc>
          <w:tcPr>
            <w:tcW w:w="223" w:type="pct"/>
            <w:tcBorders>
              <w:top w:val="single" w:sz="2" w:space="0" w:color="auto"/>
              <w:left w:val="single" w:sz="2" w:space="0" w:color="auto"/>
              <w:bottom w:val="single" w:sz="2" w:space="0" w:color="auto"/>
              <w:right w:val="single" w:sz="2" w:space="0" w:color="auto"/>
            </w:tcBorders>
            <w:vAlign w:val="center"/>
          </w:tcPr>
          <w:p w14:paraId="23EE82FB"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50</w:t>
            </w:r>
          </w:p>
        </w:tc>
        <w:tc>
          <w:tcPr>
            <w:tcW w:w="40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23A7BC" w14:textId="77777777" w:rsidR="001D022F" w:rsidRPr="00E146BF" w:rsidRDefault="001D022F" w:rsidP="009132DB">
            <w:pPr>
              <w:keepNext/>
              <w:keepLines/>
              <w:autoSpaceDE w:val="0"/>
              <w:spacing w:before="120"/>
              <w:jc w:val="center"/>
              <w:rPr>
                <w:rFonts w:cs="Calibri"/>
                <w:b/>
                <w:color w:val="00B050"/>
                <w:sz w:val="20"/>
                <w:szCs w:val="20"/>
              </w:rPr>
            </w:pPr>
          </w:p>
        </w:tc>
        <w:tc>
          <w:tcPr>
            <w:tcW w:w="42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2E694E3" w14:textId="77777777" w:rsidR="001D022F" w:rsidRPr="00E146BF" w:rsidRDefault="001D022F" w:rsidP="009132DB">
            <w:pPr>
              <w:keepNext/>
              <w:keepLines/>
              <w:autoSpaceDE w:val="0"/>
              <w:spacing w:before="120"/>
              <w:jc w:val="center"/>
              <w:rPr>
                <w:rFonts w:cs="Calibri"/>
                <w:b/>
                <w:color w:val="00B050"/>
                <w:sz w:val="20"/>
                <w:szCs w:val="20"/>
              </w:rPr>
            </w:pPr>
          </w:p>
        </w:tc>
        <w:tc>
          <w:tcPr>
            <w:tcW w:w="429"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2EAAE25" w14:textId="77777777" w:rsidR="001D022F" w:rsidRPr="00E146BF" w:rsidRDefault="001D022F" w:rsidP="009132DB">
            <w:pPr>
              <w:keepNext/>
              <w:keepLines/>
              <w:autoSpaceDE w:val="0"/>
              <w:spacing w:before="120"/>
              <w:jc w:val="center"/>
              <w:rPr>
                <w:rFonts w:cs="Calibri"/>
                <w:b/>
                <w:color w:val="00B050"/>
                <w:sz w:val="20"/>
                <w:szCs w:val="20"/>
              </w:rPr>
            </w:pPr>
            <w:r w:rsidRPr="00EE1E44">
              <w:rPr>
                <w:rFonts w:cs="Calibri"/>
                <w:sz w:val="16"/>
                <w:szCs w:val="16"/>
              </w:rPr>
              <w:t>Définie par arrêté</w:t>
            </w:r>
          </w:p>
        </w:tc>
        <w:tc>
          <w:tcPr>
            <w:tcW w:w="41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0278794" w14:textId="77777777" w:rsidR="001D022F" w:rsidRPr="00E146BF" w:rsidRDefault="001D022F" w:rsidP="009132DB">
            <w:pPr>
              <w:keepNext/>
              <w:keepLines/>
              <w:autoSpaceDE w:val="0"/>
              <w:spacing w:before="120"/>
              <w:jc w:val="center"/>
              <w:rPr>
                <w:rFonts w:cs="Calibri"/>
                <w:b/>
                <w:color w:val="00B050"/>
                <w:sz w:val="20"/>
                <w:szCs w:val="20"/>
              </w:rPr>
            </w:pPr>
          </w:p>
        </w:tc>
        <w:tc>
          <w:tcPr>
            <w:tcW w:w="383" w:type="pct"/>
            <w:tcBorders>
              <w:top w:val="single" w:sz="2" w:space="0" w:color="auto"/>
              <w:left w:val="single" w:sz="2" w:space="0" w:color="auto"/>
              <w:bottom w:val="single" w:sz="2" w:space="0" w:color="auto"/>
              <w:right w:val="single" w:sz="12" w:space="0" w:color="auto"/>
            </w:tcBorders>
            <w:vAlign w:val="center"/>
          </w:tcPr>
          <w:p w14:paraId="2788ECD8" w14:textId="77777777" w:rsidR="001D022F" w:rsidRPr="00E146BF" w:rsidRDefault="001D022F" w:rsidP="009132DB">
            <w:pPr>
              <w:keepNext/>
              <w:keepLines/>
              <w:autoSpaceDE w:val="0"/>
              <w:spacing w:before="120"/>
              <w:jc w:val="center"/>
              <w:rPr>
                <w:rFonts w:cs="Calibri"/>
                <w:b/>
                <w:color w:val="00B050"/>
                <w:sz w:val="20"/>
                <w:szCs w:val="20"/>
              </w:rPr>
            </w:pPr>
            <w:r w:rsidRPr="00EE1E44">
              <w:rPr>
                <w:rFonts w:cs="Calibri"/>
                <w:sz w:val="16"/>
                <w:szCs w:val="16"/>
              </w:rPr>
              <w:t>Définie par arrêté</w:t>
            </w:r>
          </w:p>
        </w:tc>
      </w:tr>
      <w:tr w:rsidR="009132DB" w:rsidRPr="00EE1E44" w14:paraId="0092E86C" w14:textId="77777777" w:rsidTr="009132DB">
        <w:tc>
          <w:tcPr>
            <w:tcW w:w="1163" w:type="pct"/>
            <w:tcBorders>
              <w:top w:val="single" w:sz="2" w:space="0" w:color="auto"/>
              <w:left w:val="single" w:sz="12" w:space="0" w:color="auto"/>
              <w:bottom w:val="single" w:sz="4" w:space="0" w:color="auto"/>
              <w:right w:val="single" w:sz="2" w:space="0" w:color="auto"/>
            </w:tcBorders>
            <w:vAlign w:val="center"/>
          </w:tcPr>
          <w:p w14:paraId="61351EAD" w14:textId="77777777" w:rsidR="001D022F" w:rsidRDefault="001D022F" w:rsidP="009132DB">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E35C90">
              <w:rPr>
                <w:rFonts w:cs="Calibri"/>
                <w:sz w:val="20"/>
                <w:szCs w:val="20"/>
                <w:bdr w:val="none" w:sz="0" w:space="0" w:color="auto" w:frame="1"/>
              </w:rPr>
              <w:t>≤</w:t>
            </w:r>
            <w:r>
              <w:rPr>
                <w:rFonts w:cs="Calibri"/>
                <w:sz w:val="20"/>
                <w:szCs w:val="20"/>
                <w:bdr w:val="none" w:sz="0" w:space="0" w:color="auto" w:frame="1"/>
              </w:rPr>
              <w:t xml:space="preserve"> Altitude &lt; 1600 m</w:t>
            </w:r>
          </w:p>
          <w:p w14:paraId="4DE6CA6F" w14:textId="77777777" w:rsidR="001D022F" w:rsidRPr="001806A8" w:rsidRDefault="001D022F" w:rsidP="009132DB">
            <w:pPr>
              <w:keepNext/>
              <w:keepLines/>
              <w:autoSpaceDE w:val="0"/>
              <w:jc w:val="center"/>
              <w:rPr>
                <w:rFonts w:cs="Calibri"/>
                <w:sz w:val="20"/>
                <w:szCs w:val="20"/>
              </w:rPr>
            </w:pPr>
            <w:r>
              <w:rPr>
                <w:rFonts w:cs="Calibri"/>
                <w:sz w:val="20"/>
                <w:szCs w:val="20"/>
                <w:bdr w:val="none" w:sz="0" w:space="0" w:color="auto" w:frame="1"/>
              </w:rPr>
              <w:t>Référence 1400 m</w:t>
            </w:r>
          </w:p>
        </w:tc>
        <w:tc>
          <w:tcPr>
            <w:tcW w:w="22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9F0DA45" w14:textId="77777777" w:rsidR="001D022F" w:rsidRPr="0036029B" w:rsidRDefault="001D022F" w:rsidP="009132DB">
            <w:pPr>
              <w:keepNext/>
              <w:keepLines/>
              <w:autoSpaceDE w:val="0"/>
              <w:jc w:val="center"/>
              <w:rPr>
                <w:rFonts w:cs="Calibri"/>
                <w:color w:val="00B050"/>
                <w:sz w:val="20"/>
                <w:szCs w:val="20"/>
              </w:rPr>
            </w:pPr>
          </w:p>
        </w:tc>
        <w:tc>
          <w:tcPr>
            <w:tcW w:w="223" w:type="pct"/>
            <w:tcBorders>
              <w:top w:val="single" w:sz="2" w:space="0" w:color="auto"/>
              <w:left w:val="single" w:sz="2" w:space="0" w:color="auto"/>
              <w:bottom w:val="single" w:sz="4" w:space="0" w:color="auto"/>
              <w:right w:val="single" w:sz="2" w:space="0" w:color="auto"/>
            </w:tcBorders>
            <w:vAlign w:val="center"/>
          </w:tcPr>
          <w:p w14:paraId="17F249A8"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92</w:t>
            </w:r>
          </w:p>
        </w:tc>
        <w:tc>
          <w:tcPr>
            <w:tcW w:w="222" w:type="pct"/>
            <w:tcBorders>
              <w:top w:val="single" w:sz="2" w:space="0" w:color="auto"/>
              <w:left w:val="single" w:sz="2" w:space="0" w:color="auto"/>
              <w:bottom w:val="single" w:sz="4" w:space="0" w:color="auto"/>
              <w:right w:val="single" w:sz="2" w:space="0" w:color="auto"/>
            </w:tcBorders>
            <w:vAlign w:val="center"/>
          </w:tcPr>
          <w:p w14:paraId="45007B89"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82</w:t>
            </w:r>
          </w:p>
        </w:tc>
        <w:tc>
          <w:tcPr>
            <w:tcW w:w="223"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E9017E1" w14:textId="77777777" w:rsidR="001D022F" w:rsidRPr="0036029B" w:rsidRDefault="001D022F" w:rsidP="009132DB">
            <w:pPr>
              <w:keepNext/>
              <w:keepLines/>
              <w:autoSpaceDE w:val="0"/>
              <w:jc w:val="center"/>
              <w:rPr>
                <w:rFonts w:cs="Calibri"/>
                <w:color w:val="00B050"/>
                <w:sz w:val="20"/>
                <w:szCs w:val="20"/>
              </w:rPr>
            </w:pPr>
            <w:r>
              <w:rPr>
                <w:rFonts w:cs="Calibri"/>
                <w:color w:val="00B050"/>
                <w:sz w:val="20"/>
                <w:szCs w:val="20"/>
              </w:rPr>
              <w:t> </w:t>
            </w:r>
          </w:p>
        </w:tc>
        <w:tc>
          <w:tcPr>
            <w:tcW w:w="22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8F0D5CD" w14:textId="77777777" w:rsidR="001D022F" w:rsidRPr="0036029B" w:rsidRDefault="001D022F" w:rsidP="009132DB">
            <w:pPr>
              <w:keepNext/>
              <w:keepLines/>
              <w:autoSpaceDE w:val="0"/>
              <w:jc w:val="center"/>
              <w:rPr>
                <w:rFonts w:cs="Calibri"/>
                <w:color w:val="00B050"/>
                <w:sz w:val="20"/>
                <w:szCs w:val="20"/>
              </w:rPr>
            </w:pPr>
            <w:r>
              <w:rPr>
                <w:rFonts w:cs="Calibri"/>
                <w:color w:val="00B050"/>
                <w:sz w:val="20"/>
                <w:szCs w:val="20"/>
              </w:rPr>
              <w:t> </w:t>
            </w:r>
          </w:p>
        </w:tc>
        <w:tc>
          <w:tcPr>
            <w:tcW w:w="223" w:type="pct"/>
            <w:gridSpan w:val="2"/>
            <w:tcBorders>
              <w:top w:val="single" w:sz="2" w:space="0" w:color="auto"/>
              <w:left w:val="single" w:sz="2" w:space="0" w:color="auto"/>
              <w:bottom w:val="single" w:sz="4" w:space="0" w:color="auto"/>
              <w:right w:val="single" w:sz="2" w:space="0" w:color="auto"/>
            </w:tcBorders>
            <w:vAlign w:val="center"/>
          </w:tcPr>
          <w:p w14:paraId="0A46E2C2"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73</w:t>
            </w:r>
          </w:p>
        </w:tc>
        <w:tc>
          <w:tcPr>
            <w:tcW w:w="222" w:type="pct"/>
            <w:gridSpan w:val="3"/>
            <w:tcBorders>
              <w:top w:val="single" w:sz="2" w:space="0" w:color="auto"/>
              <w:left w:val="single" w:sz="2" w:space="0" w:color="auto"/>
              <w:bottom w:val="single" w:sz="4" w:space="0" w:color="auto"/>
              <w:right w:val="single" w:sz="2" w:space="0" w:color="auto"/>
            </w:tcBorders>
            <w:vAlign w:val="center"/>
          </w:tcPr>
          <w:p w14:paraId="5C75D250"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68</w:t>
            </w:r>
          </w:p>
        </w:tc>
        <w:tc>
          <w:tcPr>
            <w:tcW w:w="223" w:type="pct"/>
            <w:tcBorders>
              <w:top w:val="single" w:sz="2" w:space="0" w:color="auto"/>
              <w:left w:val="single" w:sz="2" w:space="0" w:color="auto"/>
              <w:bottom w:val="single" w:sz="4" w:space="0" w:color="auto"/>
              <w:right w:val="single" w:sz="2" w:space="0" w:color="auto"/>
            </w:tcBorders>
            <w:vAlign w:val="center"/>
          </w:tcPr>
          <w:p w14:paraId="2F123CDA"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60</w:t>
            </w:r>
          </w:p>
        </w:tc>
        <w:tc>
          <w:tcPr>
            <w:tcW w:w="40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9B53F59" w14:textId="77777777" w:rsidR="001D022F" w:rsidRPr="00E146BF" w:rsidRDefault="001D022F" w:rsidP="009132DB">
            <w:pPr>
              <w:keepNext/>
              <w:keepLines/>
              <w:autoSpaceDE w:val="0"/>
              <w:spacing w:before="120"/>
              <w:jc w:val="center"/>
              <w:rPr>
                <w:rFonts w:cs="Calibri"/>
                <w:b/>
                <w:color w:val="00B050"/>
                <w:sz w:val="20"/>
                <w:szCs w:val="20"/>
              </w:rPr>
            </w:pPr>
          </w:p>
        </w:tc>
        <w:tc>
          <w:tcPr>
            <w:tcW w:w="42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94C3676" w14:textId="77777777" w:rsidR="001D022F" w:rsidRPr="00E146BF" w:rsidRDefault="001D022F" w:rsidP="009132DB">
            <w:pPr>
              <w:keepNext/>
              <w:keepLines/>
              <w:autoSpaceDE w:val="0"/>
              <w:spacing w:before="120"/>
              <w:jc w:val="center"/>
              <w:rPr>
                <w:rFonts w:cs="Calibri"/>
                <w:b/>
                <w:color w:val="00B050"/>
                <w:sz w:val="20"/>
                <w:szCs w:val="20"/>
              </w:rPr>
            </w:pPr>
          </w:p>
        </w:tc>
        <w:tc>
          <w:tcPr>
            <w:tcW w:w="42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BD233BF" w14:textId="77777777" w:rsidR="001D022F" w:rsidRPr="00E146BF" w:rsidRDefault="001D022F" w:rsidP="009132DB">
            <w:pPr>
              <w:keepNext/>
              <w:keepLines/>
              <w:autoSpaceDE w:val="0"/>
              <w:spacing w:before="120"/>
              <w:jc w:val="center"/>
              <w:rPr>
                <w:rFonts w:cs="Calibri"/>
                <w:b/>
                <w:color w:val="00B050"/>
                <w:sz w:val="20"/>
                <w:szCs w:val="20"/>
              </w:rPr>
            </w:pPr>
          </w:p>
        </w:tc>
        <w:tc>
          <w:tcPr>
            <w:tcW w:w="41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A17E8EC" w14:textId="77777777" w:rsidR="001D022F" w:rsidRPr="00E146BF" w:rsidRDefault="001D022F" w:rsidP="009132DB">
            <w:pPr>
              <w:keepNext/>
              <w:keepLines/>
              <w:autoSpaceDE w:val="0"/>
              <w:spacing w:before="120"/>
              <w:jc w:val="center"/>
              <w:rPr>
                <w:rFonts w:cs="Calibri"/>
                <w:b/>
                <w:color w:val="00B050"/>
                <w:sz w:val="20"/>
                <w:szCs w:val="20"/>
              </w:rPr>
            </w:pPr>
          </w:p>
        </w:tc>
        <w:tc>
          <w:tcPr>
            <w:tcW w:w="383" w:type="pct"/>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424F8AF6" w14:textId="77777777" w:rsidR="001D022F" w:rsidRPr="00E146BF" w:rsidRDefault="001D022F" w:rsidP="009132DB">
            <w:pPr>
              <w:keepNext/>
              <w:keepLines/>
              <w:autoSpaceDE w:val="0"/>
              <w:spacing w:before="120"/>
              <w:jc w:val="center"/>
              <w:rPr>
                <w:rFonts w:cs="Calibri"/>
                <w:b/>
                <w:color w:val="00B050"/>
                <w:sz w:val="20"/>
                <w:szCs w:val="20"/>
              </w:rPr>
            </w:pPr>
            <w:r w:rsidRPr="00EE1E44">
              <w:rPr>
                <w:rFonts w:cs="Calibri"/>
                <w:sz w:val="16"/>
                <w:szCs w:val="16"/>
              </w:rPr>
              <w:t>Définie par arrêté</w:t>
            </w:r>
          </w:p>
        </w:tc>
      </w:tr>
      <w:tr w:rsidR="009132DB" w:rsidRPr="00EE1E44" w14:paraId="5BF9B60B" w14:textId="77777777" w:rsidTr="009132DB">
        <w:tc>
          <w:tcPr>
            <w:tcW w:w="1163" w:type="pct"/>
            <w:tcBorders>
              <w:top w:val="single" w:sz="4" w:space="0" w:color="auto"/>
              <w:left w:val="single" w:sz="12" w:space="0" w:color="auto"/>
              <w:bottom w:val="single" w:sz="4" w:space="0" w:color="auto"/>
              <w:right w:val="single" w:sz="2" w:space="0" w:color="auto"/>
            </w:tcBorders>
            <w:vAlign w:val="center"/>
          </w:tcPr>
          <w:p w14:paraId="1EEB1DAD" w14:textId="77777777" w:rsidR="001D022F" w:rsidRDefault="001D022F" w:rsidP="009132DB">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3CDE304B" w14:textId="77777777" w:rsidR="001D022F" w:rsidRPr="001806A8" w:rsidRDefault="001D022F" w:rsidP="009132DB">
            <w:pPr>
              <w:keepNext/>
              <w:keepLines/>
              <w:autoSpaceDE w:val="0"/>
              <w:jc w:val="center"/>
              <w:rPr>
                <w:rFonts w:cs="Calibri"/>
                <w:sz w:val="20"/>
                <w:szCs w:val="20"/>
              </w:rPr>
            </w:pPr>
            <w:r>
              <w:rPr>
                <w:rFonts w:cs="Calibri"/>
                <w:sz w:val="20"/>
                <w:szCs w:val="20"/>
                <w:bdr w:val="none" w:sz="0" w:space="0" w:color="auto" w:frame="1"/>
              </w:rPr>
              <w:t>Référence 1700 m</w:t>
            </w:r>
          </w:p>
        </w:tc>
        <w:tc>
          <w:tcPr>
            <w:tcW w:w="22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2EF864D" w14:textId="77777777" w:rsidR="001D022F" w:rsidRPr="0036029B" w:rsidRDefault="001D022F" w:rsidP="009132DB">
            <w:pPr>
              <w:keepNext/>
              <w:keepLines/>
              <w:autoSpaceDE w:val="0"/>
              <w:jc w:val="center"/>
              <w:rPr>
                <w:rFonts w:cs="Calibri"/>
                <w:color w:val="00B050"/>
                <w:sz w:val="20"/>
                <w:szCs w:val="20"/>
              </w:rPr>
            </w:pPr>
          </w:p>
        </w:tc>
        <w:tc>
          <w:tcPr>
            <w:tcW w:w="22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9FFFA10" w14:textId="77777777" w:rsidR="001D022F" w:rsidRPr="0036029B" w:rsidRDefault="001D022F" w:rsidP="009132DB">
            <w:pPr>
              <w:keepNext/>
              <w:keepLines/>
              <w:autoSpaceDE w:val="0"/>
              <w:jc w:val="center"/>
              <w:rPr>
                <w:rFonts w:cs="Calibri"/>
                <w:color w:val="00B050"/>
                <w:sz w:val="20"/>
                <w:szCs w:val="20"/>
              </w:rPr>
            </w:pPr>
          </w:p>
        </w:tc>
        <w:tc>
          <w:tcPr>
            <w:tcW w:w="222" w:type="pct"/>
            <w:tcBorders>
              <w:top w:val="single" w:sz="4" w:space="0" w:color="auto"/>
              <w:left w:val="single" w:sz="2" w:space="0" w:color="auto"/>
              <w:bottom w:val="single" w:sz="4" w:space="0" w:color="auto"/>
              <w:right w:val="single" w:sz="2" w:space="0" w:color="auto"/>
            </w:tcBorders>
            <w:vAlign w:val="center"/>
          </w:tcPr>
          <w:p w14:paraId="5C28F33B"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92</w:t>
            </w:r>
          </w:p>
        </w:tc>
        <w:tc>
          <w:tcPr>
            <w:tcW w:w="223"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A07F9D9" w14:textId="77777777" w:rsidR="001D022F" w:rsidRPr="0036029B" w:rsidRDefault="001D022F" w:rsidP="009132DB">
            <w:pPr>
              <w:keepNext/>
              <w:keepLines/>
              <w:autoSpaceDE w:val="0"/>
              <w:jc w:val="center"/>
              <w:rPr>
                <w:rFonts w:cs="Calibri"/>
                <w:color w:val="00B050"/>
                <w:sz w:val="20"/>
                <w:szCs w:val="20"/>
              </w:rPr>
            </w:pPr>
            <w:r>
              <w:rPr>
                <w:rFonts w:cs="Calibri"/>
                <w:color w:val="00B050"/>
                <w:sz w:val="20"/>
                <w:szCs w:val="20"/>
              </w:rPr>
              <w:t> </w:t>
            </w:r>
          </w:p>
        </w:tc>
        <w:tc>
          <w:tcPr>
            <w:tcW w:w="22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F08C464" w14:textId="77777777" w:rsidR="001D022F" w:rsidRPr="0036029B" w:rsidRDefault="001D022F" w:rsidP="009132DB">
            <w:pPr>
              <w:keepNext/>
              <w:keepLines/>
              <w:autoSpaceDE w:val="0"/>
              <w:jc w:val="center"/>
              <w:rPr>
                <w:rFonts w:cs="Calibri"/>
                <w:color w:val="00B050"/>
                <w:sz w:val="20"/>
                <w:szCs w:val="20"/>
              </w:rPr>
            </w:pPr>
            <w:r>
              <w:rPr>
                <w:rFonts w:cs="Calibri"/>
                <w:color w:val="00B050"/>
                <w:sz w:val="20"/>
                <w:szCs w:val="20"/>
              </w:rPr>
              <w:t> </w:t>
            </w:r>
          </w:p>
        </w:tc>
        <w:tc>
          <w:tcPr>
            <w:tcW w:w="223" w:type="pct"/>
            <w:gridSpan w:val="2"/>
            <w:tcBorders>
              <w:top w:val="single" w:sz="4" w:space="0" w:color="auto"/>
              <w:left w:val="single" w:sz="2" w:space="0" w:color="auto"/>
              <w:bottom w:val="single" w:sz="4" w:space="0" w:color="auto"/>
              <w:right w:val="single" w:sz="2" w:space="0" w:color="auto"/>
            </w:tcBorders>
            <w:vAlign w:val="center"/>
          </w:tcPr>
          <w:p w14:paraId="5E62D98A"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81</w:t>
            </w:r>
          </w:p>
        </w:tc>
        <w:tc>
          <w:tcPr>
            <w:tcW w:w="222" w:type="pct"/>
            <w:gridSpan w:val="3"/>
            <w:tcBorders>
              <w:top w:val="single" w:sz="4" w:space="0" w:color="auto"/>
              <w:left w:val="single" w:sz="2" w:space="0" w:color="auto"/>
              <w:bottom w:val="single" w:sz="4" w:space="0" w:color="auto"/>
              <w:right w:val="single" w:sz="2" w:space="0" w:color="auto"/>
            </w:tcBorders>
            <w:vAlign w:val="center"/>
          </w:tcPr>
          <w:p w14:paraId="1140593B"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76</w:t>
            </w:r>
          </w:p>
        </w:tc>
        <w:tc>
          <w:tcPr>
            <w:tcW w:w="223" w:type="pct"/>
            <w:tcBorders>
              <w:top w:val="single" w:sz="4" w:space="0" w:color="auto"/>
              <w:left w:val="single" w:sz="2" w:space="0" w:color="auto"/>
              <w:bottom w:val="single" w:sz="4" w:space="0" w:color="auto"/>
              <w:right w:val="single" w:sz="2" w:space="0" w:color="auto"/>
            </w:tcBorders>
            <w:vAlign w:val="center"/>
          </w:tcPr>
          <w:p w14:paraId="6CABD498" w14:textId="77777777" w:rsidR="001D022F" w:rsidRPr="0036029B" w:rsidRDefault="001D022F" w:rsidP="009132DB">
            <w:pPr>
              <w:keepNext/>
              <w:keepLines/>
              <w:autoSpaceDE w:val="0"/>
              <w:jc w:val="center"/>
              <w:rPr>
                <w:rFonts w:cs="Calibri"/>
                <w:color w:val="00B050"/>
                <w:sz w:val="20"/>
                <w:szCs w:val="20"/>
              </w:rPr>
            </w:pPr>
            <w:r>
              <w:rPr>
                <w:rFonts w:cs="Calibri"/>
                <w:color w:val="000000"/>
                <w:sz w:val="20"/>
                <w:szCs w:val="20"/>
              </w:rPr>
              <w:t>68</w:t>
            </w:r>
          </w:p>
        </w:tc>
        <w:tc>
          <w:tcPr>
            <w:tcW w:w="40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707B2D9" w14:textId="77777777" w:rsidR="001D022F" w:rsidRPr="00E146BF" w:rsidRDefault="001D022F" w:rsidP="009132DB">
            <w:pPr>
              <w:keepNext/>
              <w:keepLines/>
              <w:autoSpaceDE w:val="0"/>
              <w:spacing w:before="120"/>
              <w:jc w:val="center"/>
              <w:rPr>
                <w:rFonts w:cs="Calibri"/>
                <w:b/>
                <w:color w:val="00B050"/>
                <w:sz w:val="20"/>
                <w:szCs w:val="20"/>
              </w:rPr>
            </w:pPr>
          </w:p>
        </w:tc>
        <w:tc>
          <w:tcPr>
            <w:tcW w:w="42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D64EA67" w14:textId="77777777" w:rsidR="001D022F" w:rsidRPr="00E146BF" w:rsidRDefault="001D022F" w:rsidP="009132DB">
            <w:pPr>
              <w:keepNext/>
              <w:keepLines/>
              <w:autoSpaceDE w:val="0"/>
              <w:spacing w:before="120"/>
              <w:jc w:val="center"/>
              <w:rPr>
                <w:rFonts w:cs="Calibri"/>
                <w:b/>
                <w:color w:val="00B050"/>
                <w:sz w:val="20"/>
                <w:szCs w:val="20"/>
              </w:rPr>
            </w:pPr>
          </w:p>
        </w:tc>
        <w:tc>
          <w:tcPr>
            <w:tcW w:w="42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3813467" w14:textId="77777777" w:rsidR="001D022F" w:rsidRPr="00E146BF" w:rsidRDefault="001D022F" w:rsidP="009132DB">
            <w:pPr>
              <w:keepNext/>
              <w:keepLines/>
              <w:autoSpaceDE w:val="0"/>
              <w:spacing w:before="120"/>
              <w:jc w:val="center"/>
              <w:rPr>
                <w:rFonts w:cs="Calibri"/>
                <w:b/>
                <w:color w:val="00B050"/>
                <w:sz w:val="20"/>
                <w:szCs w:val="20"/>
              </w:rPr>
            </w:pPr>
          </w:p>
        </w:tc>
        <w:tc>
          <w:tcPr>
            <w:tcW w:w="41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EC43C18" w14:textId="77777777" w:rsidR="001D022F" w:rsidRPr="00E146BF" w:rsidRDefault="001D022F" w:rsidP="009132DB">
            <w:pPr>
              <w:keepNext/>
              <w:keepLines/>
              <w:autoSpaceDE w:val="0"/>
              <w:spacing w:before="120"/>
              <w:jc w:val="center"/>
              <w:rPr>
                <w:rFonts w:cs="Calibri"/>
                <w:b/>
                <w:color w:val="00B050"/>
                <w:sz w:val="20"/>
                <w:szCs w:val="20"/>
              </w:rPr>
            </w:pPr>
          </w:p>
        </w:tc>
        <w:tc>
          <w:tcPr>
            <w:tcW w:w="383"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5942350A" w14:textId="77777777" w:rsidR="001D022F" w:rsidRPr="00E146BF" w:rsidRDefault="001D022F" w:rsidP="009132DB">
            <w:pPr>
              <w:keepNext/>
              <w:keepLines/>
              <w:autoSpaceDE w:val="0"/>
              <w:spacing w:before="120"/>
              <w:jc w:val="center"/>
              <w:rPr>
                <w:rFonts w:cs="Calibri"/>
                <w:color w:val="00B050"/>
                <w:sz w:val="16"/>
                <w:szCs w:val="16"/>
              </w:rPr>
            </w:pPr>
          </w:p>
        </w:tc>
      </w:tr>
      <w:tr w:rsidR="009132DB" w:rsidRPr="009132DB" w14:paraId="18CDEE3D" w14:textId="77777777" w:rsidTr="009132DB">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3965FDFF" w14:textId="77777777" w:rsidR="009132DB" w:rsidRPr="009132DB" w:rsidRDefault="009132DB" w:rsidP="009132DB">
            <w:pPr>
              <w:keepNext/>
              <w:keepLines/>
              <w:autoSpaceDE w:val="0"/>
              <w:spacing w:before="120"/>
              <w:jc w:val="center"/>
              <w:rPr>
                <w:rFonts w:ascii="Symbol" w:hAnsi="Symbol" w:cs="Calibri"/>
                <w:color w:val="00B050"/>
                <w:sz w:val="4"/>
                <w:szCs w:val="16"/>
              </w:rPr>
            </w:pPr>
          </w:p>
        </w:tc>
      </w:tr>
      <w:tr w:rsidR="009132DB" w:rsidRPr="009A1ABE" w14:paraId="3EA2F7F3" w14:textId="77777777" w:rsidTr="009132DB">
        <w:tblPrEx>
          <w:tblCellMar>
            <w:right w:w="57" w:type="dxa"/>
          </w:tblCellMar>
        </w:tblPrEx>
        <w:tc>
          <w:tcPr>
            <w:tcW w:w="1163" w:type="pct"/>
            <w:tcBorders>
              <w:top w:val="single" w:sz="12" w:space="0" w:color="auto"/>
              <w:left w:val="single" w:sz="12" w:space="0" w:color="auto"/>
              <w:right w:val="single" w:sz="2" w:space="0" w:color="auto"/>
            </w:tcBorders>
            <w:shd w:val="clear" w:color="auto" w:fill="BDD6EE" w:themeFill="accent1" w:themeFillTint="66"/>
            <w:vAlign w:val="center"/>
          </w:tcPr>
          <w:p w14:paraId="2F396264" w14:textId="77777777" w:rsidR="001D022F" w:rsidRPr="003C10F5" w:rsidRDefault="001D022F" w:rsidP="009132DB">
            <w:pPr>
              <w:keepNext/>
              <w:keepLines/>
              <w:autoSpaceDE w:val="0"/>
              <w:jc w:val="center"/>
              <w:rPr>
                <w:rFonts w:cs="Calibri"/>
                <w:b/>
                <w:sz w:val="20"/>
                <w:szCs w:val="20"/>
              </w:rPr>
            </w:pPr>
            <w:r w:rsidRPr="003C10F5">
              <w:rPr>
                <w:rFonts w:cs="Calibri"/>
                <w:b/>
                <w:sz w:val="20"/>
                <w:szCs w:val="20"/>
              </w:rPr>
              <w:t>Composante USE</w:t>
            </w:r>
          </w:p>
        </w:tc>
        <w:tc>
          <w:tcPr>
            <w:tcW w:w="779" w:type="pct"/>
            <w:gridSpan w:val="4"/>
            <w:tcBorders>
              <w:top w:val="single" w:sz="12" w:space="0" w:color="auto"/>
              <w:left w:val="single" w:sz="2" w:space="0" w:color="auto"/>
              <w:right w:val="single" w:sz="4" w:space="0" w:color="auto"/>
            </w:tcBorders>
            <w:shd w:val="clear" w:color="auto" w:fill="BDD6EE" w:themeFill="accent1" w:themeFillTint="66"/>
            <w:vAlign w:val="center"/>
          </w:tcPr>
          <w:p w14:paraId="47807410" w14:textId="77777777" w:rsidR="001D022F" w:rsidRPr="003C10F5" w:rsidRDefault="001D022F" w:rsidP="009132DB">
            <w:pPr>
              <w:keepNext/>
              <w:keepLines/>
              <w:autoSpaceDE w:val="0"/>
              <w:spacing w:before="120"/>
              <w:jc w:val="center"/>
              <w:rPr>
                <w:rFonts w:cs="Calibri"/>
                <w:b/>
                <w:sz w:val="20"/>
                <w:szCs w:val="20"/>
              </w:rPr>
            </w:pPr>
          </w:p>
        </w:tc>
        <w:tc>
          <w:tcPr>
            <w:tcW w:w="437" w:type="pct"/>
            <w:gridSpan w:val="3"/>
            <w:tcBorders>
              <w:top w:val="single" w:sz="12" w:space="0" w:color="auto"/>
              <w:left w:val="single" w:sz="4" w:space="0" w:color="auto"/>
              <w:bottom w:val="single" w:sz="4" w:space="0" w:color="auto"/>
              <w:right w:val="nil"/>
            </w:tcBorders>
            <w:tcMar>
              <w:left w:w="57" w:type="dxa"/>
            </w:tcMar>
            <w:vAlign w:val="center"/>
          </w:tcPr>
          <w:p w14:paraId="25F16C92" w14:textId="77777777" w:rsidR="001D022F" w:rsidRPr="003C10F5" w:rsidRDefault="001D022F" w:rsidP="009132DB">
            <w:pPr>
              <w:keepNext/>
              <w:keepLines/>
              <w:autoSpaceDE w:val="0"/>
              <w:spacing w:before="120"/>
              <w:rPr>
                <w:rFonts w:cs="Calibri"/>
                <w:b/>
                <w:sz w:val="20"/>
                <w:szCs w:val="20"/>
              </w:rPr>
            </w:pPr>
            <w:r w:rsidRPr="003C10F5">
              <w:rPr>
                <w:rFonts w:cs="Calibri"/>
                <w:sz w:val="20"/>
                <w:szCs w:val="20"/>
              </w:rPr>
              <w:t>USE étalon =</w:t>
            </w:r>
          </w:p>
        </w:tc>
        <w:tc>
          <w:tcPr>
            <w:tcW w:w="203" w:type="pct"/>
            <w:gridSpan w:val="2"/>
            <w:tcBorders>
              <w:top w:val="single" w:sz="12" w:space="0" w:color="auto"/>
              <w:left w:val="nil"/>
              <w:bottom w:val="single" w:sz="4" w:space="0" w:color="auto"/>
              <w:right w:val="nil"/>
            </w:tcBorders>
            <w:tcMar>
              <w:left w:w="57" w:type="dxa"/>
            </w:tcMar>
          </w:tcPr>
          <w:p w14:paraId="39DEDFF3" w14:textId="77777777" w:rsidR="001D022F" w:rsidRPr="00586836" w:rsidRDefault="001D022F" w:rsidP="009132DB">
            <w:pPr>
              <w:keepNext/>
              <w:keepLines/>
              <w:autoSpaceDE w:val="0"/>
              <w:spacing w:before="120"/>
              <w:jc w:val="center"/>
              <w:rPr>
                <w:rFonts w:cs="Calibri"/>
                <w:b/>
                <w:color w:val="3366FF"/>
                <w:sz w:val="20"/>
                <w:szCs w:val="20"/>
              </w:rPr>
            </w:pPr>
            <w:r>
              <w:rPr>
                <w:rFonts w:cs="Calibri"/>
                <w:b/>
                <w:sz w:val="20"/>
                <w:szCs w:val="20"/>
              </w:rPr>
              <w:t>1 085</w:t>
            </w:r>
          </w:p>
        </w:tc>
        <w:tc>
          <w:tcPr>
            <w:tcW w:w="361" w:type="pct"/>
            <w:gridSpan w:val="3"/>
            <w:tcBorders>
              <w:top w:val="single" w:sz="12" w:space="0" w:color="auto"/>
              <w:left w:val="nil"/>
              <w:bottom w:val="single" w:sz="4" w:space="0" w:color="auto"/>
              <w:right w:val="single" w:sz="4" w:space="0" w:color="auto"/>
            </w:tcBorders>
            <w:tcMar>
              <w:left w:w="57" w:type="dxa"/>
            </w:tcMar>
          </w:tcPr>
          <w:p w14:paraId="36424EFC" w14:textId="77777777" w:rsidR="001D022F" w:rsidRPr="003C10F5" w:rsidRDefault="001D022F" w:rsidP="009132DB">
            <w:pPr>
              <w:keepNext/>
              <w:keepLines/>
              <w:autoSpaceDE w:val="0"/>
              <w:spacing w:before="120"/>
              <w:ind w:left="-174"/>
              <w:jc w:val="right"/>
              <w:rPr>
                <w:rFonts w:cs="Calibri"/>
                <w:b/>
                <w:sz w:val="20"/>
                <w:szCs w:val="20"/>
              </w:rPr>
            </w:pPr>
            <w:r w:rsidRPr="003C10F5">
              <w:rPr>
                <w:rFonts w:cs="Calibri"/>
                <w:sz w:val="20"/>
                <w:szCs w:val="20"/>
              </w:rPr>
              <w:t>kWh/m²/an</w:t>
            </w:r>
          </w:p>
        </w:tc>
        <w:tc>
          <w:tcPr>
            <w:tcW w:w="2058" w:type="pct"/>
            <w:gridSpan w:val="5"/>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28DCEDFE" w14:textId="345A4A2F" w:rsidR="001D022F" w:rsidRPr="00212B8F" w:rsidRDefault="005D25C5" w:rsidP="009132DB">
            <w:pPr>
              <w:pStyle w:val="CorpsA"/>
              <w:keepNext/>
              <w:keepLines/>
              <w:spacing w:line="240" w:lineRule="auto"/>
              <w:jc w:val="center"/>
              <w:rPr>
                <w:lang w:val="en-US"/>
              </w:rPr>
            </w:pPr>
            <w:r>
              <w:rPr>
                <w:sz w:val="20"/>
                <w:szCs w:val="20"/>
                <w:lang w:val="en-US"/>
              </w:rPr>
              <w:t>Part_USE_variable</w:t>
            </w:r>
            <w:r w:rsidR="001D022F" w:rsidRPr="00212B8F">
              <w:rPr>
                <w:sz w:val="20"/>
                <w:szCs w:val="20"/>
                <w:lang w:val="en-US"/>
              </w:rPr>
              <w:t xml:space="preserve">= </w:t>
            </w:r>
            <w:r w:rsidR="00573CA3">
              <w:rPr>
                <w:sz w:val="20"/>
                <w:szCs w:val="20"/>
                <w:lang w:val="en-US"/>
              </w:rPr>
              <w:t>0,</w:t>
            </w:r>
            <w:r w:rsidR="001D022F" w:rsidRPr="00212B8F">
              <w:rPr>
                <w:sz w:val="20"/>
                <w:szCs w:val="20"/>
                <w:lang w:val="en-US"/>
              </w:rPr>
              <w:t>99</w:t>
            </w:r>
          </w:p>
        </w:tc>
      </w:tr>
      <w:tr w:rsidR="001D022F" w:rsidRPr="003C10F5" w14:paraId="5348CECE" w14:textId="77777777" w:rsidTr="009132DB">
        <w:tblPrEx>
          <w:tblCellMar>
            <w:right w:w="57" w:type="dxa"/>
          </w:tblCellMar>
        </w:tblPrEx>
        <w:tc>
          <w:tcPr>
            <w:tcW w:w="1163" w:type="pct"/>
            <w:tcBorders>
              <w:left w:val="single" w:sz="12" w:space="0" w:color="auto"/>
              <w:right w:val="single" w:sz="2" w:space="0" w:color="auto"/>
            </w:tcBorders>
            <w:shd w:val="clear" w:color="auto" w:fill="D9D9D9" w:themeFill="background1" w:themeFillShade="D9"/>
            <w:vAlign w:val="center"/>
          </w:tcPr>
          <w:p w14:paraId="0D0EF47B" w14:textId="77777777" w:rsidR="001D022F" w:rsidRPr="003C10F5" w:rsidRDefault="001D022F" w:rsidP="009132DB">
            <w:pPr>
              <w:keepNext/>
              <w:keepLines/>
              <w:autoSpaceDE w:val="0"/>
              <w:jc w:val="center"/>
              <w:rPr>
                <w:rFonts w:cs="Calibri"/>
                <w:b/>
                <w:sz w:val="20"/>
                <w:szCs w:val="20"/>
              </w:rPr>
            </w:pPr>
            <w:r w:rsidRPr="003C10F5">
              <w:rPr>
                <w:rFonts w:cs="Calibri"/>
                <w:b/>
                <w:sz w:val="20"/>
                <w:szCs w:val="20"/>
              </w:rPr>
              <w:t>Type d’indicateur d’intensité d’usage</w:t>
            </w:r>
          </w:p>
        </w:tc>
        <w:tc>
          <w:tcPr>
            <w:tcW w:w="1779" w:type="pct"/>
            <w:gridSpan w:val="12"/>
            <w:tcBorders>
              <w:left w:val="single" w:sz="2" w:space="0" w:color="auto"/>
            </w:tcBorders>
            <w:shd w:val="clear" w:color="auto" w:fill="D9D9D9" w:themeFill="background1" w:themeFillShade="D9"/>
            <w:vAlign w:val="center"/>
          </w:tcPr>
          <w:p w14:paraId="11C5C5F0" w14:textId="77777777" w:rsidR="001D022F" w:rsidRPr="00871E7E" w:rsidRDefault="001D022F" w:rsidP="009132DB">
            <w:pPr>
              <w:keepNext/>
              <w:keepLines/>
              <w:autoSpaceDE w:val="0"/>
              <w:spacing w:before="120"/>
              <w:jc w:val="center"/>
              <w:rPr>
                <w:rFonts w:cs="Calibri"/>
                <w:b/>
                <w:color w:val="000000" w:themeColor="text1"/>
                <w:sz w:val="20"/>
                <w:szCs w:val="20"/>
              </w:rPr>
            </w:pPr>
            <w:r w:rsidRPr="00871E7E">
              <w:rPr>
                <w:rFonts w:cs="Calibri"/>
                <w:b/>
                <w:color w:val="000000" w:themeColor="text1"/>
                <w:sz w:val="20"/>
                <w:szCs w:val="20"/>
              </w:rPr>
              <w:t>Indicateur d’intensité d’usage à renseigner par l’assujetti</w:t>
            </w:r>
          </w:p>
          <w:p w14:paraId="6B4744F4" w14:textId="77777777" w:rsidR="001D022F" w:rsidRPr="00871E7E" w:rsidRDefault="001D022F" w:rsidP="009132DB">
            <w:pPr>
              <w:keepNext/>
              <w:keepLines/>
              <w:autoSpaceDE w:val="0"/>
              <w:spacing w:after="120"/>
              <w:jc w:val="center"/>
              <w:rPr>
                <w:rFonts w:cs="Calibri"/>
                <w:color w:val="000000" w:themeColor="text1"/>
                <w:sz w:val="20"/>
                <w:szCs w:val="20"/>
              </w:rPr>
            </w:pPr>
            <w:r w:rsidRPr="00871E7E">
              <w:rPr>
                <w:rFonts w:cs="Calibri"/>
                <w:color w:val="000000" w:themeColor="text1"/>
                <w:sz w:val="20"/>
                <w:szCs w:val="20"/>
              </w:rPr>
              <w:t>Valeur de référence associée à la USE étalon</w:t>
            </w:r>
          </w:p>
        </w:tc>
        <w:tc>
          <w:tcPr>
            <w:tcW w:w="2058" w:type="pct"/>
            <w:gridSpan w:val="5"/>
            <w:tcBorders>
              <w:right w:val="single" w:sz="12" w:space="0" w:color="auto"/>
            </w:tcBorders>
            <w:shd w:val="clear" w:color="auto" w:fill="D9D9D9" w:themeFill="background1" w:themeFillShade="D9"/>
            <w:vAlign w:val="center"/>
          </w:tcPr>
          <w:p w14:paraId="282D2A65" w14:textId="77777777" w:rsidR="001D022F" w:rsidRPr="00871E7E" w:rsidRDefault="001D022F" w:rsidP="009132DB">
            <w:pPr>
              <w:keepNext/>
              <w:keepLines/>
              <w:autoSpaceDE w:val="0"/>
              <w:spacing w:before="120"/>
              <w:jc w:val="center"/>
              <w:rPr>
                <w:rFonts w:cs="Calibri"/>
                <w:b/>
                <w:color w:val="000000" w:themeColor="text1"/>
                <w:sz w:val="20"/>
                <w:szCs w:val="20"/>
              </w:rPr>
            </w:pPr>
            <w:r w:rsidRPr="00871E7E">
              <w:rPr>
                <w:rFonts w:cs="Calibri"/>
                <w:b/>
                <w:color w:val="000000" w:themeColor="text1"/>
                <w:sz w:val="20"/>
                <w:szCs w:val="20"/>
              </w:rPr>
              <w:t>Indicateur d’intensité d’usage étalon</w:t>
            </w:r>
          </w:p>
          <w:p w14:paraId="67C031F1" w14:textId="77777777" w:rsidR="001D022F" w:rsidRPr="00871E7E" w:rsidRDefault="001D022F" w:rsidP="009132DB">
            <w:pPr>
              <w:keepNext/>
              <w:keepLines/>
              <w:autoSpaceDE w:val="0"/>
              <w:spacing w:before="120"/>
              <w:jc w:val="center"/>
              <w:rPr>
                <w:rFonts w:cs="Calibri"/>
                <w:b/>
                <w:color w:val="000000" w:themeColor="text1"/>
                <w:sz w:val="20"/>
                <w:szCs w:val="20"/>
              </w:rPr>
            </w:pPr>
          </w:p>
        </w:tc>
      </w:tr>
      <w:tr w:rsidR="001D022F" w:rsidRPr="003C10F5" w14:paraId="79B7CB7A" w14:textId="77777777" w:rsidTr="009132DB">
        <w:tblPrEx>
          <w:tblCellMar>
            <w:right w:w="57" w:type="dxa"/>
          </w:tblCellMar>
        </w:tblPrEx>
        <w:tc>
          <w:tcPr>
            <w:tcW w:w="1163" w:type="pct"/>
            <w:tcBorders>
              <w:left w:val="single" w:sz="12" w:space="0" w:color="auto"/>
              <w:right w:val="single" w:sz="2" w:space="0" w:color="auto"/>
            </w:tcBorders>
            <w:vAlign w:val="center"/>
          </w:tcPr>
          <w:p w14:paraId="2B329006" w14:textId="77777777" w:rsidR="001D022F" w:rsidRPr="003C10F5" w:rsidRDefault="001D022F" w:rsidP="009132DB">
            <w:pPr>
              <w:keepNext/>
              <w:keepLines/>
              <w:autoSpaceDE w:val="0"/>
              <w:jc w:val="center"/>
              <w:rPr>
                <w:rFonts w:cs="Calibri"/>
                <w:sz w:val="20"/>
                <w:szCs w:val="20"/>
              </w:rPr>
            </w:pPr>
            <w:r w:rsidRPr="003C10F5">
              <w:rPr>
                <w:rFonts w:cs="Calibri"/>
                <w:sz w:val="20"/>
                <w:szCs w:val="20"/>
              </w:rPr>
              <w:t>Indicateurs d’intensité d’usage temporels</w:t>
            </w:r>
          </w:p>
        </w:tc>
        <w:tc>
          <w:tcPr>
            <w:tcW w:w="1440" w:type="pct"/>
            <w:gridSpan w:val="10"/>
            <w:tcBorders>
              <w:left w:val="single" w:sz="2" w:space="0" w:color="auto"/>
            </w:tcBorders>
            <w:vAlign w:val="center"/>
          </w:tcPr>
          <w:p w14:paraId="4DCC1231" w14:textId="477A5C33" w:rsidR="001D022F" w:rsidRPr="00871E7E" w:rsidRDefault="001D022F" w:rsidP="009132DB">
            <w:pPr>
              <w:keepNext/>
              <w:keepLines/>
              <w:autoSpaceDE w:val="0"/>
              <w:ind w:left="-112" w:right="-99"/>
              <w:jc w:val="center"/>
              <w:rPr>
                <w:rFonts w:cs="Calibri"/>
                <w:color w:val="000000" w:themeColor="text1"/>
                <w:sz w:val="20"/>
                <w:szCs w:val="20"/>
              </w:rPr>
            </w:pPr>
            <w:r w:rsidRPr="00871E7E">
              <w:rPr>
                <w:rFonts w:cs="Calibri"/>
                <w:color w:val="000000" w:themeColor="text1"/>
                <w:sz w:val="20"/>
                <w:szCs w:val="20"/>
              </w:rPr>
              <w:t xml:space="preserve">Amplitude horaire annuelle (h ouvrées/an) </w:t>
            </w:r>
            <w:r w:rsidRPr="00871E7E">
              <w:rPr>
                <w:rFonts w:cs="Calibri"/>
                <w:b/>
                <w:color w:val="000000" w:themeColor="text1"/>
                <w:sz w:val="20"/>
                <w:szCs w:val="20"/>
              </w:rPr>
              <w:t>Nb_h</w:t>
            </w:r>
            <w:r w:rsidR="009132DB">
              <w:rPr>
                <w:rFonts w:cs="Calibri"/>
                <w:b/>
                <w:color w:val="000000" w:themeColor="text1"/>
                <w:sz w:val="20"/>
                <w:szCs w:val="20"/>
              </w:rPr>
              <w:t>_</w:t>
            </w:r>
            <w:r w:rsidRPr="00871E7E">
              <w:rPr>
                <w:rFonts w:cs="Calibri"/>
                <w:b/>
                <w:color w:val="000000" w:themeColor="text1"/>
                <w:sz w:val="20"/>
                <w:szCs w:val="20"/>
              </w:rPr>
              <w:t>ouvrées</w:t>
            </w:r>
          </w:p>
        </w:tc>
        <w:tc>
          <w:tcPr>
            <w:tcW w:w="339" w:type="pct"/>
            <w:gridSpan w:val="2"/>
            <w:vAlign w:val="center"/>
          </w:tcPr>
          <w:p w14:paraId="28E2BDBD" w14:textId="77777777" w:rsidR="001D022F" w:rsidRPr="00871E7E" w:rsidRDefault="001D022F" w:rsidP="009132DB">
            <w:pPr>
              <w:keepNext/>
              <w:keepLines/>
              <w:autoSpaceDE w:val="0"/>
              <w:jc w:val="center"/>
              <w:rPr>
                <w:rFonts w:cs="Calibri"/>
                <w:color w:val="000000" w:themeColor="text1"/>
                <w:sz w:val="20"/>
                <w:szCs w:val="20"/>
              </w:rPr>
            </w:pPr>
            <w:r>
              <w:rPr>
                <w:rFonts w:cs="Calibri"/>
                <w:color w:val="000000" w:themeColor="text1"/>
                <w:sz w:val="20"/>
                <w:szCs w:val="20"/>
              </w:rPr>
              <w:t>2 600</w:t>
            </w:r>
          </w:p>
        </w:tc>
        <w:tc>
          <w:tcPr>
            <w:tcW w:w="1675" w:type="pct"/>
            <w:gridSpan w:val="4"/>
            <w:tcBorders>
              <w:bottom w:val="single" w:sz="4" w:space="0" w:color="auto"/>
            </w:tcBorders>
            <w:vAlign w:val="center"/>
          </w:tcPr>
          <w:p w14:paraId="1D95D0A2" w14:textId="16361EB3" w:rsidR="001D022F" w:rsidRPr="00871E7E" w:rsidRDefault="001D022F" w:rsidP="009132DB">
            <w:pPr>
              <w:keepNext/>
              <w:keepLines/>
              <w:autoSpaceDE w:val="0"/>
              <w:jc w:val="center"/>
              <w:rPr>
                <w:rFonts w:cs="Calibri"/>
                <w:b/>
                <w:color w:val="000000" w:themeColor="text1"/>
                <w:sz w:val="20"/>
                <w:szCs w:val="20"/>
              </w:rPr>
            </w:pPr>
            <w:r w:rsidRPr="00871E7E">
              <w:rPr>
                <w:rFonts w:cs="Calibri"/>
                <w:b/>
                <w:color w:val="000000" w:themeColor="text1"/>
                <w:sz w:val="20"/>
                <w:szCs w:val="20"/>
              </w:rPr>
              <w:t xml:space="preserve">Amplitude horaire annuelle étalon </w:t>
            </w:r>
            <w:r w:rsidRPr="00871E7E">
              <w:rPr>
                <w:rFonts w:cs="Calibri"/>
                <w:color w:val="000000" w:themeColor="text1"/>
                <w:sz w:val="20"/>
                <w:szCs w:val="20"/>
              </w:rPr>
              <w:t xml:space="preserve">(h ouvrées/an) </w:t>
            </w:r>
            <w:r>
              <w:rPr>
                <w:rFonts w:cs="Calibri"/>
                <w:b/>
                <w:color w:val="000000" w:themeColor="text1"/>
                <w:sz w:val="20"/>
                <w:szCs w:val="20"/>
              </w:rPr>
              <w:t>Nb_h</w:t>
            </w:r>
            <w:r w:rsidR="009132DB">
              <w:rPr>
                <w:rFonts w:cs="Calibri"/>
                <w:b/>
                <w:color w:val="000000" w:themeColor="text1"/>
                <w:sz w:val="20"/>
                <w:szCs w:val="20"/>
              </w:rPr>
              <w:t>_</w:t>
            </w:r>
            <w:r>
              <w:rPr>
                <w:rFonts w:cs="Calibri"/>
                <w:b/>
                <w:color w:val="000000" w:themeColor="text1"/>
                <w:sz w:val="20"/>
                <w:szCs w:val="20"/>
              </w:rPr>
              <w:t>ouvrées</w:t>
            </w:r>
            <w:r w:rsidRPr="00B448BC">
              <w:rPr>
                <w:rFonts w:cs="Calibri"/>
                <w:b/>
                <w:color w:val="000000" w:themeColor="text1"/>
                <w:sz w:val="20"/>
                <w:szCs w:val="20"/>
                <w:vertAlign w:val="subscript"/>
              </w:rPr>
              <w:t>étalon</w:t>
            </w:r>
          </w:p>
        </w:tc>
        <w:tc>
          <w:tcPr>
            <w:tcW w:w="383" w:type="pct"/>
            <w:tcBorders>
              <w:bottom w:val="single" w:sz="4" w:space="0" w:color="auto"/>
              <w:right w:val="single" w:sz="12" w:space="0" w:color="auto"/>
            </w:tcBorders>
            <w:vAlign w:val="center"/>
          </w:tcPr>
          <w:p w14:paraId="17718995" w14:textId="77777777" w:rsidR="001D022F" w:rsidRPr="00871E7E" w:rsidRDefault="001D022F" w:rsidP="009132DB">
            <w:pPr>
              <w:keepNext/>
              <w:keepLines/>
              <w:autoSpaceDE w:val="0"/>
              <w:jc w:val="center"/>
              <w:rPr>
                <w:rFonts w:cs="Calibri"/>
                <w:b/>
                <w:color w:val="000000" w:themeColor="text1"/>
                <w:sz w:val="20"/>
                <w:szCs w:val="20"/>
              </w:rPr>
            </w:pPr>
            <w:r>
              <w:rPr>
                <w:rFonts w:cs="Calibri"/>
                <w:b/>
                <w:color w:val="000000" w:themeColor="text1"/>
                <w:sz w:val="20"/>
                <w:szCs w:val="20"/>
              </w:rPr>
              <w:t>2 600</w:t>
            </w:r>
          </w:p>
        </w:tc>
      </w:tr>
      <w:tr w:rsidR="001D022F" w:rsidRPr="003C10F5" w14:paraId="05F48870" w14:textId="77777777" w:rsidTr="009132DB">
        <w:tblPrEx>
          <w:tblCellMar>
            <w:right w:w="57" w:type="dxa"/>
          </w:tblCellMar>
        </w:tblPrEx>
        <w:tc>
          <w:tcPr>
            <w:tcW w:w="1163" w:type="pct"/>
            <w:tcBorders>
              <w:left w:val="single" w:sz="12" w:space="0" w:color="auto"/>
              <w:bottom w:val="single" w:sz="4" w:space="0" w:color="auto"/>
              <w:right w:val="single" w:sz="2" w:space="0" w:color="auto"/>
            </w:tcBorders>
            <w:vAlign w:val="center"/>
          </w:tcPr>
          <w:p w14:paraId="1B0609EC" w14:textId="77777777" w:rsidR="001D022F" w:rsidRPr="003C10F5" w:rsidRDefault="001D022F" w:rsidP="009132DB">
            <w:pPr>
              <w:keepNext/>
              <w:keepLines/>
              <w:autoSpaceDE w:val="0"/>
              <w:jc w:val="center"/>
              <w:rPr>
                <w:rFonts w:cs="Calibri"/>
                <w:sz w:val="20"/>
                <w:szCs w:val="20"/>
              </w:rPr>
            </w:pPr>
            <w:r w:rsidRPr="003C10F5">
              <w:rPr>
                <w:rFonts w:cs="Calibri"/>
                <w:sz w:val="20"/>
                <w:szCs w:val="20"/>
              </w:rPr>
              <w:t>Indicateurs d’intensité d’usage surfaciques</w:t>
            </w:r>
          </w:p>
        </w:tc>
        <w:tc>
          <w:tcPr>
            <w:tcW w:w="1440" w:type="pct"/>
            <w:gridSpan w:val="10"/>
            <w:tcBorders>
              <w:left w:val="single" w:sz="2" w:space="0" w:color="auto"/>
              <w:bottom w:val="single" w:sz="4" w:space="0" w:color="auto"/>
            </w:tcBorders>
            <w:vAlign w:val="center"/>
          </w:tcPr>
          <w:p w14:paraId="51B76D4A" w14:textId="06DCB516" w:rsidR="001D022F" w:rsidRPr="00871E7E" w:rsidRDefault="001D022F" w:rsidP="009132DB">
            <w:pPr>
              <w:keepNext/>
              <w:keepLines/>
              <w:autoSpaceDE w:val="0"/>
              <w:jc w:val="center"/>
              <w:rPr>
                <w:rFonts w:cs="Calibri"/>
                <w:b/>
                <w:color w:val="000000" w:themeColor="text1"/>
                <w:sz w:val="20"/>
                <w:szCs w:val="20"/>
              </w:rPr>
            </w:pPr>
            <w:r w:rsidRPr="00871E7E">
              <w:rPr>
                <w:rFonts w:cs="Calibri"/>
                <w:color w:val="000000" w:themeColor="text1"/>
                <w:sz w:val="20"/>
                <w:szCs w:val="20"/>
              </w:rPr>
              <w:t xml:space="preserve">Production </w:t>
            </w:r>
            <w:r w:rsidR="004F228F" w:rsidRPr="004F228F">
              <w:rPr>
                <w:rFonts w:cs="Calibri"/>
                <w:color w:val="000000" w:themeColor="text1"/>
                <w:sz w:val="20"/>
                <w:szCs w:val="20"/>
              </w:rPr>
              <w:t xml:space="preserve">moyenne annuelle </w:t>
            </w:r>
            <w:r>
              <w:rPr>
                <w:rFonts w:cs="Calibri"/>
                <w:color w:val="000000" w:themeColor="text1"/>
                <w:sz w:val="20"/>
                <w:szCs w:val="20"/>
              </w:rPr>
              <w:t>(t</w:t>
            </w:r>
            <w:r w:rsidRPr="00871E7E">
              <w:rPr>
                <w:rFonts w:cs="Calibri"/>
                <w:color w:val="000000" w:themeColor="text1"/>
                <w:sz w:val="20"/>
                <w:szCs w:val="20"/>
              </w:rPr>
              <w:t>/</w:t>
            </w:r>
            <w:r>
              <w:rPr>
                <w:rFonts w:cs="Calibri"/>
                <w:color w:val="000000" w:themeColor="text1"/>
                <w:sz w:val="20"/>
                <w:szCs w:val="20"/>
              </w:rPr>
              <w:t>an</w:t>
            </w:r>
            <w:r w:rsidRPr="00871E7E">
              <w:rPr>
                <w:rFonts w:cs="Calibri"/>
                <w:color w:val="000000" w:themeColor="text1"/>
                <w:sz w:val="20"/>
                <w:szCs w:val="20"/>
              </w:rPr>
              <w:t xml:space="preserve">)  </w:t>
            </w:r>
            <w:r w:rsidRPr="00871E7E">
              <w:rPr>
                <w:rFonts w:cs="Calibri"/>
                <w:b/>
                <w:color w:val="000000" w:themeColor="text1"/>
                <w:sz w:val="20"/>
                <w:szCs w:val="20"/>
              </w:rPr>
              <w:t>P</w:t>
            </w:r>
          </w:p>
        </w:tc>
        <w:tc>
          <w:tcPr>
            <w:tcW w:w="339" w:type="pct"/>
            <w:gridSpan w:val="2"/>
            <w:tcBorders>
              <w:bottom w:val="single" w:sz="4" w:space="0" w:color="auto"/>
            </w:tcBorders>
            <w:vAlign w:val="center"/>
          </w:tcPr>
          <w:p w14:paraId="04E87F76" w14:textId="77777777" w:rsidR="001D022F" w:rsidRPr="00871E7E" w:rsidRDefault="001D022F" w:rsidP="009132DB">
            <w:pPr>
              <w:keepNext/>
              <w:keepLines/>
              <w:autoSpaceDE w:val="0"/>
              <w:jc w:val="center"/>
              <w:rPr>
                <w:rFonts w:cs="Calibri"/>
                <w:color w:val="000000" w:themeColor="text1"/>
                <w:sz w:val="20"/>
                <w:szCs w:val="20"/>
              </w:rPr>
            </w:pPr>
            <w:r>
              <w:rPr>
                <w:rFonts w:cs="Calibri"/>
                <w:color w:val="000000" w:themeColor="text1"/>
                <w:sz w:val="20"/>
                <w:szCs w:val="20"/>
              </w:rPr>
              <w:t>3 120</w:t>
            </w:r>
          </w:p>
        </w:tc>
        <w:tc>
          <w:tcPr>
            <w:tcW w:w="1675" w:type="pct"/>
            <w:gridSpan w:val="4"/>
            <w:tcBorders>
              <w:bottom w:val="single" w:sz="4" w:space="0" w:color="auto"/>
              <w:right w:val="single" w:sz="2" w:space="0" w:color="auto"/>
            </w:tcBorders>
            <w:vAlign w:val="center"/>
          </w:tcPr>
          <w:p w14:paraId="666E8198" w14:textId="33E6D20A" w:rsidR="001D022F" w:rsidRPr="00871E7E" w:rsidRDefault="001D022F" w:rsidP="009132DB">
            <w:pPr>
              <w:keepNext/>
              <w:keepLines/>
              <w:autoSpaceDE w:val="0"/>
              <w:jc w:val="center"/>
              <w:rPr>
                <w:rFonts w:cs="Calibri"/>
                <w:b/>
                <w:color w:val="000000" w:themeColor="text1"/>
                <w:sz w:val="20"/>
                <w:szCs w:val="20"/>
              </w:rPr>
            </w:pPr>
            <w:r w:rsidRPr="00193BB2">
              <w:rPr>
                <w:rFonts w:cs="Calibri"/>
                <w:b/>
                <w:color w:val="000000" w:themeColor="text1"/>
                <w:sz w:val="20"/>
                <w:szCs w:val="20"/>
              </w:rPr>
              <w:t xml:space="preserve">Production </w:t>
            </w:r>
            <w:r w:rsidR="004F228F" w:rsidRPr="004F228F">
              <w:rPr>
                <w:rFonts w:cs="Calibri"/>
                <w:b/>
                <w:color w:val="000000" w:themeColor="text1"/>
                <w:sz w:val="20"/>
                <w:szCs w:val="20"/>
              </w:rPr>
              <w:t xml:space="preserve">moyenne annuelle </w:t>
            </w:r>
            <w:r w:rsidRPr="00193BB2">
              <w:rPr>
                <w:rFonts w:cs="Calibri"/>
                <w:b/>
                <w:color w:val="000000" w:themeColor="text1"/>
                <w:sz w:val="20"/>
                <w:szCs w:val="20"/>
              </w:rPr>
              <w:t>étalon</w:t>
            </w:r>
            <w:r>
              <w:rPr>
                <w:rFonts w:cs="Calibri"/>
                <w:color w:val="000000" w:themeColor="text1"/>
                <w:sz w:val="20"/>
                <w:szCs w:val="20"/>
              </w:rPr>
              <w:t xml:space="preserve"> (t/an</w:t>
            </w:r>
            <w:r w:rsidRPr="00871E7E">
              <w:rPr>
                <w:rFonts w:cs="Calibri"/>
                <w:color w:val="000000" w:themeColor="text1"/>
                <w:sz w:val="20"/>
                <w:szCs w:val="20"/>
              </w:rPr>
              <w:t xml:space="preserve">) </w:t>
            </w:r>
            <w:r>
              <w:rPr>
                <w:rFonts w:cs="Calibri"/>
                <w:b/>
                <w:color w:val="000000" w:themeColor="text1"/>
                <w:sz w:val="20"/>
                <w:szCs w:val="20"/>
              </w:rPr>
              <w:t>P</w:t>
            </w:r>
            <w:r w:rsidRPr="00871E7E">
              <w:rPr>
                <w:rFonts w:cs="Calibri"/>
                <w:b/>
                <w:color w:val="000000" w:themeColor="text1"/>
                <w:sz w:val="20"/>
                <w:szCs w:val="20"/>
                <w:vertAlign w:val="subscript"/>
              </w:rPr>
              <w:t>étalo</w:t>
            </w:r>
            <w:r w:rsidRPr="00871E7E">
              <w:rPr>
                <w:rFonts w:cs="Calibri"/>
                <w:color w:val="000000" w:themeColor="text1"/>
                <w:sz w:val="20"/>
                <w:szCs w:val="20"/>
                <w:vertAlign w:val="subscript"/>
              </w:rPr>
              <w:t>n</w:t>
            </w:r>
          </w:p>
        </w:tc>
        <w:tc>
          <w:tcPr>
            <w:tcW w:w="383" w:type="pct"/>
            <w:tcBorders>
              <w:left w:val="single" w:sz="2" w:space="0" w:color="auto"/>
              <w:bottom w:val="single" w:sz="4" w:space="0" w:color="auto"/>
              <w:right w:val="single" w:sz="12" w:space="0" w:color="auto"/>
            </w:tcBorders>
            <w:vAlign w:val="center"/>
          </w:tcPr>
          <w:p w14:paraId="386E991C" w14:textId="77777777" w:rsidR="001D022F" w:rsidRPr="00871E7E" w:rsidRDefault="001D022F" w:rsidP="009132DB">
            <w:pPr>
              <w:keepNext/>
              <w:keepLines/>
              <w:autoSpaceDE w:val="0"/>
              <w:jc w:val="center"/>
              <w:rPr>
                <w:rFonts w:cs="Calibri"/>
                <w:b/>
                <w:color w:val="000000" w:themeColor="text1"/>
                <w:sz w:val="20"/>
                <w:szCs w:val="20"/>
              </w:rPr>
            </w:pPr>
            <w:r>
              <w:rPr>
                <w:rFonts w:cs="Calibri"/>
                <w:b/>
                <w:color w:val="000000" w:themeColor="text1"/>
                <w:sz w:val="20"/>
                <w:szCs w:val="20"/>
              </w:rPr>
              <w:t>3 120</w:t>
            </w:r>
          </w:p>
        </w:tc>
      </w:tr>
      <w:tr w:rsidR="001D022F" w:rsidRPr="003C10F5" w14:paraId="55A0061E" w14:textId="77777777" w:rsidTr="009132DB">
        <w:tblPrEx>
          <w:tblCellMar>
            <w:right w:w="57" w:type="dxa"/>
          </w:tblCellMar>
        </w:tblPrEx>
        <w:tc>
          <w:tcPr>
            <w:tcW w:w="1163" w:type="pct"/>
            <w:tcBorders>
              <w:left w:val="single" w:sz="12" w:space="0" w:color="auto"/>
              <w:bottom w:val="single" w:sz="12" w:space="0" w:color="auto"/>
              <w:right w:val="single" w:sz="2" w:space="0" w:color="auto"/>
            </w:tcBorders>
            <w:vAlign w:val="center"/>
          </w:tcPr>
          <w:p w14:paraId="1122EC2F" w14:textId="77777777" w:rsidR="001D022F" w:rsidRPr="003C10F5" w:rsidRDefault="001D022F" w:rsidP="009132DB">
            <w:pPr>
              <w:keepNext/>
              <w:keepLines/>
              <w:autoSpaceDE w:val="0"/>
              <w:jc w:val="center"/>
              <w:rPr>
                <w:rFonts w:cs="Calibri"/>
                <w:sz w:val="20"/>
                <w:szCs w:val="20"/>
              </w:rPr>
            </w:pPr>
            <w:r w:rsidRPr="003C10F5">
              <w:rPr>
                <w:rFonts w:cs="Calibri"/>
                <w:sz w:val="20"/>
                <w:szCs w:val="20"/>
              </w:rPr>
              <w:t>Formule de modulation en fonction du volume d’activité</w:t>
            </w:r>
          </w:p>
        </w:tc>
        <w:tc>
          <w:tcPr>
            <w:tcW w:w="3837" w:type="pct"/>
            <w:gridSpan w:val="17"/>
            <w:tcBorders>
              <w:left w:val="single" w:sz="2" w:space="0" w:color="auto"/>
              <w:bottom w:val="single" w:sz="12" w:space="0" w:color="auto"/>
              <w:right w:val="single" w:sz="12" w:space="0" w:color="auto"/>
            </w:tcBorders>
            <w:vAlign w:val="center"/>
          </w:tcPr>
          <w:p w14:paraId="03CB8319" w14:textId="1E023DDD" w:rsidR="001D022F" w:rsidRPr="00E3103F" w:rsidRDefault="001D022F" w:rsidP="009132DB">
            <w:pPr>
              <w:keepNext/>
              <w:keepLines/>
              <w:spacing w:before="120"/>
              <w:jc w:val="center"/>
              <w:rPr>
                <w:rFonts w:cs="Calibri"/>
                <w:sz w:val="20"/>
                <w:szCs w:val="20"/>
              </w:rPr>
            </w:pPr>
            <w:r w:rsidRPr="00E3103F">
              <w:rPr>
                <w:rFonts w:cs="Calibri"/>
                <w:b/>
                <w:color w:val="000000" w:themeColor="text1"/>
                <w:sz w:val="20"/>
                <w:szCs w:val="20"/>
              </w:rPr>
              <w:t>USE modulé</w:t>
            </w:r>
            <w:r w:rsidRPr="00E3103F">
              <w:rPr>
                <w:rFonts w:cs="Calibri"/>
                <w:color w:val="000000" w:themeColor="text1"/>
                <w:sz w:val="20"/>
                <w:szCs w:val="20"/>
              </w:rPr>
              <w:t xml:space="preserve"> (kWh/m²/an) =</w:t>
            </w:r>
            <w:r>
              <w:rPr>
                <w:rFonts w:cs="Calibri"/>
                <w:color w:val="000000" w:themeColor="text1"/>
                <w:sz w:val="20"/>
                <w:szCs w:val="20"/>
              </w:rPr>
              <w:t xml:space="preserve"> </w:t>
            </w:r>
            <w:r w:rsidR="00884BFE">
              <w:rPr>
                <w:rFonts w:cs="Calibri"/>
                <w:sz w:val="20"/>
                <w:szCs w:val="20"/>
              </w:rPr>
              <w:t>1127</w:t>
            </w:r>
            <w:r w:rsidR="00884BFE" w:rsidRPr="00E3103F">
              <w:rPr>
                <w:rFonts w:cs="Calibri"/>
                <w:sz w:val="20"/>
                <w:szCs w:val="20"/>
              </w:rPr>
              <w:t xml:space="preserve"> </w:t>
            </w:r>
            <w:r>
              <w:rPr>
                <w:rFonts w:cs="Calibri"/>
                <w:sz w:val="20"/>
                <w:szCs w:val="20"/>
              </w:rPr>
              <w:t xml:space="preserve">x </w:t>
            </w:r>
            <w:r w:rsidRPr="00E3103F">
              <w:rPr>
                <w:rFonts w:cs="Calibri"/>
                <w:b/>
                <w:sz w:val="20"/>
                <w:szCs w:val="20"/>
              </w:rPr>
              <w:t>P</w:t>
            </w:r>
            <w:r w:rsidRPr="00662779">
              <w:rPr>
                <w:rFonts w:cs="Calibri"/>
                <w:sz w:val="20"/>
                <w:szCs w:val="20"/>
              </w:rPr>
              <w:t>/</w:t>
            </w:r>
            <w:r>
              <w:rPr>
                <w:rFonts w:cs="Calibri"/>
                <w:b/>
                <w:sz w:val="20"/>
                <w:szCs w:val="20"/>
              </w:rPr>
              <w:t>Surface</w:t>
            </w:r>
            <w:r w:rsidRPr="00662779">
              <w:rPr>
                <w:rFonts w:cs="Calibri"/>
                <w:sz w:val="20"/>
                <w:szCs w:val="20"/>
              </w:rPr>
              <w:t xml:space="preserve"> </w:t>
            </w:r>
            <w:r>
              <w:rPr>
                <w:rFonts w:cs="Calibri"/>
                <w:sz w:val="20"/>
                <w:szCs w:val="20"/>
              </w:rPr>
              <w:t>+</w:t>
            </w:r>
            <w:r w:rsidRPr="00E3103F">
              <w:rPr>
                <w:rFonts w:cs="Calibri"/>
                <w:sz w:val="20"/>
                <w:szCs w:val="20"/>
              </w:rPr>
              <w:t xml:space="preserve"> (1-</w:t>
            </w:r>
            <w:r w:rsidR="00573CA3">
              <w:rPr>
                <w:rFonts w:cs="Calibri"/>
                <w:sz w:val="20"/>
                <w:szCs w:val="20"/>
              </w:rPr>
              <w:t>Part_USE_variable</w:t>
            </w:r>
            <w:r w:rsidRPr="00E3103F">
              <w:rPr>
                <w:rFonts w:cs="Calibri"/>
                <w:sz w:val="20"/>
                <w:szCs w:val="20"/>
              </w:rPr>
              <w:t>) x USE étalon x (</w:t>
            </w:r>
            <w:r w:rsidR="00C7731F">
              <w:rPr>
                <w:rFonts w:cs="Calibri"/>
                <w:b/>
                <w:sz w:val="20"/>
                <w:szCs w:val="20"/>
              </w:rPr>
              <w:t>Nb_h_ouvrées</w:t>
            </w:r>
            <w:r w:rsidRPr="00E3103F">
              <w:rPr>
                <w:rFonts w:cs="Calibri"/>
                <w:sz w:val="20"/>
                <w:szCs w:val="20"/>
              </w:rPr>
              <w:t>/Nb_h_ouvrées</w:t>
            </w:r>
            <w:r w:rsidRPr="00E3103F">
              <w:rPr>
                <w:rFonts w:cs="Calibri"/>
                <w:sz w:val="20"/>
                <w:szCs w:val="20"/>
                <w:vertAlign w:val="subscript"/>
              </w:rPr>
              <w:t>étalon</w:t>
            </w:r>
            <w:r w:rsidRPr="00E3103F">
              <w:rPr>
                <w:rFonts w:cs="Calibri"/>
                <w:sz w:val="20"/>
                <w:szCs w:val="20"/>
              </w:rPr>
              <w:t xml:space="preserve">) </w:t>
            </w:r>
          </w:p>
          <w:p w14:paraId="3170F627" w14:textId="70471169" w:rsidR="001D022F" w:rsidRPr="00871E7E" w:rsidRDefault="001D022F" w:rsidP="004F228F">
            <w:pPr>
              <w:keepNext/>
              <w:keepLines/>
              <w:spacing w:before="120"/>
              <w:jc w:val="center"/>
              <w:rPr>
                <w:rFonts w:cs="Calibri"/>
                <w:color w:val="000000" w:themeColor="text1"/>
              </w:rPr>
            </w:pPr>
            <w:r w:rsidRPr="00E3103F">
              <w:rPr>
                <w:rFonts w:cs="Calibri"/>
                <w:color w:val="000000" w:themeColor="text1"/>
                <w:sz w:val="20"/>
                <w:szCs w:val="20"/>
              </w:rPr>
              <w:t>+ 0,25 x CVC x (</w:t>
            </w:r>
            <w:r w:rsidR="00C7731F">
              <w:rPr>
                <w:rFonts w:cs="Calibri"/>
                <w:b/>
                <w:color w:val="000000" w:themeColor="text1"/>
                <w:sz w:val="20"/>
                <w:szCs w:val="20"/>
              </w:rPr>
              <w:t>Nb_h_ouvrées</w:t>
            </w:r>
            <w:r w:rsidRPr="00E3103F">
              <w:rPr>
                <w:rFonts w:cs="Calibri"/>
                <w:color w:val="000000" w:themeColor="text1"/>
                <w:sz w:val="20"/>
                <w:szCs w:val="20"/>
              </w:rPr>
              <w:t xml:space="preserve"> - Nb_h_ouvrées</w:t>
            </w:r>
            <w:r w:rsidRPr="00E3103F">
              <w:rPr>
                <w:rFonts w:cs="Calibri"/>
                <w:color w:val="000000" w:themeColor="text1"/>
                <w:sz w:val="20"/>
                <w:szCs w:val="20"/>
                <w:vertAlign w:val="subscript"/>
              </w:rPr>
              <w:t>étalon</w:t>
            </w:r>
            <w:r w:rsidRPr="00E3103F">
              <w:rPr>
                <w:rFonts w:cs="Calibri"/>
                <w:color w:val="000000" w:themeColor="text1"/>
                <w:sz w:val="20"/>
                <w:szCs w:val="20"/>
              </w:rPr>
              <w:t>)/</w:t>
            </w:r>
            <w:r w:rsidRPr="00E3103F">
              <w:rPr>
                <w:sz w:val="20"/>
                <w:szCs w:val="20"/>
              </w:rPr>
              <w:t xml:space="preserve"> </w:t>
            </w:r>
            <w:r w:rsidRPr="00E3103F">
              <w:rPr>
                <w:rFonts w:cs="Calibri"/>
                <w:color w:val="000000" w:themeColor="text1"/>
                <w:sz w:val="20"/>
                <w:szCs w:val="20"/>
              </w:rPr>
              <w:t>Nb_h_ouvrées</w:t>
            </w:r>
            <w:r w:rsidRPr="00E3103F">
              <w:rPr>
                <w:rFonts w:cs="Calibri"/>
                <w:color w:val="000000" w:themeColor="text1"/>
                <w:sz w:val="20"/>
                <w:szCs w:val="20"/>
                <w:vertAlign w:val="subscript"/>
              </w:rPr>
              <w:t>étalon</w:t>
            </w:r>
          </w:p>
        </w:tc>
      </w:tr>
    </w:tbl>
    <w:p w14:paraId="77177F77" w14:textId="77777777" w:rsidR="001D022F" w:rsidRPr="00C65632" w:rsidRDefault="001D022F" w:rsidP="009132DB">
      <w:pPr>
        <w:keepNext/>
        <w:keepLines/>
        <w:autoSpaceDE w:val="0"/>
        <w:ind w:right="-6"/>
        <w:rPr>
          <w:rFonts w:cs="Calibri"/>
          <w:sz w:val="20"/>
          <w:szCs w:val="20"/>
        </w:rPr>
      </w:pPr>
      <w:r w:rsidRPr="00C65632">
        <w:rPr>
          <w:rFonts w:cs="Calibri"/>
          <w:sz w:val="20"/>
          <w:szCs w:val="20"/>
        </w:rPr>
        <w:t>Nota :</w:t>
      </w:r>
      <w:r w:rsidRPr="00C65632">
        <w:rPr>
          <w:sz w:val="20"/>
          <w:szCs w:val="20"/>
        </w:rPr>
        <w:t xml:space="preserve"> </w:t>
      </w:r>
      <w:r w:rsidRPr="00C65632">
        <w:rPr>
          <w:rFonts w:cs="Calibri"/>
          <w:sz w:val="20"/>
          <w:szCs w:val="20"/>
        </w:rPr>
        <w:t xml:space="preserve">Surface correspond à la surface de la sous-catégorie renseignée par l’assujetti sur la plateforme OPERAT. </w:t>
      </w:r>
    </w:p>
    <w:p w14:paraId="5B81FEE0" w14:textId="380EBDC8" w:rsidR="001D022F" w:rsidRPr="00C65632" w:rsidRDefault="00884BFE" w:rsidP="009132DB">
      <w:pPr>
        <w:keepNext/>
        <w:keepLines/>
        <w:autoSpaceDE w:val="0"/>
        <w:ind w:right="-6"/>
        <w:rPr>
          <w:rFonts w:cs="Calibri"/>
          <w:sz w:val="20"/>
          <w:szCs w:val="20"/>
        </w:rPr>
      </w:pPr>
      <w:r>
        <w:rPr>
          <w:rFonts w:cs="Calibri"/>
          <w:sz w:val="20"/>
          <w:szCs w:val="20"/>
        </w:rPr>
        <w:t>1 127</w:t>
      </w:r>
      <w:r w:rsidRPr="00C65632">
        <w:rPr>
          <w:rFonts w:cs="Calibri"/>
          <w:sz w:val="20"/>
          <w:szCs w:val="20"/>
        </w:rPr>
        <w:t xml:space="preserve"> </w:t>
      </w:r>
      <w:r w:rsidR="001D022F" w:rsidRPr="00C65632">
        <w:rPr>
          <w:rFonts w:cs="Calibri"/>
          <w:sz w:val="20"/>
          <w:szCs w:val="20"/>
        </w:rPr>
        <w:t>est un coefficient exprimé en kWh/tonne de linge traité</w:t>
      </w:r>
    </w:p>
    <w:p w14:paraId="251BC0F3" w14:textId="77777777" w:rsidR="001D022F" w:rsidRPr="00C65632" w:rsidRDefault="001D022F" w:rsidP="009132DB">
      <w:pPr>
        <w:keepNext/>
        <w:keepLines/>
        <w:rPr>
          <w:rFonts w:cs="Calibri"/>
          <w:sz w:val="20"/>
          <w:szCs w:val="20"/>
        </w:rPr>
      </w:pPr>
      <w:r w:rsidRPr="00C65632">
        <w:rPr>
          <w:rFonts w:cs="Calibri"/>
          <w:b/>
          <w:sz w:val="20"/>
          <w:szCs w:val="20"/>
        </w:rPr>
        <w:t>Nb_h_ouvrées</w:t>
      </w:r>
      <w:r w:rsidRPr="00C65632">
        <w:rPr>
          <w:rFonts w:cs="Calibri"/>
          <w:b/>
          <w:sz w:val="20"/>
          <w:szCs w:val="20"/>
          <w:vertAlign w:val="subscript"/>
        </w:rPr>
        <w:t>étalon</w:t>
      </w:r>
      <w:r w:rsidRPr="00C65632">
        <w:rPr>
          <w:rFonts w:cs="Calibri"/>
          <w:sz w:val="20"/>
          <w:szCs w:val="20"/>
        </w:rPr>
        <w:t xml:space="preserve"> à 2 600 h ouvrées/an correspond à 52 semaines ouvrées x 5 jours ouvrés x 10 h amplitude quotidienne </w:t>
      </w:r>
    </w:p>
    <w:p w14:paraId="34C6017F" w14:textId="77777777" w:rsidR="001D022F" w:rsidRDefault="001D022F" w:rsidP="001D022F">
      <w:pPr>
        <w:widowControl w:val="0"/>
        <w:autoSpaceDE w:val="0"/>
        <w:spacing w:before="120"/>
        <w:ind w:left="360"/>
        <w:jc w:val="center"/>
        <w:rPr>
          <w:rFonts w:cs="Calibri"/>
          <w:b/>
          <w:lang w:eastAsia="en-US"/>
        </w:rPr>
      </w:pPr>
    </w:p>
    <w:p w14:paraId="2B342919" w14:textId="40BD4C9F" w:rsidR="001D022F" w:rsidRPr="000C3EAB" w:rsidRDefault="001D022F" w:rsidP="00765ED2">
      <w:pPr>
        <w:pStyle w:val="Titre6"/>
      </w:pPr>
      <w:r w:rsidRPr="00C3458B">
        <w:lastRenderedPageBreak/>
        <w:t>« Sous-caté</w:t>
      </w:r>
      <w:r>
        <w:t>gorie “</w:t>
      </w:r>
      <w:r w:rsidRPr="003E4D84">
        <w:t>Stockage &amp;</w:t>
      </w:r>
      <w:r>
        <w:t xml:space="preserve"> Chargement</w:t>
      </w:r>
      <w:r w:rsidDel="003E4D84">
        <w:t xml:space="preserve"> </w:t>
      </w:r>
      <w:r w:rsidRPr="00C3458B">
        <w:t>”</w:t>
      </w:r>
      <w:r w:rsidR="009132DB">
        <w:t> </w:t>
      </w:r>
      <w:r w:rsidRPr="00C3458B">
        <w:t>»</w:t>
      </w:r>
    </w:p>
    <w:p w14:paraId="0B197442" w14:textId="77777777" w:rsidR="001D022F" w:rsidRPr="000E40DC" w:rsidRDefault="001D022F" w:rsidP="009132DB">
      <w:pPr>
        <w:keepNext/>
        <w:keepLines/>
        <w:autoSpaceDE w:val="0"/>
        <w:spacing w:before="120"/>
        <w:ind w:left="360"/>
        <w:jc w:val="center"/>
        <w:rPr>
          <w:rFonts w:eastAsia="Arial"/>
          <w:sz w:val="20"/>
          <w:szCs w:val="20"/>
        </w:rPr>
      </w:pPr>
      <w:r w:rsidRPr="000E40DC">
        <w:rPr>
          <w:rFonts w:cs="Calibri"/>
          <w:sz w:val="20"/>
          <w:szCs w:val="20"/>
        </w:rPr>
        <w:t>(</w:t>
      </w:r>
      <w:r w:rsidRPr="000E40DC">
        <w:rPr>
          <w:rFonts w:cs="Calibri"/>
          <w:b/>
          <w:sz w:val="20"/>
          <w:szCs w:val="20"/>
        </w:rPr>
        <w:t>NAF</w:t>
      </w:r>
      <w:r w:rsidRPr="000E40DC">
        <w:rPr>
          <w:rFonts w:cs="Calibri"/>
          <w:sz w:val="20"/>
          <w:szCs w:val="20"/>
        </w:rPr>
        <w:t xml:space="preserve"> : </w:t>
      </w:r>
      <w:r>
        <w:rPr>
          <w:rFonts w:cs="Calibri"/>
          <w:sz w:val="20"/>
          <w:szCs w:val="20"/>
        </w:rPr>
        <w:t>Section S</w:t>
      </w:r>
      <w:r w:rsidRPr="003C10F5">
        <w:rPr>
          <w:rFonts w:cs="Calibri"/>
          <w:sz w:val="20"/>
          <w:szCs w:val="20"/>
        </w:rPr>
        <w:t xml:space="preserve"> – A</w:t>
      </w:r>
      <w:r>
        <w:rPr>
          <w:rFonts w:cs="Calibri"/>
          <w:sz w:val="20"/>
          <w:szCs w:val="20"/>
        </w:rPr>
        <w:t>utres a</w:t>
      </w:r>
      <w:r w:rsidRPr="003C10F5">
        <w:rPr>
          <w:rFonts w:cs="Calibri"/>
          <w:sz w:val="20"/>
          <w:szCs w:val="20"/>
        </w:rPr>
        <w:t>ctivités</w:t>
      </w:r>
      <w:r>
        <w:rPr>
          <w:rFonts w:cs="Calibri"/>
          <w:sz w:val="20"/>
          <w:szCs w:val="20"/>
        </w:rPr>
        <w:t xml:space="preserve"> de services </w:t>
      </w:r>
      <w:r w:rsidRPr="003C10F5">
        <w:rPr>
          <w:rFonts w:cs="Calibri"/>
          <w:sz w:val="20"/>
          <w:szCs w:val="20"/>
        </w:rPr>
        <w:t xml:space="preserve">– </w:t>
      </w:r>
      <w:r w:rsidRPr="003C10F5">
        <w:rPr>
          <w:rFonts w:cs="Calibri"/>
          <w:b/>
          <w:sz w:val="20"/>
          <w:szCs w:val="20"/>
        </w:rPr>
        <w:t>code</w:t>
      </w:r>
      <w:r>
        <w:rPr>
          <w:rFonts w:cs="Calibri"/>
          <w:b/>
          <w:sz w:val="20"/>
          <w:szCs w:val="20"/>
        </w:rPr>
        <w:t xml:space="preserve"> 96.01</w:t>
      </w:r>
      <w:r w:rsidRPr="000E40DC">
        <w:rPr>
          <w:rFonts w:cs="Calibri"/>
          <w:b/>
          <w:sz w:val="20"/>
          <w:szCs w:val="20"/>
        </w:rPr>
        <w:t>)</w:t>
      </w:r>
    </w:p>
    <w:tbl>
      <w:tblPr>
        <w:tblStyle w:val="Grilledutableau"/>
        <w:tblW w:w="5000" w:type="pct"/>
        <w:tblLook w:val="04A0" w:firstRow="1" w:lastRow="0" w:firstColumn="1" w:lastColumn="0" w:noHBand="0" w:noVBand="1"/>
      </w:tblPr>
      <w:tblGrid>
        <w:gridCol w:w="3244"/>
        <w:gridCol w:w="620"/>
        <w:gridCol w:w="623"/>
        <w:gridCol w:w="620"/>
        <w:gridCol w:w="355"/>
        <w:gridCol w:w="268"/>
        <w:gridCol w:w="623"/>
        <w:gridCol w:w="349"/>
        <w:gridCol w:w="273"/>
        <w:gridCol w:w="95"/>
        <w:gridCol w:w="198"/>
        <w:gridCol w:w="330"/>
        <w:gridCol w:w="623"/>
        <w:gridCol w:w="1129"/>
        <w:gridCol w:w="1196"/>
        <w:gridCol w:w="1196"/>
        <w:gridCol w:w="1154"/>
        <w:gridCol w:w="1076"/>
      </w:tblGrid>
      <w:tr w:rsidR="001D022F" w:rsidRPr="000E40DC" w14:paraId="6E4189C4" w14:textId="77777777" w:rsidTr="009132DB">
        <w:tc>
          <w:tcPr>
            <w:tcW w:w="1161"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6A8DC916" w14:textId="77777777" w:rsidR="001D022F" w:rsidRPr="000E40DC" w:rsidRDefault="001D022F" w:rsidP="009132DB">
            <w:pPr>
              <w:keepNext/>
              <w:keepLines/>
              <w:autoSpaceDE w:val="0"/>
              <w:jc w:val="center"/>
              <w:rPr>
                <w:rFonts w:cs="Calibri"/>
                <w:b/>
                <w:sz w:val="20"/>
                <w:szCs w:val="20"/>
              </w:rPr>
            </w:pPr>
            <w:r w:rsidRPr="000E40DC">
              <w:rPr>
                <w:rFonts w:cs="Calibri"/>
                <w:b/>
                <w:sz w:val="20"/>
                <w:szCs w:val="20"/>
              </w:rPr>
              <w:t>Composante CVC</w:t>
            </w:r>
          </w:p>
          <w:p w14:paraId="5C684B46" w14:textId="77777777" w:rsidR="001D022F" w:rsidRPr="000E40DC" w:rsidRDefault="001D022F" w:rsidP="009132DB">
            <w:pPr>
              <w:keepNext/>
              <w:keepLines/>
              <w:autoSpaceDE w:val="0"/>
              <w:jc w:val="center"/>
              <w:rPr>
                <w:rFonts w:cs="Calibri"/>
                <w:sz w:val="20"/>
                <w:szCs w:val="20"/>
              </w:rPr>
            </w:pPr>
            <w:r w:rsidRPr="000E40DC">
              <w:rPr>
                <w:rFonts w:cs="Calibri"/>
                <w:sz w:val="20"/>
                <w:szCs w:val="20"/>
              </w:rPr>
              <w:t>en kWh/m²/an</w:t>
            </w:r>
          </w:p>
        </w:tc>
        <w:tc>
          <w:tcPr>
            <w:tcW w:w="3839"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281CA70E" w14:textId="77777777" w:rsidR="001D022F" w:rsidRPr="000E40DC" w:rsidRDefault="001D022F" w:rsidP="009132DB">
            <w:pPr>
              <w:keepNext/>
              <w:keepLines/>
              <w:tabs>
                <w:tab w:val="left" w:pos="1786"/>
              </w:tabs>
              <w:autoSpaceDE w:val="0"/>
              <w:spacing w:before="120"/>
              <w:jc w:val="center"/>
              <w:rPr>
                <w:rFonts w:cs="Calibri"/>
                <w:b/>
                <w:sz w:val="20"/>
                <w:szCs w:val="20"/>
              </w:rPr>
            </w:pPr>
            <w:r w:rsidRPr="000E40DC">
              <w:rPr>
                <w:rFonts w:cs="Calibri"/>
                <w:b/>
                <w:sz w:val="20"/>
                <w:szCs w:val="20"/>
              </w:rPr>
              <w:t xml:space="preserve">Zones </w:t>
            </w:r>
            <w:r>
              <w:rPr>
                <w:rFonts w:cs="Calibri"/>
                <w:b/>
                <w:sz w:val="20"/>
                <w:szCs w:val="20"/>
              </w:rPr>
              <w:t>Climatiques</w:t>
            </w:r>
          </w:p>
        </w:tc>
      </w:tr>
      <w:tr w:rsidR="009132DB" w:rsidRPr="000E40DC" w14:paraId="67970D15" w14:textId="77777777" w:rsidTr="009132DB">
        <w:tc>
          <w:tcPr>
            <w:tcW w:w="1161"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634F218E" w14:textId="77777777" w:rsidR="001D022F" w:rsidRPr="000E40DC" w:rsidRDefault="001D022F" w:rsidP="009132DB">
            <w:pPr>
              <w:keepNext/>
              <w:keepLines/>
              <w:autoSpaceDE w:val="0"/>
              <w:spacing w:before="120"/>
              <w:jc w:val="center"/>
              <w:rPr>
                <w:rFonts w:cs="Calibri"/>
                <w:b/>
                <w:color w:val="0000FF"/>
                <w:sz w:val="20"/>
                <w:szCs w:val="20"/>
              </w:rPr>
            </w:pPr>
          </w:p>
        </w:tc>
        <w:tc>
          <w:tcPr>
            <w:tcW w:w="22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DC74071" w14:textId="77777777" w:rsidR="001D022F" w:rsidRPr="000E40DC" w:rsidRDefault="001D022F" w:rsidP="009132DB">
            <w:pPr>
              <w:keepNext/>
              <w:keepLines/>
              <w:autoSpaceDE w:val="0"/>
              <w:spacing w:before="120"/>
              <w:jc w:val="center"/>
              <w:rPr>
                <w:rFonts w:cs="Calibri"/>
                <w:b/>
                <w:sz w:val="18"/>
                <w:szCs w:val="18"/>
              </w:rPr>
            </w:pPr>
            <w:r w:rsidRPr="000E40DC">
              <w:rPr>
                <w:rFonts w:cs="Calibri"/>
                <w:b/>
                <w:sz w:val="18"/>
                <w:szCs w:val="18"/>
              </w:rPr>
              <w:t>H1a</w:t>
            </w:r>
          </w:p>
        </w:tc>
        <w:tc>
          <w:tcPr>
            <w:tcW w:w="22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000128F" w14:textId="77777777" w:rsidR="001D022F" w:rsidRPr="000E40DC" w:rsidRDefault="001D022F" w:rsidP="009132DB">
            <w:pPr>
              <w:keepNext/>
              <w:keepLines/>
              <w:autoSpaceDE w:val="0"/>
              <w:spacing w:before="120"/>
              <w:jc w:val="center"/>
              <w:rPr>
                <w:rFonts w:cs="Calibri"/>
                <w:b/>
                <w:sz w:val="18"/>
                <w:szCs w:val="18"/>
              </w:rPr>
            </w:pPr>
            <w:r w:rsidRPr="000E40DC">
              <w:rPr>
                <w:rFonts w:cs="Calibri"/>
                <w:b/>
                <w:sz w:val="18"/>
                <w:szCs w:val="18"/>
              </w:rPr>
              <w:t>H1b</w:t>
            </w:r>
          </w:p>
        </w:tc>
        <w:tc>
          <w:tcPr>
            <w:tcW w:w="22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DD4B3D1" w14:textId="77777777" w:rsidR="001D022F" w:rsidRPr="000E40DC" w:rsidRDefault="001D022F" w:rsidP="009132DB">
            <w:pPr>
              <w:keepNext/>
              <w:keepLines/>
              <w:autoSpaceDE w:val="0"/>
              <w:spacing w:before="120"/>
              <w:jc w:val="center"/>
              <w:rPr>
                <w:rFonts w:cs="Calibri"/>
                <w:b/>
                <w:sz w:val="18"/>
                <w:szCs w:val="18"/>
              </w:rPr>
            </w:pPr>
            <w:r w:rsidRPr="000E40DC">
              <w:rPr>
                <w:rFonts w:cs="Calibri"/>
                <w:b/>
                <w:sz w:val="18"/>
                <w:szCs w:val="18"/>
              </w:rPr>
              <w:t>H1c</w:t>
            </w:r>
          </w:p>
        </w:tc>
        <w:tc>
          <w:tcPr>
            <w:tcW w:w="22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40337CA" w14:textId="77777777" w:rsidR="001D022F" w:rsidRPr="000E40DC" w:rsidRDefault="001D022F" w:rsidP="009132DB">
            <w:pPr>
              <w:keepNext/>
              <w:keepLines/>
              <w:autoSpaceDE w:val="0"/>
              <w:spacing w:before="120"/>
              <w:jc w:val="center"/>
              <w:rPr>
                <w:rFonts w:cs="Calibri"/>
                <w:b/>
                <w:sz w:val="18"/>
                <w:szCs w:val="18"/>
              </w:rPr>
            </w:pPr>
            <w:r w:rsidRPr="000E40DC">
              <w:rPr>
                <w:rFonts w:cs="Calibri"/>
                <w:b/>
                <w:sz w:val="18"/>
                <w:szCs w:val="18"/>
              </w:rPr>
              <w:t>H2a</w:t>
            </w:r>
          </w:p>
        </w:tc>
        <w:tc>
          <w:tcPr>
            <w:tcW w:w="22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A7FF25C" w14:textId="77777777" w:rsidR="001D022F" w:rsidRPr="000E40DC" w:rsidRDefault="001D022F" w:rsidP="009132DB">
            <w:pPr>
              <w:keepNext/>
              <w:keepLines/>
              <w:autoSpaceDE w:val="0"/>
              <w:spacing w:before="120"/>
              <w:jc w:val="center"/>
              <w:rPr>
                <w:rFonts w:cs="Calibri"/>
                <w:b/>
                <w:sz w:val="18"/>
                <w:szCs w:val="18"/>
              </w:rPr>
            </w:pPr>
            <w:r w:rsidRPr="000E40DC">
              <w:rPr>
                <w:rFonts w:cs="Calibri"/>
                <w:b/>
                <w:sz w:val="18"/>
                <w:szCs w:val="18"/>
              </w:rPr>
              <w:t>H2b</w:t>
            </w:r>
          </w:p>
        </w:tc>
        <w:tc>
          <w:tcPr>
            <w:tcW w:w="22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7981932D" w14:textId="77777777" w:rsidR="001D022F" w:rsidRPr="000E40DC" w:rsidRDefault="001D022F" w:rsidP="009132DB">
            <w:pPr>
              <w:keepNext/>
              <w:keepLines/>
              <w:autoSpaceDE w:val="0"/>
              <w:spacing w:before="120"/>
              <w:jc w:val="center"/>
              <w:rPr>
                <w:rFonts w:cs="Calibri"/>
                <w:b/>
                <w:sz w:val="18"/>
                <w:szCs w:val="18"/>
              </w:rPr>
            </w:pPr>
            <w:r w:rsidRPr="000E40DC">
              <w:rPr>
                <w:rFonts w:cs="Calibri"/>
                <w:b/>
                <w:sz w:val="18"/>
                <w:szCs w:val="18"/>
              </w:rPr>
              <w:t>H2c</w:t>
            </w:r>
          </w:p>
        </w:tc>
        <w:tc>
          <w:tcPr>
            <w:tcW w:w="223"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7AF82ACB" w14:textId="77777777" w:rsidR="001D022F" w:rsidRPr="000E40DC" w:rsidRDefault="001D022F" w:rsidP="009132DB">
            <w:pPr>
              <w:keepNext/>
              <w:keepLines/>
              <w:autoSpaceDE w:val="0"/>
              <w:spacing w:before="120"/>
              <w:jc w:val="center"/>
              <w:rPr>
                <w:rFonts w:cs="Calibri"/>
                <w:b/>
                <w:sz w:val="18"/>
                <w:szCs w:val="18"/>
              </w:rPr>
            </w:pPr>
            <w:r w:rsidRPr="000E40DC">
              <w:rPr>
                <w:rFonts w:cs="Calibri"/>
                <w:b/>
                <w:sz w:val="18"/>
                <w:szCs w:val="18"/>
              </w:rPr>
              <w:t>H2d</w:t>
            </w:r>
          </w:p>
        </w:tc>
        <w:tc>
          <w:tcPr>
            <w:tcW w:w="22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D8E9AEB" w14:textId="77777777" w:rsidR="001D022F" w:rsidRPr="000E40DC" w:rsidRDefault="001D022F" w:rsidP="009132DB">
            <w:pPr>
              <w:keepNext/>
              <w:keepLines/>
              <w:autoSpaceDE w:val="0"/>
              <w:spacing w:before="120"/>
              <w:jc w:val="center"/>
              <w:rPr>
                <w:rFonts w:cs="Calibri"/>
                <w:b/>
                <w:sz w:val="18"/>
                <w:szCs w:val="18"/>
              </w:rPr>
            </w:pPr>
            <w:r w:rsidRPr="000E40DC">
              <w:rPr>
                <w:rFonts w:cs="Calibri"/>
                <w:b/>
                <w:sz w:val="18"/>
                <w:szCs w:val="18"/>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2D9F5E0" w14:textId="77777777" w:rsidR="001D022F" w:rsidRPr="000E40DC" w:rsidRDefault="001D022F" w:rsidP="009132DB">
            <w:pPr>
              <w:keepNext/>
              <w:keepLines/>
              <w:autoSpaceDE w:val="0"/>
              <w:spacing w:before="120"/>
              <w:jc w:val="center"/>
              <w:rPr>
                <w:rFonts w:cs="Calibri"/>
                <w:b/>
                <w:sz w:val="18"/>
                <w:szCs w:val="18"/>
              </w:rPr>
            </w:pPr>
            <w:r w:rsidRPr="000E40DC">
              <w:rPr>
                <w:rFonts w:cs="Calibri"/>
                <w:b/>
                <w:sz w:val="18"/>
                <w:szCs w:val="18"/>
              </w:rPr>
              <w:t>Guyane</w:t>
            </w:r>
          </w:p>
        </w:tc>
        <w:tc>
          <w:tcPr>
            <w:tcW w:w="42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EBA574E" w14:textId="77777777" w:rsidR="001D022F" w:rsidRPr="000E40DC" w:rsidRDefault="001D022F" w:rsidP="009132DB">
            <w:pPr>
              <w:keepNext/>
              <w:keepLines/>
              <w:autoSpaceDE w:val="0"/>
              <w:spacing w:before="120"/>
              <w:ind w:left="-137" w:right="-57"/>
              <w:jc w:val="center"/>
              <w:rPr>
                <w:rFonts w:cs="Calibri"/>
                <w:b/>
                <w:sz w:val="18"/>
                <w:szCs w:val="18"/>
              </w:rPr>
            </w:pPr>
            <w:r w:rsidRPr="000E40DC">
              <w:rPr>
                <w:rFonts w:cs="Calibri"/>
                <w:b/>
                <w:sz w:val="18"/>
                <w:szCs w:val="18"/>
              </w:rPr>
              <w:t>Guadeloupe</w:t>
            </w:r>
          </w:p>
        </w:tc>
        <w:tc>
          <w:tcPr>
            <w:tcW w:w="42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DB44FBC" w14:textId="77777777" w:rsidR="001D022F" w:rsidRPr="000E40DC" w:rsidRDefault="001D022F" w:rsidP="009132DB">
            <w:pPr>
              <w:keepNext/>
              <w:keepLines/>
              <w:autoSpaceDE w:val="0"/>
              <w:spacing w:before="120"/>
              <w:ind w:left="-59"/>
              <w:jc w:val="center"/>
              <w:rPr>
                <w:rFonts w:cs="Calibri"/>
                <w:b/>
                <w:sz w:val="18"/>
                <w:szCs w:val="18"/>
              </w:rPr>
            </w:pPr>
            <w:r w:rsidRPr="000E40DC">
              <w:rPr>
                <w:rFonts w:cs="Calibri"/>
                <w:b/>
                <w:sz w:val="18"/>
                <w:szCs w:val="18"/>
              </w:rPr>
              <w:t>Martinique</w:t>
            </w:r>
          </w:p>
        </w:tc>
        <w:tc>
          <w:tcPr>
            <w:tcW w:w="41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963CE91" w14:textId="77777777" w:rsidR="001D022F" w:rsidRPr="000E40DC" w:rsidRDefault="001D022F" w:rsidP="009132DB">
            <w:pPr>
              <w:keepNext/>
              <w:keepLines/>
              <w:autoSpaceDE w:val="0"/>
              <w:spacing w:before="120"/>
              <w:jc w:val="center"/>
              <w:rPr>
                <w:rFonts w:cs="Calibri"/>
                <w:b/>
                <w:sz w:val="18"/>
                <w:szCs w:val="18"/>
              </w:rPr>
            </w:pPr>
            <w:r w:rsidRPr="000E40DC">
              <w:rPr>
                <w:rFonts w:cs="Calibri"/>
                <w:b/>
                <w:sz w:val="18"/>
                <w:szCs w:val="18"/>
              </w:rPr>
              <w:t>Mayotte</w:t>
            </w:r>
          </w:p>
        </w:tc>
        <w:tc>
          <w:tcPr>
            <w:tcW w:w="385"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24F86067" w14:textId="77777777" w:rsidR="001D022F" w:rsidRPr="000E40DC" w:rsidRDefault="001D022F" w:rsidP="009132DB">
            <w:pPr>
              <w:keepNext/>
              <w:keepLines/>
              <w:autoSpaceDE w:val="0"/>
              <w:spacing w:before="120"/>
              <w:jc w:val="center"/>
              <w:rPr>
                <w:rFonts w:cs="Calibri"/>
                <w:b/>
                <w:sz w:val="18"/>
                <w:szCs w:val="18"/>
              </w:rPr>
            </w:pPr>
            <w:r w:rsidRPr="000E40DC">
              <w:rPr>
                <w:rFonts w:cs="Calibri"/>
                <w:b/>
                <w:sz w:val="18"/>
                <w:szCs w:val="18"/>
              </w:rPr>
              <w:t>Réunion</w:t>
            </w:r>
          </w:p>
        </w:tc>
      </w:tr>
      <w:tr w:rsidR="009132DB" w:rsidRPr="000E40DC" w14:paraId="3B87DA76" w14:textId="77777777" w:rsidTr="009132DB">
        <w:tc>
          <w:tcPr>
            <w:tcW w:w="1161" w:type="pct"/>
            <w:tcBorders>
              <w:top w:val="single" w:sz="2" w:space="0" w:color="auto"/>
              <w:left w:val="single" w:sz="12" w:space="0" w:color="auto"/>
              <w:bottom w:val="single" w:sz="2" w:space="0" w:color="auto"/>
              <w:right w:val="single" w:sz="2" w:space="0" w:color="auto"/>
            </w:tcBorders>
            <w:vAlign w:val="center"/>
          </w:tcPr>
          <w:p w14:paraId="28DDCB47" w14:textId="77777777" w:rsidR="001D022F" w:rsidRPr="000E40DC" w:rsidRDefault="001D022F" w:rsidP="009132DB">
            <w:pPr>
              <w:keepNext/>
              <w:keepLines/>
              <w:autoSpaceDE w:val="0"/>
              <w:jc w:val="center"/>
              <w:rPr>
                <w:rFonts w:cs="Calibri"/>
                <w:sz w:val="20"/>
                <w:szCs w:val="20"/>
              </w:rPr>
            </w:pPr>
            <w:r w:rsidRPr="000E40DC">
              <w:rPr>
                <w:rFonts w:cs="Calibri"/>
                <w:sz w:val="20"/>
                <w:szCs w:val="20"/>
              </w:rPr>
              <w:t>Altitude &lt; 400 m</w:t>
            </w:r>
          </w:p>
          <w:p w14:paraId="5FCC24CE" w14:textId="77777777" w:rsidR="001D022F" w:rsidRPr="000E40DC" w:rsidRDefault="001D022F" w:rsidP="009132DB">
            <w:pPr>
              <w:keepNext/>
              <w:keepLines/>
              <w:autoSpaceDE w:val="0"/>
              <w:jc w:val="center"/>
              <w:rPr>
                <w:rFonts w:cs="Calibri"/>
                <w:sz w:val="20"/>
                <w:szCs w:val="20"/>
              </w:rPr>
            </w:pPr>
            <w:r w:rsidRPr="000E40DC">
              <w:rPr>
                <w:rFonts w:cs="Calibri"/>
                <w:sz w:val="20"/>
                <w:szCs w:val="20"/>
              </w:rPr>
              <w:t>Référence 100 m</w:t>
            </w:r>
          </w:p>
        </w:tc>
        <w:tc>
          <w:tcPr>
            <w:tcW w:w="222" w:type="pct"/>
            <w:tcBorders>
              <w:top w:val="single" w:sz="2" w:space="0" w:color="auto"/>
              <w:left w:val="single" w:sz="2" w:space="0" w:color="auto"/>
              <w:bottom w:val="single" w:sz="2" w:space="0" w:color="auto"/>
              <w:right w:val="single" w:sz="2" w:space="0" w:color="auto"/>
            </w:tcBorders>
            <w:vAlign w:val="center"/>
          </w:tcPr>
          <w:p w14:paraId="35ACCDA6" w14:textId="77777777" w:rsidR="001D022F" w:rsidRPr="000E40DC" w:rsidRDefault="001D022F" w:rsidP="009132DB">
            <w:pPr>
              <w:keepNext/>
              <w:keepLines/>
              <w:autoSpaceDE w:val="0"/>
              <w:spacing w:before="120"/>
              <w:jc w:val="center"/>
              <w:rPr>
                <w:rFonts w:cs="Calibri"/>
                <w:color w:val="FF0000"/>
                <w:sz w:val="20"/>
                <w:szCs w:val="20"/>
              </w:rPr>
            </w:pPr>
            <w:r w:rsidRPr="000E40DC">
              <w:rPr>
                <w:rFonts w:cs="Calibri"/>
                <w:color w:val="000000"/>
                <w:sz w:val="20"/>
              </w:rPr>
              <w:t>23</w:t>
            </w:r>
          </w:p>
        </w:tc>
        <w:tc>
          <w:tcPr>
            <w:tcW w:w="223" w:type="pct"/>
            <w:tcBorders>
              <w:top w:val="single" w:sz="2" w:space="0" w:color="auto"/>
              <w:left w:val="single" w:sz="2" w:space="0" w:color="auto"/>
              <w:bottom w:val="single" w:sz="2" w:space="0" w:color="auto"/>
              <w:right w:val="single" w:sz="2" w:space="0" w:color="auto"/>
            </w:tcBorders>
            <w:vAlign w:val="center"/>
          </w:tcPr>
          <w:p w14:paraId="415A38D7" w14:textId="77777777" w:rsidR="001D022F" w:rsidRPr="000E40DC" w:rsidRDefault="001D022F" w:rsidP="009132DB">
            <w:pPr>
              <w:keepNext/>
              <w:keepLines/>
              <w:autoSpaceDE w:val="0"/>
              <w:spacing w:before="120"/>
              <w:jc w:val="center"/>
              <w:rPr>
                <w:rFonts w:cs="Calibri"/>
                <w:color w:val="FF0000"/>
                <w:sz w:val="20"/>
                <w:szCs w:val="20"/>
              </w:rPr>
            </w:pPr>
            <w:r w:rsidRPr="000E40DC">
              <w:rPr>
                <w:rFonts w:cs="Calibri"/>
                <w:color w:val="000000"/>
                <w:sz w:val="20"/>
              </w:rPr>
              <w:t>23</w:t>
            </w:r>
          </w:p>
        </w:tc>
        <w:tc>
          <w:tcPr>
            <w:tcW w:w="222" w:type="pct"/>
            <w:tcBorders>
              <w:top w:val="single" w:sz="2" w:space="0" w:color="auto"/>
              <w:left w:val="single" w:sz="2" w:space="0" w:color="auto"/>
              <w:bottom w:val="single" w:sz="2" w:space="0" w:color="auto"/>
              <w:right w:val="single" w:sz="2" w:space="0" w:color="auto"/>
            </w:tcBorders>
            <w:vAlign w:val="center"/>
          </w:tcPr>
          <w:p w14:paraId="3D435A49" w14:textId="77777777" w:rsidR="001D022F" w:rsidRPr="000E40DC" w:rsidRDefault="001D022F" w:rsidP="009132DB">
            <w:pPr>
              <w:keepNext/>
              <w:keepLines/>
              <w:autoSpaceDE w:val="0"/>
              <w:spacing w:before="120"/>
              <w:jc w:val="center"/>
              <w:rPr>
                <w:rFonts w:cs="Calibri"/>
                <w:color w:val="FF0000"/>
                <w:sz w:val="20"/>
                <w:szCs w:val="20"/>
              </w:rPr>
            </w:pPr>
            <w:r w:rsidRPr="000E40DC">
              <w:rPr>
                <w:rFonts w:cs="Calibri"/>
                <w:color w:val="000000"/>
                <w:sz w:val="20"/>
              </w:rPr>
              <w:t>23</w:t>
            </w:r>
          </w:p>
        </w:tc>
        <w:tc>
          <w:tcPr>
            <w:tcW w:w="223" w:type="pct"/>
            <w:gridSpan w:val="2"/>
            <w:tcBorders>
              <w:top w:val="single" w:sz="2" w:space="0" w:color="auto"/>
              <w:left w:val="single" w:sz="2" w:space="0" w:color="auto"/>
              <w:bottom w:val="single" w:sz="2" w:space="0" w:color="auto"/>
              <w:right w:val="single" w:sz="2" w:space="0" w:color="auto"/>
            </w:tcBorders>
            <w:vAlign w:val="center"/>
          </w:tcPr>
          <w:p w14:paraId="5BEB759D" w14:textId="77777777" w:rsidR="001D022F" w:rsidRPr="000E40DC" w:rsidRDefault="001D022F" w:rsidP="009132DB">
            <w:pPr>
              <w:keepNext/>
              <w:keepLines/>
              <w:autoSpaceDE w:val="0"/>
              <w:spacing w:before="120"/>
              <w:jc w:val="center"/>
              <w:rPr>
                <w:rFonts w:cs="Calibri"/>
                <w:color w:val="FF0000"/>
                <w:sz w:val="20"/>
                <w:szCs w:val="20"/>
              </w:rPr>
            </w:pPr>
            <w:r w:rsidRPr="000E40DC">
              <w:rPr>
                <w:rFonts w:cs="Calibri"/>
                <w:color w:val="000000"/>
                <w:sz w:val="20"/>
              </w:rPr>
              <w:t>18</w:t>
            </w:r>
          </w:p>
        </w:tc>
        <w:tc>
          <w:tcPr>
            <w:tcW w:w="223" w:type="pct"/>
            <w:tcBorders>
              <w:top w:val="single" w:sz="2" w:space="0" w:color="auto"/>
              <w:left w:val="single" w:sz="2" w:space="0" w:color="auto"/>
              <w:bottom w:val="single" w:sz="2" w:space="0" w:color="auto"/>
              <w:right w:val="single" w:sz="2" w:space="0" w:color="auto"/>
            </w:tcBorders>
            <w:vAlign w:val="center"/>
          </w:tcPr>
          <w:p w14:paraId="730BF2BB" w14:textId="77777777" w:rsidR="001D022F" w:rsidRPr="000E40DC" w:rsidRDefault="001D022F" w:rsidP="009132DB">
            <w:pPr>
              <w:keepNext/>
              <w:keepLines/>
              <w:autoSpaceDE w:val="0"/>
              <w:spacing w:before="120"/>
              <w:jc w:val="center"/>
              <w:rPr>
                <w:rFonts w:cs="Calibri"/>
                <w:color w:val="0000FF"/>
                <w:sz w:val="20"/>
                <w:szCs w:val="20"/>
              </w:rPr>
            </w:pPr>
            <w:r w:rsidRPr="000E40DC">
              <w:rPr>
                <w:rFonts w:cs="Calibri"/>
                <w:color w:val="000000"/>
                <w:sz w:val="20"/>
              </w:rPr>
              <w:t>18</w:t>
            </w:r>
          </w:p>
        </w:tc>
        <w:tc>
          <w:tcPr>
            <w:tcW w:w="222" w:type="pct"/>
            <w:gridSpan w:val="2"/>
            <w:tcBorders>
              <w:top w:val="single" w:sz="2" w:space="0" w:color="auto"/>
              <w:left w:val="single" w:sz="2" w:space="0" w:color="auto"/>
              <w:bottom w:val="single" w:sz="2" w:space="0" w:color="auto"/>
              <w:right w:val="single" w:sz="2" w:space="0" w:color="auto"/>
            </w:tcBorders>
            <w:vAlign w:val="center"/>
          </w:tcPr>
          <w:p w14:paraId="2C6BE2F3" w14:textId="77777777" w:rsidR="001D022F" w:rsidRPr="000E40DC" w:rsidRDefault="001D022F" w:rsidP="009132DB">
            <w:pPr>
              <w:keepNext/>
              <w:keepLines/>
              <w:autoSpaceDE w:val="0"/>
              <w:spacing w:before="120"/>
              <w:jc w:val="center"/>
              <w:rPr>
                <w:rFonts w:cs="Calibri"/>
                <w:color w:val="FF0000"/>
                <w:sz w:val="20"/>
                <w:szCs w:val="20"/>
              </w:rPr>
            </w:pPr>
            <w:r w:rsidRPr="000E40DC">
              <w:rPr>
                <w:rFonts w:cs="Calibri"/>
                <w:color w:val="000000"/>
                <w:sz w:val="20"/>
              </w:rPr>
              <w:t>15</w:t>
            </w:r>
          </w:p>
        </w:tc>
        <w:tc>
          <w:tcPr>
            <w:tcW w:w="223" w:type="pct"/>
            <w:gridSpan w:val="3"/>
            <w:tcBorders>
              <w:top w:val="single" w:sz="2" w:space="0" w:color="auto"/>
              <w:left w:val="single" w:sz="2" w:space="0" w:color="auto"/>
              <w:bottom w:val="single" w:sz="2" w:space="0" w:color="auto"/>
              <w:right w:val="single" w:sz="2" w:space="0" w:color="auto"/>
            </w:tcBorders>
            <w:vAlign w:val="center"/>
          </w:tcPr>
          <w:p w14:paraId="41EE5739" w14:textId="77777777" w:rsidR="001D022F" w:rsidRPr="000E40DC" w:rsidRDefault="001D022F" w:rsidP="009132DB">
            <w:pPr>
              <w:keepNext/>
              <w:keepLines/>
              <w:autoSpaceDE w:val="0"/>
              <w:spacing w:before="120"/>
              <w:jc w:val="center"/>
              <w:rPr>
                <w:rFonts w:cs="Calibri"/>
                <w:color w:val="FF0000"/>
                <w:sz w:val="20"/>
                <w:szCs w:val="20"/>
              </w:rPr>
            </w:pPr>
            <w:r w:rsidRPr="000E40DC">
              <w:rPr>
                <w:rFonts w:cs="Calibri"/>
                <w:color w:val="000000"/>
                <w:sz w:val="20"/>
              </w:rPr>
              <w:t>18</w:t>
            </w:r>
          </w:p>
        </w:tc>
        <w:tc>
          <w:tcPr>
            <w:tcW w:w="223" w:type="pct"/>
            <w:tcBorders>
              <w:top w:val="single" w:sz="2" w:space="0" w:color="auto"/>
              <w:left w:val="single" w:sz="2" w:space="0" w:color="auto"/>
              <w:bottom w:val="single" w:sz="2" w:space="0" w:color="auto"/>
              <w:right w:val="single" w:sz="2" w:space="0" w:color="auto"/>
            </w:tcBorders>
            <w:vAlign w:val="center"/>
          </w:tcPr>
          <w:p w14:paraId="6F950277" w14:textId="77777777" w:rsidR="001D022F" w:rsidRPr="000E40DC" w:rsidRDefault="001D022F" w:rsidP="009132DB">
            <w:pPr>
              <w:keepNext/>
              <w:keepLines/>
              <w:autoSpaceDE w:val="0"/>
              <w:spacing w:before="120"/>
              <w:jc w:val="center"/>
              <w:rPr>
                <w:rFonts w:cs="Calibri"/>
                <w:color w:val="FF0000"/>
                <w:sz w:val="20"/>
                <w:szCs w:val="20"/>
              </w:rPr>
            </w:pPr>
            <w:r w:rsidRPr="000E40DC">
              <w:rPr>
                <w:rFonts w:cs="Calibri"/>
                <w:color w:val="000000"/>
                <w:sz w:val="20"/>
              </w:rPr>
              <w:t>10</w:t>
            </w:r>
          </w:p>
        </w:tc>
        <w:tc>
          <w:tcPr>
            <w:tcW w:w="404" w:type="pct"/>
            <w:tcBorders>
              <w:top w:val="single" w:sz="2" w:space="0" w:color="auto"/>
              <w:left w:val="single" w:sz="2" w:space="0" w:color="auto"/>
              <w:bottom w:val="single" w:sz="2" w:space="0" w:color="auto"/>
              <w:right w:val="single" w:sz="2" w:space="0" w:color="auto"/>
            </w:tcBorders>
            <w:vAlign w:val="center"/>
          </w:tcPr>
          <w:p w14:paraId="428C8A7D" w14:textId="77777777" w:rsidR="001D022F" w:rsidRPr="000E40DC" w:rsidRDefault="001D022F" w:rsidP="009132DB">
            <w:pPr>
              <w:keepNext/>
              <w:keepLines/>
              <w:autoSpaceDE w:val="0"/>
              <w:spacing w:before="120"/>
              <w:jc w:val="center"/>
              <w:rPr>
                <w:rFonts w:cs="Calibri"/>
                <w:color w:val="FF0000"/>
                <w:sz w:val="16"/>
                <w:szCs w:val="16"/>
              </w:rPr>
            </w:pPr>
            <w:r w:rsidRPr="00EE1E44">
              <w:rPr>
                <w:rFonts w:cs="Calibri"/>
                <w:sz w:val="16"/>
                <w:szCs w:val="16"/>
              </w:rPr>
              <w:t>Définie par arrêté</w:t>
            </w:r>
          </w:p>
        </w:tc>
        <w:tc>
          <w:tcPr>
            <w:tcW w:w="428" w:type="pct"/>
            <w:tcBorders>
              <w:top w:val="single" w:sz="2" w:space="0" w:color="auto"/>
              <w:left w:val="single" w:sz="2" w:space="0" w:color="auto"/>
              <w:bottom w:val="single" w:sz="2" w:space="0" w:color="auto"/>
              <w:right w:val="single" w:sz="2" w:space="0" w:color="auto"/>
            </w:tcBorders>
            <w:vAlign w:val="center"/>
          </w:tcPr>
          <w:p w14:paraId="24A9AF9C" w14:textId="77777777" w:rsidR="001D022F" w:rsidRPr="000E40DC" w:rsidRDefault="001D022F" w:rsidP="009132DB">
            <w:pPr>
              <w:keepNext/>
              <w:keepLines/>
              <w:autoSpaceDE w:val="0"/>
              <w:spacing w:before="120"/>
              <w:jc w:val="center"/>
              <w:rPr>
                <w:rFonts w:cs="Calibri"/>
                <w:b/>
                <w:color w:val="FF0000"/>
                <w:sz w:val="20"/>
                <w:szCs w:val="20"/>
              </w:rPr>
            </w:pPr>
            <w:r w:rsidRPr="00EE1E44">
              <w:rPr>
                <w:rFonts w:cs="Calibri"/>
                <w:sz w:val="16"/>
                <w:szCs w:val="16"/>
              </w:rPr>
              <w:t>Définie par arrêté</w:t>
            </w:r>
          </w:p>
        </w:tc>
        <w:tc>
          <w:tcPr>
            <w:tcW w:w="428" w:type="pct"/>
            <w:tcBorders>
              <w:top w:val="single" w:sz="2" w:space="0" w:color="auto"/>
              <w:left w:val="single" w:sz="2" w:space="0" w:color="auto"/>
              <w:bottom w:val="single" w:sz="2" w:space="0" w:color="auto"/>
              <w:right w:val="single" w:sz="2" w:space="0" w:color="auto"/>
            </w:tcBorders>
            <w:vAlign w:val="center"/>
          </w:tcPr>
          <w:p w14:paraId="1CC2B11E" w14:textId="77777777" w:rsidR="001D022F" w:rsidRPr="000E40DC" w:rsidRDefault="001D022F" w:rsidP="009132DB">
            <w:pPr>
              <w:keepNext/>
              <w:keepLines/>
              <w:autoSpaceDE w:val="0"/>
              <w:spacing w:before="120"/>
              <w:jc w:val="center"/>
              <w:rPr>
                <w:rFonts w:cs="Calibri"/>
                <w:b/>
                <w:color w:val="FF0000"/>
                <w:sz w:val="20"/>
                <w:szCs w:val="20"/>
              </w:rPr>
            </w:pPr>
            <w:r w:rsidRPr="00EE1E44">
              <w:rPr>
                <w:rFonts w:cs="Calibri"/>
                <w:sz w:val="16"/>
                <w:szCs w:val="16"/>
              </w:rPr>
              <w:t>Définie par arrêté</w:t>
            </w:r>
          </w:p>
        </w:tc>
        <w:tc>
          <w:tcPr>
            <w:tcW w:w="413" w:type="pct"/>
            <w:tcBorders>
              <w:top w:val="single" w:sz="2" w:space="0" w:color="auto"/>
              <w:left w:val="single" w:sz="2" w:space="0" w:color="auto"/>
              <w:bottom w:val="single" w:sz="2" w:space="0" w:color="auto"/>
              <w:right w:val="single" w:sz="2" w:space="0" w:color="auto"/>
            </w:tcBorders>
            <w:vAlign w:val="center"/>
          </w:tcPr>
          <w:p w14:paraId="74117D46" w14:textId="77777777" w:rsidR="001D022F" w:rsidRPr="000E40DC" w:rsidRDefault="001D022F" w:rsidP="009132DB">
            <w:pPr>
              <w:keepNext/>
              <w:keepLines/>
              <w:autoSpaceDE w:val="0"/>
              <w:spacing w:before="120"/>
              <w:jc w:val="center"/>
              <w:rPr>
                <w:rFonts w:cs="Calibri"/>
                <w:b/>
                <w:color w:val="FF0000"/>
                <w:sz w:val="20"/>
                <w:szCs w:val="20"/>
              </w:rPr>
            </w:pPr>
            <w:r w:rsidRPr="00EE1E44">
              <w:rPr>
                <w:rFonts w:cs="Calibri"/>
                <w:sz w:val="16"/>
                <w:szCs w:val="16"/>
              </w:rPr>
              <w:t>Définie par arrêté</w:t>
            </w:r>
          </w:p>
        </w:tc>
        <w:tc>
          <w:tcPr>
            <w:tcW w:w="385" w:type="pct"/>
            <w:tcBorders>
              <w:top w:val="single" w:sz="2" w:space="0" w:color="auto"/>
              <w:left w:val="single" w:sz="2" w:space="0" w:color="auto"/>
              <w:bottom w:val="single" w:sz="2" w:space="0" w:color="auto"/>
              <w:right w:val="single" w:sz="12" w:space="0" w:color="auto"/>
            </w:tcBorders>
            <w:vAlign w:val="center"/>
          </w:tcPr>
          <w:p w14:paraId="5DFFDB2B" w14:textId="77777777" w:rsidR="001D022F" w:rsidRPr="000E40DC" w:rsidRDefault="001D022F" w:rsidP="009132DB">
            <w:pPr>
              <w:keepNext/>
              <w:keepLines/>
              <w:autoSpaceDE w:val="0"/>
              <w:spacing w:before="120"/>
              <w:jc w:val="center"/>
              <w:rPr>
                <w:rFonts w:cs="Calibri"/>
                <w:b/>
                <w:color w:val="FF0000"/>
                <w:sz w:val="20"/>
                <w:szCs w:val="20"/>
              </w:rPr>
            </w:pPr>
            <w:r w:rsidRPr="00EE1E44">
              <w:rPr>
                <w:rFonts w:cs="Calibri"/>
                <w:sz w:val="16"/>
                <w:szCs w:val="16"/>
              </w:rPr>
              <w:t xml:space="preserve">Définie par arrêté </w:t>
            </w:r>
          </w:p>
        </w:tc>
      </w:tr>
      <w:tr w:rsidR="009132DB" w:rsidRPr="000E40DC" w14:paraId="41B0EEB2" w14:textId="77777777" w:rsidTr="009132DB">
        <w:tc>
          <w:tcPr>
            <w:tcW w:w="1161" w:type="pct"/>
            <w:tcBorders>
              <w:top w:val="single" w:sz="2" w:space="0" w:color="auto"/>
              <w:left w:val="single" w:sz="12" w:space="0" w:color="auto"/>
              <w:bottom w:val="single" w:sz="2" w:space="0" w:color="auto"/>
              <w:right w:val="single" w:sz="2" w:space="0" w:color="auto"/>
            </w:tcBorders>
            <w:vAlign w:val="center"/>
          </w:tcPr>
          <w:p w14:paraId="65D4B289" w14:textId="77777777" w:rsidR="001D022F" w:rsidRDefault="001D022F" w:rsidP="009132DB">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E35C90">
              <w:rPr>
                <w:rFonts w:cs="Calibri"/>
                <w:sz w:val="20"/>
                <w:szCs w:val="20"/>
                <w:bdr w:val="none" w:sz="0" w:space="0" w:color="auto" w:frame="1"/>
              </w:rPr>
              <w:t>≤</w:t>
            </w:r>
            <w:r>
              <w:rPr>
                <w:rFonts w:cs="Calibri"/>
                <w:sz w:val="20"/>
                <w:szCs w:val="20"/>
                <w:bdr w:val="none" w:sz="0" w:space="0" w:color="auto" w:frame="1"/>
              </w:rPr>
              <w:t xml:space="preserve"> Altitude &lt; 800 m</w:t>
            </w:r>
          </w:p>
          <w:p w14:paraId="2BD23186" w14:textId="77777777" w:rsidR="001D022F" w:rsidRPr="000E40DC" w:rsidRDefault="001D022F" w:rsidP="009132DB">
            <w:pPr>
              <w:keepNext/>
              <w:keepLines/>
              <w:autoSpaceDE w:val="0"/>
              <w:jc w:val="center"/>
              <w:rPr>
                <w:rFonts w:cs="Calibri"/>
                <w:sz w:val="20"/>
                <w:szCs w:val="20"/>
              </w:rPr>
            </w:pPr>
            <w:r>
              <w:rPr>
                <w:rFonts w:cs="Calibri"/>
                <w:sz w:val="20"/>
                <w:szCs w:val="20"/>
                <w:bdr w:val="none" w:sz="0" w:space="0" w:color="auto" w:frame="1"/>
              </w:rPr>
              <w:t>Référence 500 m</w:t>
            </w:r>
          </w:p>
        </w:tc>
        <w:tc>
          <w:tcPr>
            <w:tcW w:w="222" w:type="pct"/>
            <w:tcBorders>
              <w:top w:val="single" w:sz="2" w:space="0" w:color="auto"/>
              <w:left w:val="single" w:sz="2" w:space="0" w:color="auto"/>
              <w:bottom w:val="single" w:sz="2" w:space="0" w:color="auto"/>
              <w:right w:val="single" w:sz="2" w:space="0" w:color="auto"/>
            </w:tcBorders>
            <w:vAlign w:val="center"/>
          </w:tcPr>
          <w:p w14:paraId="39C2AFE8" w14:textId="77777777" w:rsidR="001D022F" w:rsidRPr="000E40DC" w:rsidRDefault="001D022F" w:rsidP="009132DB">
            <w:pPr>
              <w:keepNext/>
              <w:keepLines/>
              <w:autoSpaceDE w:val="0"/>
              <w:spacing w:before="120"/>
              <w:jc w:val="center"/>
              <w:rPr>
                <w:rFonts w:cs="Calibri"/>
                <w:color w:val="FF0000"/>
                <w:sz w:val="20"/>
                <w:szCs w:val="20"/>
              </w:rPr>
            </w:pPr>
            <w:r w:rsidRPr="000E40DC">
              <w:rPr>
                <w:rFonts w:cs="Calibri"/>
                <w:color w:val="000000"/>
                <w:sz w:val="20"/>
              </w:rPr>
              <w:t>33</w:t>
            </w:r>
          </w:p>
        </w:tc>
        <w:tc>
          <w:tcPr>
            <w:tcW w:w="223" w:type="pct"/>
            <w:tcBorders>
              <w:top w:val="single" w:sz="2" w:space="0" w:color="auto"/>
              <w:left w:val="single" w:sz="2" w:space="0" w:color="auto"/>
              <w:bottom w:val="single" w:sz="2" w:space="0" w:color="auto"/>
              <w:right w:val="single" w:sz="2" w:space="0" w:color="auto"/>
            </w:tcBorders>
            <w:vAlign w:val="center"/>
          </w:tcPr>
          <w:p w14:paraId="7CE32308" w14:textId="77777777" w:rsidR="001D022F" w:rsidRPr="000E40DC" w:rsidRDefault="001D022F" w:rsidP="009132DB">
            <w:pPr>
              <w:keepNext/>
              <w:keepLines/>
              <w:autoSpaceDE w:val="0"/>
              <w:spacing w:before="120"/>
              <w:jc w:val="center"/>
              <w:rPr>
                <w:rFonts w:cs="Calibri"/>
                <w:color w:val="FF0000"/>
                <w:sz w:val="20"/>
                <w:szCs w:val="20"/>
              </w:rPr>
            </w:pPr>
            <w:r w:rsidRPr="000E40DC">
              <w:rPr>
                <w:rFonts w:cs="Calibri"/>
                <w:color w:val="000000"/>
                <w:sz w:val="20"/>
              </w:rPr>
              <w:t>35</w:t>
            </w:r>
          </w:p>
        </w:tc>
        <w:tc>
          <w:tcPr>
            <w:tcW w:w="222" w:type="pct"/>
            <w:tcBorders>
              <w:top w:val="single" w:sz="2" w:space="0" w:color="auto"/>
              <w:left w:val="single" w:sz="2" w:space="0" w:color="auto"/>
              <w:bottom w:val="single" w:sz="2" w:space="0" w:color="auto"/>
              <w:right w:val="single" w:sz="2" w:space="0" w:color="auto"/>
            </w:tcBorders>
            <w:vAlign w:val="center"/>
          </w:tcPr>
          <w:p w14:paraId="30C3DC40" w14:textId="77777777" w:rsidR="001D022F" w:rsidRPr="000E40DC" w:rsidRDefault="001D022F" w:rsidP="009132DB">
            <w:pPr>
              <w:keepNext/>
              <w:keepLines/>
              <w:autoSpaceDE w:val="0"/>
              <w:spacing w:before="120"/>
              <w:jc w:val="center"/>
              <w:rPr>
                <w:rFonts w:cs="Calibri"/>
                <w:color w:val="FF0000"/>
                <w:sz w:val="20"/>
                <w:szCs w:val="20"/>
              </w:rPr>
            </w:pPr>
            <w:r w:rsidRPr="000E40DC">
              <w:rPr>
                <w:rFonts w:cs="Calibri"/>
                <w:color w:val="000000"/>
                <w:sz w:val="20"/>
              </w:rPr>
              <w:t>33</w:t>
            </w:r>
          </w:p>
        </w:tc>
        <w:tc>
          <w:tcPr>
            <w:tcW w:w="223"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4E53DEB" w14:textId="77777777" w:rsidR="001D022F" w:rsidRPr="000E40DC" w:rsidRDefault="001D022F" w:rsidP="009132DB">
            <w:pPr>
              <w:keepNext/>
              <w:keepLines/>
              <w:autoSpaceDE w:val="0"/>
              <w:spacing w:before="120"/>
              <w:jc w:val="center"/>
              <w:rPr>
                <w:rFonts w:cs="Calibri"/>
                <w:color w:val="FF0000"/>
                <w:sz w:val="20"/>
                <w:szCs w:val="20"/>
              </w:rPr>
            </w:pPr>
          </w:p>
        </w:tc>
        <w:tc>
          <w:tcPr>
            <w:tcW w:w="223" w:type="pct"/>
            <w:tcBorders>
              <w:top w:val="single" w:sz="2" w:space="0" w:color="auto"/>
              <w:left w:val="single" w:sz="2" w:space="0" w:color="auto"/>
              <w:bottom w:val="single" w:sz="2" w:space="0" w:color="auto"/>
              <w:right w:val="single" w:sz="2" w:space="0" w:color="auto"/>
            </w:tcBorders>
            <w:vAlign w:val="center"/>
          </w:tcPr>
          <w:p w14:paraId="498542D4" w14:textId="77777777" w:rsidR="001D022F" w:rsidRPr="000E40DC" w:rsidRDefault="001D022F" w:rsidP="009132DB">
            <w:pPr>
              <w:keepNext/>
              <w:keepLines/>
              <w:autoSpaceDE w:val="0"/>
              <w:spacing w:before="120"/>
              <w:jc w:val="center"/>
              <w:rPr>
                <w:rFonts w:cs="Calibri"/>
                <w:color w:val="FF0000"/>
                <w:sz w:val="20"/>
                <w:szCs w:val="20"/>
              </w:rPr>
            </w:pPr>
            <w:r w:rsidRPr="000E40DC">
              <w:rPr>
                <w:rFonts w:cs="Calibri"/>
                <w:color w:val="000000"/>
                <w:sz w:val="20"/>
              </w:rPr>
              <w:t>28</w:t>
            </w:r>
          </w:p>
        </w:tc>
        <w:tc>
          <w:tcPr>
            <w:tcW w:w="222" w:type="pct"/>
            <w:gridSpan w:val="2"/>
            <w:tcBorders>
              <w:top w:val="single" w:sz="2" w:space="0" w:color="auto"/>
              <w:left w:val="single" w:sz="2" w:space="0" w:color="auto"/>
              <w:bottom w:val="single" w:sz="2" w:space="0" w:color="auto"/>
              <w:right w:val="single" w:sz="2" w:space="0" w:color="auto"/>
            </w:tcBorders>
            <w:vAlign w:val="center"/>
          </w:tcPr>
          <w:p w14:paraId="18618C6B" w14:textId="77777777" w:rsidR="001D022F" w:rsidRPr="000E40DC" w:rsidRDefault="001D022F" w:rsidP="009132DB">
            <w:pPr>
              <w:keepNext/>
              <w:keepLines/>
              <w:autoSpaceDE w:val="0"/>
              <w:spacing w:before="120"/>
              <w:jc w:val="center"/>
              <w:rPr>
                <w:rFonts w:cs="Calibri"/>
                <w:color w:val="FF0000"/>
                <w:sz w:val="20"/>
                <w:szCs w:val="20"/>
              </w:rPr>
            </w:pPr>
            <w:r w:rsidRPr="000E40DC">
              <w:rPr>
                <w:rFonts w:cs="Calibri"/>
                <w:color w:val="000000"/>
                <w:sz w:val="20"/>
              </w:rPr>
              <w:t>24</w:t>
            </w:r>
          </w:p>
        </w:tc>
        <w:tc>
          <w:tcPr>
            <w:tcW w:w="223" w:type="pct"/>
            <w:gridSpan w:val="3"/>
            <w:tcBorders>
              <w:top w:val="single" w:sz="2" w:space="0" w:color="auto"/>
              <w:left w:val="single" w:sz="2" w:space="0" w:color="auto"/>
              <w:bottom w:val="single" w:sz="2" w:space="0" w:color="auto"/>
              <w:right w:val="single" w:sz="2" w:space="0" w:color="auto"/>
            </w:tcBorders>
            <w:vAlign w:val="center"/>
          </w:tcPr>
          <w:p w14:paraId="7154B0B2" w14:textId="77777777" w:rsidR="001D022F" w:rsidRPr="000E40DC" w:rsidRDefault="001D022F" w:rsidP="009132DB">
            <w:pPr>
              <w:keepNext/>
              <w:keepLines/>
              <w:autoSpaceDE w:val="0"/>
              <w:spacing w:before="120"/>
              <w:jc w:val="center"/>
              <w:rPr>
                <w:rFonts w:cs="Calibri"/>
                <w:color w:val="FF0000"/>
                <w:sz w:val="20"/>
                <w:szCs w:val="20"/>
              </w:rPr>
            </w:pPr>
            <w:r w:rsidRPr="000E40DC">
              <w:rPr>
                <w:rFonts w:cs="Calibri"/>
                <w:color w:val="000000"/>
                <w:sz w:val="20"/>
              </w:rPr>
              <w:t>27</w:t>
            </w:r>
          </w:p>
        </w:tc>
        <w:tc>
          <w:tcPr>
            <w:tcW w:w="223" w:type="pct"/>
            <w:tcBorders>
              <w:top w:val="single" w:sz="2" w:space="0" w:color="auto"/>
              <w:left w:val="single" w:sz="2" w:space="0" w:color="auto"/>
              <w:bottom w:val="single" w:sz="2" w:space="0" w:color="auto"/>
              <w:right w:val="single" w:sz="2" w:space="0" w:color="auto"/>
            </w:tcBorders>
            <w:vAlign w:val="center"/>
          </w:tcPr>
          <w:p w14:paraId="590B95F9" w14:textId="77777777" w:rsidR="001D022F" w:rsidRPr="000E40DC" w:rsidRDefault="001D022F" w:rsidP="009132DB">
            <w:pPr>
              <w:keepNext/>
              <w:keepLines/>
              <w:autoSpaceDE w:val="0"/>
              <w:spacing w:before="120"/>
              <w:jc w:val="center"/>
              <w:rPr>
                <w:rFonts w:cs="Calibri"/>
                <w:color w:val="FF0000"/>
                <w:sz w:val="20"/>
                <w:szCs w:val="20"/>
              </w:rPr>
            </w:pPr>
            <w:r w:rsidRPr="000E40DC">
              <w:rPr>
                <w:rFonts w:cs="Calibri"/>
                <w:color w:val="000000"/>
                <w:sz w:val="20"/>
              </w:rPr>
              <w:t>17</w:t>
            </w:r>
          </w:p>
        </w:tc>
        <w:tc>
          <w:tcPr>
            <w:tcW w:w="404" w:type="pct"/>
            <w:tcBorders>
              <w:top w:val="single" w:sz="2" w:space="0" w:color="auto"/>
              <w:left w:val="single" w:sz="2" w:space="0" w:color="auto"/>
              <w:bottom w:val="single" w:sz="2" w:space="0" w:color="auto"/>
              <w:right w:val="single" w:sz="2" w:space="0" w:color="auto"/>
            </w:tcBorders>
            <w:vAlign w:val="center"/>
          </w:tcPr>
          <w:p w14:paraId="2C854E4B" w14:textId="77777777" w:rsidR="001D022F" w:rsidRPr="000E40DC" w:rsidRDefault="001D022F" w:rsidP="009132DB">
            <w:pPr>
              <w:keepNext/>
              <w:keepLines/>
              <w:autoSpaceDE w:val="0"/>
              <w:spacing w:before="120"/>
              <w:jc w:val="center"/>
              <w:rPr>
                <w:rFonts w:cs="Calibri"/>
                <w:b/>
                <w:color w:val="FF0000"/>
                <w:sz w:val="20"/>
                <w:szCs w:val="20"/>
              </w:rPr>
            </w:pPr>
            <w:r w:rsidRPr="00EE1E44">
              <w:rPr>
                <w:rFonts w:cs="Calibri"/>
                <w:sz w:val="16"/>
                <w:szCs w:val="16"/>
              </w:rPr>
              <w:t>Définie par arrêté</w:t>
            </w:r>
          </w:p>
        </w:tc>
        <w:tc>
          <w:tcPr>
            <w:tcW w:w="428" w:type="pct"/>
            <w:tcBorders>
              <w:top w:val="single" w:sz="2" w:space="0" w:color="auto"/>
              <w:left w:val="single" w:sz="2" w:space="0" w:color="auto"/>
              <w:bottom w:val="single" w:sz="2" w:space="0" w:color="auto"/>
              <w:right w:val="single" w:sz="2" w:space="0" w:color="auto"/>
            </w:tcBorders>
            <w:vAlign w:val="center"/>
          </w:tcPr>
          <w:p w14:paraId="11196F1D" w14:textId="77777777" w:rsidR="001D022F" w:rsidRPr="000E40DC" w:rsidRDefault="001D022F" w:rsidP="009132DB">
            <w:pPr>
              <w:keepNext/>
              <w:keepLines/>
              <w:autoSpaceDE w:val="0"/>
              <w:spacing w:before="120"/>
              <w:jc w:val="center"/>
              <w:rPr>
                <w:rFonts w:cs="Calibri"/>
                <w:b/>
                <w:color w:val="FF0000"/>
                <w:sz w:val="20"/>
                <w:szCs w:val="20"/>
              </w:rPr>
            </w:pPr>
            <w:r w:rsidRPr="00EE1E44">
              <w:rPr>
                <w:rFonts w:cs="Calibri"/>
                <w:sz w:val="16"/>
                <w:szCs w:val="16"/>
              </w:rPr>
              <w:t>Définie par arrêté</w:t>
            </w:r>
          </w:p>
        </w:tc>
        <w:tc>
          <w:tcPr>
            <w:tcW w:w="428" w:type="pct"/>
            <w:tcBorders>
              <w:top w:val="single" w:sz="2" w:space="0" w:color="auto"/>
              <w:left w:val="single" w:sz="2" w:space="0" w:color="auto"/>
              <w:bottom w:val="single" w:sz="2" w:space="0" w:color="auto"/>
              <w:right w:val="single" w:sz="2" w:space="0" w:color="auto"/>
            </w:tcBorders>
            <w:vAlign w:val="center"/>
          </w:tcPr>
          <w:p w14:paraId="17C8532D" w14:textId="77777777" w:rsidR="001D022F" w:rsidRPr="000E40DC" w:rsidRDefault="001D022F" w:rsidP="009132DB">
            <w:pPr>
              <w:keepNext/>
              <w:keepLines/>
              <w:autoSpaceDE w:val="0"/>
              <w:spacing w:before="120"/>
              <w:jc w:val="center"/>
              <w:rPr>
                <w:rFonts w:cs="Calibri"/>
                <w:b/>
                <w:color w:val="FF0000"/>
                <w:sz w:val="20"/>
                <w:szCs w:val="20"/>
              </w:rPr>
            </w:pPr>
            <w:r w:rsidRPr="00EE1E44">
              <w:rPr>
                <w:rFonts w:cs="Calibri"/>
                <w:sz w:val="16"/>
                <w:szCs w:val="16"/>
              </w:rPr>
              <w:t>Définie par arrêté</w:t>
            </w:r>
          </w:p>
        </w:tc>
        <w:tc>
          <w:tcPr>
            <w:tcW w:w="41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2B9C31" w14:textId="77777777" w:rsidR="001D022F" w:rsidRPr="000E40DC" w:rsidRDefault="001D022F" w:rsidP="009132DB">
            <w:pPr>
              <w:keepNext/>
              <w:keepLines/>
              <w:autoSpaceDE w:val="0"/>
              <w:spacing w:before="120"/>
              <w:jc w:val="center"/>
              <w:rPr>
                <w:rFonts w:cs="Calibri"/>
                <w:b/>
                <w:color w:val="FF0000"/>
                <w:sz w:val="20"/>
                <w:szCs w:val="20"/>
              </w:rPr>
            </w:pPr>
          </w:p>
        </w:tc>
        <w:tc>
          <w:tcPr>
            <w:tcW w:w="385" w:type="pct"/>
            <w:tcBorders>
              <w:top w:val="single" w:sz="2" w:space="0" w:color="auto"/>
              <w:left w:val="single" w:sz="2" w:space="0" w:color="auto"/>
              <w:bottom w:val="single" w:sz="2" w:space="0" w:color="auto"/>
              <w:right w:val="single" w:sz="12" w:space="0" w:color="auto"/>
            </w:tcBorders>
            <w:vAlign w:val="center"/>
          </w:tcPr>
          <w:p w14:paraId="53140281" w14:textId="77777777" w:rsidR="001D022F" w:rsidRPr="000E40DC" w:rsidRDefault="001D022F" w:rsidP="009132DB">
            <w:pPr>
              <w:keepNext/>
              <w:keepLines/>
              <w:autoSpaceDE w:val="0"/>
              <w:spacing w:before="120"/>
              <w:jc w:val="center"/>
              <w:rPr>
                <w:rFonts w:cs="Calibri"/>
                <w:b/>
                <w:color w:val="FF0000"/>
                <w:sz w:val="20"/>
                <w:szCs w:val="20"/>
              </w:rPr>
            </w:pPr>
            <w:r w:rsidRPr="00EE1E44">
              <w:rPr>
                <w:rFonts w:cs="Calibri"/>
                <w:sz w:val="16"/>
                <w:szCs w:val="16"/>
              </w:rPr>
              <w:t>Définie par arrêté</w:t>
            </w:r>
          </w:p>
        </w:tc>
      </w:tr>
      <w:tr w:rsidR="009132DB" w:rsidRPr="000E40DC" w14:paraId="0DD390E5" w14:textId="77777777" w:rsidTr="009132DB">
        <w:tc>
          <w:tcPr>
            <w:tcW w:w="1161" w:type="pct"/>
            <w:tcBorders>
              <w:top w:val="single" w:sz="2" w:space="0" w:color="auto"/>
              <w:left w:val="single" w:sz="12" w:space="0" w:color="auto"/>
              <w:bottom w:val="single" w:sz="2" w:space="0" w:color="auto"/>
              <w:right w:val="single" w:sz="2" w:space="0" w:color="auto"/>
            </w:tcBorders>
            <w:vAlign w:val="center"/>
          </w:tcPr>
          <w:p w14:paraId="3BC208B8" w14:textId="77777777" w:rsidR="001D022F" w:rsidRDefault="001D022F" w:rsidP="009132DB">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E35C90">
              <w:rPr>
                <w:rFonts w:cs="Calibri"/>
                <w:sz w:val="20"/>
                <w:szCs w:val="20"/>
                <w:bdr w:val="none" w:sz="0" w:space="0" w:color="auto" w:frame="1"/>
              </w:rPr>
              <w:t>≤</w:t>
            </w:r>
            <w:r>
              <w:rPr>
                <w:rFonts w:cs="Calibri"/>
                <w:sz w:val="20"/>
                <w:szCs w:val="20"/>
                <w:bdr w:val="none" w:sz="0" w:space="0" w:color="auto" w:frame="1"/>
              </w:rPr>
              <w:t xml:space="preserve"> Altitude &lt; 1200 m</w:t>
            </w:r>
          </w:p>
          <w:p w14:paraId="1DD53D75" w14:textId="77777777" w:rsidR="001D022F" w:rsidRPr="000E40DC" w:rsidRDefault="001D022F" w:rsidP="009132DB">
            <w:pPr>
              <w:keepNext/>
              <w:keepLines/>
              <w:autoSpaceDE w:val="0"/>
              <w:jc w:val="center"/>
              <w:rPr>
                <w:rFonts w:cs="Calibri"/>
                <w:sz w:val="20"/>
                <w:szCs w:val="20"/>
              </w:rPr>
            </w:pPr>
            <w:r>
              <w:rPr>
                <w:rFonts w:cs="Calibri"/>
                <w:sz w:val="20"/>
                <w:szCs w:val="20"/>
                <w:bdr w:val="none" w:sz="0" w:space="0" w:color="auto" w:frame="1"/>
              </w:rPr>
              <w:t>Référence 900 m</w:t>
            </w:r>
          </w:p>
        </w:tc>
        <w:tc>
          <w:tcPr>
            <w:tcW w:w="22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A37757" w14:textId="77777777" w:rsidR="001D022F" w:rsidRPr="000E40DC" w:rsidRDefault="001D022F" w:rsidP="009132DB">
            <w:pPr>
              <w:keepNext/>
              <w:keepLines/>
              <w:autoSpaceDE w:val="0"/>
              <w:spacing w:before="120"/>
              <w:jc w:val="center"/>
              <w:rPr>
                <w:rFonts w:cs="Calibri"/>
                <w:b/>
                <w:color w:val="FF0000"/>
                <w:sz w:val="20"/>
                <w:szCs w:val="20"/>
              </w:rPr>
            </w:pPr>
          </w:p>
        </w:tc>
        <w:tc>
          <w:tcPr>
            <w:tcW w:w="223" w:type="pct"/>
            <w:tcBorders>
              <w:top w:val="single" w:sz="2" w:space="0" w:color="auto"/>
              <w:left w:val="single" w:sz="2" w:space="0" w:color="auto"/>
              <w:bottom w:val="single" w:sz="2" w:space="0" w:color="auto"/>
              <w:right w:val="single" w:sz="2" w:space="0" w:color="auto"/>
            </w:tcBorders>
            <w:vAlign w:val="center"/>
          </w:tcPr>
          <w:p w14:paraId="5226032B" w14:textId="77777777" w:rsidR="001D022F" w:rsidRPr="000E40DC" w:rsidRDefault="001D022F" w:rsidP="009132DB">
            <w:pPr>
              <w:keepNext/>
              <w:keepLines/>
              <w:autoSpaceDE w:val="0"/>
              <w:spacing w:before="120"/>
              <w:jc w:val="center"/>
              <w:rPr>
                <w:rFonts w:cs="Calibri"/>
                <w:color w:val="FF0000"/>
                <w:sz w:val="20"/>
                <w:szCs w:val="20"/>
              </w:rPr>
            </w:pPr>
            <w:r w:rsidRPr="000E40DC">
              <w:rPr>
                <w:rFonts w:cs="Calibri"/>
                <w:color w:val="000000"/>
                <w:sz w:val="20"/>
              </w:rPr>
              <w:t>48</w:t>
            </w:r>
          </w:p>
        </w:tc>
        <w:tc>
          <w:tcPr>
            <w:tcW w:w="222" w:type="pct"/>
            <w:tcBorders>
              <w:top w:val="single" w:sz="2" w:space="0" w:color="auto"/>
              <w:left w:val="single" w:sz="2" w:space="0" w:color="auto"/>
              <w:bottom w:val="single" w:sz="2" w:space="0" w:color="auto"/>
              <w:right w:val="single" w:sz="2" w:space="0" w:color="auto"/>
            </w:tcBorders>
            <w:vAlign w:val="center"/>
          </w:tcPr>
          <w:p w14:paraId="17547C2A" w14:textId="77777777" w:rsidR="001D022F" w:rsidRPr="000E40DC" w:rsidRDefault="001D022F" w:rsidP="009132DB">
            <w:pPr>
              <w:keepNext/>
              <w:keepLines/>
              <w:autoSpaceDE w:val="0"/>
              <w:spacing w:before="120"/>
              <w:jc w:val="center"/>
              <w:rPr>
                <w:rFonts w:cs="Calibri"/>
                <w:color w:val="FF0000"/>
                <w:sz w:val="20"/>
                <w:szCs w:val="20"/>
              </w:rPr>
            </w:pPr>
            <w:r w:rsidRPr="000E40DC">
              <w:rPr>
                <w:rFonts w:cs="Calibri"/>
                <w:color w:val="000000"/>
                <w:sz w:val="20"/>
              </w:rPr>
              <w:t>45</w:t>
            </w:r>
          </w:p>
        </w:tc>
        <w:tc>
          <w:tcPr>
            <w:tcW w:w="223"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2C0E2F" w14:textId="77777777" w:rsidR="001D022F" w:rsidRPr="000E40DC" w:rsidRDefault="001D022F" w:rsidP="009132DB">
            <w:pPr>
              <w:keepNext/>
              <w:keepLines/>
              <w:autoSpaceDE w:val="0"/>
              <w:spacing w:before="120"/>
              <w:jc w:val="center"/>
              <w:rPr>
                <w:rFonts w:cs="Calibri"/>
                <w:color w:val="FF0000"/>
                <w:sz w:val="20"/>
                <w:szCs w:val="20"/>
              </w:rPr>
            </w:pPr>
          </w:p>
        </w:tc>
        <w:tc>
          <w:tcPr>
            <w:tcW w:w="22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828DA04" w14:textId="77777777" w:rsidR="001D022F" w:rsidRPr="000E40DC" w:rsidRDefault="001D022F" w:rsidP="009132DB">
            <w:pPr>
              <w:keepNext/>
              <w:keepLines/>
              <w:autoSpaceDE w:val="0"/>
              <w:spacing w:before="120"/>
              <w:jc w:val="center"/>
              <w:rPr>
                <w:rFonts w:cs="Calibri"/>
                <w:color w:val="FF0000"/>
                <w:sz w:val="20"/>
                <w:szCs w:val="20"/>
              </w:rPr>
            </w:pPr>
          </w:p>
        </w:tc>
        <w:tc>
          <w:tcPr>
            <w:tcW w:w="222" w:type="pct"/>
            <w:gridSpan w:val="2"/>
            <w:tcBorders>
              <w:top w:val="single" w:sz="2" w:space="0" w:color="auto"/>
              <w:left w:val="single" w:sz="2" w:space="0" w:color="auto"/>
              <w:bottom w:val="single" w:sz="2" w:space="0" w:color="auto"/>
              <w:right w:val="single" w:sz="2" w:space="0" w:color="auto"/>
            </w:tcBorders>
            <w:vAlign w:val="center"/>
          </w:tcPr>
          <w:p w14:paraId="5240CD74" w14:textId="77777777" w:rsidR="001D022F" w:rsidRPr="000E40DC" w:rsidRDefault="001D022F" w:rsidP="009132DB">
            <w:pPr>
              <w:keepNext/>
              <w:keepLines/>
              <w:autoSpaceDE w:val="0"/>
              <w:spacing w:before="120"/>
              <w:jc w:val="center"/>
              <w:rPr>
                <w:rFonts w:cs="Calibri"/>
                <w:color w:val="FF0000"/>
                <w:sz w:val="20"/>
                <w:szCs w:val="20"/>
              </w:rPr>
            </w:pPr>
            <w:r w:rsidRPr="000E40DC">
              <w:rPr>
                <w:rFonts w:cs="Calibri"/>
                <w:color w:val="000000"/>
                <w:sz w:val="20"/>
              </w:rPr>
              <w:t>36</w:t>
            </w:r>
          </w:p>
        </w:tc>
        <w:tc>
          <w:tcPr>
            <w:tcW w:w="223" w:type="pct"/>
            <w:gridSpan w:val="3"/>
            <w:tcBorders>
              <w:top w:val="single" w:sz="2" w:space="0" w:color="auto"/>
              <w:left w:val="single" w:sz="2" w:space="0" w:color="auto"/>
              <w:bottom w:val="single" w:sz="2" w:space="0" w:color="auto"/>
              <w:right w:val="single" w:sz="2" w:space="0" w:color="auto"/>
            </w:tcBorders>
            <w:vAlign w:val="center"/>
          </w:tcPr>
          <w:p w14:paraId="1B16BAAD" w14:textId="77777777" w:rsidR="001D022F" w:rsidRPr="000E40DC" w:rsidRDefault="001D022F" w:rsidP="009132DB">
            <w:pPr>
              <w:keepNext/>
              <w:keepLines/>
              <w:autoSpaceDE w:val="0"/>
              <w:spacing w:before="120"/>
              <w:jc w:val="center"/>
              <w:rPr>
                <w:rFonts w:cs="Calibri"/>
                <w:color w:val="FF0000"/>
                <w:sz w:val="20"/>
                <w:szCs w:val="20"/>
              </w:rPr>
            </w:pPr>
            <w:r w:rsidRPr="000E40DC">
              <w:rPr>
                <w:rFonts w:cs="Calibri"/>
                <w:color w:val="000000"/>
                <w:sz w:val="20"/>
              </w:rPr>
              <w:t>37</w:t>
            </w:r>
          </w:p>
        </w:tc>
        <w:tc>
          <w:tcPr>
            <w:tcW w:w="223" w:type="pct"/>
            <w:tcBorders>
              <w:top w:val="single" w:sz="2" w:space="0" w:color="auto"/>
              <w:left w:val="single" w:sz="2" w:space="0" w:color="auto"/>
              <w:bottom w:val="single" w:sz="2" w:space="0" w:color="auto"/>
              <w:right w:val="single" w:sz="2" w:space="0" w:color="auto"/>
            </w:tcBorders>
            <w:vAlign w:val="center"/>
          </w:tcPr>
          <w:p w14:paraId="52044907" w14:textId="77777777" w:rsidR="001D022F" w:rsidRPr="000E40DC" w:rsidRDefault="001D022F" w:rsidP="009132DB">
            <w:pPr>
              <w:keepNext/>
              <w:keepLines/>
              <w:autoSpaceDE w:val="0"/>
              <w:spacing w:before="120"/>
              <w:jc w:val="center"/>
              <w:rPr>
                <w:rFonts w:cs="Calibri"/>
                <w:color w:val="FF0000"/>
                <w:sz w:val="20"/>
                <w:szCs w:val="20"/>
              </w:rPr>
            </w:pPr>
            <w:r w:rsidRPr="000E40DC">
              <w:rPr>
                <w:rFonts w:cs="Calibri"/>
                <w:color w:val="000000"/>
                <w:sz w:val="20"/>
              </w:rPr>
              <w:t>26</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7264A4" w14:textId="77777777" w:rsidR="001D022F" w:rsidRPr="000E40DC" w:rsidRDefault="001D022F" w:rsidP="009132DB">
            <w:pPr>
              <w:keepNext/>
              <w:keepLines/>
              <w:autoSpaceDE w:val="0"/>
              <w:spacing w:before="120"/>
              <w:jc w:val="center"/>
              <w:rPr>
                <w:rFonts w:cs="Calibri"/>
                <w:b/>
                <w:color w:val="FF0000"/>
                <w:sz w:val="20"/>
                <w:szCs w:val="20"/>
              </w:rPr>
            </w:pPr>
          </w:p>
        </w:tc>
        <w:tc>
          <w:tcPr>
            <w:tcW w:w="42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48BABEB" w14:textId="77777777" w:rsidR="001D022F" w:rsidRPr="000E40DC" w:rsidRDefault="001D022F" w:rsidP="009132DB">
            <w:pPr>
              <w:keepNext/>
              <w:keepLines/>
              <w:autoSpaceDE w:val="0"/>
              <w:spacing w:before="120"/>
              <w:jc w:val="center"/>
              <w:rPr>
                <w:rFonts w:cs="Calibri"/>
                <w:b/>
                <w:color w:val="FF0000"/>
                <w:sz w:val="20"/>
                <w:szCs w:val="20"/>
              </w:rPr>
            </w:pPr>
          </w:p>
        </w:tc>
        <w:tc>
          <w:tcPr>
            <w:tcW w:w="428"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D4EFCA8" w14:textId="77777777" w:rsidR="001D022F" w:rsidRPr="000E40DC" w:rsidRDefault="001D022F" w:rsidP="009132DB">
            <w:pPr>
              <w:keepNext/>
              <w:keepLines/>
              <w:autoSpaceDE w:val="0"/>
              <w:spacing w:before="120"/>
              <w:jc w:val="center"/>
              <w:rPr>
                <w:rFonts w:cs="Calibri"/>
                <w:b/>
                <w:color w:val="FF0000"/>
                <w:sz w:val="20"/>
                <w:szCs w:val="20"/>
              </w:rPr>
            </w:pPr>
            <w:r w:rsidRPr="00EE1E44">
              <w:rPr>
                <w:rFonts w:cs="Calibri"/>
                <w:sz w:val="16"/>
                <w:szCs w:val="16"/>
              </w:rPr>
              <w:t>Définie par arrêté</w:t>
            </w:r>
          </w:p>
        </w:tc>
        <w:tc>
          <w:tcPr>
            <w:tcW w:w="41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A3FB244" w14:textId="77777777" w:rsidR="001D022F" w:rsidRPr="000E40DC" w:rsidRDefault="001D022F" w:rsidP="009132DB">
            <w:pPr>
              <w:keepNext/>
              <w:keepLines/>
              <w:autoSpaceDE w:val="0"/>
              <w:spacing w:before="120"/>
              <w:jc w:val="center"/>
              <w:rPr>
                <w:rFonts w:cs="Calibri"/>
                <w:b/>
                <w:color w:val="FF0000"/>
                <w:sz w:val="20"/>
                <w:szCs w:val="20"/>
              </w:rPr>
            </w:pPr>
          </w:p>
        </w:tc>
        <w:tc>
          <w:tcPr>
            <w:tcW w:w="385" w:type="pct"/>
            <w:tcBorders>
              <w:top w:val="single" w:sz="2" w:space="0" w:color="auto"/>
              <w:left w:val="single" w:sz="2" w:space="0" w:color="auto"/>
              <w:bottom w:val="single" w:sz="2" w:space="0" w:color="auto"/>
              <w:right w:val="single" w:sz="12" w:space="0" w:color="auto"/>
            </w:tcBorders>
            <w:vAlign w:val="center"/>
          </w:tcPr>
          <w:p w14:paraId="58A6B0A5" w14:textId="77777777" w:rsidR="001D022F" w:rsidRPr="000E40DC" w:rsidRDefault="001D022F" w:rsidP="009132DB">
            <w:pPr>
              <w:keepNext/>
              <w:keepLines/>
              <w:autoSpaceDE w:val="0"/>
              <w:spacing w:before="120"/>
              <w:jc w:val="center"/>
              <w:rPr>
                <w:rFonts w:cs="Calibri"/>
                <w:b/>
                <w:color w:val="FF0000"/>
                <w:sz w:val="20"/>
                <w:szCs w:val="20"/>
              </w:rPr>
            </w:pPr>
            <w:r w:rsidRPr="00EE1E44">
              <w:rPr>
                <w:rFonts w:cs="Calibri"/>
                <w:sz w:val="16"/>
                <w:szCs w:val="16"/>
              </w:rPr>
              <w:t>Définie par arrêté</w:t>
            </w:r>
          </w:p>
        </w:tc>
      </w:tr>
      <w:tr w:rsidR="009132DB" w:rsidRPr="000E40DC" w14:paraId="5F8285E2" w14:textId="77777777" w:rsidTr="009132DB">
        <w:tc>
          <w:tcPr>
            <w:tcW w:w="1161" w:type="pct"/>
            <w:tcBorders>
              <w:top w:val="single" w:sz="2" w:space="0" w:color="auto"/>
              <w:left w:val="single" w:sz="12" w:space="0" w:color="auto"/>
              <w:bottom w:val="single" w:sz="4" w:space="0" w:color="auto"/>
              <w:right w:val="single" w:sz="2" w:space="0" w:color="auto"/>
            </w:tcBorders>
            <w:vAlign w:val="center"/>
          </w:tcPr>
          <w:p w14:paraId="086A6AB3" w14:textId="77777777" w:rsidR="001D022F" w:rsidRDefault="001D022F" w:rsidP="009132DB">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E35C90">
              <w:rPr>
                <w:rFonts w:cs="Calibri"/>
                <w:sz w:val="20"/>
                <w:szCs w:val="20"/>
                <w:bdr w:val="none" w:sz="0" w:space="0" w:color="auto" w:frame="1"/>
              </w:rPr>
              <w:t>≤</w:t>
            </w:r>
            <w:r>
              <w:rPr>
                <w:rFonts w:cs="Calibri"/>
                <w:sz w:val="20"/>
                <w:szCs w:val="20"/>
                <w:bdr w:val="none" w:sz="0" w:space="0" w:color="auto" w:frame="1"/>
              </w:rPr>
              <w:t xml:space="preserve"> Altitude &lt; 1600 m</w:t>
            </w:r>
          </w:p>
          <w:p w14:paraId="758C0FC5" w14:textId="77777777" w:rsidR="001D022F" w:rsidRPr="000E40DC" w:rsidRDefault="001D022F" w:rsidP="009132DB">
            <w:pPr>
              <w:keepNext/>
              <w:keepLines/>
              <w:autoSpaceDE w:val="0"/>
              <w:jc w:val="center"/>
              <w:rPr>
                <w:rFonts w:cs="Calibri"/>
                <w:sz w:val="20"/>
                <w:szCs w:val="20"/>
              </w:rPr>
            </w:pPr>
            <w:r>
              <w:rPr>
                <w:rFonts w:cs="Calibri"/>
                <w:sz w:val="20"/>
                <w:szCs w:val="20"/>
                <w:bdr w:val="none" w:sz="0" w:space="0" w:color="auto" w:frame="1"/>
              </w:rPr>
              <w:t>Référence 1400 m</w:t>
            </w:r>
          </w:p>
        </w:tc>
        <w:tc>
          <w:tcPr>
            <w:tcW w:w="22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945E1FE" w14:textId="77777777" w:rsidR="001D022F" w:rsidRPr="000E40DC" w:rsidRDefault="001D022F" w:rsidP="009132DB">
            <w:pPr>
              <w:keepNext/>
              <w:keepLines/>
              <w:autoSpaceDE w:val="0"/>
              <w:spacing w:before="120"/>
              <w:jc w:val="center"/>
              <w:rPr>
                <w:rFonts w:cs="Calibri"/>
                <w:b/>
                <w:color w:val="FF0000"/>
                <w:sz w:val="20"/>
                <w:szCs w:val="20"/>
              </w:rPr>
            </w:pPr>
          </w:p>
        </w:tc>
        <w:tc>
          <w:tcPr>
            <w:tcW w:w="223" w:type="pct"/>
            <w:tcBorders>
              <w:top w:val="single" w:sz="2" w:space="0" w:color="auto"/>
              <w:left w:val="single" w:sz="2" w:space="0" w:color="auto"/>
              <w:bottom w:val="single" w:sz="4" w:space="0" w:color="auto"/>
              <w:right w:val="single" w:sz="2" w:space="0" w:color="auto"/>
            </w:tcBorders>
            <w:vAlign w:val="center"/>
          </w:tcPr>
          <w:p w14:paraId="28FB96A1" w14:textId="77777777" w:rsidR="001D022F" w:rsidRPr="000E40DC" w:rsidRDefault="001D022F" w:rsidP="009132DB">
            <w:pPr>
              <w:keepNext/>
              <w:keepLines/>
              <w:autoSpaceDE w:val="0"/>
              <w:spacing w:before="120"/>
              <w:jc w:val="center"/>
              <w:rPr>
                <w:rFonts w:cs="Calibri"/>
                <w:color w:val="FF0000"/>
                <w:sz w:val="20"/>
                <w:szCs w:val="20"/>
              </w:rPr>
            </w:pPr>
            <w:r w:rsidRPr="000E40DC">
              <w:rPr>
                <w:rFonts w:cs="Calibri"/>
                <w:color w:val="000000"/>
                <w:sz w:val="20"/>
              </w:rPr>
              <w:t>67</w:t>
            </w:r>
          </w:p>
        </w:tc>
        <w:tc>
          <w:tcPr>
            <w:tcW w:w="222" w:type="pct"/>
            <w:tcBorders>
              <w:top w:val="single" w:sz="2" w:space="0" w:color="auto"/>
              <w:left w:val="single" w:sz="2" w:space="0" w:color="auto"/>
              <w:bottom w:val="single" w:sz="4" w:space="0" w:color="auto"/>
              <w:right w:val="single" w:sz="2" w:space="0" w:color="auto"/>
            </w:tcBorders>
            <w:vAlign w:val="center"/>
          </w:tcPr>
          <w:p w14:paraId="56CE71A8" w14:textId="77777777" w:rsidR="001D022F" w:rsidRPr="000E40DC" w:rsidRDefault="001D022F" w:rsidP="009132DB">
            <w:pPr>
              <w:keepNext/>
              <w:keepLines/>
              <w:autoSpaceDE w:val="0"/>
              <w:spacing w:before="120"/>
              <w:jc w:val="center"/>
              <w:rPr>
                <w:rFonts w:cs="Calibri"/>
                <w:color w:val="FF0000"/>
                <w:sz w:val="20"/>
                <w:szCs w:val="20"/>
              </w:rPr>
            </w:pPr>
            <w:r w:rsidRPr="000E40DC">
              <w:rPr>
                <w:rFonts w:cs="Calibri"/>
                <w:color w:val="000000"/>
                <w:sz w:val="20"/>
              </w:rPr>
              <w:t>62</w:t>
            </w:r>
          </w:p>
        </w:tc>
        <w:tc>
          <w:tcPr>
            <w:tcW w:w="223"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8EB2BB2" w14:textId="77777777" w:rsidR="001D022F" w:rsidRPr="000E40DC" w:rsidRDefault="001D022F" w:rsidP="009132DB">
            <w:pPr>
              <w:keepNext/>
              <w:keepLines/>
              <w:autoSpaceDE w:val="0"/>
              <w:spacing w:before="120"/>
              <w:jc w:val="center"/>
              <w:rPr>
                <w:rFonts w:cs="Calibri"/>
                <w:color w:val="FF0000"/>
                <w:sz w:val="20"/>
                <w:szCs w:val="20"/>
              </w:rPr>
            </w:pPr>
          </w:p>
        </w:tc>
        <w:tc>
          <w:tcPr>
            <w:tcW w:w="22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0F83A90" w14:textId="77777777" w:rsidR="001D022F" w:rsidRPr="000E40DC" w:rsidRDefault="001D022F" w:rsidP="009132DB">
            <w:pPr>
              <w:keepNext/>
              <w:keepLines/>
              <w:autoSpaceDE w:val="0"/>
              <w:spacing w:before="120"/>
              <w:jc w:val="center"/>
              <w:rPr>
                <w:rFonts w:cs="Calibri"/>
                <w:color w:val="FF0000"/>
                <w:sz w:val="20"/>
                <w:szCs w:val="20"/>
              </w:rPr>
            </w:pPr>
          </w:p>
        </w:tc>
        <w:tc>
          <w:tcPr>
            <w:tcW w:w="222" w:type="pct"/>
            <w:gridSpan w:val="2"/>
            <w:tcBorders>
              <w:top w:val="single" w:sz="2" w:space="0" w:color="auto"/>
              <w:left w:val="single" w:sz="2" w:space="0" w:color="auto"/>
              <w:bottom w:val="single" w:sz="4" w:space="0" w:color="auto"/>
              <w:right w:val="single" w:sz="2" w:space="0" w:color="auto"/>
            </w:tcBorders>
            <w:vAlign w:val="center"/>
          </w:tcPr>
          <w:p w14:paraId="4DEB5332" w14:textId="77777777" w:rsidR="001D022F" w:rsidRPr="000E40DC" w:rsidRDefault="001D022F" w:rsidP="009132DB">
            <w:pPr>
              <w:keepNext/>
              <w:keepLines/>
              <w:autoSpaceDE w:val="0"/>
              <w:spacing w:before="120"/>
              <w:jc w:val="center"/>
              <w:rPr>
                <w:rFonts w:cs="Calibri"/>
                <w:color w:val="FF0000"/>
                <w:sz w:val="20"/>
                <w:szCs w:val="20"/>
              </w:rPr>
            </w:pPr>
            <w:r w:rsidRPr="000E40DC">
              <w:rPr>
                <w:rFonts w:cs="Calibri"/>
                <w:color w:val="000000"/>
                <w:sz w:val="20"/>
              </w:rPr>
              <w:t>52</w:t>
            </w:r>
          </w:p>
        </w:tc>
        <w:tc>
          <w:tcPr>
            <w:tcW w:w="223" w:type="pct"/>
            <w:gridSpan w:val="3"/>
            <w:tcBorders>
              <w:top w:val="single" w:sz="2" w:space="0" w:color="auto"/>
              <w:left w:val="single" w:sz="2" w:space="0" w:color="auto"/>
              <w:bottom w:val="single" w:sz="4" w:space="0" w:color="auto"/>
              <w:right w:val="single" w:sz="2" w:space="0" w:color="auto"/>
            </w:tcBorders>
            <w:vAlign w:val="center"/>
          </w:tcPr>
          <w:p w14:paraId="57E3776F" w14:textId="77777777" w:rsidR="001D022F" w:rsidRPr="000E40DC" w:rsidRDefault="001D022F" w:rsidP="009132DB">
            <w:pPr>
              <w:keepNext/>
              <w:keepLines/>
              <w:autoSpaceDE w:val="0"/>
              <w:spacing w:before="120"/>
              <w:jc w:val="center"/>
              <w:rPr>
                <w:rFonts w:cs="Calibri"/>
                <w:color w:val="FF0000"/>
                <w:sz w:val="20"/>
                <w:szCs w:val="20"/>
              </w:rPr>
            </w:pPr>
            <w:r w:rsidRPr="000E40DC">
              <w:rPr>
                <w:rFonts w:cs="Calibri"/>
                <w:color w:val="000000"/>
                <w:sz w:val="20"/>
              </w:rPr>
              <w:t>53</w:t>
            </w:r>
          </w:p>
        </w:tc>
        <w:tc>
          <w:tcPr>
            <w:tcW w:w="223" w:type="pct"/>
            <w:tcBorders>
              <w:top w:val="single" w:sz="2" w:space="0" w:color="auto"/>
              <w:left w:val="single" w:sz="2" w:space="0" w:color="auto"/>
              <w:bottom w:val="single" w:sz="4" w:space="0" w:color="auto"/>
              <w:right w:val="single" w:sz="2" w:space="0" w:color="auto"/>
            </w:tcBorders>
            <w:vAlign w:val="center"/>
          </w:tcPr>
          <w:p w14:paraId="4C69D390" w14:textId="77777777" w:rsidR="001D022F" w:rsidRPr="000E40DC" w:rsidRDefault="001D022F" w:rsidP="009132DB">
            <w:pPr>
              <w:keepNext/>
              <w:keepLines/>
              <w:autoSpaceDE w:val="0"/>
              <w:spacing w:before="120"/>
              <w:jc w:val="center"/>
              <w:rPr>
                <w:rFonts w:cs="Calibri"/>
                <w:color w:val="FF0000"/>
                <w:sz w:val="20"/>
                <w:szCs w:val="20"/>
              </w:rPr>
            </w:pPr>
            <w:r w:rsidRPr="000E40DC">
              <w:rPr>
                <w:rFonts w:cs="Calibri"/>
                <w:color w:val="000000"/>
                <w:sz w:val="20"/>
              </w:rPr>
              <w:t>41</w:t>
            </w: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2E606EB" w14:textId="77777777" w:rsidR="001D022F" w:rsidRPr="000E40DC" w:rsidRDefault="001D022F" w:rsidP="009132DB">
            <w:pPr>
              <w:keepNext/>
              <w:keepLines/>
              <w:autoSpaceDE w:val="0"/>
              <w:spacing w:before="120"/>
              <w:jc w:val="center"/>
              <w:rPr>
                <w:rFonts w:cs="Calibri"/>
                <w:b/>
                <w:color w:val="FF0000"/>
                <w:sz w:val="20"/>
                <w:szCs w:val="20"/>
              </w:rPr>
            </w:pPr>
          </w:p>
        </w:tc>
        <w:tc>
          <w:tcPr>
            <w:tcW w:w="42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DA4236A" w14:textId="77777777" w:rsidR="001D022F" w:rsidRPr="000E40DC" w:rsidRDefault="001D022F" w:rsidP="009132DB">
            <w:pPr>
              <w:keepNext/>
              <w:keepLines/>
              <w:autoSpaceDE w:val="0"/>
              <w:spacing w:before="120"/>
              <w:jc w:val="center"/>
              <w:rPr>
                <w:rFonts w:cs="Calibri"/>
                <w:b/>
                <w:color w:val="FF0000"/>
                <w:sz w:val="20"/>
                <w:szCs w:val="20"/>
              </w:rPr>
            </w:pPr>
          </w:p>
        </w:tc>
        <w:tc>
          <w:tcPr>
            <w:tcW w:w="42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CEF5C45" w14:textId="77777777" w:rsidR="001D022F" w:rsidRPr="000E40DC" w:rsidRDefault="001D022F" w:rsidP="009132DB">
            <w:pPr>
              <w:keepNext/>
              <w:keepLines/>
              <w:autoSpaceDE w:val="0"/>
              <w:spacing w:before="120"/>
              <w:jc w:val="center"/>
              <w:rPr>
                <w:rFonts w:cs="Calibri"/>
                <w:b/>
                <w:color w:val="FF0000"/>
                <w:sz w:val="20"/>
                <w:szCs w:val="20"/>
              </w:rPr>
            </w:pPr>
          </w:p>
        </w:tc>
        <w:tc>
          <w:tcPr>
            <w:tcW w:w="41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5B396D6" w14:textId="77777777" w:rsidR="001D022F" w:rsidRPr="000E40DC" w:rsidRDefault="001D022F" w:rsidP="009132DB">
            <w:pPr>
              <w:keepNext/>
              <w:keepLines/>
              <w:autoSpaceDE w:val="0"/>
              <w:spacing w:before="120"/>
              <w:jc w:val="center"/>
              <w:rPr>
                <w:rFonts w:cs="Calibri"/>
                <w:b/>
                <w:color w:val="FF0000"/>
                <w:sz w:val="20"/>
                <w:szCs w:val="20"/>
              </w:rPr>
            </w:pPr>
          </w:p>
        </w:tc>
        <w:tc>
          <w:tcPr>
            <w:tcW w:w="385" w:type="pct"/>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15AE6C6E" w14:textId="77777777" w:rsidR="001D022F" w:rsidRPr="000E40DC" w:rsidRDefault="001D022F" w:rsidP="009132DB">
            <w:pPr>
              <w:keepNext/>
              <w:keepLines/>
              <w:autoSpaceDE w:val="0"/>
              <w:spacing w:before="120"/>
              <w:jc w:val="center"/>
              <w:rPr>
                <w:rFonts w:cs="Calibri"/>
                <w:b/>
                <w:color w:val="FF0000"/>
                <w:sz w:val="20"/>
                <w:szCs w:val="20"/>
              </w:rPr>
            </w:pPr>
            <w:r w:rsidRPr="00EE1E44">
              <w:rPr>
                <w:rFonts w:cs="Calibri"/>
                <w:sz w:val="16"/>
                <w:szCs w:val="16"/>
              </w:rPr>
              <w:t>Définie par arrêté</w:t>
            </w:r>
          </w:p>
        </w:tc>
      </w:tr>
      <w:tr w:rsidR="009132DB" w:rsidRPr="000E40DC" w14:paraId="2A5BD0FD" w14:textId="77777777" w:rsidTr="009132DB">
        <w:tc>
          <w:tcPr>
            <w:tcW w:w="1161" w:type="pct"/>
            <w:tcBorders>
              <w:top w:val="single" w:sz="4" w:space="0" w:color="auto"/>
              <w:left w:val="single" w:sz="12" w:space="0" w:color="auto"/>
              <w:bottom w:val="single" w:sz="4" w:space="0" w:color="auto"/>
              <w:right w:val="single" w:sz="2" w:space="0" w:color="auto"/>
            </w:tcBorders>
            <w:vAlign w:val="center"/>
          </w:tcPr>
          <w:p w14:paraId="2D572BB5" w14:textId="77777777" w:rsidR="001D022F" w:rsidRDefault="001D022F" w:rsidP="009132DB">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04349B38" w14:textId="77777777" w:rsidR="001D022F" w:rsidRPr="000E40DC" w:rsidRDefault="001D022F" w:rsidP="009132DB">
            <w:pPr>
              <w:keepNext/>
              <w:keepLines/>
              <w:autoSpaceDE w:val="0"/>
              <w:jc w:val="center"/>
              <w:rPr>
                <w:rFonts w:cs="Calibri"/>
                <w:sz w:val="20"/>
                <w:szCs w:val="20"/>
              </w:rPr>
            </w:pPr>
            <w:r>
              <w:rPr>
                <w:rFonts w:cs="Calibri"/>
                <w:sz w:val="20"/>
                <w:szCs w:val="20"/>
                <w:bdr w:val="none" w:sz="0" w:space="0" w:color="auto" w:frame="1"/>
              </w:rPr>
              <w:t>Référence 1700 m</w:t>
            </w:r>
          </w:p>
        </w:tc>
        <w:tc>
          <w:tcPr>
            <w:tcW w:w="22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1336C5D" w14:textId="77777777" w:rsidR="001D022F" w:rsidRPr="000E40DC" w:rsidRDefault="001D022F" w:rsidP="009132DB">
            <w:pPr>
              <w:keepNext/>
              <w:keepLines/>
              <w:autoSpaceDE w:val="0"/>
              <w:spacing w:before="120"/>
              <w:jc w:val="center"/>
              <w:rPr>
                <w:rFonts w:cs="Calibri"/>
                <w:b/>
                <w:color w:val="FF0000"/>
                <w:sz w:val="20"/>
                <w:szCs w:val="20"/>
              </w:rPr>
            </w:pPr>
          </w:p>
        </w:tc>
        <w:tc>
          <w:tcPr>
            <w:tcW w:w="22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CD10E64" w14:textId="77777777" w:rsidR="001D022F" w:rsidRPr="000E40DC" w:rsidRDefault="001D022F" w:rsidP="009132DB">
            <w:pPr>
              <w:keepNext/>
              <w:keepLines/>
              <w:autoSpaceDE w:val="0"/>
              <w:spacing w:before="120"/>
              <w:jc w:val="center"/>
              <w:rPr>
                <w:rFonts w:cs="Calibri"/>
                <w:color w:val="FF0000"/>
                <w:sz w:val="20"/>
                <w:szCs w:val="20"/>
              </w:rPr>
            </w:pPr>
          </w:p>
        </w:tc>
        <w:tc>
          <w:tcPr>
            <w:tcW w:w="222" w:type="pct"/>
            <w:tcBorders>
              <w:top w:val="single" w:sz="4" w:space="0" w:color="auto"/>
              <w:left w:val="single" w:sz="2" w:space="0" w:color="auto"/>
              <w:bottom w:val="single" w:sz="4" w:space="0" w:color="auto"/>
              <w:right w:val="single" w:sz="2" w:space="0" w:color="auto"/>
            </w:tcBorders>
            <w:vAlign w:val="center"/>
          </w:tcPr>
          <w:p w14:paraId="5B21EDAA" w14:textId="77777777" w:rsidR="001D022F" w:rsidRPr="000E40DC" w:rsidRDefault="001D022F" w:rsidP="009132DB">
            <w:pPr>
              <w:keepNext/>
              <w:keepLines/>
              <w:autoSpaceDE w:val="0"/>
              <w:spacing w:before="120"/>
              <w:jc w:val="center"/>
              <w:rPr>
                <w:rFonts w:cs="Calibri"/>
                <w:color w:val="FF0000"/>
                <w:sz w:val="20"/>
                <w:szCs w:val="20"/>
              </w:rPr>
            </w:pPr>
            <w:r w:rsidRPr="000E40DC">
              <w:rPr>
                <w:rFonts w:cs="Calibri"/>
                <w:color w:val="000000"/>
                <w:sz w:val="20"/>
              </w:rPr>
              <w:t>74</w:t>
            </w:r>
          </w:p>
        </w:tc>
        <w:tc>
          <w:tcPr>
            <w:tcW w:w="223"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FA77CB5" w14:textId="77777777" w:rsidR="001D022F" w:rsidRPr="000E40DC" w:rsidRDefault="001D022F" w:rsidP="009132DB">
            <w:pPr>
              <w:keepNext/>
              <w:keepLines/>
              <w:autoSpaceDE w:val="0"/>
              <w:spacing w:before="120"/>
              <w:jc w:val="center"/>
              <w:rPr>
                <w:rFonts w:cs="Calibri"/>
                <w:color w:val="FF0000"/>
                <w:sz w:val="20"/>
                <w:szCs w:val="20"/>
              </w:rPr>
            </w:pPr>
          </w:p>
        </w:tc>
        <w:tc>
          <w:tcPr>
            <w:tcW w:w="22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767FF74" w14:textId="77777777" w:rsidR="001D022F" w:rsidRPr="000E40DC" w:rsidRDefault="001D022F" w:rsidP="009132DB">
            <w:pPr>
              <w:keepNext/>
              <w:keepLines/>
              <w:autoSpaceDE w:val="0"/>
              <w:spacing w:before="120"/>
              <w:jc w:val="center"/>
              <w:rPr>
                <w:rFonts w:cs="Calibri"/>
                <w:color w:val="FF0000"/>
                <w:sz w:val="20"/>
                <w:szCs w:val="20"/>
              </w:rPr>
            </w:pPr>
          </w:p>
        </w:tc>
        <w:tc>
          <w:tcPr>
            <w:tcW w:w="222" w:type="pct"/>
            <w:gridSpan w:val="2"/>
            <w:tcBorders>
              <w:top w:val="single" w:sz="4" w:space="0" w:color="auto"/>
              <w:left w:val="single" w:sz="2" w:space="0" w:color="auto"/>
              <w:bottom w:val="single" w:sz="4" w:space="0" w:color="auto"/>
              <w:right w:val="single" w:sz="2" w:space="0" w:color="auto"/>
            </w:tcBorders>
            <w:vAlign w:val="center"/>
          </w:tcPr>
          <w:p w14:paraId="0BBFB480" w14:textId="77777777" w:rsidR="001D022F" w:rsidRPr="000E40DC" w:rsidRDefault="001D022F" w:rsidP="009132DB">
            <w:pPr>
              <w:keepNext/>
              <w:keepLines/>
              <w:autoSpaceDE w:val="0"/>
              <w:spacing w:before="120"/>
              <w:jc w:val="center"/>
              <w:rPr>
                <w:rFonts w:cs="Calibri"/>
                <w:color w:val="FF0000"/>
                <w:sz w:val="20"/>
                <w:szCs w:val="20"/>
              </w:rPr>
            </w:pPr>
            <w:r w:rsidRPr="000E40DC">
              <w:rPr>
                <w:rFonts w:cs="Calibri"/>
                <w:color w:val="000000"/>
                <w:sz w:val="20"/>
              </w:rPr>
              <w:t>64</w:t>
            </w:r>
          </w:p>
        </w:tc>
        <w:tc>
          <w:tcPr>
            <w:tcW w:w="223" w:type="pct"/>
            <w:gridSpan w:val="3"/>
            <w:tcBorders>
              <w:top w:val="single" w:sz="4" w:space="0" w:color="auto"/>
              <w:left w:val="single" w:sz="2" w:space="0" w:color="auto"/>
              <w:bottom w:val="single" w:sz="4" w:space="0" w:color="auto"/>
              <w:right w:val="single" w:sz="2" w:space="0" w:color="auto"/>
            </w:tcBorders>
            <w:vAlign w:val="center"/>
          </w:tcPr>
          <w:p w14:paraId="547C3E2F" w14:textId="77777777" w:rsidR="001D022F" w:rsidRPr="000E40DC" w:rsidRDefault="001D022F" w:rsidP="009132DB">
            <w:pPr>
              <w:keepNext/>
              <w:keepLines/>
              <w:autoSpaceDE w:val="0"/>
              <w:spacing w:before="120"/>
              <w:jc w:val="center"/>
              <w:rPr>
                <w:rFonts w:cs="Calibri"/>
                <w:color w:val="FF0000"/>
                <w:sz w:val="20"/>
                <w:szCs w:val="20"/>
              </w:rPr>
            </w:pPr>
            <w:r w:rsidRPr="000E40DC">
              <w:rPr>
                <w:rFonts w:cs="Calibri"/>
                <w:color w:val="000000"/>
                <w:sz w:val="20"/>
              </w:rPr>
              <w:t>64</w:t>
            </w:r>
          </w:p>
        </w:tc>
        <w:tc>
          <w:tcPr>
            <w:tcW w:w="223" w:type="pct"/>
            <w:tcBorders>
              <w:top w:val="single" w:sz="4" w:space="0" w:color="auto"/>
              <w:left w:val="single" w:sz="2" w:space="0" w:color="auto"/>
              <w:bottom w:val="single" w:sz="4" w:space="0" w:color="auto"/>
              <w:right w:val="single" w:sz="2" w:space="0" w:color="auto"/>
            </w:tcBorders>
            <w:vAlign w:val="center"/>
          </w:tcPr>
          <w:p w14:paraId="3D6A66F1" w14:textId="77777777" w:rsidR="001D022F" w:rsidRPr="000E40DC" w:rsidRDefault="001D022F" w:rsidP="009132DB">
            <w:pPr>
              <w:keepNext/>
              <w:keepLines/>
              <w:autoSpaceDE w:val="0"/>
              <w:spacing w:before="120"/>
              <w:jc w:val="center"/>
              <w:rPr>
                <w:rFonts w:cs="Calibri"/>
                <w:color w:val="FF0000"/>
                <w:sz w:val="20"/>
                <w:szCs w:val="20"/>
              </w:rPr>
            </w:pPr>
            <w:r w:rsidRPr="000E40DC">
              <w:rPr>
                <w:rFonts w:cs="Calibri"/>
                <w:color w:val="000000"/>
                <w:sz w:val="20"/>
              </w:rPr>
              <w:t>51</w:t>
            </w: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5FC0B89" w14:textId="77777777" w:rsidR="001D022F" w:rsidRPr="000E40DC" w:rsidRDefault="001D022F" w:rsidP="009132DB">
            <w:pPr>
              <w:keepNext/>
              <w:keepLines/>
              <w:autoSpaceDE w:val="0"/>
              <w:spacing w:before="120"/>
              <w:jc w:val="center"/>
              <w:rPr>
                <w:rFonts w:cs="Calibri"/>
                <w:b/>
                <w:color w:val="FF0000"/>
                <w:sz w:val="20"/>
                <w:szCs w:val="20"/>
              </w:rPr>
            </w:pPr>
          </w:p>
        </w:tc>
        <w:tc>
          <w:tcPr>
            <w:tcW w:w="42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1535466" w14:textId="77777777" w:rsidR="001D022F" w:rsidRPr="000E40DC" w:rsidRDefault="001D022F" w:rsidP="009132DB">
            <w:pPr>
              <w:keepNext/>
              <w:keepLines/>
              <w:autoSpaceDE w:val="0"/>
              <w:spacing w:before="120"/>
              <w:jc w:val="center"/>
              <w:rPr>
                <w:rFonts w:cs="Calibri"/>
                <w:b/>
                <w:color w:val="FF0000"/>
                <w:sz w:val="20"/>
                <w:szCs w:val="20"/>
              </w:rPr>
            </w:pPr>
          </w:p>
        </w:tc>
        <w:tc>
          <w:tcPr>
            <w:tcW w:w="42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4D9876D" w14:textId="77777777" w:rsidR="001D022F" w:rsidRPr="000E40DC" w:rsidRDefault="001D022F" w:rsidP="009132DB">
            <w:pPr>
              <w:keepNext/>
              <w:keepLines/>
              <w:autoSpaceDE w:val="0"/>
              <w:spacing w:before="120"/>
              <w:jc w:val="center"/>
              <w:rPr>
                <w:rFonts w:cs="Calibri"/>
                <w:b/>
                <w:color w:val="FF0000"/>
                <w:sz w:val="20"/>
                <w:szCs w:val="20"/>
              </w:rPr>
            </w:pPr>
          </w:p>
        </w:tc>
        <w:tc>
          <w:tcPr>
            <w:tcW w:w="41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82D272D" w14:textId="77777777" w:rsidR="001D022F" w:rsidRPr="000E40DC" w:rsidRDefault="001D022F" w:rsidP="009132DB">
            <w:pPr>
              <w:keepNext/>
              <w:keepLines/>
              <w:autoSpaceDE w:val="0"/>
              <w:spacing w:before="120"/>
              <w:jc w:val="center"/>
              <w:rPr>
                <w:rFonts w:cs="Calibri"/>
                <w:b/>
                <w:color w:val="FF0000"/>
                <w:sz w:val="20"/>
                <w:szCs w:val="20"/>
              </w:rPr>
            </w:pPr>
          </w:p>
        </w:tc>
        <w:tc>
          <w:tcPr>
            <w:tcW w:w="385"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744ED98" w14:textId="77777777" w:rsidR="001D022F" w:rsidRPr="000E40DC" w:rsidRDefault="001D022F" w:rsidP="009132DB">
            <w:pPr>
              <w:keepNext/>
              <w:keepLines/>
              <w:autoSpaceDE w:val="0"/>
              <w:spacing w:before="120"/>
              <w:jc w:val="center"/>
              <w:rPr>
                <w:rFonts w:cs="Calibri"/>
                <w:color w:val="FF0000"/>
                <w:sz w:val="16"/>
                <w:szCs w:val="16"/>
              </w:rPr>
            </w:pPr>
          </w:p>
        </w:tc>
      </w:tr>
      <w:tr w:rsidR="009132DB" w:rsidRPr="009132DB" w14:paraId="1CD5DBFF" w14:textId="77777777" w:rsidTr="009132DB">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229134B" w14:textId="77777777" w:rsidR="009132DB" w:rsidRPr="009132DB" w:rsidRDefault="009132DB" w:rsidP="009132DB">
            <w:pPr>
              <w:keepNext/>
              <w:keepLines/>
              <w:autoSpaceDE w:val="0"/>
              <w:spacing w:before="120"/>
              <w:jc w:val="center"/>
              <w:rPr>
                <w:rFonts w:cs="Calibri"/>
                <w:color w:val="FF0000"/>
                <w:sz w:val="4"/>
                <w:szCs w:val="16"/>
              </w:rPr>
            </w:pPr>
          </w:p>
        </w:tc>
      </w:tr>
      <w:tr w:rsidR="001D022F" w:rsidRPr="000E40DC" w14:paraId="6C56C766" w14:textId="77777777" w:rsidTr="009132DB">
        <w:tblPrEx>
          <w:tblCellMar>
            <w:right w:w="57" w:type="dxa"/>
          </w:tblCellMar>
        </w:tblPrEx>
        <w:tc>
          <w:tcPr>
            <w:tcW w:w="1161" w:type="pct"/>
            <w:tcBorders>
              <w:top w:val="single" w:sz="12" w:space="0" w:color="auto"/>
              <w:left w:val="single" w:sz="12" w:space="0" w:color="auto"/>
              <w:right w:val="single" w:sz="2" w:space="0" w:color="auto"/>
            </w:tcBorders>
            <w:shd w:val="clear" w:color="auto" w:fill="BDD6EE" w:themeFill="accent1" w:themeFillTint="66"/>
            <w:vAlign w:val="center"/>
          </w:tcPr>
          <w:p w14:paraId="53657E82" w14:textId="77777777" w:rsidR="001D022F" w:rsidRPr="000E40DC" w:rsidRDefault="001D022F" w:rsidP="009132DB">
            <w:pPr>
              <w:keepNext/>
              <w:keepLines/>
              <w:autoSpaceDE w:val="0"/>
              <w:jc w:val="center"/>
              <w:rPr>
                <w:rFonts w:cs="Calibri"/>
                <w:b/>
                <w:sz w:val="20"/>
                <w:szCs w:val="20"/>
              </w:rPr>
            </w:pPr>
            <w:r w:rsidRPr="000E40DC">
              <w:rPr>
                <w:rFonts w:cs="Calibri"/>
                <w:b/>
                <w:sz w:val="20"/>
                <w:szCs w:val="20"/>
              </w:rPr>
              <w:t>Composante USE</w:t>
            </w:r>
          </w:p>
        </w:tc>
        <w:tc>
          <w:tcPr>
            <w:tcW w:w="794" w:type="pct"/>
            <w:gridSpan w:val="4"/>
            <w:tcBorders>
              <w:top w:val="single" w:sz="12" w:space="0" w:color="auto"/>
              <w:left w:val="single" w:sz="2" w:space="0" w:color="auto"/>
              <w:right w:val="single" w:sz="4" w:space="0" w:color="auto"/>
            </w:tcBorders>
            <w:shd w:val="clear" w:color="auto" w:fill="BDD6EE" w:themeFill="accent1" w:themeFillTint="66"/>
            <w:vAlign w:val="center"/>
          </w:tcPr>
          <w:p w14:paraId="77B315E4" w14:textId="77777777" w:rsidR="001D022F" w:rsidRPr="000E40DC" w:rsidRDefault="001D022F" w:rsidP="009132DB">
            <w:pPr>
              <w:keepNext/>
              <w:keepLines/>
              <w:autoSpaceDE w:val="0"/>
              <w:spacing w:before="120"/>
              <w:jc w:val="center"/>
              <w:rPr>
                <w:rFonts w:cs="Calibri"/>
                <w:b/>
                <w:sz w:val="20"/>
                <w:szCs w:val="20"/>
              </w:rPr>
            </w:pPr>
          </w:p>
        </w:tc>
        <w:tc>
          <w:tcPr>
            <w:tcW w:w="444" w:type="pct"/>
            <w:gridSpan w:val="3"/>
            <w:tcBorders>
              <w:top w:val="single" w:sz="12" w:space="0" w:color="auto"/>
              <w:left w:val="single" w:sz="4" w:space="0" w:color="auto"/>
              <w:bottom w:val="single" w:sz="4" w:space="0" w:color="auto"/>
              <w:right w:val="nil"/>
            </w:tcBorders>
            <w:vAlign w:val="center"/>
          </w:tcPr>
          <w:p w14:paraId="2C5BD5C6" w14:textId="77777777" w:rsidR="001D022F" w:rsidRPr="000E40DC" w:rsidRDefault="001D022F" w:rsidP="009132DB">
            <w:pPr>
              <w:keepNext/>
              <w:keepLines/>
              <w:autoSpaceDE w:val="0"/>
              <w:spacing w:before="120"/>
              <w:jc w:val="right"/>
              <w:rPr>
                <w:rFonts w:cs="Calibri"/>
                <w:b/>
                <w:sz w:val="20"/>
                <w:szCs w:val="20"/>
              </w:rPr>
            </w:pPr>
            <w:r w:rsidRPr="000E40DC">
              <w:rPr>
                <w:rFonts w:cs="Calibri"/>
                <w:sz w:val="20"/>
                <w:szCs w:val="20"/>
              </w:rPr>
              <w:t>USE étalon =</w:t>
            </w:r>
          </w:p>
        </w:tc>
        <w:tc>
          <w:tcPr>
            <w:tcW w:w="131" w:type="pct"/>
            <w:gridSpan w:val="2"/>
            <w:tcBorders>
              <w:top w:val="single" w:sz="12" w:space="0" w:color="auto"/>
              <w:left w:val="nil"/>
              <w:bottom w:val="single" w:sz="4" w:space="0" w:color="auto"/>
              <w:right w:val="nil"/>
            </w:tcBorders>
          </w:tcPr>
          <w:p w14:paraId="5A24CFD7" w14:textId="77777777" w:rsidR="001D022F" w:rsidRPr="000E40DC" w:rsidRDefault="001D022F" w:rsidP="009132DB">
            <w:pPr>
              <w:keepNext/>
              <w:keepLines/>
              <w:autoSpaceDE w:val="0"/>
              <w:spacing w:before="120"/>
              <w:jc w:val="center"/>
              <w:rPr>
                <w:rFonts w:cs="Calibri"/>
                <w:b/>
                <w:color w:val="3366FF"/>
                <w:sz w:val="20"/>
                <w:szCs w:val="20"/>
              </w:rPr>
            </w:pPr>
            <w:r>
              <w:rPr>
                <w:rFonts w:cs="Calibri"/>
                <w:b/>
                <w:sz w:val="20"/>
                <w:szCs w:val="20"/>
              </w:rPr>
              <w:t>13</w:t>
            </w:r>
          </w:p>
        </w:tc>
        <w:tc>
          <w:tcPr>
            <w:tcW w:w="411" w:type="pct"/>
            <w:gridSpan w:val="3"/>
            <w:tcBorders>
              <w:top w:val="single" w:sz="12" w:space="0" w:color="auto"/>
              <w:left w:val="nil"/>
              <w:bottom w:val="single" w:sz="4" w:space="0" w:color="auto"/>
              <w:right w:val="single" w:sz="4" w:space="0" w:color="auto"/>
            </w:tcBorders>
          </w:tcPr>
          <w:p w14:paraId="51464CD0" w14:textId="77777777" w:rsidR="001D022F" w:rsidRPr="000E40DC" w:rsidRDefault="001D022F" w:rsidP="009132DB">
            <w:pPr>
              <w:keepNext/>
              <w:keepLines/>
              <w:autoSpaceDE w:val="0"/>
              <w:spacing w:before="120"/>
              <w:ind w:left="-174"/>
              <w:jc w:val="right"/>
              <w:rPr>
                <w:rFonts w:cs="Calibri"/>
                <w:b/>
                <w:sz w:val="20"/>
                <w:szCs w:val="20"/>
              </w:rPr>
            </w:pPr>
            <w:r w:rsidRPr="000E40DC">
              <w:rPr>
                <w:rFonts w:cs="Calibri"/>
                <w:sz w:val="20"/>
                <w:szCs w:val="20"/>
              </w:rPr>
              <w:t>kWh/m²/an</w:t>
            </w:r>
          </w:p>
        </w:tc>
        <w:tc>
          <w:tcPr>
            <w:tcW w:w="2058" w:type="pct"/>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10FD9C03" w14:textId="77777777" w:rsidR="001D022F" w:rsidRPr="000E40DC" w:rsidRDefault="001D022F" w:rsidP="009132DB">
            <w:pPr>
              <w:keepNext/>
              <w:keepLines/>
              <w:autoSpaceDE w:val="0"/>
              <w:spacing w:before="120"/>
              <w:jc w:val="center"/>
              <w:rPr>
                <w:rFonts w:cs="Calibri"/>
                <w:b/>
                <w:sz w:val="20"/>
                <w:szCs w:val="20"/>
              </w:rPr>
            </w:pPr>
          </w:p>
        </w:tc>
      </w:tr>
      <w:tr w:rsidR="001D022F" w:rsidRPr="000E40DC" w14:paraId="204568C3" w14:textId="77777777" w:rsidTr="009132DB">
        <w:tblPrEx>
          <w:tblCellMar>
            <w:right w:w="57" w:type="dxa"/>
          </w:tblCellMar>
        </w:tblPrEx>
        <w:tc>
          <w:tcPr>
            <w:tcW w:w="1161" w:type="pct"/>
            <w:tcBorders>
              <w:left w:val="single" w:sz="12" w:space="0" w:color="auto"/>
              <w:right w:val="single" w:sz="2" w:space="0" w:color="auto"/>
            </w:tcBorders>
            <w:shd w:val="clear" w:color="auto" w:fill="D9D9D9" w:themeFill="background1" w:themeFillShade="D9"/>
            <w:vAlign w:val="center"/>
          </w:tcPr>
          <w:p w14:paraId="582C899E" w14:textId="77777777" w:rsidR="001D022F" w:rsidRPr="000E40DC" w:rsidRDefault="001D022F" w:rsidP="009132DB">
            <w:pPr>
              <w:keepNext/>
              <w:keepLines/>
              <w:autoSpaceDE w:val="0"/>
              <w:jc w:val="center"/>
              <w:rPr>
                <w:rFonts w:cs="Calibri"/>
                <w:b/>
                <w:sz w:val="20"/>
                <w:szCs w:val="20"/>
              </w:rPr>
            </w:pPr>
            <w:r w:rsidRPr="000E40DC">
              <w:rPr>
                <w:rFonts w:cs="Calibri"/>
                <w:b/>
                <w:sz w:val="20"/>
                <w:szCs w:val="20"/>
              </w:rPr>
              <w:t>Type d’indicateur d’intensité d’usage</w:t>
            </w:r>
          </w:p>
        </w:tc>
        <w:tc>
          <w:tcPr>
            <w:tcW w:w="1781" w:type="pct"/>
            <w:gridSpan w:val="12"/>
            <w:tcBorders>
              <w:left w:val="single" w:sz="2" w:space="0" w:color="auto"/>
            </w:tcBorders>
            <w:shd w:val="clear" w:color="auto" w:fill="D9D9D9" w:themeFill="background1" w:themeFillShade="D9"/>
            <w:vAlign w:val="center"/>
          </w:tcPr>
          <w:p w14:paraId="3FA84C17" w14:textId="77777777" w:rsidR="001D022F" w:rsidRPr="000E40DC" w:rsidRDefault="001D022F" w:rsidP="009132DB">
            <w:pPr>
              <w:keepNext/>
              <w:keepLines/>
              <w:autoSpaceDE w:val="0"/>
              <w:spacing w:before="120"/>
              <w:jc w:val="center"/>
              <w:rPr>
                <w:rFonts w:cs="Calibri"/>
                <w:b/>
                <w:sz w:val="20"/>
                <w:szCs w:val="20"/>
              </w:rPr>
            </w:pPr>
            <w:r w:rsidRPr="000E40DC">
              <w:rPr>
                <w:rFonts w:cs="Calibri"/>
                <w:b/>
                <w:sz w:val="20"/>
                <w:szCs w:val="20"/>
              </w:rPr>
              <w:t>Indicateur d’intensité d’usage à renseigner par l’assujetti</w:t>
            </w:r>
          </w:p>
          <w:p w14:paraId="367BD217" w14:textId="77777777" w:rsidR="001D022F" w:rsidRPr="000E40DC" w:rsidRDefault="001D022F" w:rsidP="009132DB">
            <w:pPr>
              <w:keepNext/>
              <w:keepLines/>
              <w:autoSpaceDE w:val="0"/>
              <w:spacing w:after="120"/>
              <w:jc w:val="center"/>
              <w:rPr>
                <w:rFonts w:cs="Calibri"/>
                <w:sz w:val="20"/>
                <w:szCs w:val="20"/>
              </w:rPr>
            </w:pPr>
            <w:r w:rsidRPr="000E40DC">
              <w:rPr>
                <w:rFonts w:cs="Calibri"/>
                <w:sz w:val="20"/>
                <w:szCs w:val="20"/>
              </w:rPr>
              <w:t>Valeur de référence associée à la USE étalon</w:t>
            </w:r>
          </w:p>
        </w:tc>
        <w:tc>
          <w:tcPr>
            <w:tcW w:w="2058" w:type="pct"/>
            <w:gridSpan w:val="5"/>
            <w:tcBorders>
              <w:right w:val="single" w:sz="12" w:space="0" w:color="auto"/>
            </w:tcBorders>
            <w:shd w:val="clear" w:color="auto" w:fill="D9D9D9" w:themeFill="background1" w:themeFillShade="D9"/>
            <w:vAlign w:val="center"/>
          </w:tcPr>
          <w:p w14:paraId="47379DFD" w14:textId="77777777" w:rsidR="001D022F" w:rsidRPr="000E40DC" w:rsidRDefault="001D022F" w:rsidP="009132DB">
            <w:pPr>
              <w:keepNext/>
              <w:keepLines/>
              <w:autoSpaceDE w:val="0"/>
              <w:spacing w:before="120"/>
              <w:jc w:val="center"/>
              <w:rPr>
                <w:rFonts w:cs="Calibri"/>
                <w:b/>
                <w:sz w:val="20"/>
                <w:szCs w:val="20"/>
              </w:rPr>
            </w:pPr>
            <w:r w:rsidRPr="000E40DC">
              <w:rPr>
                <w:rFonts w:cs="Calibri"/>
                <w:b/>
                <w:sz w:val="20"/>
                <w:szCs w:val="20"/>
              </w:rPr>
              <w:t>Indicateur d’intensité d’usage étalon</w:t>
            </w:r>
          </w:p>
          <w:p w14:paraId="3BB4C063" w14:textId="77777777" w:rsidR="001D022F" w:rsidRPr="000E40DC" w:rsidRDefault="001D022F" w:rsidP="009132DB">
            <w:pPr>
              <w:keepNext/>
              <w:keepLines/>
              <w:autoSpaceDE w:val="0"/>
              <w:spacing w:before="120"/>
              <w:jc w:val="center"/>
              <w:rPr>
                <w:rFonts w:cs="Calibri"/>
                <w:b/>
                <w:sz w:val="20"/>
                <w:szCs w:val="20"/>
              </w:rPr>
            </w:pPr>
          </w:p>
        </w:tc>
      </w:tr>
      <w:tr w:rsidR="001D022F" w:rsidRPr="000E40DC" w14:paraId="49D9C4D8" w14:textId="77777777" w:rsidTr="009132DB">
        <w:tblPrEx>
          <w:tblCellMar>
            <w:right w:w="57" w:type="dxa"/>
          </w:tblCellMar>
        </w:tblPrEx>
        <w:tc>
          <w:tcPr>
            <w:tcW w:w="1161" w:type="pct"/>
            <w:tcBorders>
              <w:left w:val="single" w:sz="12" w:space="0" w:color="auto"/>
              <w:right w:val="single" w:sz="2" w:space="0" w:color="auto"/>
            </w:tcBorders>
            <w:vAlign w:val="center"/>
          </w:tcPr>
          <w:p w14:paraId="21D0CFAB" w14:textId="77777777" w:rsidR="001D022F" w:rsidRPr="000E40DC" w:rsidRDefault="001D022F" w:rsidP="009132DB">
            <w:pPr>
              <w:keepNext/>
              <w:keepLines/>
              <w:autoSpaceDE w:val="0"/>
              <w:jc w:val="center"/>
              <w:rPr>
                <w:rFonts w:cs="Calibri"/>
                <w:sz w:val="20"/>
                <w:szCs w:val="20"/>
              </w:rPr>
            </w:pPr>
            <w:r w:rsidRPr="000E40DC">
              <w:rPr>
                <w:rFonts w:cs="Calibri"/>
                <w:sz w:val="20"/>
                <w:szCs w:val="20"/>
              </w:rPr>
              <w:t>Indicateurs d’intensité d’usage temporels</w:t>
            </w:r>
          </w:p>
        </w:tc>
        <w:tc>
          <w:tcPr>
            <w:tcW w:w="1440" w:type="pct"/>
            <w:gridSpan w:val="10"/>
            <w:tcBorders>
              <w:left w:val="single" w:sz="2" w:space="0" w:color="auto"/>
            </w:tcBorders>
            <w:vAlign w:val="center"/>
          </w:tcPr>
          <w:p w14:paraId="62BB89E4" w14:textId="312F7030" w:rsidR="001D022F" w:rsidRPr="00263A6C" w:rsidRDefault="001D022F" w:rsidP="009132DB">
            <w:pPr>
              <w:keepNext/>
              <w:keepLines/>
              <w:autoSpaceDE w:val="0"/>
              <w:ind w:left="-112" w:right="-99"/>
              <w:jc w:val="center"/>
              <w:rPr>
                <w:rFonts w:cs="Calibri"/>
                <w:sz w:val="20"/>
                <w:szCs w:val="20"/>
              </w:rPr>
            </w:pPr>
            <w:r w:rsidRPr="00263A6C">
              <w:rPr>
                <w:rFonts w:cs="Calibri"/>
                <w:sz w:val="20"/>
                <w:szCs w:val="20"/>
              </w:rPr>
              <w:t xml:space="preserve">Amplitude horaire annuelle (h ouvrées/an) </w:t>
            </w:r>
            <w:r w:rsidR="00101654">
              <w:rPr>
                <w:rFonts w:cs="Calibri"/>
                <w:b/>
                <w:sz w:val="20"/>
                <w:szCs w:val="20"/>
              </w:rPr>
              <w:t>Nb_h_</w:t>
            </w:r>
            <w:r w:rsidRPr="00263A6C">
              <w:rPr>
                <w:rFonts w:cs="Calibri"/>
                <w:b/>
                <w:sz w:val="20"/>
                <w:szCs w:val="20"/>
              </w:rPr>
              <w:t>ouvrées</w:t>
            </w:r>
          </w:p>
        </w:tc>
        <w:tc>
          <w:tcPr>
            <w:tcW w:w="341" w:type="pct"/>
            <w:gridSpan w:val="2"/>
            <w:vAlign w:val="center"/>
          </w:tcPr>
          <w:p w14:paraId="4FA5E790" w14:textId="77777777" w:rsidR="001D022F" w:rsidRPr="00263A6C" w:rsidRDefault="001D022F" w:rsidP="009132DB">
            <w:pPr>
              <w:keepNext/>
              <w:keepLines/>
              <w:autoSpaceDE w:val="0"/>
              <w:jc w:val="center"/>
              <w:rPr>
                <w:rFonts w:cs="Calibri"/>
                <w:sz w:val="20"/>
                <w:szCs w:val="20"/>
              </w:rPr>
            </w:pPr>
            <w:r>
              <w:rPr>
                <w:rFonts w:cs="Calibri"/>
                <w:sz w:val="20"/>
                <w:szCs w:val="20"/>
              </w:rPr>
              <w:t>2 600</w:t>
            </w:r>
          </w:p>
        </w:tc>
        <w:tc>
          <w:tcPr>
            <w:tcW w:w="1673" w:type="pct"/>
            <w:gridSpan w:val="4"/>
            <w:vAlign w:val="center"/>
          </w:tcPr>
          <w:p w14:paraId="2AB16332" w14:textId="0EE85DB9" w:rsidR="001D022F" w:rsidRPr="00263A6C" w:rsidRDefault="001D022F" w:rsidP="009132DB">
            <w:pPr>
              <w:keepNext/>
              <w:keepLines/>
              <w:autoSpaceDE w:val="0"/>
              <w:jc w:val="center"/>
              <w:rPr>
                <w:rFonts w:cs="Calibri"/>
                <w:b/>
                <w:sz w:val="20"/>
                <w:szCs w:val="20"/>
              </w:rPr>
            </w:pPr>
            <w:r w:rsidRPr="00263A6C">
              <w:rPr>
                <w:rFonts w:cs="Calibri"/>
                <w:b/>
                <w:sz w:val="20"/>
                <w:szCs w:val="20"/>
              </w:rPr>
              <w:t xml:space="preserve">Amplitude horaire annuelle étalon </w:t>
            </w:r>
            <w:r w:rsidRPr="00263A6C">
              <w:rPr>
                <w:rFonts w:cs="Calibri"/>
                <w:sz w:val="20"/>
                <w:szCs w:val="20"/>
              </w:rPr>
              <w:t xml:space="preserve">(h ouvrées/an) </w:t>
            </w:r>
            <w:r w:rsidR="00101654">
              <w:rPr>
                <w:rFonts w:cs="Calibri"/>
                <w:b/>
                <w:sz w:val="20"/>
                <w:szCs w:val="20"/>
              </w:rPr>
              <w:t>Nb_h_</w:t>
            </w:r>
            <w:r w:rsidRPr="00263A6C">
              <w:rPr>
                <w:rFonts w:cs="Calibri"/>
                <w:b/>
                <w:sz w:val="20"/>
                <w:szCs w:val="20"/>
              </w:rPr>
              <w:t>ouvrées</w:t>
            </w:r>
            <w:r w:rsidRPr="00263A6C">
              <w:rPr>
                <w:rFonts w:cs="Calibri"/>
                <w:b/>
                <w:sz w:val="20"/>
                <w:szCs w:val="20"/>
                <w:vertAlign w:val="subscript"/>
              </w:rPr>
              <w:t>étalon</w:t>
            </w:r>
          </w:p>
        </w:tc>
        <w:tc>
          <w:tcPr>
            <w:tcW w:w="385" w:type="pct"/>
            <w:tcBorders>
              <w:right w:val="single" w:sz="12" w:space="0" w:color="auto"/>
            </w:tcBorders>
            <w:vAlign w:val="center"/>
          </w:tcPr>
          <w:p w14:paraId="72372D82" w14:textId="77777777" w:rsidR="001D022F" w:rsidRPr="00BD6F4D" w:rsidRDefault="001D022F" w:rsidP="009132DB">
            <w:pPr>
              <w:keepNext/>
              <w:keepLines/>
              <w:autoSpaceDE w:val="0"/>
              <w:jc w:val="center"/>
              <w:rPr>
                <w:rFonts w:cs="Calibri"/>
                <w:b/>
                <w:color w:val="00B050"/>
                <w:sz w:val="20"/>
                <w:szCs w:val="20"/>
              </w:rPr>
            </w:pPr>
            <w:r>
              <w:rPr>
                <w:rFonts w:cs="Calibri"/>
                <w:b/>
                <w:sz w:val="20"/>
                <w:szCs w:val="20"/>
              </w:rPr>
              <w:t>2 600</w:t>
            </w:r>
          </w:p>
        </w:tc>
      </w:tr>
      <w:tr w:rsidR="001D022F" w:rsidRPr="000E40DC" w14:paraId="74539176" w14:textId="77777777" w:rsidTr="009132DB">
        <w:tblPrEx>
          <w:tblCellMar>
            <w:right w:w="57" w:type="dxa"/>
          </w:tblCellMar>
        </w:tblPrEx>
        <w:tc>
          <w:tcPr>
            <w:tcW w:w="1161" w:type="pct"/>
            <w:tcBorders>
              <w:left w:val="single" w:sz="12" w:space="0" w:color="auto"/>
              <w:bottom w:val="single" w:sz="4" w:space="0" w:color="auto"/>
              <w:right w:val="single" w:sz="2" w:space="0" w:color="auto"/>
            </w:tcBorders>
            <w:vAlign w:val="center"/>
          </w:tcPr>
          <w:p w14:paraId="42616C9C" w14:textId="77777777" w:rsidR="001D022F" w:rsidRPr="000E40DC" w:rsidRDefault="001D022F" w:rsidP="009132DB">
            <w:pPr>
              <w:keepNext/>
              <w:keepLines/>
              <w:autoSpaceDE w:val="0"/>
              <w:jc w:val="center"/>
              <w:rPr>
                <w:rFonts w:cs="Calibri"/>
                <w:sz w:val="20"/>
                <w:szCs w:val="20"/>
              </w:rPr>
            </w:pPr>
            <w:r w:rsidRPr="000E40DC">
              <w:rPr>
                <w:rFonts w:cs="Calibri"/>
                <w:sz w:val="20"/>
                <w:szCs w:val="20"/>
              </w:rPr>
              <w:t>Indicateurs d’intensité d’usage surfaciques</w:t>
            </w:r>
          </w:p>
        </w:tc>
        <w:tc>
          <w:tcPr>
            <w:tcW w:w="3839" w:type="pct"/>
            <w:gridSpan w:val="17"/>
            <w:tcBorders>
              <w:left w:val="single" w:sz="2" w:space="0" w:color="auto"/>
              <w:bottom w:val="single" w:sz="4" w:space="0" w:color="auto"/>
              <w:right w:val="single" w:sz="12" w:space="0" w:color="auto"/>
            </w:tcBorders>
            <w:vAlign w:val="center"/>
          </w:tcPr>
          <w:p w14:paraId="2E9063DB" w14:textId="77777777" w:rsidR="001D022F" w:rsidRPr="00930FB5" w:rsidRDefault="001D022F" w:rsidP="009132DB">
            <w:pPr>
              <w:keepNext/>
              <w:keepLines/>
              <w:autoSpaceDE w:val="0"/>
              <w:jc w:val="center"/>
              <w:rPr>
                <w:rFonts w:cs="Calibri"/>
                <w:sz w:val="20"/>
                <w:szCs w:val="20"/>
              </w:rPr>
            </w:pPr>
            <w:r w:rsidRPr="00930FB5">
              <w:rPr>
                <w:rFonts w:cs="Calibri"/>
                <w:sz w:val="20"/>
                <w:szCs w:val="20"/>
              </w:rPr>
              <w:t>Pas de modulation surfacique</w:t>
            </w:r>
          </w:p>
        </w:tc>
      </w:tr>
      <w:tr w:rsidR="001D022F" w:rsidRPr="000E40DC" w14:paraId="2B6249C5" w14:textId="77777777" w:rsidTr="009132DB">
        <w:tblPrEx>
          <w:tblCellMar>
            <w:right w:w="57" w:type="dxa"/>
          </w:tblCellMar>
        </w:tblPrEx>
        <w:tc>
          <w:tcPr>
            <w:tcW w:w="1161" w:type="pct"/>
            <w:tcBorders>
              <w:left w:val="single" w:sz="12" w:space="0" w:color="auto"/>
              <w:bottom w:val="single" w:sz="12" w:space="0" w:color="auto"/>
              <w:right w:val="single" w:sz="2" w:space="0" w:color="auto"/>
            </w:tcBorders>
            <w:vAlign w:val="center"/>
          </w:tcPr>
          <w:p w14:paraId="450051F4" w14:textId="77777777" w:rsidR="001D022F" w:rsidRPr="000E40DC" w:rsidRDefault="001D022F" w:rsidP="009132DB">
            <w:pPr>
              <w:keepNext/>
              <w:keepLines/>
              <w:autoSpaceDE w:val="0"/>
              <w:jc w:val="center"/>
              <w:rPr>
                <w:rFonts w:cs="Calibri"/>
                <w:sz w:val="20"/>
                <w:szCs w:val="20"/>
              </w:rPr>
            </w:pPr>
            <w:r w:rsidRPr="000E40DC">
              <w:rPr>
                <w:rFonts w:cs="Calibri"/>
                <w:sz w:val="20"/>
                <w:szCs w:val="20"/>
              </w:rPr>
              <w:t>Formule de modulation en fonction du volume d’activité</w:t>
            </w:r>
          </w:p>
        </w:tc>
        <w:tc>
          <w:tcPr>
            <w:tcW w:w="3839" w:type="pct"/>
            <w:gridSpan w:val="17"/>
            <w:tcBorders>
              <w:left w:val="single" w:sz="2" w:space="0" w:color="auto"/>
              <w:bottom w:val="single" w:sz="12" w:space="0" w:color="auto"/>
              <w:right w:val="single" w:sz="12" w:space="0" w:color="auto"/>
            </w:tcBorders>
            <w:vAlign w:val="center"/>
          </w:tcPr>
          <w:p w14:paraId="3854E1AC" w14:textId="03F0FAB3" w:rsidR="001D022F" w:rsidRPr="00263A6C" w:rsidRDefault="001D022F" w:rsidP="009132DB">
            <w:pPr>
              <w:keepNext/>
              <w:keepLines/>
              <w:autoSpaceDE w:val="0"/>
              <w:spacing w:before="120"/>
              <w:ind w:left="-101" w:right="-5"/>
              <w:jc w:val="center"/>
              <w:rPr>
                <w:rFonts w:cs="Calibri"/>
                <w:sz w:val="20"/>
                <w:szCs w:val="20"/>
              </w:rPr>
            </w:pPr>
            <w:r w:rsidRPr="00263A6C">
              <w:rPr>
                <w:rFonts w:cs="Calibri"/>
                <w:b/>
                <w:sz w:val="20"/>
                <w:szCs w:val="20"/>
              </w:rPr>
              <w:t>USE modulé</w:t>
            </w:r>
            <w:r w:rsidRPr="00263A6C">
              <w:rPr>
                <w:rFonts w:cs="Calibri"/>
                <w:sz w:val="20"/>
                <w:szCs w:val="20"/>
              </w:rPr>
              <w:t xml:space="preserve"> (kWh/m²/an) = USE étalon x (</w:t>
            </w:r>
            <w:r w:rsidR="00101654">
              <w:rPr>
                <w:rFonts w:cs="Calibri"/>
                <w:b/>
                <w:sz w:val="20"/>
                <w:szCs w:val="20"/>
              </w:rPr>
              <w:t>Nb_h_</w:t>
            </w:r>
            <w:r w:rsidRPr="00662779">
              <w:rPr>
                <w:rFonts w:cs="Calibri"/>
                <w:b/>
                <w:sz w:val="20"/>
                <w:szCs w:val="20"/>
              </w:rPr>
              <w:t>ouvrées</w:t>
            </w:r>
            <w:r w:rsidRPr="00263A6C">
              <w:rPr>
                <w:rFonts w:cs="Calibri"/>
                <w:sz w:val="20"/>
                <w:szCs w:val="20"/>
              </w:rPr>
              <w:t>/ Nb_h_ouvrées</w:t>
            </w:r>
            <w:r w:rsidRPr="00263A6C">
              <w:rPr>
                <w:rFonts w:cs="Calibri"/>
                <w:sz w:val="20"/>
                <w:szCs w:val="20"/>
                <w:vertAlign w:val="subscript"/>
              </w:rPr>
              <w:t>étalon</w:t>
            </w:r>
            <w:r w:rsidRPr="00263A6C">
              <w:rPr>
                <w:rFonts w:cs="Calibri"/>
                <w:sz w:val="20"/>
                <w:szCs w:val="20"/>
              </w:rPr>
              <w:t xml:space="preserve">) </w:t>
            </w:r>
            <w:r>
              <w:rPr>
                <w:rFonts w:cs="Calibri"/>
                <w:sz w:val="20"/>
                <w:szCs w:val="20"/>
              </w:rPr>
              <w:t>+ 0,28</w:t>
            </w:r>
            <w:r w:rsidRPr="00263A6C">
              <w:rPr>
                <w:rFonts w:cs="Calibri"/>
                <w:sz w:val="20"/>
                <w:szCs w:val="20"/>
              </w:rPr>
              <w:t xml:space="preserve"> x CVC x (</w:t>
            </w:r>
            <w:r w:rsidR="00C7731F">
              <w:rPr>
                <w:rFonts w:cs="Calibri"/>
                <w:b/>
                <w:sz w:val="20"/>
                <w:szCs w:val="20"/>
              </w:rPr>
              <w:t>Nb_h_ouvrées</w:t>
            </w:r>
            <w:r w:rsidRPr="00263A6C">
              <w:rPr>
                <w:rFonts w:cs="Calibri"/>
                <w:sz w:val="20"/>
                <w:szCs w:val="20"/>
              </w:rPr>
              <w:t xml:space="preserve"> - Nb_h_ouvrées</w:t>
            </w:r>
            <w:r w:rsidRPr="00263A6C">
              <w:rPr>
                <w:rFonts w:cs="Calibri"/>
                <w:sz w:val="20"/>
                <w:szCs w:val="20"/>
                <w:vertAlign w:val="subscript"/>
              </w:rPr>
              <w:t>étalon</w:t>
            </w:r>
            <w:r w:rsidRPr="00263A6C">
              <w:rPr>
                <w:rFonts w:cs="Calibri"/>
                <w:sz w:val="20"/>
                <w:szCs w:val="20"/>
              </w:rPr>
              <w:t>)/ Nb_h_ouvrées</w:t>
            </w:r>
            <w:r w:rsidRPr="00263A6C">
              <w:rPr>
                <w:rFonts w:cs="Calibri"/>
                <w:sz w:val="20"/>
                <w:szCs w:val="20"/>
                <w:vertAlign w:val="subscript"/>
              </w:rPr>
              <w:t>étalon</w:t>
            </w:r>
          </w:p>
        </w:tc>
      </w:tr>
    </w:tbl>
    <w:p w14:paraId="74B4CC93" w14:textId="77777777" w:rsidR="001D022F" w:rsidRPr="00C65632" w:rsidRDefault="001D022F" w:rsidP="009132DB">
      <w:pPr>
        <w:keepNext/>
        <w:keepLines/>
        <w:rPr>
          <w:rFonts w:cs="Calibri"/>
          <w:sz w:val="20"/>
          <w:szCs w:val="20"/>
        </w:rPr>
      </w:pPr>
      <w:r w:rsidRPr="00C65632">
        <w:rPr>
          <w:rFonts w:cs="Calibri"/>
          <w:b/>
          <w:sz w:val="20"/>
          <w:szCs w:val="20"/>
        </w:rPr>
        <w:t>Nota : Nb_h_ouvrées</w:t>
      </w:r>
      <w:r w:rsidRPr="00C65632">
        <w:rPr>
          <w:rFonts w:cs="Calibri"/>
          <w:b/>
          <w:sz w:val="20"/>
          <w:szCs w:val="20"/>
          <w:vertAlign w:val="subscript"/>
        </w:rPr>
        <w:t>étalon</w:t>
      </w:r>
      <w:r w:rsidRPr="00C65632">
        <w:rPr>
          <w:rFonts w:cs="Calibri"/>
          <w:sz w:val="20"/>
          <w:szCs w:val="20"/>
        </w:rPr>
        <w:t xml:space="preserve"> à 2 600 h ouvrées/an correspond à 52 semaines ouvrées x 5 jours ouvrés x 10 h amplitude quotidienne </w:t>
      </w:r>
    </w:p>
    <w:p w14:paraId="57192494" w14:textId="77777777" w:rsidR="001D022F" w:rsidRDefault="001D022F" w:rsidP="001D022F">
      <w:pPr>
        <w:spacing w:after="160"/>
        <w:jc w:val="left"/>
        <w:rPr>
          <w:rFonts w:cs="Calibri"/>
          <w:sz w:val="20"/>
          <w:szCs w:val="20"/>
        </w:rPr>
      </w:pPr>
    </w:p>
    <w:p w14:paraId="499B17D4" w14:textId="0336C02B" w:rsidR="009132DB" w:rsidRPr="000C3EAB" w:rsidRDefault="009132DB" w:rsidP="00101654">
      <w:pPr>
        <w:pStyle w:val="Titre6"/>
      </w:pPr>
      <w:r w:rsidRPr="00C3458B">
        <w:lastRenderedPageBreak/>
        <w:t>« Sous-caté</w:t>
      </w:r>
      <w:r>
        <w:t>gorie “</w:t>
      </w:r>
      <w:r w:rsidR="00101654" w:rsidRPr="00101654">
        <w:t>Blanchisserie dite « industrielle »</w:t>
      </w:r>
      <w:r w:rsidR="00101654">
        <w:t xml:space="preserve"> – </w:t>
      </w:r>
      <w:r>
        <w:t>Valeur par défaut</w:t>
      </w:r>
      <w:r w:rsidRPr="00C3458B">
        <w:t>” »</w:t>
      </w:r>
    </w:p>
    <w:p w14:paraId="5DEE0CF6" w14:textId="77777777" w:rsidR="009132DB" w:rsidRPr="000E40DC" w:rsidRDefault="009132DB" w:rsidP="009132DB">
      <w:pPr>
        <w:keepNext/>
        <w:keepLines/>
        <w:autoSpaceDE w:val="0"/>
        <w:spacing w:before="120"/>
        <w:ind w:left="360"/>
        <w:jc w:val="center"/>
        <w:rPr>
          <w:rFonts w:eastAsia="Arial"/>
          <w:sz w:val="20"/>
          <w:szCs w:val="20"/>
        </w:rPr>
      </w:pPr>
      <w:r w:rsidRPr="000E40DC">
        <w:rPr>
          <w:rFonts w:cs="Calibri"/>
          <w:sz w:val="20"/>
          <w:szCs w:val="20"/>
        </w:rPr>
        <w:t>(</w:t>
      </w:r>
      <w:r w:rsidRPr="000E40DC">
        <w:rPr>
          <w:rFonts w:cs="Calibri"/>
          <w:b/>
          <w:sz w:val="20"/>
          <w:szCs w:val="20"/>
        </w:rPr>
        <w:t>NAF</w:t>
      </w:r>
      <w:r w:rsidRPr="000E40DC">
        <w:rPr>
          <w:rFonts w:cs="Calibri"/>
          <w:sz w:val="20"/>
          <w:szCs w:val="20"/>
        </w:rPr>
        <w:t xml:space="preserve"> : </w:t>
      </w:r>
      <w:r>
        <w:rPr>
          <w:rFonts w:cs="Calibri"/>
          <w:sz w:val="20"/>
          <w:szCs w:val="20"/>
        </w:rPr>
        <w:t>Section S</w:t>
      </w:r>
      <w:r w:rsidRPr="003C10F5">
        <w:rPr>
          <w:rFonts w:cs="Calibri"/>
          <w:sz w:val="20"/>
          <w:szCs w:val="20"/>
        </w:rPr>
        <w:t xml:space="preserve"> – A</w:t>
      </w:r>
      <w:r>
        <w:rPr>
          <w:rFonts w:cs="Calibri"/>
          <w:sz w:val="20"/>
          <w:szCs w:val="20"/>
        </w:rPr>
        <w:t>utres a</w:t>
      </w:r>
      <w:r w:rsidRPr="003C10F5">
        <w:rPr>
          <w:rFonts w:cs="Calibri"/>
          <w:sz w:val="20"/>
          <w:szCs w:val="20"/>
        </w:rPr>
        <w:t>ctivités</w:t>
      </w:r>
      <w:r>
        <w:rPr>
          <w:rFonts w:cs="Calibri"/>
          <w:sz w:val="20"/>
          <w:szCs w:val="20"/>
        </w:rPr>
        <w:t xml:space="preserve"> de services </w:t>
      </w:r>
      <w:r w:rsidRPr="003C10F5">
        <w:rPr>
          <w:rFonts w:cs="Calibri"/>
          <w:sz w:val="20"/>
          <w:szCs w:val="20"/>
        </w:rPr>
        <w:t xml:space="preserve">– </w:t>
      </w:r>
      <w:r w:rsidRPr="003C10F5">
        <w:rPr>
          <w:rFonts w:cs="Calibri"/>
          <w:b/>
          <w:sz w:val="20"/>
          <w:szCs w:val="20"/>
        </w:rPr>
        <w:t>code</w:t>
      </w:r>
      <w:r>
        <w:rPr>
          <w:rFonts w:cs="Calibri"/>
          <w:b/>
          <w:sz w:val="20"/>
          <w:szCs w:val="20"/>
        </w:rPr>
        <w:t xml:space="preserve"> 96.01</w:t>
      </w:r>
      <w:r w:rsidRPr="000E40DC">
        <w:rPr>
          <w:rFonts w:cs="Calibri"/>
          <w:b/>
          <w:sz w:val="20"/>
          <w:szCs w:val="20"/>
        </w:rPr>
        <w:t>)</w:t>
      </w:r>
    </w:p>
    <w:tbl>
      <w:tblPr>
        <w:tblStyle w:val="Grilledutableau"/>
        <w:tblW w:w="5000" w:type="pct"/>
        <w:tblLook w:val="04A0" w:firstRow="1" w:lastRow="0" w:firstColumn="1" w:lastColumn="0" w:noHBand="0" w:noVBand="1"/>
      </w:tblPr>
      <w:tblGrid>
        <w:gridCol w:w="3244"/>
        <w:gridCol w:w="620"/>
        <w:gridCol w:w="623"/>
        <w:gridCol w:w="620"/>
        <w:gridCol w:w="355"/>
        <w:gridCol w:w="268"/>
        <w:gridCol w:w="623"/>
        <w:gridCol w:w="349"/>
        <w:gridCol w:w="273"/>
        <w:gridCol w:w="95"/>
        <w:gridCol w:w="198"/>
        <w:gridCol w:w="330"/>
        <w:gridCol w:w="623"/>
        <w:gridCol w:w="1129"/>
        <w:gridCol w:w="1196"/>
        <w:gridCol w:w="1196"/>
        <w:gridCol w:w="1154"/>
        <w:gridCol w:w="1076"/>
      </w:tblGrid>
      <w:tr w:rsidR="009132DB" w:rsidRPr="000E40DC" w14:paraId="5A3AEE95" w14:textId="77777777" w:rsidTr="002B70B5">
        <w:tc>
          <w:tcPr>
            <w:tcW w:w="1161"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10741741" w14:textId="77777777" w:rsidR="009132DB" w:rsidRPr="000E40DC" w:rsidRDefault="009132DB" w:rsidP="009132DB">
            <w:pPr>
              <w:keepNext/>
              <w:keepLines/>
              <w:autoSpaceDE w:val="0"/>
              <w:jc w:val="center"/>
              <w:rPr>
                <w:rFonts w:cs="Calibri"/>
                <w:b/>
                <w:sz w:val="20"/>
                <w:szCs w:val="20"/>
              </w:rPr>
            </w:pPr>
            <w:r w:rsidRPr="000E40DC">
              <w:rPr>
                <w:rFonts w:cs="Calibri"/>
                <w:b/>
                <w:sz w:val="20"/>
                <w:szCs w:val="20"/>
              </w:rPr>
              <w:t>Composante CVC</w:t>
            </w:r>
          </w:p>
          <w:p w14:paraId="50ACE2F1" w14:textId="77777777" w:rsidR="009132DB" w:rsidRPr="000E40DC" w:rsidRDefault="009132DB" w:rsidP="009132DB">
            <w:pPr>
              <w:keepNext/>
              <w:keepLines/>
              <w:autoSpaceDE w:val="0"/>
              <w:jc w:val="center"/>
              <w:rPr>
                <w:rFonts w:cs="Calibri"/>
                <w:sz w:val="20"/>
                <w:szCs w:val="20"/>
              </w:rPr>
            </w:pPr>
            <w:r w:rsidRPr="000E40DC">
              <w:rPr>
                <w:rFonts w:cs="Calibri"/>
                <w:sz w:val="20"/>
                <w:szCs w:val="20"/>
              </w:rPr>
              <w:t>en kWh/m²/an</w:t>
            </w:r>
          </w:p>
        </w:tc>
        <w:tc>
          <w:tcPr>
            <w:tcW w:w="3839"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138B1896" w14:textId="77777777" w:rsidR="009132DB" w:rsidRPr="000E40DC" w:rsidRDefault="009132DB" w:rsidP="009132DB">
            <w:pPr>
              <w:keepNext/>
              <w:keepLines/>
              <w:tabs>
                <w:tab w:val="left" w:pos="1786"/>
              </w:tabs>
              <w:autoSpaceDE w:val="0"/>
              <w:spacing w:before="120"/>
              <w:jc w:val="center"/>
              <w:rPr>
                <w:rFonts w:cs="Calibri"/>
                <w:b/>
                <w:sz w:val="20"/>
                <w:szCs w:val="20"/>
              </w:rPr>
            </w:pPr>
            <w:r w:rsidRPr="000E40DC">
              <w:rPr>
                <w:rFonts w:cs="Calibri"/>
                <w:b/>
                <w:sz w:val="20"/>
                <w:szCs w:val="20"/>
              </w:rPr>
              <w:t xml:space="preserve">Zones </w:t>
            </w:r>
            <w:r>
              <w:rPr>
                <w:rFonts w:cs="Calibri"/>
                <w:b/>
                <w:sz w:val="20"/>
                <w:szCs w:val="20"/>
              </w:rPr>
              <w:t>Climatiques</w:t>
            </w:r>
          </w:p>
        </w:tc>
      </w:tr>
      <w:tr w:rsidR="009132DB" w:rsidRPr="000E40DC" w14:paraId="4852E625" w14:textId="77777777" w:rsidTr="002B70B5">
        <w:tc>
          <w:tcPr>
            <w:tcW w:w="1161"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21DFBDE5" w14:textId="77777777" w:rsidR="009132DB" w:rsidRPr="000E40DC" w:rsidRDefault="009132DB" w:rsidP="009132DB">
            <w:pPr>
              <w:keepNext/>
              <w:keepLines/>
              <w:autoSpaceDE w:val="0"/>
              <w:spacing w:before="120"/>
              <w:jc w:val="center"/>
              <w:rPr>
                <w:rFonts w:cs="Calibri"/>
                <w:b/>
                <w:color w:val="0000FF"/>
                <w:sz w:val="20"/>
                <w:szCs w:val="20"/>
              </w:rPr>
            </w:pPr>
          </w:p>
        </w:tc>
        <w:tc>
          <w:tcPr>
            <w:tcW w:w="22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F84C605" w14:textId="77777777" w:rsidR="009132DB" w:rsidRPr="000E40DC" w:rsidRDefault="009132DB" w:rsidP="009132DB">
            <w:pPr>
              <w:keepNext/>
              <w:keepLines/>
              <w:autoSpaceDE w:val="0"/>
              <w:spacing w:before="120"/>
              <w:jc w:val="center"/>
              <w:rPr>
                <w:rFonts w:cs="Calibri"/>
                <w:b/>
                <w:sz w:val="18"/>
                <w:szCs w:val="18"/>
              </w:rPr>
            </w:pPr>
            <w:r w:rsidRPr="000E40DC">
              <w:rPr>
                <w:rFonts w:cs="Calibri"/>
                <w:b/>
                <w:sz w:val="18"/>
                <w:szCs w:val="18"/>
              </w:rPr>
              <w:t>H1a</w:t>
            </w:r>
          </w:p>
        </w:tc>
        <w:tc>
          <w:tcPr>
            <w:tcW w:w="22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3AD80C3" w14:textId="77777777" w:rsidR="009132DB" w:rsidRPr="000E40DC" w:rsidRDefault="009132DB" w:rsidP="009132DB">
            <w:pPr>
              <w:keepNext/>
              <w:keepLines/>
              <w:autoSpaceDE w:val="0"/>
              <w:spacing w:before="120"/>
              <w:jc w:val="center"/>
              <w:rPr>
                <w:rFonts w:cs="Calibri"/>
                <w:b/>
                <w:sz w:val="18"/>
                <w:szCs w:val="18"/>
              </w:rPr>
            </w:pPr>
            <w:r w:rsidRPr="000E40DC">
              <w:rPr>
                <w:rFonts w:cs="Calibri"/>
                <w:b/>
                <w:sz w:val="18"/>
                <w:szCs w:val="18"/>
              </w:rPr>
              <w:t>H1b</w:t>
            </w:r>
          </w:p>
        </w:tc>
        <w:tc>
          <w:tcPr>
            <w:tcW w:w="22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2319599" w14:textId="77777777" w:rsidR="009132DB" w:rsidRPr="000E40DC" w:rsidRDefault="009132DB" w:rsidP="009132DB">
            <w:pPr>
              <w:keepNext/>
              <w:keepLines/>
              <w:autoSpaceDE w:val="0"/>
              <w:spacing w:before="120"/>
              <w:jc w:val="center"/>
              <w:rPr>
                <w:rFonts w:cs="Calibri"/>
                <w:b/>
                <w:sz w:val="18"/>
                <w:szCs w:val="18"/>
              </w:rPr>
            </w:pPr>
            <w:r w:rsidRPr="000E40DC">
              <w:rPr>
                <w:rFonts w:cs="Calibri"/>
                <w:b/>
                <w:sz w:val="18"/>
                <w:szCs w:val="18"/>
              </w:rPr>
              <w:t>H1c</w:t>
            </w:r>
          </w:p>
        </w:tc>
        <w:tc>
          <w:tcPr>
            <w:tcW w:w="22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34509D6" w14:textId="77777777" w:rsidR="009132DB" w:rsidRPr="000E40DC" w:rsidRDefault="009132DB" w:rsidP="009132DB">
            <w:pPr>
              <w:keepNext/>
              <w:keepLines/>
              <w:autoSpaceDE w:val="0"/>
              <w:spacing w:before="120"/>
              <w:jc w:val="center"/>
              <w:rPr>
                <w:rFonts w:cs="Calibri"/>
                <w:b/>
                <w:sz w:val="18"/>
                <w:szCs w:val="18"/>
              </w:rPr>
            </w:pPr>
            <w:r w:rsidRPr="000E40DC">
              <w:rPr>
                <w:rFonts w:cs="Calibri"/>
                <w:b/>
                <w:sz w:val="18"/>
                <w:szCs w:val="18"/>
              </w:rPr>
              <w:t>H2a</w:t>
            </w:r>
          </w:p>
        </w:tc>
        <w:tc>
          <w:tcPr>
            <w:tcW w:w="22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A974F4D" w14:textId="77777777" w:rsidR="009132DB" w:rsidRPr="000E40DC" w:rsidRDefault="009132DB" w:rsidP="009132DB">
            <w:pPr>
              <w:keepNext/>
              <w:keepLines/>
              <w:autoSpaceDE w:val="0"/>
              <w:spacing w:before="120"/>
              <w:jc w:val="center"/>
              <w:rPr>
                <w:rFonts w:cs="Calibri"/>
                <w:b/>
                <w:sz w:val="18"/>
                <w:szCs w:val="18"/>
              </w:rPr>
            </w:pPr>
            <w:r w:rsidRPr="000E40DC">
              <w:rPr>
                <w:rFonts w:cs="Calibri"/>
                <w:b/>
                <w:sz w:val="18"/>
                <w:szCs w:val="18"/>
              </w:rPr>
              <w:t>H2b</w:t>
            </w:r>
          </w:p>
        </w:tc>
        <w:tc>
          <w:tcPr>
            <w:tcW w:w="22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59CA20DA" w14:textId="77777777" w:rsidR="009132DB" w:rsidRPr="000E40DC" w:rsidRDefault="009132DB" w:rsidP="009132DB">
            <w:pPr>
              <w:keepNext/>
              <w:keepLines/>
              <w:autoSpaceDE w:val="0"/>
              <w:spacing w:before="120"/>
              <w:jc w:val="center"/>
              <w:rPr>
                <w:rFonts w:cs="Calibri"/>
                <w:b/>
                <w:sz w:val="18"/>
                <w:szCs w:val="18"/>
              </w:rPr>
            </w:pPr>
            <w:r w:rsidRPr="000E40DC">
              <w:rPr>
                <w:rFonts w:cs="Calibri"/>
                <w:b/>
                <w:sz w:val="18"/>
                <w:szCs w:val="18"/>
              </w:rPr>
              <w:t>H2c</w:t>
            </w:r>
          </w:p>
        </w:tc>
        <w:tc>
          <w:tcPr>
            <w:tcW w:w="223"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3A5B29E8" w14:textId="77777777" w:rsidR="009132DB" w:rsidRPr="000E40DC" w:rsidRDefault="009132DB" w:rsidP="009132DB">
            <w:pPr>
              <w:keepNext/>
              <w:keepLines/>
              <w:autoSpaceDE w:val="0"/>
              <w:spacing w:before="120"/>
              <w:jc w:val="center"/>
              <w:rPr>
                <w:rFonts w:cs="Calibri"/>
                <w:b/>
                <w:sz w:val="18"/>
                <w:szCs w:val="18"/>
              </w:rPr>
            </w:pPr>
            <w:r w:rsidRPr="000E40DC">
              <w:rPr>
                <w:rFonts w:cs="Calibri"/>
                <w:b/>
                <w:sz w:val="18"/>
                <w:szCs w:val="18"/>
              </w:rPr>
              <w:t>H2d</w:t>
            </w:r>
          </w:p>
        </w:tc>
        <w:tc>
          <w:tcPr>
            <w:tcW w:w="22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6637389" w14:textId="77777777" w:rsidR="009132DB" w:rsidRPr="000E40DC" w:rsidRDefault="009132DB" w:rsidP="009132DB">
            <w:pPr>
              <w:keepNext/>
              <w:keepLines/>
              <w:autoSpaceDE w:val="0"/>
              <w:spacing w:before="120"/>
              <w:jc w:val="center"/>
              <w:rPr>
                <w:rFonts w:cs="Calibri"/>
                <w:b/>
                <w:sz w:val="18"/>
                <w:szCs w:val="18"/>
              </w:rPr>
            </w:pPr>
            <w:r w:rsidRPr="000E40DC">
              <w:rPr>
                <w:rFonts w:cs="Calibri"/>
                <w:b/>
                <w:sz w:val="18"/>
                <w:szCs w:val="18"/>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05428D5" w14:textId="77777777" w:rsidR="009132DB" w:rsidRPr="000E40DC" w:rsidRDefault="009132DB" w:rsidP="009132DB">
            <w:pPr>
              <w:keepNext/>
              <w:keepLines/>
              <w:autoSpaceDE w:val="0"/>
              <w:spacing w:before="120"/>
              <w:jc w:val="center"/>
              <w:rPr>
                <w:rFonts w:cs="Calibri"/>
                <w:b/>
                <w:sz w:val="18"/>
                <w:szCs w:val="18"/>
              </w:rPr>
            </w:pPr>
            <w:r w:rsidRPr="000E40DC">
              <w:rPr>
                <w:rFonts w:cs="Calibri"/>
                <w:b/>
                <w:sz w:val="18"/>
                <w:szCs w:val="18"/>
              </w:rPr>
              <w:t>Guyane</w:t>
            </w:r>
          </w:p>
        </w:tc>
        <w:tc>
          <w:tcPr>
            <w:tcW w:w="42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7AF59F4" w14:textId="77777777" w:rsidR="009132DB" w:rsidRPr="000E40DC" w:rsidRDefault="009132DB" w:rsidP="009132DB">
            <w:pPr>
              <w:keepNext/>
              <w:keepLines/>
              <w:autoSpaceDE w:val="0"/>
              <w:spacing w:before="120"/>
              <w:ind w:left="-137" w:right="-57"/>
              <w:jc w:val="center"/>
              <w:rPr>
                <w:rFonts w:cs="Calibri"/>
                <w:b/>
                <w:sz w:val="18"/>
                <w:szCs w:val="18"/>
              </w:rPr>
            </w:pPr>
            <w:r w:rsidRPr="000E40DC">
              <w:rPr>
                <w:rFonts w:cs="Calibri"/>
                <w:b/>
                <w:sz w:val="18"/>
                <w:szCs w:val="18"/>
              </w:rPr>
              <w:t>Guadeloupe</w:t>
            </w:r>
          </w:p>
        </w:tc>
        <w:tc>
          <w:tcPr>
            <w:tcW w:w="42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D1AD908" w14:textId="77777777" w:rsidR="009132DB" w:rsidRPr="000E40DC" w:rsidRDefault="009132DB" w:rsidP="009132DB">
            <w:pPr>
              <w:keepNext/>
              <w:keepLines/>
              <w:autoSpaceDE w:val="0"/>
              <w:spacing w:before="120"/>
              <w:ind w:left="-59"/>
              <w:jc w:val="center"/>
              <w:rPr>
                <w:rFonts w:cs="Calibri"/>
                <w:b/>
                <w:sz w:val="18"/>
                <w:szCs w:val="18"/>
              </w:rPr>
            </w:pPr>
            <w:r w:rsidRPr="000E40DC">
              <w:rPr>
                <w:rFonts w:cs="Calibri"/>
                <w:b/>
                <w:sz w:val="18"/>
                <w:szCs w:val="18"/>
              </w:rPr>
              <w:t>Martinique</w:t>
            </w:r>
          </w:p>
        </w:tc>
        <w:tc>
          <w:tcPr>
            <w:tcW w:w="41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A04D742" w14:textId="77777777" w:rsidR="009132DB" w:rsidRPr="000E40DC" w:rsidRDefault="009132DB" w:rsidP="009132DB">
            <w:pPr>
              <w:keepNext/>
              <w:keepLines/>
              <w:autoSpaceDE w:val="0"/>
              <w:spacing w:before="120"/>
              <w:jc w:val="center"/>
              <w:rPr>
                <w:rFonts w:cs="Calibri"/>
                <w:b/>
                <w:sz w:val="18"/>
                <w:szCs w:val="18"/>
              </w:rPr>
            </w:pPr>
            <w:r w:rsidRPr="000E40DC">
              <w:rPr>
                <w:rFonts w:cs="Calibri"/>
                <w:b/>
                <w:sz w:val="18"/>
                <w:szCs w:val="18"/>
              </w:rPr>
              <w:t>Mayotte</w:t>
            </w:r>
          </w:p>
        </w:tc>
        <w:tc>
          <w:tcPr>
            <w:tcW w:w="385"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16C2C02B" w14:textId="77777777" w:rsidR="009132DB" w:rsidRPr="000E40DC" w:rsidRDefault="009132DB" w:rsidP="009132DB">
            <w:pPr>
              <w:keepNext/>
              <w:keepLines/>
              <w:autoSpaceDE w:val="0"/>
              <w:spacing w:before="120"/>
              <w:jc w:val="center"/>
              <w:rPr>
                <w:rFonts w:cs="Calibri"/>
                <w:b/>
                <w:sz w:val="18"/>
                <w:szCs w:val="18"/>
              </w:rPr>
            </w:pPr>
            <w:r w:rsidRPr="000E40DC">
              <w:rPr>
                <w:rFonts w:cs="Calibri"/>
                <w:b/>
                <w:sz w:val="18"/>
                <w:szCs w:val="18"/>
              </w:rPr>
              <w:t>Réunion</w:t>
            </w:r>
          </w:p>
        </w:tc>
      </w:tr>
      <w:tr w:rsidR="009132DB" w:rsidRPr="000E40DC" w14:paraId="37D02DAD" w14:textId="77777777" w:rsidTr="002B70B5">
        <w:tc>
          <w:tcPr>
            <w:tcW w:w="1161" w:type="pct"/>
            <w:tcBorders>
              <w:top w:val="single" w:sz="2" w:space="0" w:color="auto"/>
              <w:left w:val="single" w:sz="12" w:space="0" w:color="auto"/>
              <w:bottom w:val="single" w:sz="2" w:space="0" w:color="auto"/>
              <w:right w:val="single" w:sz="2" w:space="0" w:color="auto"/>
            </w:tcBorders>
            <w:vAlign w:val="center"/>
          </w:tcPr>
          <w:p w14:paraId="2F53FFF2" w14:textId="77777777" w:rsidR="009132DB" w:rsidRPr="000E40DC" w:rsidRDefault="009132DB" w:rsidP="009132DB">
            <w:pPr>
              <w:keepNext/>
              <w:keepLines/>
              <w:autoSpaceDE w:val="0"/>
              <w:jc w:val="center"/>
              <w:rPr>
                <w:rFonts w:cs="Calibri"/>
                <w:sz w:val="20"/>
                <w:szCs w:val="20"/>
              </w:rPr>
            </w:pPr>
            <w:r w:rsidRPr="000E40DC">
              <w:rPr>
                <w:rFonts w:cs="Calibri"/>
                <w:sz w:val="20"/>
                <w:szCs w:val="20"/>
              </w:rPr>
              <w:t>Altitude &lt; 400 m</w:t>
            </w:r>
          </w:p>
          <w:p w14:paraId="448EACF9" w14:textId="77777777" w:rsidR="009132DB" w:rsidRPr="000E40DC" w:rsidRDefault="009132DB" w:rsidP="009132DB">
            <w:pPr>
              <w:keepNext/>
              <w:keepLines/>
              <w:autoSpaceDE w:val="0"/>
              <w:jc w:val="center"/>
              <w:rPr>
                <w:rFonts w:cs="Calibri"/>
                <w:sz w:val="20"/>
                <w:szCs w:val="20"/>
              </w:rPr>
            </w:pPr>
            <w:r w:rsidRPr="000E40DC">
              <w:rPr>
                <w:rFonts w:cs="Calibri"/>
                <w:sz w:val="20"/>
                <w:szCs w:val="20"/>
              </w:rPr>
              <w:t>Référence 100 m</w:t>
            </w:r>
          </w:p>
        </w:tc>
        <w:tc>
          <w:tcPr>
            <w:tcW w:w="222" w:type="pct"/>
            <w:tcBorders>
              <w:top w:val="single" w:sz="2" w:space="0" w:color="auto"/>
              <w:left w:val="single" w:sz="2" w:space="0" w:color="auto"/>
              <w:bottom w:val="single" w:sz="2" w:space="0" w:color="auto"/>
              <w:right w:val="single" w:sz="2" w:space="0" w:color="auto"/>
            </w:tcBorders>
            <w:vAlign w:val="center"/>
          </w:tcPr>
          <w:p w14:paraId="308E9FEE" w14:textId="77777777" w:rsidR="009132DB" w:rsidRPr="000E40DC" w:rsidRDefault="009132DB" w:rsidP="009132DB">
            <w:pPr>
              <w:keepNext/>
              <w:keepLines/>
              <w:autoSpaceDE w:val="0"/>
              <w:spacing w:before="120"/>
              <w:jc w:val="center"/>
              <w:rPr>
                <w:rFonts w:cs="Calibri"/>
                <w:color w:val="FF0000"/>
                <w:sz w:val="20"/>
                <w:szCs w:val="20"/>
              </w:rPr>
            </w:pPr>
            <w:r w:rsidRPr="000E40DC">
              <w:rPr>
                <w:rFonts w:cs="Calibri"/>
                <w:color w:val="000000"/>
                <w:sz w:val="20"/>
              </w:rPr>
              <w:t>23</w:t>
            </w:r>
          </w:p>
        </w:tc>
        <w:tc>
          <w:tcPr>
            <w:tcW w:w="223" w:type="pct"/>
            <w:tcBorders>
              <w:top w:val="single" w:sz="2" w:space="0" w:color="auto"/>
              <w:left w:val="single" w:sz="2" w:space="0" w:color="auto"/>
              <w:bottom w:val="single" w:sz="2" w:space="0" w:color="auto"/>
              <w:right w:val="single" w:sz="2" w:space="0" w:color="auto"/>
            </w:tcBorders>
            <w:vAlign w:val="center"/>
          </w:tcPr>
          <w:p w14:paraId="6A9A2E46" w14:textId="77777777" w:rsidR="009132DB" w:rsidRPr="000E40DC" w:rsidRDefault="009132DB" w:rsidP="009132DB">
            <w:pPr>
              <w:keepNext/>
              <w:keepLines/>
              <w:autoSpaceDE w:val="0"/>
              <w:spacing w:before="120"/>
              <w:jc w:val="center"/>
              <w:rPr>
                <w:rFonts w:cs="Calibri"/>
                <w:color w:val="FF0000"/>
                <w:sz w:val="20"/>
                <w:szCs w:val="20"/>
              </w:rPr>
            </w:pPr>
            <w:r w:rsidRPr="000E40DC">
              <w:rPr>
                <w:rFonts w:cs="Calibri"/>
                <w:color w:val="000000"/>
                <w:sz w:val="20"/>
              </w:rPr>
              <w:t>23</w:t>
            </w:r>
          </w:p>
        </w:tc>
        <w:tc>
          <w:tcPr>
            <w:tcW w:w="222" w:type="pct"/>
            <w:tcBorders>
              <w:top w:val="single" w:sz="2" w:space="0" w:color="auto"/>
              <w:left w:val="single" w:sz="2" w:space="0" w:color="auto"/>
              <w:bottom w:val="single" w:sz="2" w:space="0" w:color="auto"/>
              <w:right w:val="single" w:sz="2" w:space="0" w:color="auto"/>
            </w:tcBorders>
            <w:vAlign w:val="center"/>
          </w:tcPr>
          <w:p w14:paraId="37EE11D7" w14:textId="77777777" w:rsidR="009132DB" w:rsidRPr="000E40DC" w:rsidRDefault="009132DB" w:rsidP="009132DB">
            <w:pPr>
              <w:keepNext/>
              <w:keepLines/>
              <w:autoSpaceDE w:val="0"/>
              <w:spacing w:before="120"/>
              <w:jc w:val="center"/>
              <w:rPr>
                <w:rFonts w:cs="Calibri"/>
                <w:color w:val="FF0000"/>
                <w:sz w:val="20"/>
                <w:szCs w:val="20"/>
              </w:rPr>
            </w:pPr>
            <w:r w:rsidRPr="000E40DC">
              <w:rPr>
                <w:rFonts w:cs="Calibri"/>
                <w:color w:val="000000"/>
                <w:sz w:val="20"/>
              </w:rPr>
              <w:t>23</w:t>
            </w:r>
          </w:p>
        </w:tc>
        <w:tc>
          <w:tcPr>
            <w:tcW w:w="223" w:type="pct"/>
            <w:gridSpan w:val="2"/>
            <w:tcBorders>
              <w:top w:val="single" w:sz="2" w:space="0" w:color="auto"/>
              <w:left w:val="single" w:sz="2" w:space="0" w:color="auto"/>
              <w:bottom w:val="single" w:sz="2" w:space="0" w:color="auto"/>
              <w:right w:val="single" w:sz="2" w:space="0" w:color="auto"/>
            </w:tcBorders>
            <w:vAlign w:val="center"/>
          </w:tcPr>
          <w:p w14:paraId="432F39D9" w14:textId="77777777" w:rsidR="009132DB" w:rsidRPr="000E40DC" w:rsidRDefault="009132DB" w:rsidP="009132DB">
            <w:pPr>
              <w:keepNext/>
              <w:keepLines/>
              <w:autoSpaceDE w:val="0"/>
              <w:spacing w:before="120"/>
              <w:jc w:val="center"/>
              <w:rPr>
                <w:rFonts w:cs="Calibri"/>
                <w:color w:val="FF0000"/>
                <w:sz w:val="20"/>
                <w:szCs w:val="20"/>
              </w:rPr>
            </w:pPr>
            <w:r w:rsidRPr="000E40DC">
              <w:rPr>
                <w:rFonts w:cs="Calibri"/>
                <w:color w:val="000000"/>
                <w:sz w:val="20"/>
              </w:rPr>
              <w:t>18</w:t>
            </w:r>
          </w:p>
        </w:tc>
        <w:tc>
          <w:tcPr>
            <w:tcW w:w="223" w:type="pct"/>
            <w:tcBorders>
              <w:top w:val="single" w:sz="2" w:space="0" w:color="auto"/>
              <w:left w:val="single" w:sz="2" w:space="0" w:color="auto"/>
              <w:bottom w:val="single" w:sz="2" w:space="0" w:color="auto"/>
              <w:right w:val="single" w:sz="2" w:space="0" w:color="auto"/>
            </w:tcBorders>
            <w:vAlign w:val="center"/>
          </w:tcPr>
          <w:p w14:paraId="05CB2462" w14:textId="77777777" w:rsidR="009132DB" w:rsidRPr="000E40DC" w:rsidRDefault="009132DB" w:rsidP="009132DB">
            <w:pPr>
              <w:keepNext/>
              <w:keepLines/>
              <w:autoSpaceDE w:val="0"/>
              <w:spacing w:before="120"/>
              <w:jc w:val="center"/>
              <w:rPr>
                <w:rFonts w:cs="Calibri"/>
                <w:color w:val="0000FF"/>
                <w:sz w:val="20"/>
                <w:szCs w:val="20"/>
              </w:rPr>
            </w:pPr>
            <w:r w:rsidRPr="000E40DC">
              <w:rPr>
                <w:rFonts w:cs="Calibri"/>
                <w:color w:val="000000"/>
                <w:sz w:val="20"/>
              </w:rPr>
              <w:t>18</w:t>
            </w:r>
          </w:p>
        </w:tc>
        <w:tc>
          <w:tcPr>
            <w:tcW w:w="222" w:type="pct"/>
            <w:gridSpan w:val="2"/>
            <w:tcBorders>
              <w:top w:val="single" w:sz="2" w:space="0" w:color="auto"/>
              <w:left w:val="single" w:sz="2" w:space="0" w:color="auto"/>
              <w:bottom w:val="single" w:sz="2" w:space="0" w:color="auto"/>
              <w:right w:val="single" w:sz="2" w:space="0" w:color="auto"/>
            </w:tcBorders>
            <w:vAlign w:val="center"/>
          </w:tcPr>
          <w:p w14:paraId="5D3F8251" w14:textId="77777777" w:rsidR="009132DB" w:rsidRPr="000E40DC" w:rsidRDefault="009132DB" w:rsidP="009132DB">
            <w:pPr>
              <w:keepNext/>
              <w:keepLines/>
              <w:autoSpaceDE w:val="0"/>
              <w:spacing w:before="120"/>
              <w:jc w:val="center"/>
              <w:rPr>
                <w:rFonts w:cs="Calibri"/>
                <w:color w:val="FF0000"/>
                <w:sz w:val="20"/>
                <w:szCs w:val="20"/>
              </w:rPr>
            </w:pPr>
            <w:r w:rsidRPr="000E40DC">
              <w:rPr>
                <w:rFonts w:cs="Calibri"/>
                <w:color w:val="000000"/>
                <w:sz w:val="20"/>
              </w:rPr>
              <w:t>15</w:t>
            </w:r>
          </w:p>
        </w:tc>
        <w:tc>
          <w:tcPr>
            <w:tcW w:w="223" w:type="pct"/>
            <w:gridSpan w:val="3"/>
            <w:tcBorders>
              <w:top w:val="single" w:sz="2" w:space="0" w:color="auto"/>
              <w:left w:val="single" w:sz="2" w:space="0" w:color="auto"/>
              <w:bottom w:val="single" w:sz="2" w:space="0" w:color="auto"/>
              <w:right w:val="single" w:sz="2" w:space="0" w:color="auto"/>
            </w:tcBorders>
            <w:vAlign w:val="center"/>
          </w:tcPr>
          <w:p w14:paraId="68773889" w14:textId="77777777" w:rsidR="009132DB" w:rsidRPr="000E40DC" w:rsidRDefault="009132DB" w:rsidP="009132DB">
            <w:pPr>
              <w:keepNext/>
              <w:keepLines/>
              <w:autoSpaceDE w:val="0"/>
              <w:spacing w:before="120"/>
              <w:jc w:val="center"/>
              <w:rPr>
                <w:rFonts w:cs="Calibri"/>
                <w:color w:val="FF0000"/>
                <w:sz w:val="20"/>
                <w:szCs w:val="20"/>
              </w:rPr>
            </w:pPr>
            <w:r w:rsidRPr="000E40DC">
              <w:rPr>
                <w:rFonts w:cs="Calibri"/>
                <w:color w:val="000000"/>
                <w:sz w:val="20"/>
              </w:rPr>
              <w:t>18</w:t>
            </w:r>
          </w:p>
        </w:tc>
        <w:tc>
          <w:tcPr>
            <w:tcW w:w="223" w:type="pct"/>
            <w:tcBorders>
              <w:top w:val="single" w:sz="2" w:space="0" w:color="auto"/>
              <w:left w:val="single" w:sz="2" w:space="0" w:color="auto"/>
              <w:bottom w:val="single" w:sz="2" w:space="0" w:color="auto"/>
              <w:right w:val="single" w:sz="2" w:space="0" w:color="auto"/>
            </w:tcBorders>
            <w:vAlign w:val="center"/>
          </w:tcPr>
          <w:p w14:paraId="40C0DB2D" w14:textId="77777777" w:rsidR="009132DB" w:rsidRPr="000E40DC" w:rsidRDefault="009132DB" w:rsidP="009132DB">
            <w:pPr>
              <w:keepNext/>
              <w:keepLines/>
              <w:autoSpaceDE w:val="0"/>
              <w:spacing w:before="120"/>
              <w:jc w:val="center"/>
              <w:rPr>
                <w:rFonts w:cs="Calibri"/>
                <w:color w:val="FF0000"/>
                <w:sz w:val="20"/>
                <w:szCs w:val="20"/>
              </w:rPr>
            </w:pPr>
            <w:r w:rsidRPr="000E40DC">
              <w:rPr>
                <w:rFonts w:cs="Calibri"/>
                <w:color w:val="000000"/>
                <w:sz w:val="20"/>
              </w:rPr>
              <w:t>10</w:t>
            </w:r>
          </w:p>
        </w:tc>
        <w:tc>
          <w:tcPr>
            <w:tcW w:w="404" w:type="pct"/>
            <w:tcBorders>
              <w:top w:val="single" w:sz="2" w:space="0" w:color="auto"/>
              <w:left w:val="single" w:sz="2" w:space="0" w:color="auto"/>
              <w:bottom w:val="single" w:sz="2" w:space="0" w:color="auto"/>
              <w:right w:val="single" w:sz="2" w:space="0" w:color="auto"/>
            </w:tcBorders>
            <w:vAlign w:val="center"/>
          </w:tcPr>
          <w:p w14:paraId="41A52D68" w14:textId="77777777" w:rsidR="009132DB" w:rsidRPr="000E40DC" w:rsidRDefault="009132DB" w:rsidP="009132DB">
            <w:pPr>
              <w:keepNext/>
              <w:keepLines/>
              <w:autoSpaceDE w:val="0"/>
              <w:spacing w:before="120"/>
              <w:jc w:val="center"/>
              <w:rPr>
                <w:rFonts w:cs="Calibri"/>
                <w:color w:val="FF0000"/>
                <w:sz w:val="16"/>
                <w:szCs w:val="16"/>
              </w:rPr>
            </w:pPr>
            <w:r w:rsidRPr="00EE1E44">
              <w:rPr>
                <w:rFonts w:cs="Calibri"/>
                <w:sz w:val="16"/>
                <w:szCs w:val="16"/>
              </w:rPr>
              <w:t>Définie par arrêté</w:t>
            </w:r>
          </w:p>
        </w:tc>
        <w:tc>
          <w:tcPr>
            <w:tcW w:w="428" w:type="pct"/>
            <w:tcBorders>
              <w:top w:val="single" w:sz="2" w:space="0" w:color="auto"/>
              <w:left w:val="single" w:sz="2" w:space="0" w:color="auto"/>
              <w:bottom w:val="single" w:sz="2" w:space="0" w:color="auto"/>
              <w:right w:val="single" w:sz="2" w:space="0" w:color="auto"/>
            </w:tcBorders>
            <w:vAlign w:val="center"/>
          </w:tcPr>
          <w:p w14:paraId="78CBC35F" w14:textId="77777777" w:rsidR="009132DB" w:rsidRPr="000E40DC" w:rsidRDefault="009132DB" w:rsidP="009132DB">
            <w:pPr>
              <w:keepNext/>
              <w:keepLines/>
              <w:autoSpaceDE w:val="0"/>
              <w:spacing w:before="120"/>
              <w:jc w:val="center"/>
              <w:rPr>
                <w:rFonts w:cs="Calibri"/>
                <w:b/>
                <w:color w:val="FF0000"/>
                <w:sz w:val="20"/>
                <w:szCs w:val="20"/>
              </w:rPr>
            </w:pPr>
            <w:r w:rsidRPr="00EE1E44">
              <w:rPr>
                <w:rFonts w:cs="Calibri"/>
                <w:sz w:val="16"/>
                <w:szCs w:val="16"/>
              </w:rPr>
              <w:t>Définie par arrêté</w:t>
            </w:r>
          </w:p>
        </w:tc>
        <w:tc>
          <w:tcPr>
            <w:tcW w:w="428" w:type="pct"/>
            <w:tcBorders>
              <w:top w:val="single" w:sz="2" w:space="0" w:color="auto"/>
              <w:left w:val="single" w:sz="2" w:space="0" w:color="auto"/>
              <w:bottom w:val="single" w:sz="2" w:space="0" w:color="auto"/>
              <w:right w:val="single" w:sz="2" w:space="0" w:color="auto"/>
            </w:tcBorders>
            <w:vAlign w:val="center"/>
          </w:tcPr>
          <w:p w14:paraId="3C13167D" w14:textId="77777777" w:rsidR="009132DB" w:rsidRPr="000E40DC" w:rsidRDefault="009132DB" w:rsidP="009132DB">
            <w:pPr>
              <w:keepNext/>
              <w:keepLines/>
              <w:autoSpaceDE w:val="0"/>
              <w:spacing w:before="120"/>
              <w:jc w:val="center"/>
              <w:rPr>
                <w:rFonts w:cs="Calibri"/>
                <w:b/>
                <w:color w:val="FF0000"/>
                <w:sz w:val="20"/>
                <w:szCs w:val="20"/>
              </w:rPr>
            </w:pPr>
            <w:r w:rsidRPr="00EE1E44">
              <w:rPr>
                <w:rFonts w:cs="Calibri"/>
                <w:sz w:val="16"/>
                <w:szCs w:val="16"/>
              </w:rPr>
              <w:t>Définie par arrêté</w:t>
            </w:r>
          </w:p>
        </w:tc>
        <w:tc>
          <w:tcPr>
            <w:tcW w:w="413" w:type="pct"/>
            <w:tcBorders>
              <w:top w:val="single" w:sz="2" w:space="0" w:color="auto"/>
              <w:left w:val="single" w:sz="2" w:space="0" w:color="auto"/>
              <w:bottom w:val="single" w:sz="2" w:space="0" w:color="auto"/>
              <w:right w:val="single" w:sz="2" w:space="0" w:color="auto"/>
            </w:tcBorders>
            <w:vAlign w:val="center"/>
          </w:tcPr>
          <w:p w14:paraId="4352805E" w14:textId="77777777" w:rsidR="009132DB" w:rsidRPr="000E40DC" w:rsidRDefault="009132DB" w:rsidP="009132DB">
            <w:pPr>
              <w:keepNext/>
              <w:keepLines/>
              <w:autoSpaceDE w:val="0"/>
              <w:spacing w:before="120"/>
              <w:jc w:val="center"/>
              <w:rPr>
                <w:rFonts w:cs="Calibri"/>
                <w:b/>
                <w:color w:val="FF0000"/>
                <w:sz w:val="20"/>
                <w:szCs w:val="20"/>
              </w:rPr>
            </w:pPr>
            <w:r w:rsidRPr="00EE1E44">
              <w:rPr>
                <w:rFonts w:cs="Calibri"/>
                <w:sz w:val="16"/>
                <w:szCs w:val="16"/>
              </w:rPr>
              <w:t>Définie par arrêté</w:t>
            </w:r>
          </w:p>
        </w:tc>
        <w:tc>
          <w:tcPr>
            <w:tcW w:w="385" w:type="pct"/>
            <w:tcBorders>
              <w:top w:val="single" w:sz="2" w:space="0" w:color="auto"/>
              <w:left w:val="single" w:sz="2" w:space="0" w:color="auto"/>
              <w:bottom w:val="single" w:sz="2" w:space="0" w:color="auto"/>
              <w:right w:val="single" w:sz="12" w:space="0" w:color="auto"/>
            </w:tcBorders>
            <w:vAlign w:val="center"/>
          </w:tcPr>
          <w:p w14:paraId="4F137083" w14:textId="77777777" w:rsidR="009132DB" w:rsidRPr="000E40DC" w:rsidRDefault="009132DB" w:rsidP="009132DB">
            <w:pPr>
              <w:keepNext/>
              <w:keepLines/>
              <w:autoSpaceDE w:val="0"/>
              <w:spacing w:before="120"/>
              <w:jc w:val="center"/>
              <w:rPr>
                <w:rFonts w:cs="Calibri"/>
                <w:b/>
                <w:color w:val="FF0000"/>
                <w:sz w:val="20"/>
                <w:szCs w:val="20"/>
              </w:rPr>
            </w:pPr>
            <w:r w:rsidRPr="00EE1E44">
              <w:rPr>
                <w:rFonts w:cs="Calibri"/>
                <w:sz w:val="16"/>
                <w:szCs w:val="16"/>
              </w:rPr>
              <w:t xml:space="preserve">Définie par arrêté </w:t>
            </w:r>
          </w:p>
        </w:tc>
      </w:tr>
      <w:tr w:rsidR="009132DB" w:rsidRPr="000E40DC" w14:paraId="568F4D37" w14:textId="77777777" w:rsidTr="002B70B5">
        <w:tc>
          <w:tcPr>
            <w:tcW w:w="1161" w:type="pct"/>
            <w:tcBorders>
              <w:top w:val="single" w:sz="2" w:space="0" w:color="auto"/>
              <w:left w:val="single" w:sz="12" w:space="0" w:color="auto"/>
              <w:bottom w:val="single" w:sz="2" w:space="0" w:color="auto"/>
              <w:right w:val="single" w:sz="2" w:space="0" w:color="auto"/>
            </w:tcBorders>
            <w:vAlign w:val="center"/>
          </w:tcPr>
          <w:p w14:paraId="487528C1" w14:textId="77777777" w:rsidR="009132DB" w:rsidRDefault="009132DB" w:rsidP="009132DB">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E35C90">
              <w:rPr>
                <w:rFonts w:cs="Calibri"/>
                <w:sz w:val="20"/>
                <w:szCs w:val="20"/>
                <w:bdr w:val="none" w:sz="0" w:space="0" w:color="auto" w:frame="1"/>
              </w:rPr>
              <w:t>≤</w:t>
            </w:r>
            <w:r>
              <w:rPr>
                <w:rFonts w:cs="Calibri"/>
                <w:sz w:val="20"/>
                <w:szCs w:val="20"/>
                <w:bdr w:val="none" w:sz="0" w:space="0" w:color="auto" w:frame="1"/>
              </w:rPr>
              <w:t xml:space="preserve"> Altitude &lt; 800 m</w:t>
            </w:r>
          </w:p>
          <w:p w14:paraId="51A944F6" w14:textId="77777777" w:rsidR="009132DB" w:rsidRPr="000E40DC" w:rsidRDefault="009132DB" w:rsidP="009132DB">
            <w:pPr>
              <w:keepNext/>
              <w:keepLines/>
              <w:autoSpaceDE w:val="0"/>
              <w:jc w:val="center"/>
              <w:rPr>
                <w:rFonts w:cs="Calibri"/>
                <w:sz w:val="20"/>
                <w:szCs w:val="20"/>
              </w:rPr>
            </w:pPr>
            <w:r>
              <w:rPr>
                <w:rFonts w:cs="Calibri"/>
                <w:sz w:val="20"/>
                <w:szCs w:val="20"/>
                <w:bdr w:val="none" w:sz="0" w:space="0" w:color="auto" w:frame="1"/>
              </w:rPr>
              <w:t>Référence 500 m</w:t>
            </w:r>
          </w:p>
        </w:tc>
        <w:tc>
          <w:tcPr>
            <w:tcW w:w="222" w:type="pct"/>
            <w:tcBorders>
              <w:top w:val="single" w:sz="2" w:space="0" w:color="auto"/>
              <w:left w:val="single" w:sz="2" w:space="0" w:color="auto"/>
              <w:bottom w:val="single" w:sz="2" w:space="0" w:color="auto"/>
              <w:right w:val="single" w:sz="2" w:space="0" w:color="auto"/>
            </w:tcBorders>
            <w:vAlign w:val="center"/>
          </w:tcPr>
          <w:p w14:paraId="65C76AD4" w14:textId="77777777" w:rsidR="009132DB" w:rsidRPr="000E40DC" w:rsidRDefault="009132DB" w:rsidP="009132DB">
            <w:pPr>
              <w:keepNext/>
              <w:keepLines/>
              <w:autoSpaceDE w:val="0"/>
              <w:spacing w:before="120"/>
              <w:jc w:val="center"/>
              <w:rPr>
                <w:rFonts w:cs="Calibri"/>
                <w:color w:val="FF0000"/>
                <w:sz w:val="20"/>
                <w:szCs w:val="20"/>
              </w:rPr>
            </w:pPr>
            <w:r w:rsidRPr="000E40DC">
              <w:rPr>
                <w:rFonts w:cs="Calibri"/>
                <w:color w:val="000000"/>
                <w:sz w:val="20"/>
              </w:rPr>
              <w:t>33</w:t>
            </w:r>
          </w:p>
        </w:tc>
        <w:tc>
          <w:tcPr>
            <w:tcW w:w="223" w:type="pct"/>
            <w:tcBorders>
              <w:top w:val="single" w:sz="2" w:space="0" w:color="auto"/>
              <w:left w:val="single" w:sz="2" w:space="0" w:color="auto"/>
              <w:bottom w:val="single" w:sz="2" w:space="0" w:color="auto"/>
              <w:right w:val="single" w:sz="2" w:space="0" w:color="auto"/>
            </w:tcBorders>
            <w:vAlign w:val="center"/>
          </w:tcPr>
          <w:p w14:paraId="2E5A4293" w14:textId="77777777" w:rsidR="009132DB" w:rsidRPr="000E40DC" w:rsidRDefault="009132DB" w:rsidP="009132DB">
            <w:pPr>
              <w:keepNext/>
              <w:keepLines/>
              <w:autoSpaceDE w:val="0"/>
              <w:spacing w:before="120"/>
              <w:jc w:val="center"/>
              <w:rPr>
                <w:rFonts w:cs="Calibri"/>
                <w:color w:val="FF0000"/>
                <w:sz w:val="20"/>
                <w:szCs w:val="20"/>
              </w:rPr>
            </w:pPr>
            <w:r w:rsidRPr="000E40DC">
              <w:rPr>
                <w:rFonts w:cs="Calibri"/>
                <w:color w:val="000000"/>
                <w:sz w:val="20"/>
              </w:rPr>
              <w:t>35</w:t>
            </w:r>
          </w:p>
        </w:tc>
        <w:tc>
          <w:tcPr>
            <w:tcW w:w="222" w:type="pct"/>
            <w:tcBorders>
              <w:top w:val="single" w:sz="2" w:space="0" w:color="auto"/>
              <w:left w:val="single" w:sz="2" w:space="0" w:color="auto"/>
              <w:bottom w:val="single" w:sz="2" w:space="0" w:color="auto"/>
              <w:right w:val="single" w:sz="2" w:space="0" w:color="auto"/>
            </w:tcBorders>
            <w:vAlign w:val="center"/>
          </w:tcPr>
          <w:p w14:paraId="57B8C908" w14:textId="77777777" w:rsidR="009132DB" w:rsidRPr="000E40DC" w:rsidRDefault="009132DB" w:rsidP="009132DB">
            <w:pPr>
              <w:keepNext/>
              <w:keepLines/>
              <w:autoSpaceDE w:val="0"/>
              <w:spacing w:before="120"/>
              <w:jc w:val="center"/>
              <w:rPr>
                <w:rFonts w:cs="Calibri"/>
                <w:color w:val="FF0000"/>
                <w:sz w:val="20"/>
                <w:szCs w:val="20"/>
              </w:rPr>
            </w:pPr>
            <w:r w:rsidRPr="000E40DC">
              <w:rPr>
                <w:rFonts w:cs="Calibri"/>
                <w:color w:val="000000"/>
                <w:sz w:val="20"/>
              </w:rPr>
              <w:t>33</w:t>
            </w:r>
          </w:p>
        </w:tc>
        <w:tc>
          <w:tcPr>
            <w:tcW w:w="223"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7052A9F" w14:textId="77777777" w:rsidR="009132DB" w:rsidRPr="000E40DC" w:rsidRDefault="009132DB" w:rsidP="009132DB">
            <w:pPr>
              <w:keepNext/>
              <w:keepLines/>
              <w:autoSpaceDE w:val="0"/>
              <w:spacing w:before="120"/>
              <w:jc w:val="center"/>
              <w:rPr>
                <w:rFonts w:cs="Calibri"/>
                <w:color w:val="FF0000"/>
                <w:sz w:val="20"/>
                <w:szCs w:val="20"/>
              </w:rPr>
            </w:pPr>
          </w:p>
        </w:tc>
        <w:tc>
          <w:tcPr>
            <w:tcW w:w="223" w:type="pct"/>
            <w:tcBorders>
              <w:top w:val="single" w:sz="2" w:space="0" w:color="auto"/>
              <w:left w:val="single" w:sz="2" w:space="0" w:color="auto"/>
              <w:bottom w:val="single" w:sz="2" w:space="0" w:color="auto"/>
              <w:right w:val="single" w:sz="2" w:space="0" w:color="auto"/>
            </w:tcBorders>
            <w:vAlign w:val="center"/>
          </w:tcPr>
          <w:p w14:paraId="4C40F31F" w14:textId="77777777" w:rsidR="009132DB" w:rsidRPr="000E40DC" w:rsidRDefault="009132DB" w:rsidP="009132DB">
            <w:pPr>
              <w:keepNext/>
              <w:keepLines/>
              <w:autoSpaceDE w:val="0"/>
              <w:spacing w:before="120"/>
              <w:jc w:val="center"/>
              <w:rPr>
                <w:rFonts w:cs="Calibri"/>
                <w:color w:val="FF0000"/>
                <w:sz w:val="20"/>
                <w:szCs w:val="20"/>
              </w:rPr>
            </w:pPr>
            <w:r w:rsidRPr="000E40DC">
              <w:rPr>
                <w:rFonts w:cs="Calibri"/>
                <w:color w:val="000000"/>
                <w:sz w:val="20"/>
              </w:rPr>
              <w:t>28</w:t>
            </w:r>
          </w:p>
        </w:tc>
        <w:tc>
          <w:tcPr>
            <w:tcW w:w="222" w:type="pct"/>
            <w:gridSpan w:val="2"/>
            <w:tcBorders>
              <w:top w:val="single" w:sz="2" w:space="0" w:color="auto"/>
              <w:left w:val="single" w:sz="2" w:space="0" w:color="auto"/>
              <w:bottom w:val="single" w:sz="2" w:space="0" w:color="auto"/>
              <w:right w:val="single" w:sz="2" w:space="0" w:color="auto"/>
            </w:tcBorders>
            <w:vAlign w:val="center"/>
          </w:tcPr>
          <w:p w14:paraId="72BBD289" w14:textId="77777777" w:rsidR="009132DB" w:rsidRPr="000E40DC" w:rsidRDefault="009132DB" w:rsidP="009132DB">
            <w:pPr>
              <w:keepNext/>
              <w:keepLines/>
              <w:autoSpaceDE w:val="0"/>
              <w:spacing w:before="120"/>
              <w:jc w:val="center"/>
              <w:rPr>
                <w:rFonts w:cs="Calibri"/>
                <w:color w:val="FF0000"/>
                <w:sz w:val="20"/>
                <w:szCs w:val="20"/>
              </w:rPr>
            </w:pPr>
            <w:r w:rsidRPr="000E40DC">
              <w:rPr>
                <w:rFonts w:cs="Calibri"/>
                <w:color w:val="000000"/>
                <w:sz w:val="20"/>
              </w:rPr>
              <w:t>24</w:t>
            </w:r>
          </w:p>
        </w:tc>
        <w:tc>
          <w:tcPr>
            <w:tcW w:w="223" w:type="pct"/>
            <w:gridSpan w:val="3"/>
            <w:tcBorders>
              <w:top w:val="single" w:sz="2" w:space="0" w:color="auto"/>
              <w:left w:val="single" w:sz="2" w:space="0" w:color="auto"/>
              <w:bottom w:val="single" w:sz="2" w:space="0" w:color="auto"/>
              <w:right w:val="single" w:sz="2" w:space="0" w:color="auto"/>
            </w:tcBorders>
            <w:vAlign w:val="center"/>
          </w:tcPr>
          <w:p w14:paraId="2A88CFA7" w14:textId="77777777" w:rsidR="009132DB" w:rsidRPr="000E40DC" w:rsidRDefault="009132DB" w:rsidP="009132DB">
            <w:pPr>
              <w:keepNext/>
              <w:keepLines/>
              <w:autoSpaceDE w:val="0"/>
              <w:spacing w:before="120"/>
              <w:jc w:val="center"/>
              <w:rPr>
                <w:rFonts w:cs="Calibri"/>
                <w:color w:val="FF0000"/>
                <w:sz w:val="20"/>
                <w:szCs w:val="20"/>
              </w:rPr>
            </w:pPr>
            <w:r w:rsidRPr="000E40DC">
              <w:rPr>
                <w:rFonts w:cs="Calibri"/>
                <w:color w:val="000000"/>
                <w:sz w:val="20"/>
              </w:rPr>
              <w:t>27</w:t>
            </w:r>
          </w:p>
        </w:tc>
        <w:tc>
          <w:tcPr>
            <w:tcW w:w="223" w:type="pct"/>
            <w:tcBorders>
              <w:top w:val="single" w:sz="2" w:space="0" w:color="auto"/>
              <w:left w:val="single" w:sz="2" w:space="0" w:color="auto"/>
              <w:bottom w:val="single" w:sz="2" w:space="0" w:color="auto"/>
              <w:right w:val="single" w:sz="2" w:space="0" w:color="auto"/>
            </w:tcBorders>
            <w:vAlign w:val="center"/>
          </w:tcPr>
          <w:p w14:paraId="5D92F323" w14:textId="77777777" w:rsidR="009132DB" w:rsidRPr="000E40DC" w:rsidRDefault="009132DB" w:rsidP="009132DB">
            <w:pPr>
              <w:keepNext/>
              <w:keepLines/>
              <w:autoSpaceDE w:val="0"/>
              <w:spacing w:before="120"/>
              <w:jc w:val="center"/>
              <w:rPr>
                <w:rFonts w:cs="Calibri"/>
                <w:color w:val="FF0000"/>
                <w:sz w:val="20"/>
                <w:szCs w:val="20"/>
              </w:rPr>
            </w:pPr>
            <w:r w:rsidRPr="000E40DC">
              <w:rPr>
                <w:rFonts w:cs="Calibri"/>
                <w:color w:val="000000"/>
                <w:sz w:val="20"/>
              </w:rPr>
              <w:t>17</w:t>
            </w:r>
          </w:p>
        </w:tc>
        <w:tc>
          <w:tcPr>
            <w:tcW w:w="404" w:type="pct"/>
            <w:tcBorders>
              <w:top w:val="single" w:sz="2" w:space="0" w:color="auto"/>
              <w:left w:val="single" w:sz="2" w:space="0" w:color="auto"/>
              <w:bottom w:val="single" w:sz="2" w:space="0" w:color="auto"/>
              <w:right w:val="single" w:sz="2" w:space="0" w:color="auto"/>
            </w:tcBorders>
            <w:vAlign w:val="center"/>
          </w:tcPr>
          <w:p w14:paraId="69866BC4" w14:textId="77777777" w:rsidR="009132DB" w:rsidRPr="000E40DC" w:rsidRDefault="009132DB" w:rsidP="009132DB">
            <w:pPr>
              <w:keepNext/>
              <w:keepLines/>
              <w:autoSpaceDE w:val="0"/>
              <w:spacing w:before="120"/>
              <w:jc w:val="center"/>
              <w:rPr>
                <w:rFonts w:cs="Calibri"/>
                <w:b/>
                <w:color w:val="FF0000"/>
                <w:sz w:val="20"/>
                <w:szCs w:val="20"/>
              </w:rPr>
            </w:pPr>
            <w:r w:rsidRPr="00EE1E44">
              <w:rPr>
                <w:rFonts w:cs="Calibri"/>
                <w:sz w:val="16"/>
                <w:szCs w:val="16"/>
              </w:rPr>
              <w:t>Définie par arrêté</w:t>
            </w:r>
          </w:p>
        </w:tc>
        <w:tc>
          <w:tcPr>
            <w:tcW w:w="428" w:type="pct"/>
            <w:tcBorders>
              <w:top w:val="single" w:sz="2" w:space="0" w:color="auto"/>
              <w:left w:val="single" w:sz="2" w:space="0" w:color="auto"/>
              <w:bottom w:val="single" w:sz="2" w:space="0" w:color="auto"/>
              <w:right w:val="single" w:sz="2" w:space="0" w:color="auto"/>
            </w:tcBorders>
            <w:vAlign w:val="center"/>
          </w:tcPr>
          <w:p w14:paraId="64E1272D" w14:textId="77777777" w:rsidR="009132DB" w:rsidRPr="000E40DC" w:rsidRDefault="009132DB" w:rsidP="009132DB">
            <w:pPr>
              <w:keepNext/>
              <w:keepLines/>
              <w:autoSpaceDE w:val="0"/>
              <w:spacing w:before="120"/>
              <w:jc w:val="center"/>
              <w:rPr>
                <w:rFonts w:cs="Calibri"/>
                <w:b/>
                <w:color w:val="FF0000"/>
                <w:sz w:val="20"/>
                <w:szCs w:val="20"/>
              </w:rPr>
            </w:pPr>
            <w:r w:rsidRPr="00EE1E44">
              <w:rPr>
                <w:rFonts w:cs="Calibri"/>
                <w:sz w:val="16"/>
                <w:szCs w:val="16"/>
              </w:rPr>
              <w:t>Définie par arrêté</w:t>
            </w:r>
          </w:p>
        </w:tc>
        <w:tc>
          <w:tcPr>
            <w:tcW w:w="428" w:type="pct"/>
            <w:tcBorders>
              <w:top w:val="single" w:sz="2" w:space="0" w:color="auto"/>
              <w:left w:val="single" w:sz="2" w:space="0" w:color="auto"/>
              <w:bottom w:val="single" w:sz="2" w:space="0" w:color="auto"/>
              <w:right w:val="single" w:sz="2" w:space="0" w:color="auto"/>
            </w:tcBorders>
            <w:vAlign w:val="center"/>
          </w:tcPr>
          <w:p w14:paraId="2CA8D58C" w14:textId="77777777" w:rsidR="009132DB" w:rsidRPr="000E40DC" w:rsidRDefault="009132DB" w:rsidP="009132DB">
            <w:pPr>
              <w:keepNext/>
              <w:keepLines/>
              <w:autoSpaceDE w:val="0"/>
              <w:spacing w:before="120"/>
              <w:jc w:val="center"/>
              <w:rPr>
                <w:rFonts w:cs="Calibri"/>
                <w:b/>
                <w:color w:val="FF0000"/>
                <w:sz w:val="20"/>
                <w:szCs w:val="20"/>
              </w:rPr>
            </w:pPr>
            <w:r w:rsidRPr="00EE1E44">
              <w:rPr>
                <w:rFonts w:cs="Calibri"/>
                <w:sz w:val="16"/>
                <w:szCs w:val="16"/>
              </w:rPr>
              <w:t>Définie par arrêté</w:t>
            </w:r>
          </w:p>
        </w:tc>
        <w:tc>
          <w:tcPr>
            <w:tcW w:w="41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4151A6C" w14:textId="77777777" w:rsidR="009132DB" w:rsidRPr="000E40DC" w:rsidRDefault="009132DB" w:rsidP="009132DB">
            <w:pPr>
              <w:keepNext/>
              <w:keepLines/>
              <w:autoSpaceDE w:val="0"/>
              <w:spacing w:before="120"/>
              <w:jc w:val="center"/>
              <w:rPr>
                <w:rFonts w:cs="Calibri"/>
                <w:b/>
                <w:color w:val="FF0000"/>
                <w:sz w:val="20"/>
                <w:szCs w:val="20"/>
              </w:rPr>
            </w:pPr>
          </w:p>
        </w:tc>
        <w:tc>
          <w:tcPr>
            <w:tcW w:w="385" w:type="pct"/>
            <w:tcBorders>
              <w:top w:val="single" w:sz="2" w:space="0" w:color="auto"/>
              <w:left w:val="single" w:sz="2" w:space="0" w:color="auto"/>
              <w:bottom w:val="single" w:sz="2" w:space="0" w:color="auto"/>
              <w:right w:val="single" w:sz="12" w:space="0" w:color="auto"/>
            </w:tcBorders>
            <w:vAlign w:val="center"/>
          </w:tcPr>
          <w:p w14:paraId="18A394C7" w14:textId="77777777" w:rsidR="009132DB" w:rsidRPr="000E40DC" w:rsidRDefault="009132DB" w:rsidP="009132DB">
            <w:pPr>
              <w:keepNext/>
              <w:keepLines/>
              <w:autoSpaceDE w:val="0"/>
              <w:spacing w:before="120"/>
              <w:jc w:val="center"/>
              <w:rPr>
                <w:rFonts w:cs="Calibri"/>
                <w:b/>
                <w:color w:val="FF0000"/>
                <w:sz w:val="20"/>
                <w:szCs w:val="20"/>
              </w:rPr>
            </w:pPr>
            <w:r w:rsidRPr="00EE1E44">
              <w:rPr>
                <w:rFonts w:cs="Calibri"/>
                <w:sz w:val="16"/>
                <w:szCs w:val="16"/>
              </w:rPr>
              <w:t>Définie par arrêté</w:t>
            </w:r>
          </w:p>
        </w:tc>
      </w:tr>
      <w:tr w:rsidR="009132DB" w:rsidRPr="000E40DC" w14:paraId="66FC3ADB" w14:textId="77777777" w:rsidTr="002B70B5">
        <w:tc>
          <w:tcPr>
            <w:tcW w:w="1161" w:type="pct"/>
            <w:tcBorders>
              <w:top w:val="single" w:sz="2" w:space="0" w:color="auto"/>
              <w:left w:val="single" w:sz="12" w:space="0" w:color="auto"/>
              <w:bottom w:val="single" w:sz="2" w:space="0" w:color="auto"/>
              <w:right w:val="single" w:sz="2" w:space="0" w:color="auto"/>
            </w:tcBorders>
            <w:vAlign w:val="center"/>
          </w:tcPr>
          <w:p w14:paraId="5292164A" w14:textId="77777777" w:rsidR="009132DB" w:rsidRDefault="009132DB" w:rsidP="009132DB">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E35C90">
              <w:rPr>
                <w:rFonts w:cs="Calibri"/>
                <w:sz w:val="20"/>
                <w:szCs w:val="20"/>
                <w:bdr w:val="none" w:sz="0" w:space="0" w:color="auto" w:frame="1"/>
              </w:rPr>
              <w:t>≤</w:t>
            </w:r>
            <w:r>
              <w:rPr>
                <w:rFonts w:cs="Calibri"/>
                <w:sz w:val="20"/>
                <w:szCs w:val="20"/>
                <w:bdr w:val="none" w:sz="0" w:space="0" w:color="auto" w:frame="1"/>
              </w:rPr>
              <w:t xml:space="preserve"> Altitude &lt; 1200 m</w:t>
            </w:r>
          </w:p>
          <w:p w14:paraId="496DF085" w14:textId="77777777" w:rsidR="009132DB" w:rsidRPr="000E40DC" w:rsidRDefault="009132DB" w:rsidP="009132DB">
            <w:pPr>
              <w:keepNext/>
              <w:keepLines/>
              <w:autoSpaceDE w:val="0"/>
              <w:jc w:val="center"/>
              <w:rPr>
                <w:rFonts w:cs="Calibri"/>
                <w:sz w:val="20"/>
                <w:szCs w:val="20"/>
              </w:rPr>
            </w:pPr>
            <w:r>
              <w:rPr>
                <w:rFonts w:cs="Calibri"/>
                <w:sz w:val="20"/>
                <w:szCs w:val="20"/>
                <w:bdr w:val="none" w:sz="0" w:space="0" w:color="auto" w:frame="1"/>
              </w:rPr>
              <w:t>Référence 900 m</w:t>
            </w:r>
          </w:p>
        </w:tc>
        <w:tc>
          <w:tcPr>
            <w:tcW w:w="22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B0FDC7" w14:textId="77777777" w:rsidR="009132DB" w:rsidRPr="000E40DC" w:rsidRDefault="009132DB" w:rsidP="009132DB">
            <w:pPr>
              <w:keepNext/>
              <w:keepLines/>
              <w:autoSpaceDE w:val="0"/>
              <w:spacing w:before="120"/>
              <w:jc w:val="center"/>
              <w:rPr>
                <w:rFonts w:cs="Calibri"/>
                <w:b/>
                <w:color w:val="FF0000"/>
                <w:sz w:val="20"/>
                <w:szCs w:val="20"/>
              </w:rPr>
            </w:pPr>
          </w:p>
        </w:tc>
        <w:tc>
          <w:tcPr>
            <w:tcW w:w="223" w:type="pct"/>
            <w:tcBorders>
              <w:top w:val="single" w:sz="2" w:space="0" w:color="auto"/>
              <w:left w:val="single" w:sz="2" w:space="0" w:color="auto"/>
              <w:bottom w:val="single" w:sz="2" w:space="0" w:color="auto"/>
              <w:right w:val="single" w:sz="2" w:space="0" w:color="auto"/>
            </w:tcBorders>
            <w:vAlign w:val="center"/>
          </w:tcPr>
          <w:p w14:paraId="36047E81" w14:textId="77777777" w:rsidR="009132DB" w:rsidRPr="000E40DC" w:rsidRDefault="009132DB" w:rsidP="009132DB">
            <w:pPr>
              <w:keepNext/>
              <w:keepLines/>
              <w:autoSpaceDE w:val="0"/>
              <w:spacing w:before="120"/>
              <w:jc w:val="center"/>
              <w:rPr>
                <w:rFonts w:cs="Calibri"/>
                <w:color w:val="FF0000"/>
                <w:sz w:val="20"/>
                <w:szCs w:val="20"/>
              </w:rPr>
            </w:pPr>
            <w:r w:rsidRPr="000E40DC">
              <w:rPr>
                <w:rFonts w:cs="Calibri"/>
                <w:color w:val="000000"/>
                <w:sz w:val="20"/>
              </w:rPr>
              <w:t>48</w:t>
            </w:r>
          </w:p>
        </w:tc>
        <w:tc>
          <w:tcPr>
            <w:tcW w:w="222" w:type="pct"/>
            <w:tcBorders>
              <w:top w:val="single" w:sz="2" w:space="0" w:color="auto"/>
              <w:left w:val="single" w:sz="2" w:space="0" w:color="auto"/>
              <w:bottom w:val="single" w:sz="2" w:space="0" w:color="auto"/>
              <w:right w:val="single" w:sz="2" w:space="0" w:color="auto"/>
            </w:tcBorders>
            <w:vAlign w:val="center"/>
          </w:tcPr>
          <w:p w14:paraId="6575F214" w14:textId="77777777" w:rsidR="009132DB" w:rsidRPr="000E40DC" w:rsidRDefault="009132DB" w:rsidP="009132DB">
            <w:pPr>
              <w:keepNext/>
              <w:keepLines/>
              <w:autoSpaceDE w:val="0"/>
              <w:spacing w:before="120"/>
              <w:jc w:val="center"/>
              <w:rPr>
                <w:rFonts w:cs="Calibri"/>
                <w:color w:val="FF0000"/>
                <w:sz w:val="20"/>
                <w:szCs w:val="20"/>
              </w:rPr>
            </w:pPr>
            <w:r w:rsidRPr="000E40DC">
              <w:rPr>
                <w:rFonts w:cs="Calibri"/>
                <w:color w:val="000000"/>
                <w:sz w:val="20"/>
              </w:rPr>
              <w:t>45</w:t>
            </w:r>
          </w:p>
        </w:tc>
        <w:tc>
          <w:tcPr>
            <w:tcW w:w="223"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8D4D396" w14:textId="77777777" w:rsidR="009132DB" w:rsidRPr="000E40DC" w:rsidRDefault="009132DB" w:rsidP="009132DB">
            <w:pPr>
              <w:keepNext/>
              <w:keepLines/>
              <w:autoSpaceDE w:val="0"/>
              <w:spacing w:before="120"/>
              <w:jc w:val="center"/>
              <w:rPr>
                <w:rFonts w:cs="Calibri"/>
                <w:color w:val="FF0000"/>
                <w:sz w:val="20"/>
                <w:szCs w:val="20"/>
              </w:rPr>
            </w:pPr>
          </w:p>
        </w:tc>
        <w:tc>
          <w:tcPr>
            <w:tcW w:w="22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7C61808" w14:textId="77777777" w:rsidR="009132DB" w:rsidRPr="000E40DC" w:rsidRDefault="009132DB" w:rsidP="009132DB">
            <w:pPr>
              <w:keepNext/>
              <w:keepLines/>
              <w:autoSpaceDE w:val="0"/>
              <w:spacing w:before="120"/>
              <w:jc w:val="center"/>
              <w:rPr>
                <w:rFonts w:cs="Calibri"/>
                <w:color w:val="FF0000"/>
                <w:sz w:val="20"/>
                <w:szCs w:val="20"/>
              </w:rPr>
            </w:pPr>
          </w:p>
        </w:tc>
        <w:tc>
          <w:tcPr>
            <w:tcW w:w="222" w:type="pct"/>
            <w:gridSpan w:val="2"/>
            <w:tcBorders>
              <w:top w:val="single" w:sz="2" w:space="0" w:color="auto"/>
              <w:left w:val="single" w:sz="2" w:space="0" w:color="auto"/>
              <w:bottom w:val="single" w:sz="2" w:space="0" w:color="auto"/>
              <w:right w:val="single" w:sz="2" w:space="0" w:color="auto"/>
            </w:tcBorders>
            <w:vAlign w:val="center"/>
          </w:tcPr>
          <w:p w14:paraId="2594AC2C" w14:textId="77777777" w:rsidR="009132DB" w:rsidRPr="000E40DC" w:rsidRDefault="009132DB" w:rsidP="009132DB">
            <w:pPr>
              <w:keepNext/>
              <w:keepLines/>
              <w:autoSpaceDE w:val="0"/>
              <w:spacing w:before="120"/>
              <w:jc w:val="center"/>
              <w:rPr>
                <w:rFonts w:cs="Calibri"/>
                <w:color w:val="FF0000"/>
                <w:sz w:val="20"/>
                <w:szCs w:val="20"/>
              </w:rPr>
            </w:pPr>
            <w:r w:rsidRPr="000E40DC">
              <w:rPr>
                <w:rFonts w:cs="Calibri"/>
                <w:color w:val="000000"/>
                <w:sz w:val="20"/>
              </w:rPr>
              <w:t>36</w:t>
            </w:r>
          </w:p>
        </w:tc>
        <w:tc>
          <w:tcPr>
            <w:tcW w:w="223" w:type="pct"/>
            <w:gridSpan w:val="3"/>
            <w:tcBorders>
              <w:top w:val="single" w:sz="2" w:space="0" w:color="auto"/>
              <w:left w:val="single" w:sz="2" w:space="0" w:color="auto"/>
              <w:bottom w:val="single" w:sz="2" w:space="0" w:color="auto"/>
              <w:right w:val="single" w:sz="2" w:space="0" w:color="auto"/>
            </w:tcBorders>
            <w:vAlign w:val="center"/>
          </w:tcPr>
          <w:p w14:paraId="539DCF7A" w14:textId="77777777" w:rsidR="009132DB" w:rsidRPr="000E40DC" w:rsidRDefault="009132DB" w:rsidP="009132DB">
            <w:pPr>
              <w:keepNext/>
              <w:keepLines/>
              <w:autoSpaceDE w:val="0"/>
              <w:spacing w:before="120"/>
              <w:jc w:val="center"/>
              <w:rPr>
                <w:rFonts w:cs="Calibri"/>
                <w:color w:val="FF0000"/>
                <w:sz w:val="20"/>
                <w:szCs w:val="20"/>
              </w:rPr>
            </w:pPr>
            <w:r w:rsidRPr="000E40DC">
              <w:rPr>
                <w:rFonts w:cs="Calibri"/>
                <w:color w:val="000000"/>
                <w:sz w:val="20"/>
              </w:rPr>
              <w:t>37</w:t>
            </w:r>
          </w:p>
        </w:tc>
        <w:tc>
          <w:tcPr>
            <w:tcW w:w="223" w:type="pct"/>
            <w:tcBorders>
              <w:top w:val="single" w:sz="2" w:space="0" w:color="auto"/>
              <w:left w:val="single" w:sz="2" w:space="0" w:color="auto"/>
              <w:bottom w:val="single" w:sz="2" w:space="0" w:color="auto"/>
              <w:right w:val="single" w:sz="2" w:space="0" w:color="auto"/>
            </w:tcBorders>
            <w:vAlign w:val="center"/>
          </w:tcPr>
          <w:p w14:paraId="682D5DB3" w14:textId="77777777" w:rsidR="009132DB" w:rsidRPr="000E40DC" w:rsidRDefault="009132DB" w:rsidP="009132DB">
            <w:pPr>
              <w:keepNext/>
              <w:keepLines/>
              <w:autoSpaceDE w:val="0"/>
              <w:spacing w:before="120"/>
              <w:jc w:val="center"/>
              <w:rPr>
                <w:rFonts w:cs="Calibri"/>
                <w:color w:val="FF0000"/>
                <w:sz w:val="20"/>
                <w:szCs w:val="20"/>
              </w:rPr>
            </w:pPr>
            <w:r w:rsidRPr="000E40DC">
              <w:rPr>
                <w:rFonts w:cs="Calibri"/>
                <w:color w:val="000000"/>
                <w:sz w:val="20"/>
              </w:rPr>
              <w:t>26</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F7088D3" w14:textId="77777777" w:rsidR="009132DB" w:rsidRPr="000E40DC" w:rsidRDefault="009132DB" w:rsidP="009132DB">
            <w:pPr>
              <w:keepNext/>
              <w:keepLines/>
              <w:autoSpaceDE w:val="0"/>
              <w:spacing w:before="120"/>
              <w:jc w:val="center"/>
              <w:rPr>
                <w:rFonts w:cs="Calibri"/>
                <w:b/>
                <w:color w:val="FF0000"/>
                <w:sz w:val="20"/>
                <w:szCs w:val="20"/>
              </w:rPr>
            </w:pPr>
          </w:p>
        </w:tc>
        <w:tc>
          <w:tcPr>
            <w:tcW w:w="42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B3DD69B" w14:textId="77777777" w:rsidR="009132DB" w:rsidRPr="000E40DC" w:rsidRDefault="009132DB" w:rsidP="009132DB">
            <w:pPr>
              <w:keepNext/>
              <w:keepLines/>
              <w:autoSpaceDE w:val="0"/>
              <w:spacing w:before="120"/>
              <w:jc w:val="center"/>
              <w:rPr>
                <w:rFonts w:cs="Calibri"/>
                <w:b/>
                <w:color w:val="FF0000"/>
                <w:sz w:val="20"/>
                <w:szCs w:val="20"/>
              </w:rPr>
            </w:pPr>
          </w:p>
        </w:tc>
        <w:tc>
          <w:tcPr>
            <w:tcW w:w="428"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E5EA484" w14:textId="77777777" w:rsidR="009132DB" w:rsidRPr="000E40DC" w:rsidRDefault="009132DB" w:rsidP="009132DB">
            <w:pPr>
              <w:keepNext/>
              <w:keepLines/>
              <w:autoSpaceDE w:val="0"/>
              <w:spacing w:before="120"/>
              <w:jc w:val="center"/>
              <w:rPr>
                <w:rFonts w:cs="Calibri"/>
                <w:b/>
                <w:color w:val="FF0000"/>
                <w:sz w:val="20"/>
                <w:szCs w:val="20"/>
              </w:rPr>
            </w:pPr>
            <w:r w:rsidRPr="00EE1E44">
              <w:rPr>
                <w:rFonts w:cs="Calibri"/>
                <w:sz w:val="16"/>
                <w:szCs w:val="16"/>
              </w:rPr>
              <w:t>Définie par arrêté</w:t>
            </w:r>
          </w:p>
        </w:tc>
        <w:tc>
          <w:tcPr>
            <w:tcW w:w="41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FDA3C3C" w14:textId="77777777" w:rsidR="009132DB" w:rsidRPr="000E40DC" w:rsidRDefault="009132DB" w:rsidP="009132DB">
            <w:pPr>
              <w:keepNext/>
              <w:keepLines/>
              <w:autoSpaceDE w:val="0"/>
              <w:spacing w:before="120"/>
              <w:jc w:val="center"/>
              <w:rPr>
                <w:rFonts w:cs="Calibri"/>
                <w:b/>
                <w:color w:val="FF0000"/>
                <w:sz w:val="20"/>
                <w:szCs w:val="20"/>
              </w:rPr>
            </w:pPr>
          </w:p>
        </w:tc>
        <w:tc>
          <w:tcPr>
            <w:tcW w:w="385" w:type="pct"/>
            <w:tcBorders>
              <w:top w:val="single" w:sz="2" w:space="0" w:color="auto"/>
              <w:left w:val="single" w:sz="2" w:space="0" w:color="auto"/>
              <w:bottom w:val="single" w:sz="2" w:space="0" w:color="auto"/>
              <w:right w:val="single" w:sz="12" w:space="0" w:color="auto"/>
            </w:tcBorders>
            <w:vAlign w:val="center"/>
          </w:tcPr>
          <w:p w14:paraId="2245B34C" w14:textId="77777777" w:rsidR="009132DB" w:rsidRPr="000E40DC" w:rsidRDefault="009132DB" w:rsidP="009132DB">
            <w:pPr>
              <w:keepNext/>
              <w:keepLines/>
              <w:autoSpaceDE w:val="0"/>
              <w:spacing w:before="120"/>
              <w:jc w:val="center"/>
              <w:rPr>
                <w:rFonts w:cs="Calibri"/>
                <w:b/>
                <w:color w:val="FF0000"/>
                <w:sz w:val="20"/>
                <w:szCs w:val="20"/>
              </w:rPr>
            </w:pPr>
            <w:r w:rsidRPr="00EE1E44">
              <w:rPr>
                <w:rFonts w:cs="Calibri"/>
                <w:sz w:val="16"/>
                <w:szCs w:val="16"/>
              </w:rPr>
              <w:t>Définie par arrêté</w:t>
            </w:r>
          </w:p>
        </w:tc>
      </w:tr>
      <w:tr w:rsidR="009132DB" w:rsidRPr="000E40DC" w14:paraId="6D5728C0" w14:textId="77777777" w:rsidTr="002B70B5">
        <w:tc>
          <w:tcPr>
            <w:tcW w:w="1161" w:type="pct"/>
            <w:tcBorders>
              <w:top w:val="single" w:sz="2" w:space="0" w:color="auto"/>
              <w:left w:val="single" w:sz="12" w:space="0" w:color="auto"/>
              <w:bottom w:val="single" w:sz="4" w:space="0" w:color="auto"/>
              <w:right w:val="single" w:sz="2" w:space="0" w:color="auto"/>
            </w:tcBorders>
            <w:vAlign w:val="center"/>
          </w:tcPr>
          <w:p w14:paraId="756AD200" w14:textId="77777777" w:rsidR="009132DB" w:rsidRDefault="009132DB" w:rsidP="009132DB">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E35C90">
              <w:rPr>
                <w:rFonts w:cs="Calibri"/>
                <w:sz w:val="20"/>
                <w:szCs w:val="20"/>
                <w:bdr w:val="none" w:sz="0" w:space="0" w:color="auto" w:frame="1"/>
              </w:rPr>
              <w:t>≤</w:t>
            </w:r>
            <w:r>
              <w:rPr>
                <w:rFonts w:cs="Calibri"/>
                <w:sz w:val="20"/>
                <w:szCs w:val="20"/>
                <w:bdr w:val="none" w:sz="0" w:space="0" w:color="auto" w:frame="1"/>
              </w:rPr>
              <w:t xml:space="preserve"> Altitude &lt; 1600 m</w:t>
            </w:r>
          </w:p>
          <w:p w14:paraId="1E07402A" w14:textId="77777777" w:rsidR="009132DB" w:rsidRPr="000E40DC" w:rsidRDefault="009132DB" w:rsidP="009132DB">
            <w:pPr>
              <w:keepNext/>
              <w:keepLines/>
              <w:autoSpaceDE w:val="0"/>
              <w:jc w:val="center"/>
              <w:rPr>
                <w:rFonts w:cs="Calibri"/>
                <w:sz w:val="20"/>
                <w:szCs w:val="20"/>
              </w:rPr>
            </w:pPr>
            <w:r>
              <w:rPr>
                <w:rFonts w:cs="Calibri"/>
                <w:sz w:val="20"/>
                <w:szCs w:val="20"/>
                <w:bdr w:val="none" w:sz="0" w:space="0" w:color="auto" w:frame="1"/>
              </w:rPr>
              <w:t>Référence 1400 m</w:t>
            </w:r>
          </w:p>
        </w:tc>
        <w:tc>
          <w:tcPr>
            <w:tcW w:w="22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7354FF8" w14:textId="77777777" w:rsidR="009132DB" w:rsidRPr="000E40DC" w:rsidRDefault="009132DB" w:rsidP="009132DB">
            <w:pPr>
              <w:keepNext/>
              <w:keepLines/>
              <w:autoSpaceDE w:val="0"/>
              <w:spacing w:before="120"/>
              <w:jc w:val="center"/>
              <w:rPr>
                <w:rFonts w:cs="Calibri"/>
                <w:b/>
                <w:color w:val="FF0000"/>
                <w:sz w:val="20"/>
                <w:szCs w:val="20"/>
              </w:rPr>
            </w:pPr>
          </w:p>
        </w:tc>
        <w:tc>
          <w:tcPr>
            <w:tcW w:w="223" w:type="pct"/>
            <w:tcBorders>
              <w:top w:val="single" w:sz="2" w:space="0" w:color="auto"/>
              <w:left w:val="single" w:sz="2" w:space="0" w:color="auto"/>
              <w:bottom w:val="single" w:sz="4" w:space="0" w:color="auto"/>
              <w:right w:val="single" w:sz="2" w:space="0" w:color="auto"/>
            </w:tcBorders>
            <w:vAlign w:val="center"/>
          </w:tcPr>
          <w:p w14:paraId="7349A639" w14:textId="77777777" w:rsidR="009132DB" w:rsidRPr="000E40DC" w:rsidRDefault="009132DB" w:rsidP="009132DB">
            <w:pPr>
              <w:keepNext/>
              <w:keepLines/>
              <w:autoSpaceDE w:val="0"/>
              <w:spacing w:before="120"/>
              <w:jc w:val="center"/>
              <w:rPr>
                <w:rFonts w:cs="Calibri"/>
                <w:color w:val="FF0000"/>
                <w:sz w:val="20"/>
                <w:szCs w:val="20"/>
              </w:rPr>
            </w:pPr>
            <w:r w:rsidRPr="000E40DC">
              <w:rPr>
                <w:rFonts w:cs="Calibri"/>
                <w:color w:val="000000"/>
                <w:sz w:val="20"/>
              </w:rPr>
              <w:t>67</w:t>
            </w:r>
          </w:p>
        </w:tc>
        <w:tc>
          <w:tcPr>
            <w:tcW w:w="222" w:type="pct"/>
            <w:tcBorders>
              <w:top w:val="single" w:sz="2" w:space="0" w:color="auto"/>
              <w:left w:val="single" w:sz="2" w:space="0" w:color="auto"/>
              <w:bottom w:val="single" w:sz="4" w:space="0" w:color="auto"/>
              <w:right w:val="single" w:sz="2" w:space="0" w:color="auto"/>
            </w:tcBorders>
            <w:vAlign w:val="center"/>
          </w:tcPr>
          <w:p w14:paraId="6B7ABD55" w14:textId="77777777" w:rsidR="009132DB" w:rsidRPr="000E40DC" w:rsidRDefault="009132DB" w:rsidP="009132DB">
            <w:pPr>
              <w:keepNext/>
              <w:keepLines/>
              <w:autoSpaceDE w:val="0"/>
              <w:spacing w:before="120"/>
              <w:jc w:val="center"/>
              <w:rPr>
                <w:rFonts w:cs="Calibri"/>
                <w:color w:val="FF0000"/>
                <w:sz w:val="20"/>
                <w:szCs w:val="20"/>
              </w:rPr>
            </w:pPr>
            <w:r w:rsidRPr="000E40DC">
              <w:rPr>
                <w:rFonts w:cs="Calibri"/>
                <w:color w:val="000000"/>
                <w:sz w:val="20"/>
              </w:rPr>
              <w:t>62</w:t>
            </w:r>
          </w:p>
        </w:tc>
        <w:tc>
          <w:tcPr>
            <w:tcW w:w="223"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EBE63FB" w14:textId="77777777" w:rsidR="009132DB" w:rsidRPr="000E40DC" w:rsidRDefault="009132DB" w:rsidP="009132DB">
            <w:pPr>
              <w:keepNext/>
              <w:keepLines/>
              <w:autoSpaceDE w:val="0"/>
              <w:spacing w:before="120"/>
              <w:jc w:val="center"/>
              <w:rPr>
                <w:rFonts w:cs="Calibri"/>
                <w:color w:val="FF0000"/>
                <w:sz w:val="20"/>
                <w:szCs w:val="20"/>
              </w:rPr>
            </w:pPr>
          </w:p>
        </w:tc>
        <w:tc>
          <w:tcPr>
            <w:tcW w:w="22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90E88FF" w14:textId="77777777" w:rsidR="009132DB" w:rsidRPr="000E40DC" w:rsidRDefault="009132DB" w:rsidP="009132DB">
            <w:pPr>
              <w:keepNext/>
              <w:keepLines/>
              <w:autoSpaceDE w:val="0"/>
              <w:spacing w:before="120"/>
              <w:jc w:val="center"/>
              <w:rPr>
                <w:rFonts w:cs="Calibri"/>
                <w:color w:val="FF0000"/>
                <w:sz w:val="20"/>
                <w:szCs w:val="20"/>
              </w:rPr>
            </w:pPr>
          </w:p>
        </w:tc>
        <w:tc>
          <w:tcPr>
            <w:tcW w:w="222" w:type="pct"/>
            <w:gridSpan w:val="2"/>
            <w:tcBorders>
              <w:top w:val="single" w:sz="2" w:space="0" w:color="auto"/>
              <w:left w:val="single" w:sz="2" w:space="0" w:color="auto"/>
              <w:bottom w:val="single" w:sz="4" w:space="0" w:color="auto"/>
              <w:right w:val="single" w:sz="2" w:space="0" w:color="auto"/>
            </w:tcBorders>
            <w:vAlign w:val="center"/>
          </w:tcPr>
          <w:p w14:paraId="4DAA7F4B" w14:textId="77777777" w:rsidR="009132DB" w:rsidRPr="000E40DC" w:rsidRDefault="009132DB" w:rsidP="009132DB">
            <w:pPr>
              <w:keepNext/>
              <w:keepLines/>
              <w:autoSpaceDE w:val="0"/>
              <w:spacing w:before="120"/>
              <w:jc w:val="center"/>
              <w:rPr>
                <w:rFonts w:cs="Calibri"/>
                <w:color w:val="FF0000"/>
                <w:sz w:val="20"/>
                <w:szCs w:val="20"/>
              </w:rPr>
            </w:pPr>
            <w:r w:rsidRPr="000E40DC">
              <w:rPr>
                <w:rFonts w:cs="Calibri"/>
                <w:color w:val="000000"/>
                <w:sz w:val="20"/>
              </w:rPr>
              <w:t>52</w:t>
            </w:r>
          </w:p>
        </w:tc>
        <w:tc>
          <w:tcPr>
            <w:tcW w:w="223" w:type="pct"/>
            <w:gridSpan w:val="3"/>
            <w:tcBorders>
              <w:top w:val="single" w:sz="2" w:space="0" w:color="auto"/>
              <w:left w:val="single" w:sz="2" w:space="0" w:color="auto"/>
              <w:bottom w:val="single" w:sz="4" w:space="0" w:color="auto"/>
              <w:right w:val="single" w:sz="2" w:space="0" w:color="auto"/>
            </w:tcBorders>
            <w:vAlign w:val="center"/>
          </w:tcPr>
          <w:p w14:paraId="20E2463A" w14:textId="77777777" w:rsidR="009132DB" w:rsidRPr="000E40DC" w:rsidRDefault="009132DB" w:rsidP="009132DB">
            <w:pPr>
              <w:keepNext/>
              <w:keepLines/>
              <w:autoSpaceDE w:val="0"/>
              <w:spacing w:before="120"/>
              <w:jc w:val="center"/>
              <w:rPr>
                <w:rFonts w:cs="Calibri"/>
                <w:color w:val="FF0000"/>
                <w:sz w:val="20"/>
                <w:szCs w:val="20"/>
              </w:rPr>
            </w:pPr>
            <w:r w:rsidRPr="000E40DC">
              <w:rPr>
                <w:rFonts w:cs="Calibri"/>
                <w:color w:val="000000"/>
                <w:sz w:val="20"/>
              </w:rPr>
              <w:t>53</w:t>
            </w:r>
          </w:p>
        </w:tc>
        <w:tc>
          <w:tcPr>
            <w:tcW w:w="223" w:type="pct"/>
            <w:tcBorders>
              <w:top w:val="single" w:sz="2" w:space="0" w:color="auto"/>
              <w:left w:val="single" w:sz="2" w:space="0" w:color="auto"/>
              <w:bottom w:val="single" w:sz="4" w:space="0" w:color="auto"/>
              <w:right w:val="single" w:sz="2" w:space="0" w:color="auto"/>
            </w:tcBorders>
            <w:vAlign w:val="center"/>
          </w:tcPr>
          <w:p w14:paraId="23ACDAB7" w14:textId="77777777" w:rsidR="009132DB" w:rsidRPr="000E40DC" w:rsidRDefault="009132DB" w:rsidP="009132DB">
            <w:pPr>
              <w:keepNext/>
              <w:keepLines/>
              <w:autoSpaceDE w:val="0"/>
              <w:spacing w:before="120"/>
              <w:jc w:val="center"/>
              <w:rPr>
                <w:rFonts w:cs="Calibri"/>
                <w:color w:val="FF0000"/>
                <w:sz w:val="20"/>
                <w:szCs w:val="20"/>
              </w:rPr>
            </w:pPr>
            <w:r w:rsidRPr="000E40DC">
              <w:rPr>
                <w:rFonts w:cs="Calibri"/>
                <w:color w:val="000000"/>
                <w:sz w:val="20"/>
              </w:rPr>
              <w:t>41</w:t>
            </w: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94F686F" w14:textId="77777777" w:rsidR="009132DB" w:rsidRPr="000E40DC" w:rsidRDefault="009132DB" w:rsidP="009132DB">
            <w:pPr>
              <w:keepNext/>
              <w:keepLines/>
              <w:autoSpaceDE w:val="0"/>
              <w:spacing w:before="120"/>
              <w:jc w:val="center"/>
              <w:rPr>
                <w:rFonts w:cs="Calibri"/>
                <w:b/>
                <w:color w:val="FF0000"/>
                <w:sz w:val="20"/>
                <w:szCs w:val="20"/>
              </w:rPr>
            </w:pPr>
          </w:p>
        </w:tc>
        <w:tc>
          <w:tcPr>
            <w:tcW w:w="42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6664EE1" w14:textId="77777777" w:rsidR="009132DB" w:rsidRPr="000E40DC" w:rsidRDefault="009132DB" w:rsidP="009132DB">
            <w:pPr>
              <w:keepNext/>
              <w:keepLines/>
              <w:autoSpaceDE w:val="0"/>
              <w:spacing w:before="120"/>
              <w:jc w:val="center"/>
              <w:rPr>
                <w:rFonts w:cs="Calibri"/>
                <w:b/>
                <w:color w:val="FF0000"/>
                <w:sz w:val="20"/>
                <w:szCs w:val="20"/>
              </w:rPr>
            </w:pPr>
          </w:p>
        </w:tc>
        <w:tc>
          <w:tcPr>
            <w:tcW w:w="42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DECDE70" w14:textId="77777777" w:rsidR="009132DB" w:rsidRPr="000E40DC" w:rsidRDefault="009132DB" w:rsidP="009132DB">
            <w:pPr>
              <w:keepNext/>
              <w:keepLines/>
              <w:autoSpaceDE w:val="0"/>
              <w:spacing w:before="120"/>
              <w:jc w:val="center"/>
              <w:rPr>
                <w:rFonts w:cs="Calibri"/>
                <w:b/>
                <w:color w:val="FF0000"/>
                <w:sz w:val="20"/>
                <w:szCs w:val="20"/>
              </w:rPr>
            </w:pPr>
          </w:p>
        </w:tc>
        <w:tc>
          <w:tcPr>
            <w:tcW w:w="41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31E3A37" w14:textId="77777777" w:rsidR="009132DB" w:rsidRPr="000E40DC" w:rsidRDefault="009132DB" w:rsidP="009132DB">
            <w:pPr>
              <w:keepNext/>
              <w:keepLines/>
              <w:autoSpaceDE w:val="0"/>
              <w:spacing w:before="120"/>
              <w:jc w:val="center"/>
              <w:rPr>
                <w:rFonts w:cs="Calibri"/>
                <w:b/>
                <w:color w:val="FF0000"/>
                <w:sz w:val="20"/>
                <w:szCs w:val="20"/>
              </w:rPr>
            </w:pPr>
          </w:p>
        </w:tc>
        <w:tc>
          <w:tcPr>
            <w:tcW w:w="385" w:type="pct"/>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49AC2D6A" w14:textId="77777777" w:rsidR="009132DB" w:rsidRPr="000E40DC" w:rsidRDefault="009132DB" w:rsidP="009132DB">
            <w:pPr>
              <w:keepNext/>
              <w:keepLines/>
              <w:autoSpaceDE w:val="0"/>
              <w:spacing w:before="120"/>
              <w:jc w:val="center"/>
              <w:rPr>
                <w:rFonts w:cs="Calibri"/>
                <w:b/>
                <w:color w:val="FF0000"/>
                <w:sz w:val="20"/>
                <w:szCs w:val="20"/>
              </w:rPr>
            </w:pPr>
            <w:r w:rsidRPr="00EE1E44">
              <w:rPr>
                <w:rFonts w:cs="Calibri"/>
                <w:sz w:val="16"/>
                <w:szCs w:val="16"/>
              </w:rPr>
              <w:t>Définie par arrêté</w:t>
            </w:r>
          </w:p>
        </w:tc>
      </w:tr>
      <w:tr w:rsidR="009132DB" w:rsidRPr="000E40DC" w14:paraId="46BB84F9" w14:textId="77777777" w:rsidTr="002B70B5">
        <w:tc>
          <w:tcPr>
            <w:tcW w:w="1161" w:type="pct"/>
            <w:tcBorders>
              <w:top w:val="single" w:sz="4" w:space="0" w:color="auto"/>
              <w:left w:val="single" w:sz="12" w:space="0" w:color="auto"/>
              <w:bottom w:val="single" w:sz="4" w:space="0" w:color="auto"/>
              <w:right w:val="single" w:sz="2" w:space="0" w:color="auto"/>
            </w:tcBorders>
            <w:vAlign w:val="center"/>
          </w:tcPr>
          <w:p w14:paraId="43C34782" w14:textId="77777777" w:rsidR="009132DB" w:rsidRDefault="009132DB" w:rsidP="009132DB">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359B2683" w14:textId="77777777" w:rsidR="009132DB" w:rsidRPr="000E40DC" w:rsidRDefault="009132DB" w:rsidP="009132DB">
            <w:pPr>
              <w:keepNext/>
              <w:keepLines/>
              <w:autoSpaceDE w:val="0"/>
              <w:jc w:val="center"/>
              <w:rPr>
                <w:rFonts w:cs="Calibri"/>
                <w:sz w:val="20"/>
                <w:szCs w:val="20"/>
              </w:rPr>
            </w:pPr>
            <w:r>
              <w:rPr>
                <w:rFonts w:cs="Calibri"/>
                <w:sz w:val="20"/>
                <w:szCs w:val="20"/>
                <w:bdr w:val="none" w:sz="0" w:space="0" w:color="auto" w:frame="1"/>
              </w:rPr>
              <w:t>Référence 1700 m</w:t>
            </w:r>
          </w:p>
        </w:tc>
        <w:tc>
          <w:tcPr>
            <w:tcW w:w="22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C2132BA" w14:textId="77777777" w:rsidR="009132DB" w:rsidRPr="000E40DC" w:rsidRDefault="009132DB" w:rsidP="009132DB">
            <w:pPr>
              <w:keepNext/>
              <w:keepLines/>
              <w:autoSpaceDE w:val="0"/>
              <w:spacing w:before="120"/>
              <w:jc w:val="center"/>
              <w:rPr>
                <w:rFonts w:cs="Calibri"/>
                <w:b/>
                <w:color w:val="FF0000"/>
                <w:sz w:val="20"/>
                <w:szCs w:val="20"/>
              </w:rPr>
            </w:pPr>
          </w:p>
        </w:tc>
        <w:tc>
          <w:tcPr>
            <w:tcW w:w="22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0A3D9D2" w14:textId="77777777" w:rsidR="009132DB" w:rsidRPr="000E40DC" w:rsidRDefault="009132DB" w:rsidP="009132DB">
            <w:pPr>
              <w:keepNext/>
              <w:keepLines/>
              <w:autoSpaceDE w:val="0"/>
              <w:spacing w:before="120"/>
              <w:jc w:val="center"/>
              <w:rPr>
                <w:rFonts w:cs="Calibri"/>
                <w:color w:val="FF0000"/>
                <w:sz w:val="20"/>
                <w:szCs w:val="20"/>
              </w:rPr>
            </w:pPr>
          </w:p>
        </w:tc>
        <w:tc>
          <w:tcPr>
            <w:tcW w:w="222" w:type="pct"/>
            <w:tcBorders>
              <w:top w:val="single" w:sz="4" w:space="0" w:color="auto"/>
              <w:left w:val="single" w:sz="2" w:space="0" w:color="auto"/>
              <w:bottom w:val="single" w:sz="4" w:space="0" w:color="auto"/>
              <w:right w:val="single" w:sz="2" w:space="0" w:color="auto"/>
            </w:tcBorders>
            <w:vAlign w:val="center"/>
          </w:tcPr>
          <w:p w14:paraId="68E8155E" w14:textId="77777777" w:rsidR="009132DB" w:rsidRPr="000E40DC" w:rsidRDefault="009132DB" w:rsidP="009132DB">
            <w:pPr>
              <w:keepNext/>
              <w:keepLines/>
              <w:autoSpaceDE w:val="0"/>
              <w:spacing w:before="120"/>
              <w:jc w:val="center"/>
              <w:rPr>
                <w:rFonts w:cs="Calibri"/>
                <w:color w:val="FF0000"/>
                <w:sz w:val="20"/>
                <w:szCs w:val="20"/>
              </w:rPr>
            </w:pPr>
            <w:r w:rsidRPr="000E40DC">
              <w:rPr>
                <w:rFonts w:cs="Calibri"/>
                <w:color w:val="000000"/>
                <w:sz w:val="20"/>
              </w:rPr>
              <w:t>74</w:t>
            </w:r>
          </w:p>
        </w:tc>
        <w:tc>
          <w:tcPr>
            <w:tcW w:w="223"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A88AD50" w14:textId="77777777" w:rsidR="009132DB" w:rsidRPr="000E40DC" w:rsidRDefault="009132DB" w:rsidP="009132DB">
            <w:pPr>
              <w:keepNext/>
              <w:keepLines/>
              <w:autoSpaceDE w:val="0"/>
              <w:spacing w:before="120"/>
              <w:jc w:val="center"/>
              <w:rPr>
                <w:rFonts w:cs="Calibri"/>
                <w:color w:val="FF0000"/>
                <w:sz w:val="20"/>
                <w:szCs w:val="20"/>
              </w:rPr>
            </w:pPr>
          </w:p>
        </w:tc>
        <w:tc>
          <w:tcPr>
            <w:tcW w:w="22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86D9AB2" w14:textId="77777777" w:rsidR="009132DB" w:rsidRPr="000E40DC" w:rsidRDefault="009132DB" w:rsidP="009132DB">
            <w:pPr>
              <w:keepNext/>
              <w:keepLines/>
              <w:autoSpaceDE w:val="0"/>
              <w:spacing w:before="120"/>
              <w:jc w:val="center"/>
              <w:rPr>
                <w:rFonts w:cs="Calibri"/>
                <w:color w:val="FF0000"/>
                <w:sz w:val="20"/>
                <w:szCs w:val="20"/>
              </w:rPr>
            </w:pPr>
          </w:p>
        </w:tc>
        <w:tc>
          <w:tcPr>
            <w:tcW w:w="222" w:type="pct"/>
            <w:gridSpan w:val="2"/>
            <w:tcBorders>
              <w:top w:val="single" w:sz="4" w:space="0" w:color="auto"/>
              <w:left w:val="single" w:sz="2" w:space="0" w:color="auto"/>
              <w:bottom w:val="single" w:sz="4" w:space="0" w:color="auto"/>
              <w:right w:val="single" w:sz="2" w:space="0" w:color="auto"/>
            </w:tcBorders>
            <w:vAlign w:val="center"/>
          </w:tcPr>
          <w:p w14:paraId="7FD4872F" w14:textId="77777777" w:rsidR="009132DB" w:rsidRPr="000E40DC" w:rsidRDefault="009132DB" w:rsidP="009132DB">
            <w:pPr>
              <w:keepNext/>
              <w:keepLines/>
              <w:autoSpaceDE w:val="0"/>
              <w:spacing w:before="120"/>
              <w:jc w:val="center"/>
              <w:rPr>
                <w:rFonts w:cs="Calibri"/>
                <w:color w:val="FF0000"/>
                <w:sz w:val="20"/>
                <w:szCs w:val="20"/>
              </w:rPr>
            </w:pPr>
            <w:r w:rsidRPr="000E40DC">
              <w:rPr>
                <w:rFonts w:cs="Calibri"/>
                <w:color w:val="000000"/>
                <w:sz w:val="20"/>
              </w:rPr>
              <w:t>64</w:t>
            </w:r>
          </w:p>
        </w:tc>
        <w:tc>
          <w:tcPr>
            <w:tcW w:w="223" w:type="pct"/>
            <w:gridSpan w:val="3"/>
            <w:tcBorders>
              <w:top w:val="single" w:sz="4" w:space="0" w:color="auto"/>
              <w:left w:val="single" w:sz="2" w:space="0" w:color="auto"/>
              <w:bottom w:val="single" w:sz="4" w:space="0" w:color="auto"/>
              <w:right w:val="single" w:sz="2" w:space="0" w:color="auto"/>
            </w:tcBorders>
            <w:vAlign w:val="center"/>
          </w:tcPr>
          <w:p w14:paraId="17532531" w14:textId="77777777" w:rsidR="009132DB" w:rsidRPr="000E40DC" w:rsidRDefault="009132DB" w:rsidP="009132DB">
            <w:pPr>
              <w:keepNext/>
              <w:keepLines/>
              <w:autoSpaceDE w:val="0"/>
              <w:spacing w:before="120"/>
              <w:jc w:val="center"/>
              <w:rPr>
                <w:rFonts w:cs="Calibri"/>
                <w:color w:val="FF0000"/>
                <w:sz w:val="20"/>
                <w:szCs w:val="20"/>
              </w:rPr>
            </w:pPr>
            <w:r w:rsidRPr="000E40DC">
              <w:rPr>
                <w:rFonts w:cs="Calibri"/>
                <w:color w:val="000000"/>
                <w:sz w:val="20"/>
              </w:rPr>
              <w:t>64</w:t>
            </w:r>
          </w:p>
        </w:tc>
        <w:tc>
          <w:tcPr>
            <w:tcW w:w="223" w:type="pct"/>
            <w:tcBorders>
              <w:top w:val="single" w:sz="4" w:space="0" w:color="auto"/>
              <w:left w:val="single" w:sz="2" w:space="0" w:color="auto"/>
              <w:bottom w:val="single" w:sz="4" w:space="0" w:color="auto"/>
              <w:right w:val="single" w:sz="2" w:space="0" w:color="auto"/>
            </w:tcBorders>
            <w:vAlign w:val="center"/>
          </w:tcPr>
          <w:p w14:paraId="6BC679E0" w14:textId="77777777" w:rsidR="009132DB" w:rsidRPr="000E40DC" w:rsidRDefault="009132DB" w:rsidP="009132DB">
            <w:pPr>
              <w:keepNext/>
              <w:keepLines/>
              <w:autoSpaceDE w:val="0"/>
              <w:spacing w:before="120"/>
              <w:jc w:val="center"/>
              <w:rPr>
                <w:rFonts w:cs="Calibri"/>
                <w:color w:val="FF0000"/>
                <w:sz w:val="20"/>
                <w:szCs w:val="20"/>
              </w:rPr>
            </w:pPr>
            <w:r w:rsidRPr="000E40DC">
              <w:rPr>
                <w:rFonts w:cs="Calibri"/>
                <w:color w:val="000000"/>
                <w:sz w:val="20"/>
              </w:rPr>
              <w:t>51</w:t>
            </w: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83E859B" w14:textId="77777777" w:rsidR="009132DB" w:rsidRPr="000E40DC" w:rsidRDefault="009132DB" w:rsidP="009132DB">
            <w:pPr>
              <w:keepNext/>
              <w:keepLines/>
              <w:autoSpaceDE w:val="0"/>
              <w:spacing w:before="120"/>
              <w:jc w:val="center"/>
              <w:rPr>
                <w:rFonts w:cs="Calibri"/>
                <w:b/>
                <w:color w:val="FF0000"/>
                <w:sz w:val="20"/>
                <w:szCs w:val="20"/>
              </w:rPr>
            </w:pPr>
          </w:p>
        </w:tc>
        <w:tc>
          <w:tcPr>
            <w:tcW w:w="42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1984F45" w14:textId="77777777" w:rsidR="009132DB" w:rsidRPr="000E40DC" w:rsidRDefault="009132DB" w:rsidP="009132DB">
            <w:pPr>
              <w:keepNext/>
              <w:keepLines/>
              <w:autoSpaceDE w:val="0"/>
              <w:spacing w:before="120"/>
              <w:jc w:val="center"/>
              <w:rPr>
                <w:rFonts w:cs="Calibri"/>
                <w:b/>
                <w:color w:val="FF0000"/>
                <w:sz w:val="20"/>
                <w:szCs w:val="20"/>
              </w:rPr>
            </w:pPr>
          </w:p>
        </w:tc>
        <w:tc>
          <w:tcPr>
            <w:tcW w:w="42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B25DA3D" w14:textId="77777777" w:rsidR="009132DB" w:rsidRPr="000E40DC" w:rsidRDefault="009132DB" w:rsidP="009132DB">
            <w:pPr>
              <w:keepNext/>
              <w:keepLines/>
              <w:autoSpaceDE w:val="0"/>
              <w:spacing w:before="120"/>
              <w:jc w:val="center"/>
              <w:rPr>
                <w:rFonts w:cs="Calibri"/>
                <w:b/>
                <w:color w:val="FF0000"/>
                <w:sz w:val="20"/>
                <w:szCs w:val="20"/>
              </w:rPr>
            </w:pPr>
          </w:p>
        </w:tc>
        <w:tc>
          <w:tcPr>
            <w:tcW w:w="41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6323DA3" w14:textId="77777777" w:rsidR="009132DB" w:rsidRPr="000E40DC" w:rsidRDefault="009132DB" w:rsidP="009132DB">
            <w:pPr>
              <w:keepNext/>
              <w:keepLines/>
              <w:autoSpaceDE w:val="0"/>
              <w:spacing w:before="120"/>
              <w:jc w:val="center"/>
              <w:rPr>
                <w:rFonts w:cs="Calibri"/>
                <w:b/>
                <w:color w:val="FF0000"/>
                <w:sz w:val="20"/>
                <w:szCs w:val="20"/>
              </w:rPr>
            </w:pPr>
          </w:p>
        </w:tc>
        <w:tc>
          <w:tcPr>
            <w:tcW w:w="385"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60736A22" w14:textId="77777777" w:rsidR="009132DB" w:rsidRPr="000E40DC" w:rsidRDefault="009132DB" w:rsidP="009132DB">
            <w:pPr>
              <w:keepNext/>
              <w:keepLines/>
              <w:autoSpaceDE w:val="0"/>
              <w:spacing w:before="120"/>
              <w:jc w:val="center"/>
              <w:rPr>
                <w:rFonts w:cs="Calibri"/>
                <w:color w:val="FF0000"/>
                <w:sz w:val="16"/>
                <w:szCs w:val="16"/>
              </w:rPr>
            </w:pPr>
          </w:p>
        </w:tc>
      </w:tr>
      <w:tr w:rsidR="009132DB" w:rsidRPr="009132DB" w14:paraId="66F69BDA" w14:textId="77777777" w:rsidTr="002B70B5">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2E93081" w14:textId="77777777" w:rsidR="009132DB" w:rsidRPr="009132DB" w:rsidRDefault="009132DB" w:rsidP="009132DB">
            <w:pPr>
              <w:keepNext/>
              <w:keepLines/>
              <w:autoSpaceDE w:val="0"/>
              <w:spacing w:before="120"/>
              <w:jc w:val="center"/>
              <w:rPr>
                <w:rFonts w:cs="Calibri"/>
                <w:color w:val="FF0000"/>
                <w:sz w:val="4"/>
                <w:szCs w:val="16"/>
              </w:rPr>
            </w:pPr>
          </w:p>
        </w:tc>
      </w:tr>
      <w:tr w:rsidR="009132DB" w:rsidRPr="000E40DC" w14:paraId="70D11317" w14:textId="77777777" w:rsidTr="002B70B5">
        <w:tblPrEx>
          <w:tblCellMar>
            <w:right w:w="57" w:type="dxa"/>
          </w:tblCellMar>
        </w:tblPrEx>
        <w:tc>
          <w:tcPr>
            <w:tcW w:w="1161" w:type="pct"/>
            <w:tcBorders>
              <w:top w:val="single" w:sz="12" w:space="0" w:color="auto"/>
              <w:left w:val="single" w:sz="12" w:space="0" w:color="auto"/>
              <w:right w:val="single" w:sz="2" w:space="0" w:color="auto"/>
            </w:tcBorders>
            <w:shd w:val="clear" w:color="auto" w:fill="BDD6EE" w:themeFill="accent1" w:themeFillTint="66"/>
            <w:vAlign w:val="center"/>
          </w:tcPr>
          <w:p w14:paraId="1DC5F5FB" w14:textId="77777777" w:rsidR="009132DB" w:rsidRPr="000E40DC" w:rsidRDefault="009132DB" w:rsidP="009132DB">
            <w:pPr>
              <w:keepNext/>
              <w:keepLines/>
              <w:autoSpaceDE w:val="0"/>
              <w:jc w:val="center"/>
              <w:rPr>
                <w:rFonts w:cs="Calibri"/>
                <w:b/>
                <w:sz w:val="20"/>
                <w:szCs w:val="20"/>
              </w:rPr>
            </w:pPr>
            <w:r w:rsidRPr="000E40DC">
              <w:rPr>
                <w:rFonts w:cs="Calibri"/>
                <w:b/>
                <w:sz w:val="20"/>
                <w:szCs w:val="20"/>
              </w:rPr>
              <w:t>Composante USE</w:t>
            </w:r>
          </w:p>
        </w:tc>
        <w:tc>
          <w:tcPr>
            <w:tcW w:w="794" w:type="pct"/>
            <w:gridSpan w:val="4"/>
            <w:tcBorders>
              <w:top w:val="single" w:sz="12" w:space="0" w:color="auto"/>
              <w:left w:val="single" w:sz="2" w:space="0" w:color="auto"/>
              <w:right w:val="single" w:sz="4" w:space="0" w:color="auto"/>
            </w:tcBorders>
            <w:shd w:val="clear" w:color="auto" w:fill="BDD6EE" w:themeFill="accent1" w:themeFillTint="66"/>
            <w:vAlign w:val="center"/>
          </w:tcPr>
          <w:p w14:paraId="4E7A545B" w14:textId="77777777" w:rsidR="009132DB" w:rsidRPr="000E40DC" w:rsidRDefault="009132DB" w:rsidP="009132DB">
            <w:pPr>
              <w:keepNext/>
              <w:keepLines/>
              <w:autoSpaceDE w:val="0"/>
              <w:spacing w:before="120"/>
              <w:jc w:val="center"/>
              <w:rPr>
                <w:rFonts w:cs="Calibri"/>
                <w:b/>
                <w:sz w:val="20"/>
                <w:szCs w:val="20"/>
              </w:rPr>
            </w:pPr>
          </w:p>
        </w:tc>
        <w:tc>
          <w:tcPr>
            <w:tcW w:w="444" w:type="pct"/>
            <w:gridSpan w:val="3"/>
            <w:tcBorders>
              <w:top w:val="single" w:sz="12" w:space="0" w:color="auto"/>
              <w:left w:val="single" w:sz="4" w:space="0" w:color="auto"/>
              <w:bottom w:val="single" w:sz="4" w:space="0" w:color="auto"/>
              <w:right w:val="nil"/>
            </w:tcBorders>
            <w:vAlign w:val="center"/>
          </w:tcPr>
          <w:p w14:paraId="46030D69" w14:textId="77777777" w:rsidR="009132DB" w:rsidRPr="000E40DC" w:rsidRDefault="009132DB" w:rsidP="009132DB">
            <w:pPr>
              <w:keepNext/>
              <w:keepLines/>
              <w:autoSpaceDE w:val="0"/>
              <w:spacing w:before="120"/>
              <w:jc w:val="right"/>
              <w:rPr>
                <w:rFonts w:cs="Calibri"/>
                <w:b/>
                <w:sz w:val="20"/>
                <w:szCs w:val="20"/>
              </w:rPr>
            </w:pPr>
            <w:r w:rsidRPr="000E40DC">
              <w:rPr>
                <w:rFonts w:cs="Calibri"/>
                <w:sz w:val="20"/>
                <w:szCs w:val="20"/>
              </w:rPr>
              <w:t>USE étalon =</w:t>
            </w:r>
          </w:p>
        </w:tc>
        <w:tc>
          <w:tcPr>
            <w:tcW w:w="131" w:type="pct"/>
            <w:gridSpan w:val="2"/>
            <w:tcBorders>
              <w:top w:val="single" w:sz="12" w:space="0" w:color="auto"/>
              <w:left w:val="nil"/>
              <w:bottom w:val="single" w:sz="4" w:space="0" w:color="auto"/>
              <w:right w:val="nil"/>
            </w:tcBorders>
          </w:tcPr>
          <w:p w14:paraId="7E2653A0" w14:textId="77777777" w:rsidR="009132DB" w:rsidRPr="000E40DC" w:rsidRDefault="009132DB" w:rsidP="009132DB">
            <w:pPr>
              <w:keepNext/>
              <w:keepLines/>
              <w:autoSpaceDE w:val="0"/>
              <w:spacing w:before="120"/>
              <w:jc w:val="center"/>
              <w:rPr>
                <w:rFonts w:cs="Calibri"/>
                <w:b/>
                <w:color w:val="3366FF"/>
                <w:sz w:val="20"/>
                <w:szCs w:val="20"/>
              </w:rPr>
            </w:pPr>
            <w:r>
              <w:rPr>
                <w:rFonts w:cs="Calibri"/>
                <w:b/>
                <w:sz w:val="20"/>
                <w:szCs w:val="20"/>
              </w:rPr>
              <w:t>13</w:t>
            </w:r>
          </w:p>
        </w:tc>
        <w:tc>
          <w:tcPr>
            <w:tcW w:w="411" w:type="pct"/>
            <w:gridSpan w:val="3"/>
            <w:tcBorders>
              <w:top w:val="single" w:sz="12" w:space="0" w:color="auto"/>
              <w:left w:val="nil"/>
              <w:bottom w:val="single" w:sz="4" w:space="0" w:color="auto"/>
              <w:right w:val="single" w:sz="4" w:space="0" w:color="auto"/>
            </w:tcBorders>
          </w:tcPr>
          <w:p w14:paraId="1F632334" w14:textId="77777777" w:rsidR="009132DB" w:rsidRPr="000E40DC" w:rsidRDefault="009132DB" w:rsidP="009132DB">
            <w:pPr>
              <w:keepNext/>
              <w:keepLines/>
              <w:autoSpaceDE w:val="0"/>
              <w:spacing w:before="120"/>
              <w:ind w:left="-174"/>
              <w:jc w:val="right"/>
              <w:rPr>
                <w:rFonts w:cs="Calibri"/>
                <w:b/>
                <w:sz w:val="20"/>
                <w:szCs w:val="20"/>
              </w:rPr>
            </w:pPr>
            <w:r w:rsidRPr="000E40DC">
              <w:rPr>
                <w:rFonts w:cs="Calibri"/>
                <w:sz w:val="20"/>
                <w:szCs w:val="20"/>
              </w:rPr>
              <w:t>kWh/m²/an</w:t>
            </w:r>
          </w:p>
        </w:tc>
        <w:tc>
          <w:tcPr>
            <w:tcW w:w="2058" w:type="pct"/>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394A41F4" w14:textId="77777777" w:rsidR="009132DB" w:rsidRPr="000E40DC" w:rsidRDefault="009132DB" w:rsidP="009132DB">
            <w:pPr>
              <w:keepNext/>
              <w:keepLines/>
              <w:autoSpaceDE w:val="0"/>
              <w:spacing w:before="120"/>
              <w:jc w:val="center"/>
              <w:rPr>
                <w:rFonts w:cs="Calibri"/>
                <w:b/>
                <w:sz w:val="20"/>
                <w:szCs w:val="20"/>
              </w:rPr>
            </w:pPr>
          </w:p>
        </w:tc>
      </w:tr>
      <w:tr w:rsidR="009132DB" w:rsidRPr="000E40DC" w14:paraId="7968E2B7" w14:textId="77777777" w:rsidTr="002B70B5">
        <w:tblPrEx>
          <w:tblCellMar>
            <w:right w:w="57" w:type="dxa"/>
          </w:tblCellMar>
        </w:tblPrEx>
        <w:tc>
          <w:tcPr>
            <w:tcW w:w="1161" w:type="pct"/>
            <w:tcBorders>
              <w:left w:val="single" w:sz="12" w:space="0" w:color="auto"/>
              <w:right w:val="single" w:sz="2" w:space="0" w:color="auto"/>
            </w:tcBorders>
            <w:shd w:val="clear" w:color="auto" w:fill="D9D9D9" w:themeFill="background1" w:themeFillShade="D9"/>
            <w:vAlign w:val="center"/>
          </w:tcPr>
          <w:p w14:paraId="1FD65750" w14:textId="77777777" w:rsidR="009132DB" w:rsidRPr="000E40DC" w:rsidRDefault="009132DB" w:rsidP="009132DB">
            <w:pPr>
              <w:keepNext/>
              <w:keepLines/>
              <w:autoSpaceDE w:val="0"/>
              <w:jc w:val="center"/>
              <w:rPr>
                <w:rFonts w:cs="Calibri"/>
                <w:b/>
                <w:sz w:val="20"/>
                <w:szCs w:val="20"/>
              </w:rPr>
            </w:pPr>
            <w:r w:rsidRPr="000E40DC">
              <w:rPr>
                <w:rFonts w:cs="Calibri"/>
                <w:b/>
                <w:sz w:val="20"/>
                <w:szCs w:val="20"/>
              </w:rPr>
              <w:t>Type d’indicateur d’intensité d’usage</w:t>
            </w:r>
          </w:p>
        </w:tc>
        <w:tc>
          <w:tcPr>
            <w:tcW w:w="1781" w:type="pct"/>
            <w:gridSpan w:val="12"/>
            <w:tcBorders>
              <w:left w:val="single" w:sz="2" w:space="0" w:color="auto"/>
            </w:tcBorders>
            <w:shd w:val="clear" w:color="auto" w:fill="D9D9D9" w:themeFill="background1" w:themeFillShade="D9"/>
            <w:vAlign w:val="center"/>
          </w:tcPr>
          <w:p w14:paraId="7CE05893" w14:textId="77777777" w:rsidR="009132DB" w:rsidRPr="000E40DC" w:rsidRDefault="009132DB" w:rsidP="009132DB">
            <w:pPr>
              <w:keepNext/>
              <w:keepLines/>
              <w:autoSpaceDE w:val="0"/>
              <w:spacing w:before="120"/>
              <w:jc w:val="center"/>
              <w:rPr>
                <w:rFonts w:cs="Calibri"/>
                <w:b/>
                <w:sz w:val="20"/>
                <w:szCs w:val="20"/>
              </w:rPr>
            </w:pPr>
            <w:r w:rsidRPr="000E40DC">
              <w:rPr>
                <w:rFonts w:cs="Calibri"/>
                <w:b/>
                <w:sz w:val="20"/>
                <w:szCs w:val="20"/>
              </w:rPr>
              <w:t>Indicateur d’intensité d’usage à renseigner par l’assujetti</w:t>
            </w:r>
          </w:p>
          <w:p w14:paraId="45B2E84D" w14:textId="77777777" w:rsidR="009132DB" w:rsidRPr="000E40DC" w:rsidRDefault="009132DB" w:rsidP="009132DB">
            <w:pPr>
              <w:keepNext/>
              <w:keepLines/>
              <w:autoSpaceDE w:val="0"/>
              <w:spacing w:after="120"/>
              <w:jc w:val="center"/>
              <w:rPr>
                <w:rFonts w:cs="Calibri"/>
                <w:sz w:val="20"/>
                <w:szCs w:val="20"/>
              </w:rPr>
            </w:pPr>
            <w:r w:rsidRPr="000E40DC">
              <w:rPr>
                <w:rFonts w:cs="Calibri"/>
                <w:sz w:val="20"/>
                <w:szCs w:val="20"/>
              </w:rPr>
              <w:t>Valeur de référence associée à la USE étalon</w:t>
            </w:r>
          </w:p>
        </w:tc>
        <w:tc>
          <w:tcPr>
            <w:tcW w:w="2058" w:type="pct"/>
            <w:gridSpan w:val="5"/>
            <w:tcBorders>
              <w:right w:val="single" w:sz="12" w:space="0" w:color="auto"/>
            </w:tcBorders>
            <w:shd w:val="clear" w:color="auto" w:fill="D9D9D9" w:themeFill="background1" w:themeFillShade="D9"/>
            <w:vAlign w:val="center"/>
          </w:tcPr>
          <w:p w14:paraId="7B86B733" w14:textId="77777777" w:rsidR="009132DB" w:rsidRPr="000E40DC" w:rsidRDefault="009132DB" w:rsidP="009132DB">
            <w:pPr>
              <w:keepNext/>
              <w:keepLines/>
              <w:autoSpaceDE w:val="0"/>
              <w:spacing w:before="120"/>
              <w:jc w:val="center"/>
              <w:rPr>
                <w:rFonts w:cs="Calibri"/>
                <w:b/>
                <w:sz w:val="20"/>
                <w:szCs w:val="20"/>
              </w:rPr>
            </w:pPr>
            <w:r w:rsidRPr="000E40DC">
              <w:rPr>
                <w:rFonts w:cs="Calibri"/>
                <w:b/>
                <w:sz w:val="20"/>
                <w:szCs w:val="20"/>
              </w:rPr>
              <w:t>Indicateur d’intensité d’usage étalon</w:t>
            </w:r>
          </w:p>
          <w:p w14:paraId="7A2F0893" w14:textId="77777777" w:rsidR="009132DB" w:rsidRPr="000E40DC" w:rsidRDefault="009132DB" w:rsidP="009132DB">
            <w:pPr>
              <w:keepNext/>
              <w:keepLines/>
              <w:autoSpaceDE w:val="0"/>
              <w:spacing w:before="120"/>
              <w:jc w:val="center"/>
              <w:rPr>
                <w:rFonts w:cs="Calibri"/>
                <w:b/>
                <w:sz w:val="20"/>
                <w:szCs w:val="20"/>
              </w:rPr>
            </w:pPr>
          </w:p>
        </w:tc>
      </w:tr>
      <w:tr w:rsidR="009132DB" w:rsidRPr="000E40DC" w14:paraId="665D5E17" w14:textId="77777777" w:rsidTr="002B70B5">
        <w:tblPrEx>
          <w:tblCellMar>
            <w:right w:w="57" w:type="dxa"/>
          </w:tblCellMar>
        </w:tblPrEx>
        <w:tc>
          <w:tcPr>
            <w:tcW w:w="1161" w:type="pct"/>
            <w:tcBorders>
              <w:left w:val="single" w:sz="12" w:space="0" w:color="auto"/>
              <w:right w:val="single" w:sz="2" w:space="0" w:color="auto"/>
            </w:tcBorders>
            <w:vAlign w:val="center"/>
          </w:tcPr>
          <w:p w14:paraId="47CE754D" w14:textId="77777777" w:rsidR="009132DB" w:rsidRPr="000E40DC" w:rsidRDefault="009132DB" w:rsidP="009132DB">
            <w:pPr>
              <w:keepNext/>
              <w:keepLines/>
              <w:autoSpaceDE w:val="0"/>
              <w:jc w:val="center"/>
              <w:rPr>
                <w:rFonts w:cs="Calibri"/>
                <w:sz w:val="20"/>
                <w:szCs w:val="20"/>
              </w:rPr>
            </w:pPr>
            <w:r w:rsidRPr="000E40DC">
              <w:rPr>
                <w:rFonts w:cs="Calibri"/>
                <w:sz w:val="20"/>
                <w:szCs w:val="20"/>
              </w:rPr>
              <w:t>Indicateurs d’intensité d’usage temporels</w:t>
            </w:r>
          </w:p>
        </w:tc>
        <w:tc>
          <w:tcPr>
            <w:tcW w:w="1440" w:type="pct"/>
            <w:gridSpan w:val="10"/>
            <w:tcBorders>
              <w:left w:val="single" w:sz="2" w:space="0" w:color="auto"/>
            </w:tcBorders>
            <w:vAlign w:val="center"/>
          </w:tcPr>
          <w:p w14:paraId="5676D753" w14:textId="5E68100D" w:rsidR="009132DB" w:rsidRPr="00263A6C" w:rsidRDefault="009132DB" w:rsidP="009132DB">
            <w:pPr>
              <w:keepNext/>
              <w:keepLines/>
              <w:autoSpaceDE w:val="0"/>
              <w:ind w:left="-112" w:right="-99"/>
              <w:jc w:val="center"/>
              <w:rPr>
                <w:rFonts w:cs="Calibri"/>
                <w:sz w:val="20"/>
                <w:szCs w:val="20"/>
              </w:rPr>
            </w:pPr>
            <w:r w:rsidRPr="00263A6C">
              <w:rPr>
                <w:rFonts w:cs="Calibri"/>
                <w:sz w:val="20"/>
                <w:szCs w:val="20"/>
              </w:rPr>
              <w:t xml:space="preserve">Amplitude horaire annuelle (h ouvrées/an) </w:t>
            </w:r>
            <w:r w:rsidR="00C7731F">
              <w:rPr>
                <w:rFonts w:cs="Calibri"/>
                <w:b/>
                <w:sz w:val="20"/>
                <w:szCs w:val="20"/>
              </w:rPr>
              <w:t>Nb_h_ouvrées</w:t>
            </w:r>
          </w:p>
        </w:tc>
        <w:tc>
          <w:tcPr>
            <w:tcW w:w="341" w:type="pct"/>
            <w:gridSpan w:val="2"/>
            <w:vAlign w:val="center"/>
          </w:tcPr>
          <w:p w14:paraId="282F6884" w14:textId="77777777" w:rsidR="009132DB" w:rsidRPr="00263A6C" w:rsidRDefault="009132DB" w:rsidP="009132DB">
            <w:pPr>
              <w:keepNext/>
              <w:keepLines/>
              <w:autoSpaceDE w:val="0"/>
              <w:jc w:val="center"/>
              <w:rPr>
                <w:rFonts w:cs="Calibri"/>
                <w:sz w:val="20"/>
                <w:szCs w:val="20"/>
              </w:rPr>
            </w:pPr>
            <w:r>
              <w:rPr>
                <w:rFonts w:cs="Calibri"/>
                <w:sz w:val="20"/>
                <w:szCs w:val="20"/>
              </w:rPr>
              <w:t>2 600</w:t>
            </w:r>
          </w:p>
        </w:tc>
        <w:tc>
          <w:tcPr>
            <w:tcW w:w="1673" w:type="pct"/>
            <w:gridSpan w:val="4"/>
            <w:vAlign w:val="center"/>
          </w:tcPr>
          <w:p w14:paraId="3DC94FDE" w14:textId="77777777" w:rsidR="009132DB" w:rsidRPr="00263A6C" w:rsidRDefault="009132DB" w:rsidP="009132DB">
            <w:pPr>
              <w:keepNext/>
              <w:keepLines/>
              <w:autoSpaceDE w:val="0"/>
              <w:jc w:val="center"/>
              <w:rPr>
                <w:rFonts w:cs="Calibri"/>
                <w:b/>
                <w:sz w:val="20"/>
                <w:szCs w:val="20"/>
              </w:rPr>
            </w:pPr>
            <w:r w:rsidRPr="00263A6C">
              <w:rPr>
                <w:rFonts w:cs="Calibri"/>
                <w:b/>
                <w:sz w:val="20"/>
                <w:szCs w:val="20"/>
              </w:rPr>
              <w:t xml:space="preserve">Amplitude horaire annuelle étalon </w:t>
            </w:r>
            <w:r w:rsidRPr="00263A6C">
              <w:rPr>
                <w:rFonts w:cs="Calibri"/>
                <w:sz w:val="20"/>
                <w:szCs w:val="20"/>
              </w:rPr>
              <w:t xml:space="preserve">(h ouvrées/an) </w:t>
            </w:r>
            <w:r w:rsidRPr="00263A6C">
              <w:rPr>
                <w:rFonts w:cs="Calibri"/>
                <w:b/>
                <w:sz w:val="20"/>
                <w:szCs w:val="20"/>
              </w:rPr>
              <w:t>Nb_h_ouvrées</w:t>
            </w:r>
            <w:r w:rsidRPr="00263A6C">
              <w:rPr>
                <w:rFonts w:cs="Calibri"/>
                <w:b/>
                <w:sz w:val="20"/>
                <w:szCs w:val="20"/>
                <w:vertAlign w:val="subscript"/>
              </w:rPr>
              <w:t>étalon</w:t>
            </w:r>
          </w:p>
        </w:tc>
        <w:tc>
          <w:tcPr>
            <w:tcW w:w="385" w:type="pct"/>
            <w:tcBorders>
              <w:right w:val="single" w:sz="12" w:space="0" w:color="auto"/>
            </w:tcBorders>
            <w:vAlign w:val="center"/>
          </w:tcPr>
          <w:p w14:paraId="6F09CF2A" w14:textId="77777777" w:rsidR="009132DB" w:rsidRPr="00BD6F4D" w:rsidRDefault="009132DB" w:rsidP="009132DB">
            <w:pPr>
              <w:keepNext/>
              <w:keepLines/>
              <w:autoSpaceDE w:val="0"/>
              <w:jc w:val="center"/>
              <w:rPr>
                <w:rFonts w:cs="Calibri"/>
                <w:b/>
                <w:color w:val="00B050"/>
                <w:sz w:val="20"/>
                <w:szCs w:val="20"/>
              </w:rPr>
            </w:pPr>
            <w:r>
              <w:rPr>
                <w:rFonts w:cs="Calibri"/>
                <w:b/>
                <w:sz w:val="20"/>
                <w:szCs w:val="20"/>
              </w:rPr>
              <w:t>2 600</w:t>
            </w:r>
          </w:p>
        </w:tc>
      </w:tr>
      <w:tr w:rsidR="009132DB" w:rsidRPr="000E40DC" w14:paraId="018DF634" w14:textId="77777777" w:rsidTr="002B70B5">
        <w:tblPrEx>
          <w:tblCellMar>
            <w:right w:w="57" w:type="dxa"/>
          </w:tblCellMar>
        </w:tblPrEx>
        <w:tc>
          <w:tcPr>
            <w:tcW w:w="1161" w:type="pct"/>
            <w:tcBorders>
              <w:left w:val="single" w:sz="12" w:space="0" w:color="auto"/>
              <w:bottom w:val="single" w:sz="4" w:space="0" w:color="auto"/>
              <w:right w:val="single" w:sz="2" w:space="0" w:color="auto"/>
            </w:tcBorders>
            <w:vAlign w:val="center"/>
          </w:tcPr>
          <w:p w14:paraId="26EF7E7C" w14:textId="77777777" w:rsidR="009132DB" w:rsidRPr="000E40DC" w:rsidRDefault="009132DB" w:rsidP="009132DB">
            <w:pPr>
              <w:keepNext/>
              <w:keepLines/>
              <w:autoSpaceDE w:val="0"/>
              <w:jc w:val="center"/>
              <w:rPr>
                <w:rFonts w:cs="Calibri"/>
                <w:sz w:val="20"/>
                <w:szCs w:val="20"/>
              </w:rPr>
            </w:pPr>
            <w:r w:rsidRPr="000E40DC">
              <w:rPr>
                <w:rFonts w:cs="Calibri"/>
                <w:sz w:val="20"/>
                <w:szCs w:val="20"/>
              </w:rPr>
              <w:t>Indicateurs d’intensité d’usage surfaciques</w:t>
            </w:r>
          </w:p>
        </w:tc>
        <w:tc>
          <w:tcPr>
            <w:tcW w:w="3839" w:type="pct"/>
            <w:gridSpan w:val="17"/>
            <w:tcBorders>
              <w:left w:val="single" w:sz="2" w:space="0" w:color="auto"/>
              <w:bottom w:val="single" w:sz="4" w:space="0" w:color="auto"/>
              <w:right w:val="single" w:sz="12" w:space="0" w:color="auto"/>
            </w:tcBorders>
            <w:vAlign w:val="center"/>
          </w:tcPr>
          <w:p w14:paraId="4CD424A0" w14:textId="77777777" w:rsidR="009132DB" w:rsidRPr="00930FB5" w:rsidRDefault="009132DB" w:rsidP="009132DB">
            <w:pPr>
              <w:keepNext/>
              <w:keepLines/>
              <w:autoSpaceDE w:val="0"/>
              <w:jc w:val="center"/>
              <w:rPr>
                <w:rFonts w:cs="Calibri"/>
                <w:sz w:val="20"/>
                <w:szCs w:val="20"/>
              </w:rPr>
            </w:pPr>
            <w:r w:rsidRPr="00930FB5">
              <w:rPr>
                <w:rFonts w:cs="Calibri"/>
                <w:sz w:val="20"/>
                <w:szCs w:val="20"/>
              </w:rPr>
              <w:t>Pas de modulation surfacique</w:t>
            </w:r>
          </w:p>
        </w:tc>
      </w:tr>
      <w:tr w:rsidR="009132DB" w:rsidRPr="000E40DC" w14:paraId="72644D69" w14:textId="77777777" w:rsidTr="002B70B5">
        <w:tblPrEx>
          <w:tblCellMar>
            <w:right w:w="57" w:type="dxa"/>
          </w:tblCellMar>
        </w:tblPrEx>
        <w:tc>
          <w:tcPr>
            <w:tcW w:w="1161" w:type="pct"/>
            <w:tcBorders>
              <w:left w:val="single" w:sz="12" w:space="0" w:color="auto"/>
              <w:bottom w:val="single" w:sz="12" w:space="0" w:color="auto"/>
              <w:right w:val="single" w:sz="2" w:space="0" w:color="auto"/>
            </w:tcBorders>
            <w:vAlign w:val="center"/>
          </w:tcPr>
          <w:p w14:paraId="3E2AE7D5" w14:textId="77777777" w:rsidR="009132DB" w:rsidRPr="000E40DC" w:rsidRDefault="009132DB" w:rsidP="009132DB">
            <w:pPr>
              <w:keepNext/>
              <w:keepLines/>
              <w:autoSpaceDE w:val="0"/>
              <w:jc w:val="center"/>
              <w:rPr>
                <w:rFonts w:cs="Calibri"/>
                <w:sz w:val="20"/>
                <w:szCs w:val="20"/>
              </w:rPr>
            </w:pPr>
            <w:r w:rsidRPr="000E40DC">
              <w:rPr>
                <w:rFonts w:cs="Calibri"/>
                <w:sz w:val="20"/>
                <w:szCs w:val="20"/>
              </w:rPr>
              <w:t>Formule de modulation en fonction du volume d’activité</w:t>
            </w:r>
          </w:p>
        </w:tc>
        <w:tc>
          <w:tcPr>
            <w:tcW w:w="3839" w:type="pct"/>
            <w:gridSpan w:val="17"/>
            <w:tcBorders>
              <w:left w:val="single" w:sz="2" w:space="0" w:color="auto"/>
              <w:bottom w:val="single" w:sz="12" w:space="0" w:color="auto"/>
              <w:right w:val="single" w:sz="12" w:space="0" w:color="auto"/>
            </w:tcBorders>
            <w:vAlign w:val="center"/>
          </w:tcPr>
          <w:p w14:paraId="0F0CA00A" w14:textId="70CDE5F3" w:rsidR="009132DB" w:rsidRPr="00263A6C" w:rsidRDefault="009132DB" w:rsidP="009132DB">
            <w:pPr>
              <w:keepNext/>
              <w:keepLines/>
              <w:autoSpaceDE w:val="0"/>
              <w:spacing w:before="120"/>
              <w:ind w:left="-101" w:right="-5"/>
              <w:jc w:val="center"/>
              <w:rPr>
                <w:rFonts w:cs="Calibri"/>
                <w:sz w:val="20"/>
                <w:szCs w:val="20"/>
              </w:rPr>
            </w:pPr>
            <w:r w:rsidRPr="00263A6C">
              <w:rPr>
                <w:rFonts w:cs="Calibri"/>
                <w:b/>
                <w:sz w:val="20"/>
                <w:szCs w:val="20"/>
              </w:rPr>
              <w:t>USE modulé</w:t>
            </w:r>
            <w:r w:rsidRPr="00263A6C">
              <w:rPr>
                <w:rFonts w:cs="Calibri"/>
                <w:sz w:val="20"/>
                <w:szCs w:val="20"/>
              </w:rPr>
              <w:t xml:space="preserve"> (kWh/m²/an) = USE étalon x (</w:t>
            </w:r>
            <w:r w:rsidR="00C7731F">
              <w:rPr>
                <w:rFonts w:cs="Calibri"/>
                <w:b/>
                <w:sz w:val="20"/>
                <w:szCs w:val="20"/>
              </w:rPr>
              <w:t>Nb_h_ouvrées</w:t>
            </w:r>
            <w:r w:rsidRPr="00263A6C">
              <w:rPr>
                <w:rFonts w:cs="Calibri"/>
                <w:sz w:val="20"/>
                <w:szCs w:val="20"/>
              </w:rPr>
              <w:t>/ Nb_h_ouvrées</w:t>
            </w:r>
            <w:r w:rsidRPr="00263A6C">
              <w:rPr>
                <w:rFonts w:cs="Calibri"/>
                <w:sz w:val="20"/>
                <w:szCs w:val="20"/>
                <w:vertAlign w:val="subscript"/>
              </w:rPr>
              <w:t>étalon</w:t>
            </w:r>
            <w:r w:rsidRPr="00263A6C">
              <w:rPr>
                <w:rFonts w:cs="Calibri"/>
                <w:sz w:val="20"/>
                <w:szCs w:val="20"/>
              </w:rPr>
              <w:t xml:space="preserve">) </w:t>
            </w:r>
            <w:r>
              <w:rPr>
                <w:rFonts w:cs="Calibri"/>
                <w:sz w:val="20"/>
                <w:szCs w:val="20"/>
              </w:rPr>
              <w:t>+ 0,28</w:t>
            </w:r>
            <w:r w:rsidRPr="00263A6C">
              <w:rPr>
                <w:rFonts w:cs="Calibri"/>
                <w:sz w:val="20"/>
                <w:szCs w:val="20"/>
              </w:rPr>
              <w:t xml:space="preserve"> x CVC x (</w:t>
            </w:r>
            <w:r w:rsidR="00C7731F">
              <w:rPr>
                <w:rFonts w:cs="Calibri"/>
                <w:b/>
                <w:sz w:val="20"/>
                <w:szCs w:val="20"/>
              </w:rPr>
              <w:t>Nb_h_ouvrées</w:t>
            </w:r>
            <w:r w:rsidRPr="00263A6C">
              <w:rPr>
                <w:rFonts w:cs="Calibri"/>
                <w:sz w:val="20"/>
                <w:szCs w:val="20"/>
              </w:rPr>
              <w:t xml:space="preserve"> - Nb_h_ouvrées</w:t>
            </w:r>
            <w:r w:rsidRPr="00263A6C">
              <w:rPr>
                <w:rFonts w:cs="Calibri"/>
                <w:sz w:val="20"/>
                <w:szCs w:val="20"/>
                <w:vertAlign w:val="subscript"/>
              </w:rPr>
              <w:t>étalon</w:t>
            </w:r>
            <w:r w:rsidRPr="00263A6C">
              <w:rPr>
                <w:rFonts w:cs="Calibri"/>
                <w:sz w:val="20"/>
                <w:szCs w:val="20"/>
              </w:rPr>
              <w:t>)/ Nb_h_ouvrées</w:t>
            </w:r>
            <w:r w:rsidRPr="00263A6C">
              <w:rPr>
                <w:rFonts w:cs="Calibri"/>
                <w:sz w:val="20"/>
                <w:szCs w:val="20"/>
                <w:vertAlign w:val="subscript"/>
              </w:rPr>
              <w:t>étalon</w:t>
            </w:r>
          </w:p>
        </w:tc>
      </w:tr>
    </w:tbl>
    <w:p w14:paraId="0CFAB4AD" w14:textId="77777777" w:rsidR="009132DB" w:rsidRPr="00C65632" w:rsidRDefault="009132DB" w:rsidP="009132DB">
      <w:pPr>
        <w:keepNext/>
        <w:keepLines/>
        <w:rPr>
          <w:rFonts w:cs="Calibri"/>
          <w:sz w:val="20"/>
          <w:szCs w:val="20"/>
        </w:rPr>
      </w:pPr>
      <w:r w:rsidRPr="00C65632">
        <w:rPr>
          <w:rFonts w:cs="Calibri"/>
          <w:b/>
          <w:sz w:val="20"/>
          <w:szCs w:val="20"/>
        </w:rPr>
        <w:t>Nota : Nb_h_ouvrées</w:t>
      </w:r>
      <w:r w:rsidRPr="00C65632">
        <w:rPr>
          <w:rFonts w:cs="Calibri"/>
          <w:b/>
          <w:sz w:val="20"/>
          <w:szCs w:val="20"/>
          <w:vertAlign w:val="subscript"/>
        </w:rPr>
        <w:t>étalon</w:t>
      </w:r>
      <w:r w:rsidRPr="00C65632">
        <w:rPr>
          <w:rFonts w:cs="Calibri"/>
          <w:sz w:val="20"/>
          <w:szCs w:val="20"/>
        </w:rPr>
        <w:t xml:space="preserve"> à 2 600 h ouvrées/an correspond à 52 semaines ouvrées x 5 jours ouvrés x 10 h amplitude quotidienne </w:t>
      </w:r>
    </w:p>
    <w:p w14:paraId="3DD99668" w14:textId="77777777" w:rsidR="009132DB" w:rsidRDefault="009132DB">
      <w:pPr>
        <w:spacing w:after="160" w:line="259" w:lineRule="auto"/>
        <w:jc w:val="left"/>
        <w:rPr>
          <w:b/>
          <w:sz w:val="28"/>
          <w:u w:val="single"/>
        </w:rPr>
      </w:pPr>
      <w:r>
        <w:br w:type="page"/>
      </w:r>
    </w:p>
    <w:p w14:paraId="009E8DAF" w14:textId="77777777" w:rsidR="00514076" w:rsidRPr="001D022F" w:rsidRDefault="00514076" w:rsidP="00514076">
      <w:pPr>
        <w:pStyle w:val="Titre3"/>
      </w:pPr>
      <w:r>
        <w:lastRenderedPageBreak/>
        <w:t>Logistique</w:t>
      </w:r>
    </w:p>
    <w:p w14:paraId="5DAE10C5" w14:textId="77777777" w:rsidR="00514076" w:rsidRPr="001D022F" w:rsidRDefault="00514076" w:rsidP="00514076">
      <w:pPr>
        <w:pStyle w:val="Titre5"/>
        <w:numPr>
          <w:ilvl w:val="0"/>
          <w:numId w:val="11"/>
        </w:numPr>
      </w:pPr>
      <w:r w:rsidRPr="001D022F">
        <w:t>Périmètre</w:t>
      </w:r>
    </w:p>
    <w:p w14:paraId="79C6371F" w14:textId="77777777" w:rsidR="00514076" w:rsidRPr="00D72A39" w:rsidRDefault="00514076" w:rsidP="00514076">
      <w:pPr>
        <w:pStyle w:val="CorpsA"/>
        <w:spacing w:before="120"/>
        <w:jc w:val="both"/>
        <w:rPr>
          <w:rFonts w:eastAsia="Arial Unicode MS"/>
          <w:color w:val="auto"/>
          <w:lang w:eastAsia="en-US"/>
          <w14:textOutline w14:w="0" w14:cap="rnd" w14:cmpd="sng" w14:algn="ctr">
            <w14:noFill/>
            <w14:prstDash w14:val="solid"/>
            <w14:bevel/>
          </w14:textOutline>
        </w:rPr>
      </w:pPr>
      <w:r w:rsidRPr="00D72A39">
        <w:rPr>
          <w:rFonts w:eastAsia="Arial Unicode MS"/>
          <w:color w:val="auto"/>
          <w:lang w:eastAsia="en-US"/>
          <w14:textOutline w14:w="0" w14:cap="rnd" w14:cmpd="sng" w14:algn="ctr">
            <w14:noFill/>
            <w14:prstDash w14:val="solid"/>
            <w14:bevel/>
          </w14:textOutline>
        </w:rPr>
        <w:t xml:space="preserve">Les activités de logistique concernent les secteurs d’activités de la section H de la nomenclature NAF et principalement les activités d’entreposage et de stockage la sous-section 52 (52.10A frigorifique et 52.10B non frigorifique). </w:t>
      </w:r>
    </w:p>
    <w:p w14:paraId="443D9899" w14:textId="77777777" w:rsidR="00514076" w:rsidRPr="00D72A39" w:rsidRDefault="00514076" w:rsidP="00514076">
      <w:pPr>
        <w:pStyle w:val="CorpsA"/>
        <w:spacing w:before="120"/>
        <w:jc w:val="both"/>
        <w:rPr>
          <w:rFonts w:eastAsia="Arial Unicode MS"/>
          <w:color w:val="auto"/>
          <w:lang w:eastAsia="en-US"/>
          <w14:textOutline w14:w="0" w14:cap="rnd" w14:cmpd="sng" w14:algn="ctr">
            <w14:noFill/>
            <w14:prstDash w14:val="solid"/>
            <w14:bevel/>
          </w14:textOutline>
        </w:rPr>
      </w:pPr>
      <w:r w:rsidRPr="00D72A39">
        <w:rPr>
          <w:rFonts w:eastAsia="Arial Unicode MS"/>
          <w:color w:val="auto"/>
          <w:lang w:eastAsia="en-US"/>
          <w14:textOutline w14:w="0" w14:cap="rnd" w14:cmpd="sng" w14:algn="ctr">
            <w14:noFill/>
            <w14:prstDash w14:val="solid"/>
            <w14:bevel/>
          </w14:textOutline>
        </w:rPr>
        <w:t xml:space="preserve">Les activités de commerces de gros de la section H de la nomenclature NAF et de la sous-section 46 peuvent être concernés.  </w:t>
      </w:r>
    </w:p>
    <w:p w14:paraId="0A13F4A3" w14:textId="77777777" w:rsidR="00514076" w:rsidRPr="00D72A39" w:rsidRDefault="00514076" w:rsidP="00514076">
      <w:pPr>
        <w:pStyle w:val="CorpsA"/>
        <w:spacing w:before="120"/>
        <w:jc w:val="both"/>
        <w:rPr>
          <w:rFonts w:eastAsia="Arial Unicode MS"/>
          <w:color w:val="auto"/>
          <w:lang w:eastAsia="en-US"/>
          <w14:textOutline w14:w="0" w14:cap="rnd" w14:cmpd="sng" w14:algn="ctr">
            <w14:noFill/>
            <w14:prstDash w14:val="solid"/>
            <w14:bevel/>
          </w14:textOutline>
        </w:rPr>
      </w:pPr>
      <w:r w:rsidRPr="00D72A39">
        <w:rPr>
          <w:rFonts w:eastAsia="Arial Unicode MS"/>
          <w:color w:val="auto"/>
          <w:lang w:eastAsia="en-US"/>
          <w14:textOutline w14:w="0" w14:cap="rnd" w14:cmpd="sng" w14:algn="ctr">
            <w14:noFill/>
            <w14:prstDash w14:val="solid"/>
            <w14:bevel/>
          </w14:textOutline>
        </w:rPr>
        <w:t>Les activités de transports concernent les secteurs d’activités de la section H de la nomenclature NAF qui peuvent tous être concernés par les activités de logistique notamment au niveau des centres multimodaux. Peuvent ainsi être concernés les activités de transport terrestre de la sous-section 49 par voie ferrées (49.20Z) ou par voie routière (49-41A et 49.41B), ainsi que la sous-section 50 de transport par eau qui comprend les activités de transports maritimes et côtiers de fret (50.20Z) et de transports fluviaux de fret (50.40Z), et enfin de transports aériens de fret (51.21Z).</w:t>
      </w:r>
    </w:p>
    <w:p w14:paraId="3A9CB688" w14:textId="570BF91D" w:rsidR="00514076" w:rsidRPr="005B36D9" w:rsidRDefault="00514076" w:rsidP="00514076">
      <w:pPr>
        <w:spacing w:before="120"/>
        <w:rPr>
          <w:rFonts w:cs="Calibri"/>
        </w:rPr>
      </w:pPr>
      <w:r w:rsidRPr="005B36D9">
        <w:rPr>
          <w:rFonts w:cs="Calibri"/>
        </w:rPr>
        <w:t xml:space="preserve">La segmentation des activités de </w:t>
      </w:r>
      <w:r>
        <w:rPr>
          <w:rFonts w:cs="Calibri"/>
        </w:rPr>
        <w:t>logistique</w:t>
      </w:r>
      <w:r w:rsidRPr="005B36D9">
        <w:rPr>
          <w:rFonts w:cs="Calibri"/>
        </w:rPr>
        <w:t xml:space="preserve"> est déclinée de la façon suivante :</w:t>
      </w:r>
    </w:p>
    <w:p w14:paraId="2913446B" w14:textId="7F44A771" w:rsidR="00514076" w:rsidRPr="00D72A39" w:rsidRDefault="00514076" w:rsidP="00514076">
      <w:pPr>
        <w:pStyle w:val="CorpsA"/>
        <w:numPr>
          <w:ilvl w:val="0"/>
          <w:numId w:val="30"/>
        </w:numPr>
        <w:pBdr>
          <w:top w:val="nil"/>
          <w:left w:val="nil"/>
          <w:bottom w:val="nil"/>
          <w:right w:val="nil"/>
          <w:between w:val="nil"/>
          <w:bar w:val="nil"/>
        </w:pBdr>
        <w:spacing w:before="120" w:line="240" w:lineRule="auto"/>
        <w:jc w:val="both"/>
        <w:rPr>
          <w:rFonts w:eastAsia="Arial Unicode MS"/>
          <w:color w:val="auto"/>
          <w:lang w:eastAsia="en-US"/>
          <w14:textOutline w14:w="0" w14:cap="rnd" w14:cmpd="sng" w14:algn="ctr">
            <w14:noFill/>
            <w14:prstDash w14:val="solid"/>
            <w14:bevel/>
          </w14:textOutline>
        </w:rPr>
      </w:pPr>
      <w:r w:rsidRPr="00D72A39">
        <w:rPr>
          <w:rFonts w:eastAsia="Arial Unicode MS"/>
          <w:color w:val="auto"/>
          <w:lang w:eastAsia="en-US"/>
          <w14:textOutline w14:w="0" w14:cap="rnd" w14:cmpd="sng" w14:algn="ctr">
            <w14:noFill/>
            <w14:prstDash w14:val="solid"/>
            <w14:bevel/>
          </w14:textOutline>
        </w:rPr>
        <w:t xml:space="preserve">Logistique – </w:t>
      </w:r>
      <w:r w:rsidR="00816404">
        <w:rPr>
          <w:rFonts w:eastAsia="Arial Unicode MS"/>
          <w:color w:val="auto"/>
          <w:lang w:eastAsia="en-US"/>
          <w14:textOutline w14:w="0" w14:cap="rnd" w14:cmpd="sng" w14:algn="ctr">
            <w14:noFill/>
            <w14:prstDash w14:val="solid"/>
            <w14:bevel/>
          </w14:textOutline>
        </w:rPr>
        <w:t>A</w:t>
      </w:r>
      <w:r w:rsidRPr="00D72A39">
        <w:rPr>
          <w:rFonts w:eastAsia="Arial Unicode MS"/>
          <w:color w:val="auto"/>
          <w:lang w:eastAsia="en-US"/>
          <w14:textOutline w14:w="0" w14:cap="rnd" w14:cmpd="sng" w14:algn="ctr">
            <w14:noFill/>
            <w14:prstDash w14:val="solid"/>
            <w14:bevel/>
          </w14:textOutline>
        </w:rPr>
        <w:t>dministration et bureaux</w:t>
      </w:r>
      <w:r>
        <w:rPr>
          <w:rFonts w:eastAsia="Arial Unicode MS"/>
          <w:color w:val="auto"/>
          <w:lang w:eastAsia="en-US"/>
          <w14:textOutline w14:w="0" w14:cap="rnd" w14:cmpd="sng" w14:algn="ctr">
            <w14:noFill/>
            <w14:prstDash w14:val="solid"/>
            <w14:bevel/>
          </w14:textOutline>
        </w:rPr>
        <w:t xml:space="preserve"> (bureaux standards)</w:t>
      </w:r>
    </w:p>
    <w:p w14:paraId="63347B82" w14:textId="77777777" w:rsidR="00514076" w:rsidRPr="00D72A39" w:rsidRDefault="00514076" w:rsidP="00514076">
      <w:pPr>
        <w:pStyle w:val="CorpsA"/>
        <w:numPr>
          <w:ilvl w:val="0"/>
          <w:numId w:val="30"/>
        </w:numPr>
        <w:pBdr>
          <w:top w:val="nil"/>
          <w:left w:val="nil"/>
          <w:bottom w:val="nil"/>
          <w:right w:val="nil"/>
          <w:between w:val="nil"/>
          <w:bar w:val="nil"/>
        </w:pBdr>
        <w:spacing w:before="120" w:line="240" w:lineRule="auto"/>
        <w:jc w:val="both"/>
        <w:rPr>
          <w:rFonts w:eastAsia="Arial Unicode MS"/>
          <w:color w:val="auto"/>
          <w:lang w:eastAsia="en-US"/>
          <w14:textOutline w14:w="0" w14:cap="rnd" w14:cmpd="sng" w14:algn="ctr">
            <w14:noFill/>
            <w14:prstDash w14:val="solid"/>
            <w14:bevel/>
          </w14:textOutline>
        </w:rPr>
      </w:pPr>
      <w:r w:rsidRPr="00D72A39">
        <w:rPr>
          <w:rFonts w:eastAsia="Arial Unicode MS"/>
          <w:color w:val="auto"/>
          <w:lang w:eastAsia="en-US"/>
          <w14:textOutline w14:w="0" w14:cap="rnd" w14:cmpd="sng" w14:algn="ctr">
            <w14:noFill/>
            <w14:prstDash w14:val="solid"/>
            <w14:bevel/>
          </w14:textOutline>
        </w:rPr>
        <w:t xml:space="preserve">Logistique de froid négatif (référence -18 °C), </w:t>
      </w:r>
    </w:p>
    <w:p w14:paraId="6F7324BB" w14:textId="77777777" w:rsidR="00514076" w:rsidRPr="00D72A39" w:rsidRDefault="00514076" w:rsidP="00514076">
      <w:pPr>
        <w:pStyle w:val="CorpsA"/>
        <w:numPr>
          <w:ilvl w:val="0"/>
          <w:numId w:val="30"/>
        </w:numPr>
        <w:pBdr>
          <w:top w:val="nil"/>
          <w:left w:val="nil"/>
          <w:bottom w:val="nil"/>
          <w:right w:val="nil"/>
          <w:between w:val="nil"/>
          <w:bar w:val="nil"/>
        </w:pBdr>
        <w:spacing w:before="120" w:line="240" w:lineRule="auto"/>
        <w:jc w:val="both"/>
        <w:rPr>
          <w:rFonts w:eastAsia="Arial Unicode MS"/>
          <w:color w:val="auto"/>
          <w:lang w:eastAsia="en-US"/>
          <w14:textOutline w14:w="0" w14:cap="rnd" w14:cmpd="sng" w14:algn="ctr">
            <w14:noFill/>
            <w14:prstDash w14:val="solid"/>
            <w14:bevel/>
          </w14:textOutline>
        </w:rPr>
      </w:pPr>
      <w:r w:rsidRPr="00D72A39">
        <w:rPr>
          <w:rFonts w:eastAsia="Arial Unicode MS"/>
          <w:color w:val="auto"/>
          <w:lang w:eastAsia="en-US"/>
          <w14:textOutline w14:w="0" w14:cap="rnd" w14:cmpd="sng" w14:algn="ctr">
            <w14:noFill/>
            <w14:prstDash w14:val="solid"/>
            <w14:bevel/>
          </w14:textOutline>
        </w:rPr>
        <w:t>Logistique</w:t>
      </w:r>
      <w:r>
        <w:rPr>
          <w:rFonts w:eastAsia="Arial Unicode MS"/>
          <w:color w:val="auto"/>
          <w:lang w:eastAsia="en-US"/>
          <w14:textOutline w14:w="0" w14:cap="rnd" w14:cmpd="sng" w14:algn="ctr">
            <w14:noFill/>
            <w14:prstDash w14:val="solid"/>
            <w14:bevel/>
          </w14:textOutline>
        </w:rPr>
        <w:t xml:space="preserve"> ou messagerie</w:t>
      </w:r>
      <w:r w:rsidRPr="00D72A39">
        <w:rPr>
          <w:rFonts w:eastAsia="Arial Unicode MS"/>
          <w:color w:val="auto"/>
          <w:lang w:eastAsia="en-US"/>
          <w14:textOutline w14:w="0" w14:cap="rnd" w14:cmpd="sng" w14:algn="ctr">
            <w14:noFill/>
            <w14:prstDash w14:val="solid"/>
            <w14:bevel/>
          </w14:textOutline>
        </w:rPr>
        <w:t xml:space="preserve"> température dirigée froid positif +1 à +8°C – produits frais (référence à +3°C), </w:t>
      </w:r>
    </w:p>
    <w:p w14:paraId="2F551977" w14:textId="77777777" w:rsidR="00514076" w:rsidRPr="00D72A39" w:rsidRDefault="00514076" w:rsidP="00514076">
      <w:pPr>
        <w:pStyle w:val="CorpsA"/>
        <w:numPr>
          <w:ilvl w:val="0"/>
          <w:numId w:val="30"/>
        </w:numPr>
        <w:pBdr>
          <w:top w:val="nil"/>
          <w:left w:val="nil"/>
          <w:bottom w:val="nil"/>
          <w:right w:val="nil"/>
          <w:between w:val="nil"/>
          <w:bar w:val="nil"/>
        </w:pBdr>
        <w:spacing w:before="120" w:line="240" w:lineRule="auto"/>
        <w:jc w:val="both"/>
        <w:rPr>
          <w:rFonts w:eastAsia="Arial Unicode MS"/>
          <w:color w:val="auto"/>
          <w:lang w:eastAsia="en-US"/>
          <w14:textOutline w14:w="0" w14:cap="rnd" w14:cmpd="sng" w14:algn="ctr">
            <w14:noFill/>
            <w14:prstDash w14:val="solid"/>
            <w14:bevel/>
          </w14:textOutline>
        </w:rPr>
      </w:pPr>
      <w:r w:rsidRPr="00D72A39">
        <w:rPr>
          <w:rFonts w:eastAsia="Arial Unicode MS"/>
          <w:color w:val="auto"/>
          <w:lang w:eastAsia="en-US"/>
          <w14:textOutline w14:w="0" w14:cap="rnd" w14:cmpd="sng" w14:algn="ctr">
            <w14:noFill/>
            <w14:prstDash w14:val="solid"/>
            <w14:bevel/>
          </w14:textOutline>
        </w:rPr>
        <w:t>Logistique</w:t>
      </w:r>
      <w:r>
        <w:rPr>
          <w:rFonts w:eastAsia="Arial Unicode MS"/>
          <w:color w:val="auto"/>
          <w:lang w:eastAsia="en-US"/>
          <w14:textOutline w14:w="0" w14:cap="rnd" w14:cmpd="sng" w14:algn="ctr">
            <w14:noFill/>
            <w14:prstDash w14:val="solid"/>
            <w14:bevel/>
          </w14:textOutline>
        </w:rPr>
        <w:t xml:space="preserve"> ou messagerie</w:t>
      </w:r>
      <w:r w:rsidRPr="00D72A39">
        <w:rPr>
          <w:rFonts w:eastAsia="Arial Unicode MS"/>
          <w:color w:val="auto"/>
          <w:lang w:eastAsia="en-US"/>
          <w14:textOutline w14:w="0" w14:cap="rnd" w14:cmpd="sng" w14:algn="ctr">
            <w14:noFill/>
            <w14:prstDash w14:val="solid"/>
            <w14:bevel/>
          </w14:textOutline>
        </w:rPr>
        <w:t xml:space="preserve"> température dirigée +12 à +17°C – produits frais (référence à +15°C), </w:t>
      </w:r>
    </w:p>
    <w:p w14:paraId="6EBEA3B3" w14:textId="77777777" w:rsidR="00514076" w:rsidRPr="0037245F" w:rsidRDefault="00514076" w:rsidP="00514076">
      <w:pPr>
        <w:pStyle w:val="CorpsA"/>
        <w:numPr>
          <w:ilvl w:val="0"/>
          <w:numId w:val="30"/>
        </w:numPr>
        <w:pBdr>
          <w:top w:val="nil"/>
          <w:left w:val="nil"/>
          <w:bottom w:val="nil"/>
          <w:right w:val="nil"/>
          <w:between w:val="nil"/>
          <w:bar w:val="nil"/>
        </w:pBdr>
        <w:spacing w:before="120" w:line="240" w:lineRule="auto"/>
        <w:jc w:val="both"/>
        <w:rPr>
          <w:rFonts w:cstheme="minorHAnsi"/>
        </w:rPr>
      </w:pPr>
      <w:r>
        <w:rPr>
          <w:rFonts w:eastAsia="Arial Unicode MS"/>
          <w:color w:val="auto"/>
          <w:lang w:eastAsia="en-US"/>
          <w14:textOutline w14:w="0" w14:cap="rnd" w14:cmpd="sng" w14:algn="ctr">
            <w14:noFill/>
            <w14:prstDash w14:val="solid"/>
            <w14:bevel/>
          </w14:textOutline>
        </w:rPr>
        <w:t>Entrepôt à température ambiante (évolution libre entre +12°C et +26°C) ou avec maintien hors-gel pour les besoins du produit</w:t>
      </w:r>
    </w:p>
    <w:p w14:paraId="229AF015" w14:textId="77777777" w:rsidR="00514076" w:rsidRPr="0021393D" w:rsidRDefault="00514076" w:rsidP="00514076">
      <w:pPr>
        <w:pStyle w:val="CorpsA"/>
        <w:numPr>
          <w:ilvl w:val="0"/>
          <w:numId w:val="30"/>
        </w:numPr>
        <w:pBdr>
          <w:top w:val="nil"/>
          <w:left w:val="nil"/>
          <w:bottom w:val="nil"/>
          <w:right w:val="nil"/>
          <w:between w:val="nil"/>
          <w:bar w:val="nil"/>
        </w:pBdr>
        <w:spacing w:before="120" w:line="240" w:lineRule="auto"/>
        <w:jc w:val="both"/>
        <w:rPr>
          <w:rFonts w:cstheme="minorHAnsi"/>
        </w:rPr>
      </w:pPr>
      <w:r w:rsidRPr="00514E5A">
        <w:rPr>
          <w:rFonts w:eastAsia="Times New Roman"/>
        </w:rPr>
        <w:t xml:space="preserve">Entrepôt ou messagerie </w:t>
      </w:r>
      <w:r w:rsidRPr="00207A53">
        <w:rPr>
          <w:rFonts w:eastAsia="Arial Unicode MS"/>
          <w:color w:val="auto"/>
          <w:lang w:eastAsia="en-US"/>
          <w14:textOutline w14:w="0" w14:cap="rnd" w14:cmpd="sng" w14:algn="ctr">
            <w14:noFill/>
            <w14:prstDash w14:val="solid"/>
            <w14:bevel/>
          </w14:textOutline>
        </w:rPr>
        <w:t xml:space="preserve">sans </w:t>
      </w:r>
      <w:r>
        <w:rPr>
          <w:rFonts w:eastAsia="Arial Unicode MS"/>
          <w:color w:val="auto"/>
          <w:lang w:eastAsia="en-US"/>
          <w14:textOutline w14:w="0" w14:cap="rnd" w14:cmpd="sng" w14:algn="ctr">
            <w14:noFill/>
            <w14:prstDash w14:val="solid"/>
            <w14:bevel/>
          </w14:textOutline>
        </w:rPr>
        <w:t xml:space="preserve">besoin de </w:t>
      </w:r>
      <w:r w:rsidRPr="00207A53">
        <w:rPr>
          <w:rFonts w:eastAsia="Arial Unicode MS"/>
          <w:color w:val="auto"/>
          <w:lang w:eastAsia="en-US"/>
          <w14:textOutline w14:w="0" w14:cap="rnd" w14:cmpd="sng" w14:algn="ctr">
            <w14:noFill/>
            <w14:prstDash w14:val="solid"/>
            <w14:bevel/>
          </w14:textOutline>
        </w:rPr>
        <w:t>maintien en température du produit</w:t>
      </w:r>
      <w:r>
        <w:rPr>
          <w:rFonts w:eastAsia="Arial Unicode MS"/>
          <w:color w:val="auto"/>
          <w:lang w:eastAsia="en-US"/>
          <w14:textOutline w14:w="0" w14:cap="rnd" w14:cmpd="sng" w14:algn="ctr">
            <w14:noFill/>
            <w14:prstDash w14:val="solid"/>
            <w14:bevel/>
          </w14:textOutline>
        </w:rPr>
        <w:t xml:space="preserve"> (avec ou sans maintien hors-gel des locaux)</w:t>
      </w:r>
    </w:p>
    <w:p w14:paraId="2CF91864" w14:textId="77777777" w:rsidR="00514076" w:rsidRDefault="00514076" w:rsidP="00514076">
      <w:pPr>
        <w:pStyle w:val="CorpsA"/>
        <w:numPr>
          <w:ilvl w:val="0"/>
          <w:numId w:val="30"/>
        </w:numPr>
        <w:pBdr>
          <w:top w:val="nil"/>
          <w:left w:val="nil"/>
          <w:bottom w:val="nil"/>
          <w:right w:val="nil"/>
          <w:between w:val="nil"/>
          <w:bar w:val="nil"/>
        </w:pBdr>
        <w:spacing w:before="120" w:line="240" w:lineRule="auto"/>
        <w:jc w:val="both"/>
        <w:rPr>
          <w:rFonts w:eastAsia="Arial Unicode MS"/>
          <w:color w:val="auto"/>
          <w:lang w:eastAsia="en-US"/>
          <w14:textOutline w14:w="0" w14:cap="rnd" w14:cmpd="sng" w14:algn="ctr">
            <w14:noFill/>
            <w14:prstDash w14:val="solid"/>
            <w14:bevel/>
          </w14:textOutline>
        </w:rPr>
      </w:pPr>
      <w:r w:rsidRPr="00514E5A">
        <w:rPr>
          <w:rFonts w:eastAsia="Times New Roman"/>
          <w:color w:val="auto"/>
        </w:rPr>
        <w:t>Conditionnement à façon</w:t>
      </w:r>
      <w:r w:rsidRPr="00AE40C8">
        <w:rPr>
          <w:rFonts w:eastAsia="Arial Unicode MS"/>
          <w:color w:val="auto"/>
          <w:lang w:eastAsia="en-US"/>
          <w14:textOutline w14:w="0" w14:cap="rnd" w14:cmpd="sng" w14:algn="ctr">
            <w14:noFill/>
            <w14:prstDash w14:val="solid"/>
            <w14:bevel/>
          </w14:textOutline>
        </w:rPr>
        <w:t xml:space="preserve"> </w:t>
      </w:r>
    </w:p>
    <w:p w14:paraId="6B298818" w14:textId="77777777" w:rsidR="00514076" w:rsidRPr="00AE40C8" w:rsidRDefault="00514076" w:rsidP="00514076">
      <w:pPr>
        <w:pStyle w:val="CorpsA"/>
        <w:numPr>
          <w:ilvl w:val="0"/>
          <w:numId w:val="30"/>
        </w:numPr>
        <w:pBdr>
          <w:top w:val="nil"/>
          <w:left w:val="nil"/>
          <w:bottom w:val="nil"/>
          <w:right w:val="nil"/>
          <w:between w:val="nil"/>
          <w:bar w:val="nil"/>
        </w:pBdr>
        <w:spacing w:before="120" w:line="240" w:lineRule="auto"/>
        <w:jc w:val="both"/>
        <w:rPr>
          <w:rFonts w:cstheme="minorHAnsi"/>
        </w:rPr>
      </w:pPr>
      <w:r w:rsidRPr="00AE40C8">
        <w:rPr>
          <w:rFonts w:eastAsia="Arial Unicode MS"/>
          <w:color w:val="auto"/>
          <w:lang w:eastAsia="en-US"/>
          <w14:textOutline w14:w="0" w14:cap="rnd" w14:cmpd="sng" w14:algn="ctr">
            <w14:noFill/>
            <w14:prstDash w14:val="solid"/>
            <w14:bevel/>
          </w14:textOutline>
        </w:rPr>
        <w:t>Logistique – valeur par défau</w:t>
      </w:r>
      <w:r>
        <w:rPr>
          <w:rFonts w:eastAsia="Arial Unicode MS"/>
          <w:color w:val="auto"/>
          <w:lang w:eastAsia="en-US"/>
          <w14:textOutline w14:w="0" w14:cap="rnd" w14:cmpd="sng" w14:algn="ctr">
            <w14:noFill/>
            <w14:prstDash w14:val="solid"/>
            <w14:bevel/>
          </w14:textOutline>
        </w:rPr>
        <w:t>t</w:t>
      </w:r>
      <w:r w:rsidRPr="00AE40C8">
        <w:rPr>
          <w:rFonts w:eastAsia="Arial Unicode MS"/>
          <w:color w:val="auto"/>
          <w:lang w:eastAsia="en-US"/>
          <w14:textOutline w14:w="0" w14:cap="rnd" w14:cmpd="sng" w14:algn="ctr">
            <w14:noFill/>
            <w14:prstDash w14:val="solid"/>
            <w14:bevel/>
          </w14:textOutline>
        </w:rPr>
        <w:t>.</w:t>
      </w:r>
    </w:p>
    <w:p w14:paraId="335703C5" w14:textId="77777777" w:rsidR="00514076" w:rsidRDefault="00514076" w:rsidP="00514076">
      <w:pPr>
        <w:rPr>
          <w:rFonts w:cs="Calibri"/>
          <w:color w:val="000000" w:themeColor="text1"/>
        </w:rPr>
      </w:pPr>
    </w:p>
    <w:p w14:paraId="2C386A91" w14:textId="77777777" w:rsidR="00514076" w:rsidRPr="00F1044C" w:rsidRDefault="00514076" w:rsidP="00514076">
      <w:pPr>
        <w:pStyle w:val="Titre5"/>
      </w:pPr>
      <w:r w:rsidRPr="00F1044C">
        <w:t>Indicateurs</w:t>
      </w:r>
      <w:r>
        <w:t xml:space="preserve"> d’intensité d’usage </w:t>
      </w:r>
    </w:p>
    <w:p w14:paraId="0B5D19E4" w14:textId="77777777" w:rsidR="00514076" w:rsidRDefault="00514076" w:rsidP="00514076">
      <w:pPr>
        <w:rPr>
          <w:u w:val="single"/>
        </w:rPr>
      </w:pPr>
      <w:r w:rsidRPr="00774E51">
        <w:rPr>
          <w:u w:val="single"/>
        </w:rPr>
        <w:t>Indicateurs d’intensité d’usage temporels :</w:t>
      </w:r>
    </w:p>
    <w:p w14:paraId="0DB6F1CF" w14:textId="77777777" w:rsidR="00514076" w:rsidRDefault="00514076" w:rsidP="00514076">
      <w:pPr>
        <w:rPr>
          <w:rFonts w:cs="Calibri"/>
        </w:rPr>
      </w:pPr>
      <w:r>
        <w:t>L’amplitude horaire annuelle d’utilisation des locaux est utilisée comme indicateur d’intensité d’usage temporel ; elle correspond aux heures de travail</w:t>
      </w:r>
      <w:r>
        <w:rPr>
          <w:rFonts w:cs="Calibri"/>
        </w:rPr>
        <w:t>. Elle n’inclut pas l’amplitude horaire de gardiennage, le cas échéant.</w:t>
      </w:r>
    </w:p>
    <w:p w14:paraId="3E674B98" w14:textId="77777777" w:rsidR="00514076" w:rsidRPr="00E35C90" w:rsidRDefault="00514076" w:rsidP="00514076">
      <w:pPr>
        <w:spacing w:before="120"/>
        <w:ind w:left="360"/>
        <w:rPr>
          <w:rFonts w:cs="Calibri"/>
        </w:rPr>
      </w:pPr>
    </w:p>
    <w:p w14:paraId="1BCBE54E" w14:textId="77777777" w:rsidR="00514076" w:rsidRDefault="00514076" w:rsidP="00514076"/>
    <w:p w14:paraId="7828A811" w14:textId="77777777" w:rsidR="00514076" w:rsidRDefault="00514076" w:rsidP="00514076">
      <w:pPr>
        <w:rPr>
          <w:u w:val="single"/>
        </w:rPr>
      </w:pPr>
      <w:r w:rsidRPr="00774E51">
        <w:rPr>
          <w:u w:val="single"/>
        </w:rPr>
        <w:t xml:space="preserve">Indicateurs d’intensité d’usage </w:t>
      </w:r>
      <w:r>
        <w:rPr>
          <w:u w:val="single"/>
        </w:rPr>
        <w:t>surfacique </w:t>
      </w:r>
      <w:r w:rsidRPr="00774E51">
        <w:rPr>
          <w:u w:val="single"/>
        </w:rPr>
        <w:t>:</w:t>
      </w:r>
    </w:p>
    <w:p w14:paraId="4AC47FFF" w14:textId="77777777" w:rsidR="00514076" w:rsidRPr="00AE40C8" w:rsidRDefault="00514076" w:rsidP="00514076">
      <w:pPr>
        <w:spacing w:before="120"/>
        <w:rPr>
          <w:rFonts w:cs="Calibri"/>
        </w:rPr>
      </w:pPr>
      <w:r w:rsidRPr="00D72A39">
        <w:rPr>
          <w:rFonts w:cs="Calibri"/>
        </w:rPr>
        <w:t xml:space="preserve">Les indicateurs d’intensité d’usage surfacique sont différenciés selon les </w:t>
      </w:r>
      <w:r>
        <w:rPr>
          <w:rFonts w:cs="Calibri"/>
        </w:rPr>
        <w:t>sous-catégories</w:t>
      </w:r>
      <w:r w:rsidRPr="00D72A39">
        <w:rPr>
          <w:rFonts w:cs="Calibri"/>
        </w:rPr>
        <w:t> :</w:t>
      </w:r>
    </w:p>
    <w:p w14:paraId="1A4A07A6" w14:textId="6AEFA5CD" w:rsidR="00514076" w:rsidRDefault="00F94336" w:rsidP="00514076">
      <w:pPr>
        <w:pStyle w:val="Paragraphedeliste"/>
        <w:numPr>
          <w:ilvl w:val="0"/>
          <w:numId w:val="31"/>
        </w:numPr>
        <w:suppressAutoHyphens/>
        <w:spacing w:before="120" w:line="240" w:lineRule="auto"/>
        <w:jc w:val="left"/>
        <w:rPr>
          <w:rFonts w:cs="Calibri"/>
          <w:szCs w:val="22"/>
        </w:rPr>
      </w:pPr>
      <w:r>
        <w:rPr>
          <w:rFonts w:cs="Calibri"/>
          <w:szCs w:val="22"/>
        </w:rPr>
        <w:t>Pour les sous-catégories « </w:t>
      </w:r>
      <w:r w:rsidRPr="00AE40C8">
        <w:rPr>
          <w:rFonts w:cs="Calibri"/>
          <w:szCs w:val="22"/>
        </w:rPr>
        <w:t>Entrepôt à température ambiante (évolution libre entre +12°C et +26°C) ou avec maintien hors-gel pour les besoins du produit</w:t>
      </w:r>
      <w:r>
        <w:rPr>
          <w:rFonts w:cs="Calibri"/>
          <w:szCs w:val="22"/>
        </w:rPr>
        <w:t> » et « </w:t>
      </w:r>
      <w:r w:rsidRPr="00AE40C8">
        <w:rPr>
          <w:rFonts w:cs="Calibri"/>
          <w:szCs w:val="22"/>
        </w:rPr>
        <w:t>Entrepôt ou messagerie sans besoin de maintien en température du produit (avec ou sans maintien hors-gel des locaux)</w:t>
      </w:r>
      <w:r>
        <w:rPr>
          <w:rFonts w:cs="Calibri"/>
          <w:szCs w:val="22"/>
        </w:rPr>
        <w:t> », l</w:t>
      </w:r>
      <w:r w:rsidR="00514076" w:rsidRPr="00E62B94">
        <w:rPr>
          <w:rFonts w:cs="Calibri"/>
          <w:szCs w:val="22"/>
        </w:rPr>
        <w:t>a hauteur sous plafond (m), correspondant à la hauteur moy</w:t>
      </w:r>
      <w:r w:rsidR="00514076">
        <w:rPr>
          <w:rFonts w:cs="Calibri"/>
          <w:szCs w:val="22"/>
        </w:rPr>
        <w:t>enne entre le sol et le plafond</w:t>
      </w:r>
      <w:r w:rsidR="005006B4">
        <w:rPr>
          <w:rFonts w:cs="Calibri"/>
          <w:szCs w:val="22"/>
        </w:rPr>
        <w:t> </w:t>
      </w:r>
      <w:r w:rsidR="00514076">
        <w:rPr>
          <w:rFonts w:cs="Calibri"/>
          <w:szCs w:val="22"/>
        </w:rPr>
        <w:t>;</w:t>
      </w:r>
    </w:p>
    <w:p w14:paraId="25141C62" w14:textId="694E6A4C" w:rsidR="00514076" w:rsidRDefault="00F94336" w:rsidP="00514076">
      <w:pPr>
        <w:pStyle w:val="Paragraphedeliste"/>
        <w:numPr>
          <w:ilvl w:val="0"/>
          <w:numId w:val="31"/>
        </w:numPr>
        <w:suppressAutoHyphens/>
        <w:spacing w:before="120" w:line="240" w:lineRule="auto"/>
        <w:jc w:val="left"/>
        <w:rPr>
          <w:rFonts w:cs="Calibri"/>
          <w:szCs w:val="22"/>
        </w:rPr>
      </w:pPr>
      <w:r>
        <w:rPr>
          <w:rFonts w:cs="Calibri"/>
          <w:szCs w:val="22"/>
        </w:rPr>
        <w:t xml:space="preserve">Pour </w:t>
      </w:r>
      <w:r w:rsidR="00514076">
        <w:rPr>
          <w:rFonts w:cs="Calibri"/>
          <w:szCs w:val="22"/>
        </w:rPr>
        <w:t>les sous-catégories « </w:t>
      </w:r>
      <w:r w:rsidR="00514076" w:rsidRPr="00D72A39">
        <w:rPr>
          <w:rFonts w:eastAsia="Arial Unicode MS"/>
          <w:lang w:eastAsia="en-US"/>
        </w:rPr>
        <w:t>Logistique de froid négatif (référence -18 °C)</w:t>
      </w:r>
      <w:r w:rsidR="00514076">
        <w:rPr>
          <w:rFonts w:eastAsia="Arial Unicode MS"/>
          <w:lang w:eastAsia="en-US"/>
        </w:rPr>
        <w:t> »,</w:t>
      </w:r>
      <w:r w:rsidR="00514076" w:rsidRPr="002B7C24">
        <w:rPr>
          <w:rFonts w:eastAsia="Arial Unicode MS"/>
          <w:lang w:eastAsia="en-US"/>
        </w:rPr>
        <w:t xml:space="preserve"> </w:t>
      </w:r>
      <w:r w:rsidR="00514076" w:rsidRPr="00D72A39">
        <w:rPr>
          <w:rFonts w:eastAsia="Arial Unicode MS"/>
          <w:lang w:eastAsia="en-US"/>
        </w:rPr>
        <w:t>Logistique</w:t>
      </w:r>
      <w:r w:rsidR="00514076">
        <w:rPr>
          <w:rFonts w:eastAsia="Arial Unicode MS"/>
          <w:lang w:eastAsia="en-US"/>
        </w:rPr>
        <w:t xml:space="preserve"> ou messagerie</w:t>
      </w:r>
      <w:r w:rsidR="00514076" w:rsidRPr="00D72A39">
        <w:rPr>
          <w:rFonts w:eastAsia="Arial Unicode MS"/>
          <w:lang w:eastAsia="en-US"/>
        </w:rPr>
        <w:t xml:space="preserve"> température dirigée froid positif +1 à +8°C – produits frais (référence à +3°C)</w:t>
      </w:r>
      <w:r w:rsidR="00514076">
        <w:rPr>
          <w:rFonts w:eastAsia="Arial Unicode MS"/>
          <w:lang w:eastAsia="en-US"/>
        </w:rPr>
        <w:t xml:space="preserve"> » et </w:t>
      </w:r>
      <w:r w:rsidR="00514076" w:rsidRPr="00D72A39">
        <w:rPr>
          <w:rFonts w:eastAsia="Arial Unicode MS"/>
          <w:lang w:eastAsia="en-US"/>
        </w:rPr>
        <w:t>Logistique</w:t>
      </w:r>
      <w:r w:rsidR="00514076">
        <w:rPr>
          <w:rFonts w:eastAsia="Arial Unicode MS"/>
          <w:lang w:eastAsia="en-US"/>
        </w:rPr>
        <w:t xml:space="preserve"> ou messagerie</w:t>
      </w:r>
      <w:r w:rsidR="00514076" w:rsidRPr="00D72A39">
        <w:rPr>
          <w:rFonts w:eastAsia="Arial Unicode MS"/>
          <w:lang w:eastAsia="en-US"/>
        </w:rPr>
        <w:t xml:space="preserve"> température dirigée +12 à +17°C – produits frais (référence à +15°C)</w:t>
      </w:r>
      <w:r w:rsidR="00514076">
        <w:rPr>
          <w:rFonts w:cs="Calibri"/>
          <w:szCs w:val="22"/>
        </w:rPr>
        <w:t xml:space="preserve">, </w:t>
      </w:r>
      <w:r>
        <w:rPr>
          <w:rFonts w:cs="Calibri"/>
          <w:szCs w:val="22"/>
        </w:rPr>
        <w:t xml:space="preserve">le nombre d’ouvertures de porte par an, </w:t>
      </w:r>
      <w:r w:rsidR="00514076">
        <w:rPr>
          <w:rFonts w:cs="Calibri"/>
          <w:szCs w:val="22"/>
        </w:rPr>
        <w:t>correspondant au nombre d’entrées ou de sorties de palette ;</w:t>
      </w:r>
    </w:p>
    <w:p w14:paraId="0F91B478" w14:textId="36C199F3" w:rsidR="00514076" w:rsidRDefault="00F94336" w:rsidP="00514076">
      <w:pPr>
        <w:pStyle w:val="Paragraphedeliste"/>
        <w:numPr>
          <w:ilvl w:val="0"/>
          <w:numId w:val="31"/>
        </w:numPr>
        <w:suppressAutoHyphens/>
        <w:spacing w:before="120" w:line="240" w:lineRule="auto"/>
        <w:jc w:val="left"/>
        <w:rPr>
          <w:rFonts w:cs="Calibri"/>
          <w:szCs w:val="22"/>
        </w:rPr>
      </w:pPr>
      <w:r>
        <w:rPr>
          <w:rFonts w:cs="Calibri"/>
          <w:szCs w:val="22"/>
        </w:rPr>
        <w:t xml:space="preserve">Pour </w:t>
      </w:r>
      <w:r w:rsidR="00514076">
        <w:rPr>
          <w:rFonts w:cs="Calibri"/>
          <w:szCs w:val="22"/>
        </w:rPr>
        <w:t>les sous-catégories « </w:t>
      </w:r>
      <w:r w:rsidR="00514076" w:rsidRPr="00D72A39">
        <w:rPr>
          <w:rFonts w:eastAsia="Arial Unicode MS"/>
          <w:lang w:eastAsia="en-US"/>
        </w:rPr>
        <w:t>Logistique de froid négatif (référence -18 °C)</w:t>
      </w:r>
      <w:r w:rsidR="00514076">
        <w:rPr>
          <w:rFonts w:eastAsia="Arial Unicode MS"/>
          <w:lang w:eastAsia="en-US"/>
        </w:rPr>
        <w:t> »,</w:t>
      </w:r>
      <w:r w:rsidR="00514076" w:rsidRPr="002B7C24">
        <w:rPr>
          <w:rFonts w:eastAsia="Arial Unicode MS"/>
          <w:lang w:eastAsia="en-US"/>
        </w:rPr>
        <w:t xml:space="preserve"> </w:t>
      </w:r>
      <w:r w:rsidR="00514076" w:rsidRPr="00D72A39">
        <w:rPr>
          <w:rFonts w:eastAsia="Arial Unicode MS"/>
          <w:lang w:eastAsia="en-US"/>
        </w:rPr>
        <w:t>Logistique</w:t>
      </w:r>
      <w:r w:rsidR="00514076">
        <w:rPr>
          <w:rFonts w:eastAsia="Arial Unicode MS"/>
          <w:lang w:eastAsia="en-US"/>
        </w:rPr>
        <w:t xml:space="preserve"> ou messagerie</w:t>
      </w:r>
      <w:r w:rsidR="00514076" w:rsidRPr="00D72A39">
        <w:rPr>
          <w:rFonts w:eastAsia="Arial Unicode MS"/>
          <w:lang w:eastAsia="en-US"/>
        </w:rPr>
        <w:t xml:space="preserve"> température dirigée froid positif +1 à +8°C – produits frais (référence à +3°C)</w:t>
      </w:r>
      <w:r w:rsidR="00514076">
        <w:rPr>
          <w:rFonts w:eastAsia="Arial Unicode MS"/>
          <w:lang w:eastAsia="en-US"/>
        </w:rPr>
        <w:t xml:space="preserve"> » et </w:t>
      </w:r>
      <w:r w:rsidR="00514076" w:rsidRPr="00D72A39">
        <w:rPr>
          <w:rFonts w:eastAsia="Arial Unicode MS"/>
          <w:lang w:eastAsia="en-US"/>
        </w:rPr>
        <w:t>Logistique</w:t>
      </w:r>
      <w:r w:rsidR="00514076">
        <w:rPr>
          <w:rFonts w:eastAsia="Arial Unicode MS"/>
          <w:lang w:eastAsia="en-US"/>
        </w:rPr>
        <w:t xml:space="preserve"> ou messagerie</w:t>
      </w:r>
      <w:r w:rsidR="00514076" w:rsidRPr="00D72A39">
        <w:rPr>
          <w:rFonts w:eastAsia="Arial Unicode MS"/>
          <w:lang w:eastAsia="en-US"/>
        </w:rPr>
        <w:t xml:space="preserve"> température dirigée +12 à +17°C – produits frais (référence à +15°C)</w:t>
      </w:r>
      <w:r>
        <w:rPr>
          <w:rFonts w:eastAsia="Arial Unicode MS"/>
          <w:lang w:eastAsia="en-US"/>
        </w:rPr>
        <w:t>,</w:t>
      </w:r>
      <w:r w:rsidRPr="00F94336">
        <w:rPr>
          <w:rFonts w:cs="Calibri"/>
          <w:szCs w:val="22"/>
        </w:rPr>
        <w:t xml:space="preserve"> </w:t>
      </w:r>
      <w:r>
        <w:rPr>
          <w:rFonts w:cs="Calibri"/>
          <w:szCs w:val="22"/>
        </w:rPr>
        <w:t>la température de consigne (°C)</w:t>
      </w:r>
    </w:p>
    <w:p w14:paraId="63C52367" w14:textId="52A229F5" w:rsidR="00514076" w:rsidRPr="00D72A39" w:rsidRDefault="00F94336" w:rsidP="00514076">
      <w:pPr>
        <w:pStyle w:val="Paragraphedeliste"/>
        <w:numPr>
          <w:ilvl w:val="0"/>
          <w:numId w:val="31"/>
        </w:numPr>
        <w:suppressAutoHyphens/>
        <w:spacing w:before="120" w:line="240" w:lineRule="auto"/>
        <w:rPr>
          <w:rFonts w:cs="Calibri"/>
          <w:szCs w:val="22"/>
        </w:rPr>
      </w:pPr>
      <w:r>
        <w:rPr>
          <w:rFonts w:cs="Calibri"/>
          <w:szCs w:val="22"/>
        </w:rPr>
        <w:t>P</w:t>
      </w:r>
      <w:r w:rsidR="00514076">
        <w:rPr>
          <w:rFonts w:cs="Calibri"/>
          <w:szCs w:val="22"/>
        </w:rPr>
        <w:t>our les sous-catégories « </w:t>
      </w:r>
      <w:r w:rsidR="00514076" w:rsidRPr="00AE40C8">
        <w:rPr>
          <w:rFonts w:cs="Calibri"/>
          <w:szCs w:val="22"/>
        </w:rPr>
        <w:t>Entrepôt à température ambiante (évolution libre entre +12°C et +26°C) ou avec maintien hors-gel pour les besoins du produit</w:t>
      </w:r>
      <w:r w:rsidR="00514076">
        <w:rPr>
          <w:rFonts w:cs="Calibri"/>
          <w:szCs w:val="22"/>
        </w:rPr>
        <w:t> » et « </w:t>
      </w:r>
      <w:r w:rsidR="00514076" w:rsidRPr="00AE40C8">
        <w:rPr>
          <w:rFonts w:cs="Calibri"/>
          <w:szCs w:val="22"/>
        </w:rPr>
        <w:t>Entrepôt ou messagerie sans besoin de maintien en température du produit (avec ou sans maintien hors-gel des locaux)</w:t>
      </w:r>
      <w:r w:rsidR="00514076">
        <w:rPr>
          <w:rFonts w:cs="Calibri"/>
          <w:szCs w:val="22"/>
        </w:rPr>
        <w:t> »</w:t>
      </w:r>
      <w:r>
        <w:rPr>
          <w:rFonts w:cs="Calibri"/>
          <w:szCs w:val="22"/>
        </w:rPr>
        <w:t>, le n</w:t>
      </w:r>
      <w:r w:rsidRPr="00A22B4A">
        <w:rPr>
          <w:rFonts w:cs="Calibri"/>
          <w:szCs w:val="22"/>
        </w:rPr>
        <w:t>ombre de palettes chargées ou déchargées par m² et par an</w:t>
      </w:r>
      <w:r>
        <w:rPr>
          <w:rFonts w:cs="Calibri"/>
          <w:szCs w:val="22"/>
        </w:rPr>
        <w:t>.</w:t>
      </w:r>
    </w:p>
    <w:p w14:paraId="1CEC0F05" w14:textId="77777777" w:rsidR="00514076" w:rsidRDefault="00514076" w:rsidP="00514076">
      <w:pPr>
        <w:pStyle w:val="Titre5"/>
        <w:keepNext/>
        <w:keepLines/>
        <w:widowControl/>
      </w:pPr>
      <w:r>
        <w:lastRenderedPageBreak/>
        <w:t>Valeurs absolues</w:t>
      </w:r>
    </w:p>
    <w:p w14:paraId="2708FC2C" w14:textId="77777777" w:rsidR="00514076" w:rsidRPr="00234CD9" w:rsidRDefault="00514076" w:rsidP="00514076">
      <w:pPr>
        <w:pStyle w:val="Titre6"/>
      </w:pPr>
      <w:r w:rsidRPr="00234CD9">
        <w:t>« Sous-catégorie “Logistique de froid négatif (référence -18 °C)”</w:t>
      </w:r>
    </w:p>
    <w:p w14:paraId="1EBEF728" w14:textId="77777777" w:rsidR="00514076" w:rsidRPr="00234CD9" w:rsidRDefault="00514076" w:rsidP="00514076">
      <w:pPr>
        <w:keepNext/>
        <w:keepLines/>
        <w:autoSpaceDE w:val="0"/>
        <w:jc w:val="center"/>
        <w:rPr>
          <w:sz w:val="20"/>
          <w:szCs w:val="20"/>
        </w:rPr>
      </w:pPr>
      <w:r w:rsidRPr="00234CD9">
        <w:rPr>
          <w:sz w:val="20"/>
          <w:szCs w:val="20"/>
        </w:rPr>
        <w:t>(</w:t>
      </w:r>
      <w:r w:rsidRPr="00234CD9">
        <w:rPr>
          <w:b/>
          <w:sz w:val="20"/>
          <w:szCs w:val="20"/>
        </w:rPr>
        <w:t>NAF</w:t>
      </w:r>
      <w:r w:rsidRPr="00234CD9">
        <w:rPr>
          <w:sz w:val="20"/>
          <w:szCs w:val="20"/>
        </w:rPr>
        <w:t xml:space="preserve"> : Section H – Entreposage et stockage – </w:t>
      </w:r>
      <w:r w:rsidRPr="00234CD9">
        <w:rPr>
          <w:b/>
          <w:sz w:val="20"/>
          <w:szCs w:val="20"/>
        </w:rPr>
        <w:t>code 52.10A</w:t>
      </w:r>
      <w:r w:rsidRPr="00234CD9">
        <w:rPr>
          <w:sz w:val="20"/>
          <w:szCs w:val="20"/>
        </w:rPr>
        <w:t>)</w:t>
      </w:r>
    </w:p>
    <w:p w14:paraId="1F1C84D6" w14:textId="77777777" w:rsidR="00514076" w:rsidRPr="00234CD9" w:rsidRDefault="00514076" w:rsidP="00514076">
      <w:pPr>
        <w:keepNext/>
        <w:keepLines/>
        <w:autoSpaceDE w:val="0"/>
        <w:ind w:left="142"/>
        <w:rPr>
          <w:sz w:val="21"/>
          <w:szCs w:val="21"/>
        </w:rPr>
      </w:pPr>
      <w:r w:rsidRPr="00234CD9">
        <w:rPr>
          <w:sz w:val="21"/>
          <w:szCs w:val="21"/>
        </w:rPr>
        <w:t>Absence de valeur CVC – Toute la consommation est considérée sur la valeur USE</w:t>
      </w:r>
    </w:p>
    <w:tbl>
      <w:tblPr>
        <w:tblW w:w="5000" w:type="pct"/>
        <w:tblLook w:val="04A0" w:firstRow="1" w:lastRow="0" w:firstColumn="1" w:lastColumn="0" w:noHBand="0" w:noVBand="1"/>
      </w:tblPr>
      <w:tblGrid>
        <w:gridCol w:w="2380"/>
        <w:gridCol w:w="829"/>
        <w:gridCol w:w="832"/>
        <w:gridCol w:w="646"/>
        <w:gridCol w:w="184"/>
        <w:gridCol w:w="682"/>
        <w:gridCol w:w="151"/>
        <w:gridCol w:w="830"/>
        <w:gridCol w:w="833"/>
        <w:gridCol w:w="791"/>
        <w:gridCol w:w="39"/>
        <w:gridCol w:w="833"/>
        <w:gridCol w:w="970"/>
        <w:gridCol w:w="992"/>
        <w:gridCol w:w="999"/>
        <w:gridCol w:w="1009"/>
        <w:gridCol w:w="972"/>
      </w:tblGrid>
      <w:tr w:rsidR="00514076" w:rsidRPr="00234CD9" w14:paraId="0370A2AD" w14:textId="77777777" w:rsidTr="0015109E">
        <w:tc>
          <w:tcPr>
            <w:tcW w:w="852"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2420CE46" w14:textId="77777777" w:rsidR="00514076" w:rsidRPr="00D0081F" w:rsidRDefault="00514076" w:rsidP="0015109E">
            <w:pPr>
              <w:keepNext/>
              <w:keepLines/>
              <w:autoSpaceDE w:val="0"/>
              <w:jc w:val="center"/>
              <w:rPr>
                <w:b/>
                <w:sz w:val="20"/>
                <w:szCs w:val="20"/>
              </w:rPr>
            </w:pPr>
            <w:r w:rsidRPr="00D0081F">
              <w:rPr>
                <w:b/>
                <w:sz w:val="20"/>
                <w:szCs w:val="20"/>
              </w:rPr>
              <w:t>Composante USE</w:t>
            </w:r>
          </w:p>
          <w:p w14:paraId="199626AD" w14:textId="77777777" w:rsidR="00514076" w:rsidRPr="00D0081F" w:rsidRDefault="00514076" w:rsidP="0015109E">
            <w:pPr>
              <w:keepNext/>
              <w:keepLines/>
              <w:autoSpaceDE w:val="0"/>
              <w:jc w:val="center"/>
              <w:rPr>
                <w:sz w:val="20"/>
                <w:szCs w:val="20"/>
              </w:rPr>
            </w:pPr>
            <w:r w:rsidRPr="00D0081F">
              <w:rPr>
                <w:sz w:val="20"/>
                <w:szCs w:val="20"/>
              </w:rPr>
              <w:t>en kWh/m²/an</w:t>
            </w:r>
          </w:p>
        </w:tc>
        <w:tc>
          <w:tcPr>
            <w:tcW w:w="4148"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30568D1F" w14:textId="77777777" w:rsidR="00514076" w:rsidRPr="00D0081F" w:rsidRDefault="00514076" w:rsidP="0015109E">
            <w:pPr>
              <w:keepNext/>
              <w:keepLines/>
              <w:autoSpaceDE w:val="0"/>
              <w:spacing w:before="120"/>
              <w:jc w:val="center"/>
              <w:rPr>
                <w:b/>
                <w:sz w:val="20"/>
                <w:szCs w:val="20"/>
              </w:rPr>
            </w:pPr>
            <w:r w:rsidRPr="00D0081F">
              <w:rPr>
                <w:b/>
                <w:sz w:val="20"/>
                <w:szCs w:val="20"/>
              </w:rPr>
              <w:t>Zones Géographiques</w:t>
            </w:r>
          </w:p>
        </w:tc>
      </w:tr>
      <w:tr w:rsidR="00514076" w:rsidRPr="00234CD9" w14:paraId="735AFDE6" w14:textId="77777777" w:rsidTr="0015109E">
        <w:tc>
          <w:tcPr>
            <w:tcW w:w="852"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131D741B" w14:textId="77777777" w:rsidR="00514076" w:rsidRPr="00D0081F" w:rsidRDefault="00514076" w:rsidP="0015109E">
            <w:pPr>
              <w:keepNext/>
              <w:keepLines/>
              <w:autoSpaceDE w:val="0"/>
              <w:spacing w:before="120"/>
              <w:jc w:val="center"/>
              <w:rPr>
                <w:b/>
                <w:sz w:val="20"/>
                <w:szCs w:val="20"/>
              </w:rPr>
            </w:pPr>
          </w:p>
        </w:tc>
        <w:tc>
          <w:tcPr>
            <w:tcW w:w="29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BFBFE8E" w14:textId="77777777" w:rsidR="00514076" w:rsidRPr="00D0081F" w:rsidRDefault="00514076" w:rsidP="0015109E">
            <w:pPr>
              <w:keepNext/>
              <w:keepLines/>
              <w:autoSpaceDE w:val="0"/>
              <w:spacing w:before="120"/>
              <w:jc w:val="center"/>
              <w:rPr>
                <w:b/>
                <w:sz w:val="20"/>
                <w:szCs w:val="20"/>
              </w:rPr>
            </w:pPr>
            <w:r w:rsidRPr="00D0081F">
              <w:rPr>
                <w:b/>
                <w:sz w:val="20"/>
                <w:szCs w:val="20"/>
              </w:rPr>
              <w:t>H1a</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D618A1E" w14:textId="77777777" w:rsidR="00514076" w:rsidRPr="00D0081F" w:rsidRDefault="00514076" w:rsidP="0015109E">
            <w:pPr>
              <w:keepNext/>
              <w:keepLines/>
              <w:autoSpaceDE w:val="0"/>
              <w:spacing w:before="120"/>
              <w:jc w:val="center"/>
              <w:rPr>
                <w:b/>
                <w:sz w:val="20"/>
                <w:szCs w:val="20"/>
              </w:rPr>
            </w:pPr>
            <w:r w:rsidRPr="00D0081F">
              <w:rPr>
                <w:b/>
                <w:sz w:val="20"/>
                <w:szCs w:val="20"/>
              </w:rPr>
              <w:t>H1b</w:t>
            </w:r>
          </w:p>
        </w:tc>
        <w:tc>
          <w:tcPr>
            <w:tcW w:w="29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1FC768A" w14:textId="77777777" w:rsidR="00514076" w:rsidRPr="00D0081F" w:rsidRDefault="00514076" w:rsidP="0015109E">
            <w:pPr>
              <w:keepNext/>
              <w:keepLines/>
              <w:autoSpaceDE w:val="0"/>
              <w:spacing w:before="120"/>
              <w:jc w:val="center"/>
              <w:rPr>
                <w:b/>
                <w:sz w:val="20"/>
                <w:szCs w:val="20"/>
              </w:rPr>
            </w:pPr>
            <w:r w:rsidRPr="00D0081F">
              <w:rPr>
                <w:b/>
                <w:sz w:val="20"/>
                <w:szCs w:val="20"/>
              </w:rPr>
              <w:t>H1c</w:t>
            </w:r>
          </w:p>
        </w:tc>
        <w:tc>
          <w:tcPr>
            <w:tcW w:w="29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D5C7D93" w14:textId="77777777" w:rsidR="00514076" w:rsidRPr="00D0081F" w:rsidRDefault="00514076" w:rsidP="0015109E">
            <w:pPr>
              <w:keepNext/>
              <w:keepLines/>
              <w:autoSpaceDE w:val="0"/>
              <w:spacing w:before="120"/>
              <w:jc w:val="center"/>
              <w:rPr>
                <w:b/>
                <w:sz w:val="20"/>
                <w:szCs w:val="20"/>
              </w:rPr>
            </w:pPr>
            <w:r w:rsidRPr="00D0081F">
              <w:rPr>
                <w:b/>
                <w:sz w:val="20"/>
                <w:szCs w:val="20"/>
              </w:rPr>
              <w:t>H2a</w:t>
            </w:r>
          </w:p>
        </w:tc>
        <w:tc>
          <w:tcPr>
            <w:tcW w:w="29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04A4A64" w14:textId="77777777" w:rsidR="00514076" w:rsidRPr="00D0081F" w:rsidRDefault="00514076" w:rsidP="0015109E">
            <w:pPr>
              <w:keepNext/>
              <w:keepLines/>
              <w:autoSpaceDE w:val="0"/>
              <w:spacing w:before="120"/>
              <w:jc w:val="center"/>
              <w:rPr>
                <w:b/>
                <w:sz w:val="20"/>
                <w:szCs w:val="20"/>
              </w:rPr>
            </w:pPr>
            <w:r w:rsidRPr="00D0081F">
              <w:rPr>
                <w:b/>
                <w:sz w:val="20"/>
                <w:szCs w:val="20"/>
              </w:rPr>
              <w:t>H2b</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4D14BDF0" w14:textId="77777777" w:rsidR="00514076" w:rsidRPr="00D0081F" w:rsidRDefault="00514076" w:rsidP="0015109E">
            <w:pPr>
              <w:keepNext/>
              <w:keepLines/>
              <w:autoSpaceDE w:val="0"/>
              <w:spacing w:before="120"/>
              <w:jc w:val="center"/>
              <w:rPr>
                <w:b/>
                <w:sz w:val="20"/>
                <w:szCs w:val="20"/>
              </w:rPr>
            </w:pPr>
            <w:r w:rsidRPr="00D0081F">
              <w:rPr>
                <w:b/>
                <w:sz w:val="20"/>
                <w:szCs w:val="20"/>
              </w:rPr>
              <w:t>H2c</w:t>
            </w:r>
          </w:p>
        </w:tc>
        <w:tc>
          <w:tcPr>
            <w:tcW w:w="29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2FC77156" w14:textId="77777777" w:rsidR="00514076" w:rsidRPr="00D0081F" w:rsidRDefault="00514076" w:rsidP="0015109E">
            <w:pPr>
              <w:keepNext/>
              <w:keepLines/>
              <w:autoSpaceDE w:val="0"/>
              <w:spacing w:before="120"/>
              <w:jc w:val="center"/>
              <w:rPr>
                <w:b/>
                <w:sz w:val="20"/>
                <w:szCs w:val="20"/>
              </w:rPr>
            </w:pPr>
            <w:r w:rsidRPr="00D0081F">
              <w:rPr>
                <w:b/>
                <w:sz w:val="20"/>
                <w:szCs w:val="20"/>
              </w:rPr>
              <w:t>H2d</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153BF38" w14:textId="77777777" w:rsidR="00514076" w:rsidRPr="00D0081F" w:rsidRDefault="00514076" w:rsidP="0015109E">
            <w:pPr>
              <w:keepNext/>
              <w:keepLines/>
              <w:autoSpaceDE w:val="0"/>
              <w:spacing w:before="120"/>
              <w:jc w:val="center"/>
              <w:rPr>
                <w:b/>
                <w:sz w:val="20"/>
                <w:szCs w:val="20"/>
              </w:rPr>
            </w:pPr>
            <w:r w:rsidRPr="00D0081F">
              <w:rPr>
                <w:b/>
                <w:sz w:val="20"/>
                <w:szCs w:val="20"/>
              </w:rPr>
              <w:t>H3</w:t>
            </w:r>
          </w:p>
        </w:tc>
        <w:tc>
          <w:tcPr>
            <w:tcW w:w="34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4DB8C0D" w14:textId="77777777" w:rsidR="00514076" w:rsidRPr="00234CD9" w:rsidRDefault="00514076" w:rsidP="0015109E">
            <w:pPr>
              <w:keepNext/>
              <w:keepLines/>
              <w:autoSpaceDE w:val="0"/>
              <w:spacing w:before="120"/>
              <w:jc w:val="center"/>
              <w:rPr>
                <w:b/>
                <w:sz w:val="18"/>
                <w:szCs w:val="18"/>
              </w:rPr>
            </w:pPr>
            <w:r w:rsidRPr="00234CD9">
              <w:rPr>
                <w:b/>
                <w:sz w:val="18"/>
                <w:szCs w:val="18"/>
              </w:rPr>
              <w:t>Guyane</w:t>
            </w:r>
          </w:p>
        </w:tc>
        <w:tc>
          <w:tcPr>
            <w:tcW w:w="35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598BE38" w14:textId="77777777" w:rsidR="00514076" w:rsidRPr="00234CD9" w:rsidRDefault="00514076" w:rsidP="0015109E">
            <w:pPr>
              <w:keepNext/>
              <w:keepLines/>
              <w:autoSpaceDE w:val="0"/>
              <w:spacing w:before="120"/>
              <w:ind w:left="-137" w:right="-57"/>
              <w:jc w:val="center"/>
              <w:rPr>
                <w:b/>
                <w:sz w:val="18"/>
                <w:szCs w:val="18"/>
              </w:rPr>
            </w:pPr>
            <w:r w:rsidRPr="00234CD9">
              <w:rPr>
                <w:b/>
                <w:sz w:val="18"/>
                <w:szCs w:val="18"/>
              </w:rPr>
              <w:t>Guadeloupe</w:t>
            </w:r>
          </w:p>
        </w:tc>
        <w:tc>
          <w:tcPr>
            <w:tcW w:w="35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FC6289C" w14:textId="77777777" w:rsidR="00514076" w:rsidRPr="00234CD9" w:rsidRDefault="00514076" w:rsidP="0015109E">
            <w:pPr>
              <w:keepNext/>
              <w:keepLines/>
              <w:autoSpaceDE w:val="0"/>
              <w:spacing w:before="120"/>
              <w:ind w:left="-59"/>
              <w:jc w:val="center"/>
              <w:rPr>
                <w:b/>
                <w:sz w:val="18"/>
                <w:szCs w:val="18"/>
              </w:rPr>
            </w:pPr>
            <w:r w:rsidRPr="00234CD9">
              <w:rPr>
                <w:b/>
                <w:sz w:val="18"/>
                <w:szCs w:val="18"/>
              </w:rPr>
              <w:t>Martinique</w:t>
            </w:r>
          </w:p>
        </w:tc>
        <w:tc>
          <w:tcPr>
            <w:tcW w:w="36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010C058" w14:textId="77777777" w:rsidR="00514076" w:rsidRPr="00234CD9" w:rsidRDefault="00514076" w:rsidP="0015109E">
            <w:pPr>
              <w:keepNext/>
              <w:keepLines/>
              <w:autoSpaceDE w:val="0"/>
              <w:spacing w:before="120"/>
              <w:jc w:val="center"/>
              <w:rPr>
                <w:b/>
                <w:sz w:val="18"/>
                <w:szCs w:val="18"/>
              </w:rPr>
            </w:pPr>
            <w:r w:rsidRPr="00234CD9">
              <w:rPr>
                <w:b/>
                <w:sz w:val="18"/>
                <w:szCs w:val="18"/>
              </w:rPr>
              <w:t>Mayotte</w:t>
            </w:r>
          </w:p>
        </w:tc>
        <w:tc>
          <w:tcPr>
            <w:tcW w:w="348"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1DAF9104" w14:textId="77777777" w:rsidR="00514076" w:rsidRPr="00234CD9" w:rsidRDefault="00514076" w:rsidP="0015109E">
            <w:pPr>
              <w:keepNext/>
              <w:keepLines/>
              <w:autoSpaceDE w:val="0"/>
              <w:spacing w:before="120"/>
              <w:jc w:val="center"/>
              <w:rPr>
                <w:b/>
                <w:sz w:val="18"/>
                <w:szCs w:val="18"/>
              </w:rPr>
            </w:pPr>
            <w:r w:rsidRPr="00234CD9">
              <w:rPr>
                <w:b/>
                <w:sz w:val="18"/>
                <w:szCs w:val="18"/>
              </w:rPr>
              <w:t>Réunion</w:t>
            </w:r>
          </w:p>
        </w:tc>
      </w:tr>
      <w:tr w:rsidR="00514076" w:rsidRPr="00234CD9" w14:paraId="1B193DBA" w14:textId="77777777" w:rsidTr="0015109E">
        <w:tc>
          <w:tcPr>
            <w:tcW w:w="852" w:type="pct"/>
            <w:tcBorders>
              <w:top w:val="single" w:sz="2" w:space="0" w:color="auto"/>
              <w:left w:val="single" w:sz="12" w:space="0" w:color="auto"/>
              <w:bottom w:val="single" w:sz="2" w:space="0" w:color="auto"/>
              <w:right w:val="single" w:sz="2" w:space="0" w:color="auto"/>
            </w:tcBorders>
            <w:vAlign w:val="center"/>
          </w:tcPr>
          <w:p w14:paraId="04CB57EB" w14:textId="77777777" w:rsidR="00514076" w:rsidRPr="00D0081F" w:rsidRDefault="00514076" w:rsidP="0015109E">
            <w:pPr>
              <w:keepNext/>
              <w:keepLines/>
              <w:autoSpaceDE w:val="0"/>
              <w:jc w:val="center"/>
              <w:rPr>
                <w:rFonts w:cs="Calibri"/>
                <w:sz w:val="20"/>
                <w:szCs w:val="20"/>
              </w:rPr>
            </w:pPr>
            <w:r w:rsidRPr="00D0081F">
              <w:rPr>
                <w:rFonts w:cs="Calibri"/>
                <w:sz w:val="20"/>
                <w:szCs w:val="20"/>
              </w:rPr>
              <w:t>Altitude &lt; 400 m</w:t>
            </w:r>
          </w:p>
          <w:p w14:paraId="07F8937D" w14:textId="77777777" w:rsidR="00514076" w:rsidRPr="00D0081F" w:rsidRDefault="00514076" w:rsidP="0015109E">
            <w:pPr>
              <w:keepNext/>
              <w:keepLines/>
              <w:autoSpaceDE w:val="0"/>
              <w:jc w:val="center"/>
              <w:rPr>
                <w:sz w:val="20"/>
                <w:szCs w:val="20"/>
              </w:rPr>
            </w:pPr>
            <w:r w:rsidRPr="00D0081F">
              <w:rPr>
                <w:rFonts w:cs="Calibri"/>
                <w:sz w:val="20"/>
                <w:szCs w:val="20"/>
              </w:rPr>
              <w:t>Référence 100 m</w:t>
            </w:r>
          </w:p>
        </w:tc>
        <w:tc>
          <w:tcPr>
            <w:tcW w:w="297" w:type="pct"/>
            <w:tcBorders>
              <w:top w:val="single" w:sz="2" w:space="0" w:color="auto"/>
              <w:left w:val="single" w:sz="2" w:space="0" w:color="auto"/>
              <w:bottom w:val="single" w:sz="2" w:space="0" w:color="auto"/>
              <w:right w:val="single" w:sz="2" w:space="0" w:color="auto"/>
            </w:tcBorders>
            <w:vAlign w:val="center"/>
          </w:tcPr>
          <w:p w14:paraId="663ECFF7" w14:textId="77777777" w:rsidR="00514076" w:rsidRPr="00D0081F" w:rsidRDefault="00514076" w:rsidP="0015109E">
            <w:pPr>
              <w:keepNext/>
              <w:keepLines/>
              <w:autoSpaceDE w:val="0"/>
              <w:spacing w:before="120"/>
              <w:jc w:val="center"/>
              <w:rPr>
                <w:sz w:val="20"/>
                <w:szCs w:val="20"/>
              </w:rPr>
            </w:pPr>
            <w:r w:rsidRPr="00D0081F">
              <w:rPr>
                <w:sz w:val="20"/>
                <w:szCs w:val="20"/>
              </w:rPr>
              <w:t>52,8</w:t>
            </w:r>
          </w:p>
        </w:tc>
        <w:tc>
          <w:tcPr>
            <w:tcW w:w="298" w:type="pct"/>
            <w:tcBorders>
              <w:top w:val="single" w:sz="2" w:space="0" w:color="auto"/>
              <w:left w:val="single" w:sz="2" w:space="0" w:color="auto"/>
              <w:bottom w:val="single" w:sz="2" w:space="0" w:color="auto"/>
              <w:right w:val="single" w:sz="2" w:space="0" w:color="auto"/>
            </w:tcBorders>
            <w:vAlign w:val="center"/>
          </w:tcPr>
          <w:p w14:paraId="12BD215B" w14:textId="77777777" w:rsidR="00514076" w:rsidRPr="00D0081F" w:rsidRDefault="00514076" w:rsidP="0015109E">
            <w:pPr>
              <w:keepNext/>
              <w:keepLines/>
              <w:autoSpaceDE w:val="0"/>
              <w:spacing w:before="120"/>
              <w:jc w:val="center"/>
              <w:rPr>
                <w:sz w:val="20"/>
                <w:szCs w:val="20"/>
              </w:rPr>
            </w:pPr>
            <w:r w:rsidRPr="00D0081F">
              <w:rPr>
                <w:sz w:val="20"/>
                <w:szCs w:val="20"/>
              </w:rPr>
              <w:t>52,8</w:t>
            </w:r>
          </w:p>
        </w:tc>
        <w:tc>
          <w:tcPr>
            <w:tcW w:w="297" w:type="pct"/>
            <w:gridSpan w:val="2"/>
            <w:tcBorders>
              <w:top w:val="single" w:sz="2" w:space="0" w:color="auto"/>
              <w:left w:val="single" w:sz="2" w:space="0" w:color="auto"/>
              <w:bottom w:val="single" w:sz="2" w:space="0" w:color="auto"/>
              <w:right w:val="single" w:sz="2" w:space="0" w:color="auto"/>
            </w:tcBorders>
            <w:vAlign w:val="center"/>
          </w:tcPr>
          <w:p w14:paraId="7CB565BD" w14:textId="77777777" w:rsidR="00514076" w:rsidRPr="00D0081F" w:rsidRDefault="00514076" w:rsidP="0015109E">
            <w:pPr>
              <w:keepNext/>
              <w:keepLines/>
              <w:autoSpaceDE w:val="0"/>
              <w:spacing w:before="120"/>
              <w:jc w:val="center"/>
              <w:rPr>
                <w:sz w:val="20"/>
                <w:szCs w:val="20"/>
              </w:rPr>
            </w:pPr>
            <w:r w:rsidRPr="00D0081F">
              <w:rPr>
                <w:sz w:val="20"/>
                <w:szCs w:val="20"/>
              </w:rPr>
              <w:t>52,8</w:t>
            </w:r>
          </w:p>
        </w:tc>
        <w:tc>
          <w:tcPr>
            <w:tcW w:w="298" w:type="pct"/>
            <w:gridSpan w:val="2"/>
            <w:tcBorders>
              <w:top w:val="single" w:sz="2" w:space="0" w:color="auto"/>
              <w:left w:val="single" w:sz="2" w:space="0" w:color="auto"/>
              <w:bottom w:val="single" w:sz="2" w:space="0" w:color="auto"/>
              <w:right w:val="single" w:sz="2" w:space="0" w:color="auto"/>
            </w:tcBorders>
            <w:vAlign w:val="center"/>
          </w:tcPr>
          <w:p w14:paraId="560D0104" w14:textId="77777777" w:rsidR="00514076" w:rsidRPr="00D0081F" w:rsidRDefault="00514076" w:rsidP="0015109E">
            <w:pPr>
              <w:keepNext/>
              <w:keepLines/>
              <w:autoSpaceDE w:val="0"/>
              <w:spacing w:before="120"/>
              <w:jc w:val="center"/>
              <w:rPr>
                <w:sz w:val="20"/>
                <w:szCs w:val="20"/>
              </w:rPr>
            </w:pPr>
            <w:r w:rsidRPr="00D0081F">
              <w:rPr>
                <w:sz w:val="20"/>
                <w:szCs w:val="20"/>
              </w:rPr>
              <w:t>52,8</w:t>
            </w:r>
          </w:p>
        </w:tc>
        <w:tc>
          <w:tcPr>
            <w:tcW w:w="297" w:type="pct"/>
            <w:tcBorders>
              <w:top w:val="single" w:sz="2" w:space="0" w:color="auto"/>
              <w:left w:val="single" w:sz="2" w:space="0" w:color="auto"/>
              <w:bottom w:val="single" w:sz="2" w:space="0" w:color="auto"/>
              <w:right w:val="single" w:sz="2" w:space="0" w:color="auto"/>
            </w:tcBorders>
            <w:vAlign w:val="center"/>
          </w:tcPr>
          <w:p w14:paraId="4BECCBF2" w14:textId="77777777" w:rsidR="00514076" w:rsidRPr="00D0081F" w:rsidRDefault="00514076" w:rsidP="0015109E">
            <w:pPr>
              <w:keepNext/>
              <w:keepLines/>
              <w:autoSpaceDE w:val="0"/>
              <w:spacing w:before="120"/>
              <w:jc w:val="center"/>
              <w:rPr>
                <w:sz w:val="20"/>
                <w:szCs w:val="20"/>
              </w:rPr>
            </w:pPr>
            <w:r w:rsidRPr="00D0081F">
              <w:rPr>
                <w:sz w:val="20"/>
                <w:szCs w:val="20"/>
              </w:rPr>
              <w:t>52,8</w:t>
            </w:r>
          </w:p>
        </w:tc>
        <w:tc>
          <w:tcPr>
            <w:tcW w:w="298" w:type="pct"/>
            <w:tcBorders>
              <w:top w:val="single" w:sz="2" w:space="0" w:color="auto"/>
              <w:left w:val="single" w:sz="2" w:space="0" w:color="auto"/>
              <w:bottom w:val="single" w:sz="2" w:space="0" w:color="auto"/>
              <w:right w:val="single" w:sz="2" w:space="0" w:color="auto"/>
            </w:tcBorders>
            <w:vAlign w:val="center"/>
          </w:tcPr>
          <w:p w14:paraId="5658E66B" w14:textId="77777777" w:rsidR="00514076" w:rsidRPr="00D0081F" w:rsidRDefault="00514076" w:rsidP="0015109E">
            <w:pPr>
              <w:keepNext/>
              <w:keepLines/>
              <w:autoSpaceDE w:val="0"/>
              <w:spacing w:before="120"/>
              <w:jc w:val="center"/>
              <w:rPr>
                <w:sz w:val="20"/>
                <w:szCs w:val="20"/>
              </w:rPr>
            </w:pPr>
            <w:r w:rsidRPr="00D0081F">
              <w:rPr>
                <w:sz w:val="20"/>
                <w:szCs w:val="20"/>
              </w:rPr>
              <w:t>52,8</w:t>
            </w:r>
          </w:p>
        </w:tc>
        <w:tc>
          <w:tcPr>
            <w:tcW w:w="297" w:type="pct"/>
            <w:gridSpan w:val="2"/>
            <w:tcBorders>
              <w:top w:val="single" w:sz="2" w:space="0" w:color="auto"/>
              <w:left w:val="single" w:sz="2" w:space="0" w:color="auto"/>
              <w:bottom w:val="single" w:sz="2" w:space="0" w:color="auto"/>
              <w:right w:val="single" w:sz="2" w:space="0" w:color="auto"/>
            </w:tcBorders>
            <w:vAlign w:val="center"/>
          </w:tcPr>
          <w:p w14:paraId="2B8C791B" w14:textId="77777777" w:rsidR="00514076" w:rsidRPr="00D0081F" w:rsidRDefault="00514076" w:rsidP="0015109E">
            <w:pPr>
              <w:keepNext/>
              <w:keepLines/>
              <w:autoSpaceDE w:val="0"/>
              <w:spacing w:before="120"/>
              <w:jc w:val="center"/>
              <w:rPr>
                <w:sz w:val="20"/>
                <w:szCs w:val="20"/>
              </w:rPr>
            </w:pPr>
            <w:r w:rsidRPr="00D0081F">
              <w:rPr>
                <w:sz w:val="20"/>
                <w:szCs w:val="20"/>
              </w:rPr>
              <w:t>52,8</w:t>
            </w:r>
          </w:p>
        </w:tc>
        <w:tc>
          <w:tcPr>
            <w:tcW w:w="298" w:type="pct"/>
            <w:tcBorders>
              <w:top w:val="single" w:sz="2" w:space="0" w:color="auto"/>
              <w:left w:val="single" w:sz="2" w:space="0" w:color="auto"/>
              <w:bottom w:val="single" w:sz="2" w:space="0" w:color="auto"/>
              <w:right w:val="single" w:sz="2" w:space="0" w:color="auto"/>
            </w:tcBorders>
            <w:vAlign w:val="center"/>
          </w:tcPr>
          <w:p w14:paraId="470EB94E" w14:textId="77777777" w:rsidR="00514076" w:rsidRPr="00D0081F" w:rsidRDefault="00514076" w:rsidP="0015109E">
            <w:pPr>
              <w:keepNext/>
              <w:keepLines/>
              <w:autoSpaceDE w:val="0"/>
              <w:spacing w:before="120"/>
              <w:jc w:val="center"/>
              <w:rPr>
                <w:sz w:val="20"/>
                <w:szCs w:val="20"/>
              </w:rPr>
            </w:pPr>
            <w:r w:rsidRPr="00D0081F">
              <w:rPr>
                <w:sz w:val="20"/>
                <w:szCs w:val="20"/>
              </w:rPr>
              <w:t>52,8</w:t>
            </w:r>
          </w:p>
        </w:tc>
        <w:tc>
          <w:tcPr>
            <w:tcW w:w="347" w:type="pct"/>
            <w:tcBorders>
              <w:top w:val="single" w:sz="2" w:space="0" w:color="auto"/>
              <w:left w:val="single" w:sz="2" w:space="0" w:color="auto"/>
              <w:bottom w:val="single" w:sz="2" w:space="0" w:color="auto"/>
              <w:right w:val="single" w:sz="2" w:space="0" w:color="auto"/>
            </w:tcBorders>
            <w:vAlign w:val="center"/>
          </w:tcPr>
          <w:p w14:paraId="1AE7BD87" w14:textId="77777777" w:rsidR="00514076" w:rsidRPr="00234CD9" w:rsidRDefault="00514076" w:rsidP="0015109E">
            <w:pPr>
              <w:keepNext/>
              <w:keepLines/>
              <w:autoSpaceDE w:val="0"/>
              <w:spacing w:before="120"/>
              <w:jc w:val="center"/>
              <w:rPr>
                <w:sz w:val="16"/>
                <w:szCs w:val="16"/>
              </w:rPr>
            </w:pPr>
            <w:r w:rsidRPr="00234CD9">
              <w:rPr>
                <w:sz w:val="16"/>
                <w:szCs w:val="16"/>
              </w:rPr>
              <w:t>Définie par arrêté</w:t>
            </w:r>
          </w:p>
        </w:tc>
        <w:tc>
          <w:tcPr>
            <w:tcW w:w="355" w:type="pct"/>
            <w:tcBorders>
              <w:top w:val="single" w:sz="2" w:space="0" w:color="auto"/>
              <w:left w:val="single" w:sz="2" w:space="0" w:color="auto"/>
              <w:bottom w:val="single" w:sz="2" w:space="0" w:color="auto"/>
              <w:right w:val="single" w:sz="2" w:space="0" w:color="auto"/>
            </w:tcBorders>
            <w:vAlign w:val="center"/>
          </w:tcPr>
          <w:p w14:paraId="475EB5DD" w14:textId="77777777" w:rsidR="00514076" w:rsidRPr="00234CD9" w:rsidRDefault="00514076" w:rsidP="0015109E">
            <w:pPr>
              <w:keepNext/>
              <w:keepLines/>
              <w:autoSpaceDE w:val="0"/>
              <w:spacing w:before="120"/>
              <w:jc w:val="center"/>
              <w:rPr>
                <w:b/>
                <w:sz w:val="20"/>
                <w:szCs w:val="20"/>
              </w:rPr>
            </w:pPr>
            <w:r w:rsidRPr="00234CD9">
              <w:rPr>
                <w:sz w:val="16"/>
                <w:szCs w:val="16"/>
              </w:rPr>
              <w:t>Définie par arrêté</w:t>
            </w:r>
          </w:p>
        </w:tc>
        <w:tc>
          <w:tcPr>
            <w:tcW w:w="357" w:type="pct"/>
            <w:tcBorders>
              <w:top w:val="single" w:sz="2" w:space="0" w:color="auto"/>
              <w:left w:val="single" w:sz="2" w:space="0" w:color="auto"/>
              <w:bottom w:val="single" w:sz="2" w:space="0" w:color="auto"/>
              <w:right w:val="single" w:sz="2" w:space="0" w:color="auto"/>
            </w:tcBorders>
            <w:vAlign w:val="center"/>
          </w:tcPr>
          <w:p w14:paraId="1773C69D" w14:textId="77777777" w:rsidR="00514076" w:rsidRPr="00234CD9" w:rsidRDefault="00514076" w:rsidP="0015109E">
            <w:pPr>
              <w:keepNext/>
              <w:keepLines/>
              <w:autoSpaceDE w:val="0"/>
              <w:spacing w:before="120"/>
              <w:jc w:val="center"/>
              <w:rPr>
                <w:b/>
                <w:sz w:val="20"/>
                <w:szCs w:val="20"/>
              </w:rPr>
            </w:pPr>
            <w:r w:rsidRPr="00234CD9">
              <w:rPr>
                <w:sz w:val="16"/>
                <w:szCs w:val="16"/>
              </w:rPr>
              <w:t>Définie par arrêté</w:t>
            </w:r>
          </w:p>
        </w:tc>
        <w:tc>
          <w:tcPr>
            <w:tcW w:w="361" w:type="pct"/>
            <w:tcBorders>
              <w:top w:val="single" w:sz="2" w:space="0" w:color="auto"/>
              <w:left w:val="single" w:sz="2" w:space="0" w:color="auto"/>
              <w:bottom w:val="single" w:sz="2" w:space="0" w:color="auto"/>
              <w:right w:val="single" w:sz="2" w:space="0" w:color="auto"/>
            </w:tcBorders>
            <w:vAlign w:val="center"/>
          </w:tcPr>
          <w:p w14:paraId="4F973B04" w14:textId="77777777" w:rsidR="00514076" w:rsidRPr="00234CD9" w:rsidRDefault="00514076" w:rsidP="0015109E">
            <w:pPr>
              <w:keepNext/>
              <w:keepLines/>
              <w:autoSpaceDE w:val="0"/>
              <w:spacing w:before="120"/>
              <w:jc w:val="center"/>
              <w:rPr>
                <w:b/>
                <w:sz w:val="20"/>
                <w:szCs w:val="20"/>
              </w:rPr>
            </w:pPr>
            <w:r w:rsidRPr="00234CD9">
              <w:rPr>
                <w:sz w:val="16"/>
                <w:szCs w:val="16"/>
              </w:rPr>
              <w:t>Définie par arrêté</w:t>
            </w:r>
          </w:p>
        </w:tc>
        <w:tc>
          <w:tcPr>
            <w:tcW w:w="348" w:type="pct"/>
            <w:tcBorders>
              <w:top w:val="single" w:sz="2" w:space="0" w:color="auto"/>
              <w:left w:val="single" w:sz="2" w:space="0" w:color="auto"/>
              <w:bottom w:val="single" w:sz="2" w:space="0" w:color="auto"/>
              <w:right w:val="single" w:sz="12" w:space="0" w:color="auto"/>
            </w:tcBorders>
            <w:vAlign w:val="center"/>
          </w:tcPr>
          <w:p w14:paraId="77BFFB51" w14:textId="77777777" w:rsidR="00514076" w:rsidRPr="00234CD9" w:rsidRDefault="00514076" w:rsidP="0015109E">
            <w:pPr>
              <w:keepNext/>
              <w:keepLines/>
              <w:autoSpaceDE w:val="0"/>
              <w:spacing w:before="120"/>
              <w:jc w:val="center"/>
              <w:rPr>
                <w:b/>
                <w:sz w:val="20"/>
                <w:szCs w:val="20"/>
              </w:rPr>
            </w:pPr>
            <w:r w:rsidRPr="00234CD9">
              <w:rPr>
                <w:sz w:val="16"/>
                <w:szCs w:val="16"/>
              </w:rPr>
              <w:t xml:space="preserve">Définie par arrêté </w:t>
            </w:r>
          </w:p>
        </w:tc>
      </w:tr>
      <w:tr w:rsidR="00514076" w:rsidRPr="00234CD9" w14:paraId="16840033" w14:textId="77777777" w:rsidTr="0015109E">
        <w:tc>
          <w:tcPr>
            <w:tcW w:w="852" w:type="pct"/>
            <w:tcBorders>
              <w:top w:val="single" w:sz="2" w:space="0" w:color="auto"/>
              <w:left w:val="single" w:sz="12" w:space="0" w:color="auto"/>
              <w:bottom w:val="single" w:sz="2" w:space="0" w:color="auto"/>
              <w:right w:val="single" w:sz="2" w:space="0" w:color="auto"/>
            </w:tcBorders>
            <w:vAlign w:val="center"/>
          </w:tcPr>
          <w:p w14:paraId="3261C03E" w14:textId="77777777" w:rsidR="00514076" w:rsidRPr="00D0081F" w:rsidRDefault="00514076" w:rsidP="0015109E">
            <w:pPr>
              <w:keepNext/>
              <w:keepLines/>
              <w:autoSpaceDE w:val="0"/>
              <w:jc w:val="center"/>
              <w:rPr>
                <w:rFonts w:cs="Calibri"/>
                <w:sz w:val="20"/>
                <w:szCs w:val="20"/>
              </w:rPr>
            </w:pPr>
            <w:r w:rsidRPr="00D0081F">
              <w:rPr>
                <w:rFonts w:cs="Calibri"/>
                <w:sz w:val="20"/>
                <w:szCs w:val="20"/>
              </w:rPr>
              <w:t>400 m ≤ Altitude &lt; 800 m</w:t>
            </w:r>
          </w:p>
          <w:p w14:paraId="6B18E2C9" w14:textId="77777777" w:rsidR="00514076" w:rsidRPr="00D0081F" w:rsidRDefault="00514076" w:rsidP="0015109E">
            <w:pPr>
              <w:keepNext/>
              <w:keepLines/>
              <w:autoSpaceDE w:val="0"/>
              <w:jc w:val="center"/>
              <w:rPr>
                <w:sz w:val="20"/>
                <w:szCs w:val="20"/>
              </w:rPr>
            </w:pPr>
            <w:r w:rsidRPr="00D0081F">
              <w:rPr>
                <w:rFonts w:cs="Calibri"/>
                <w:sz w:val="20"/>
                <w:szCs w:val="20"/>
              </w:rPr>
              <w:t>Référence 500 m</w:t>
            </w:r>
          </w:p>
        </w:tc>
        <w:tc>
          <w:tcPr>
            <w:tcW w:w="297" w:type="pct"/>
            <w:tcBorders>
              <w:top w:val="single" w:sz="2" w:space="0" w:color="auto"/>
              <w:left w:val="single" w:sz="2" w:space="0" w:color="auto"/>
              <w:bottom w:val="single" w:sz="2" w:space="0" w:color="auto"/>
              <w:right w:val="single" w:sz="2" w:space="0" w:color="auto"/>
            </w:tcBorders>
            <w:vAlign w:val="center"/>
          </w:tcPr>
          <w:p w14:paraId="34C1382D" w14:textId="77777777" w:rsidR="00514076" w:rsidRPr="00D0081F" w:rsidRDefault="00514076" w:rsidP="0015109E">
            <w:pPr>
              <w:keepNext/>
              <w:keepLines/>
              <w:autoSpaceDE w:val="0"/>
              <w:spacing w:before="120"/>
              <w:jc w:val="center"/>
              <w:rPr>
                <w:sz w:val="20"/>
                <w:szCs w:val="20"/>
              </w:rPr>
            </w:pPr>
            <w:r w:rsidRPr="00D0081F">
              <w:rPr>
                <w:sz w:val="20"/>
                <w:szCs w:val="20"/>
              </w:rPr>
              <w:t>52,8</w:t>
            </w:r>
          </w:p>
        </w:tc>
        <w:tc>
          <w:tcPr>
            <w:tcW w:w="298" w:type="pct"/>
            <w:tcBorders>
              <w:top w:val="single" w:sz="2" w:space="0" w:color="auto"/>
              <w:left w:val="single" w:sz="2" w:space="0" w:color="auto"/>
              <w:bottom w:val="single" w:sz="2" w:space="0" w:color="auto"/>
              <w:right w:val="single" w:sz="2" w:space="0" w:color="auto"/>
            </w:tcBorders>
            <w:vAlign w:val="center"/>
          </w:tcPr>
          <w:p w14:paraId="7394D343" w14:textId="77777777" w:rsidR="00514076" w:rsidRPr="00D0081F" w:rsidRDefault="00514076" w:rsidP="0015109E">
            <w:pPr>
              <w:keepNext/>
              <w:keepLines/>
              <w:autoSpaceDE w:val="0"/>
              <w:spacing w:before="120"/>
              <w:jc w:val="center"/>
              <w:rPr>
                <w:sz w:val="20"/>
                <w:szCs w:val="20"/>
              </w:rPr>
            </w:pPr>
            <w:r w:rsidRPr="00D0081F">
              <w:rPr>
                <w:sz w:val="20"/>
                <w:szCs w:val="20"/>
              </w:rPr>
              <w:t>52,8</w:t>
            </w:r>
          </w:p>
        </w:tc>
        <w:tc>
          <w:tcPr>
            <w:tcW w:w="297" w:type="pct"/>
            <w:gridSpan w:val="2"/>
            <w:tcBorders>
              <w:top w:val="single" w:sz="2" w:space="0" w:color="auto"/>
              <w:left w:val="single" w:sz="2" w:space="0" w:color="auto"/>
              <w:bottom w:val="single" w:sz="2" w:space="0" w:color="auto"/>
              <w:right w:val="single" w:sz="2" w:space="0" w:color="auto"/>
            </w:tcBorders>
            <w:vAlign w:val="center"/>
          </w:tcPr>
          <w:p w14:paraId="2F79A508" w14:textId="77777777" w:rsidR="00514076" w:rsidRPr="00D0081F" w:rsidRDefault="00514076" w:rsidP="0015109E">
            <w:pPr>
              <w:keepNext/>
              <w:keepLines/>
              <w:autoSpaceDE w:val="0"/>
              <w:spacing w:before="120"/>
              <w:jc w:val="center"/>
              <w:rPr>
                <w:sz w:val="20"/>
                <w:szCs w:val="20"/>
              </w:rPr>
            </w:pPr>
            <w:r w:rsidRPr="00D0081F">
              <w:rPr>
                <w:sz w:val="20"/>
                <w:szCs w:val="20"/>
              </w:rPr>
              <w:t>52,8</w:t>
            </w:r>
          </w:p>
        </w:tc>
        <w:tc>
          <w:tcPr>
            <w:tcW w:w="298"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8BCE8C3" w14:textId="77777777" w:rsidR="00514076" w:rsidRPr="00D0081F" w:rsidRDefault="00514076" w:rsidP="0015109E">
            <w:pPr>
              <w:keepNext/>
              <w:keepLines/>
              <w:autoSpaceDE w:val="0"/>
              <w:spacing w:before="120"/>
              <w:jc w:val="center"/>
              <w:rPr>
                <w:sz w:val="20"/>
                <w:szCs w:val="20"/>
              </w:rPr>
            </w:pPr>
          </w:p>
        </w:tc>
        <w:tc>
          <w:tcPr>
            <w:tcW w:w="297" w:type="pct"/>
            <w:tcBorders>
              <w:top w:val="single" w:sz="2" w:space="0" w:color="auto"/>
              <w:left w:val="single" w:sz="2" w:space="0" w:color="auto"/>
              <w:bottom w:val="single" w:sz="2" w:space="0" w:color="auto"/>
              <w:right w:val="single" w:sz="2" w:space="0" w:color="auto"/>
            </w:tcBorders>
            <w:vAlign w:val="center"/>
          </w:tcPr>
          <w:p w14:paraId="323A7E45" w14:textId="77777777" w:rsidR="00514076" w:rsidRPr="00D0081F" w:rsidRDefault="00514076" w:rsidP="0015109E">
            <w:pPr>
              <w:keepNext/>
              <w:keepLines/>
              <w:autoSpaceDE w:val="0"/>
              <w:spacing w:before="120"/>
              <w:jc w:val="center"/>
              <w:rPr>
                <w:sz w:val="20"/>
                <w:szCs w:val="20"/>
              </w:rPr>
            </w:pPr>
            <w:r w:rsidRPr="00D0081F">
              <w:rPr>
                <w:sz w:val="20"/>
                <w:szCs w:val="20"/>
              </w:rPr>
              <w:t>52,8</w:t>
            </w:r>
          </w:p>
        </w:tc>
        <w:tc>
          <w:tcPr>
            <w:tcW w:w="298" w:type="pct"/>
            <w:tcBorders>
              <w:top w:val="single" w:sz="2" w:space="0" w:color="auto"/>
              <w:left w:val="single" w:sz="2" w:space="0" w:color="auto"/>
              <w:bottom w:val="single" w:sz="2" w:space="0" w:color="auto"/>
              <w:right w:val="single" w:sz="2" w:space="0" w:color="auto"/>
            </w:tcBorders>
            <w:vAlign w:val="center"/>
          </w:tcPr>
          <w:p w14:paraId="090AF975" w14:textId="77777777" w:rsidR="00514076" w:rsidRPr="00D0081F" w:rsidRDefault="00514076" w:rsidP="0015109E">
            <w:pPr>
              <w:keepNext/>
              <w:keepLines/>
              <w:autoSpaceDE w:val="0"/>
              <w:spacing w:before="120"/>
              <w:jc w:val="center"/>
              <w:rPr>
                <w:sz w:val="20"/>
                <w:szCs w:val="20"/>
              </w:rPr>
            </w:pPr>
            <w:r w:rsidRPr="00D0081F">
              <w:rPr>
                <w:sz w:val="20"/>
                <w:szCs w:val="20"/>
              </w:rPr>
              <w:t>52,8</w:t>
            </w:r>
          </w:p>
        </w:tc>
        <w:tc>
          <w:tcPr>
            <w:tcW w:w="297" w:type="pct"/>
            <w:gridSpan w:val="2"/>
            <w:tcBorders>
              <w:top w:val="single" w:sz="2" w:space="0" w:color="auto"/>
              <w:left w:val="single" w:sz="2" w:space="0" w:color="auto"/>
              <w:bottom w:val="single" w:sz="2" w:space="0" w:color="auto"/>
              <w:right w:val="single" w:sz="2" w:space="0" w:color="auto"/>
            </w:tcBorders>
            <w:vAlign w:val="center"/>
          </w:tcPr>
          <w:p w14:paraId="0510AF8F" w14:textId="77777777" w:rsidR="00514076" w:rsidRPr="00D0081F" w:rsidRDefault="00514076" w:rsidP="0015109E">
            <w:pPr>
              <w:keepNext/>
              <w:keepLines/>
              <w:autoSpaceDE w:val="0"/>
              <w:spacing w:before="120"/>
              <w:jc w:val="center"/>
              <w:rPr>
                <w:sz w:val="20"/>
                <w:szCs w:val="20"/>
              </w:rPr>
            </w:pPr>
            <w:r w:rsidRPr="00D0081F">
              <w:rPr>
                <w:sz w:val="20"/>
                <w:szCs w:val="20"/>
              </w:rPr>
              <w:t>52,8</w:t>
            </w:r>
          </w:p>
        </w:tc>
        <w:tc>
          <w:tcPr>
            <w:tcW w:w="298" w:type="pct"/>
            <w:tcBorders>
              <w:top w:val="single" w:sz="2" w:space="0" w:color="auto"/>
              <w:left w:val="single" w:sz="2" w:space="0" w:color="auto"/>
              <w:bottom w:val="single" w:sz="2" w:space="0" w:color="auto"/>
              <w:right w:val="single" w:sz="2" w:space="0" w:color="auto"/>
            </w:tcBorders>
            <w:vAlign w:val="center"/>
          </w:tcPr>
          <w:p w14:paraId="6C2BC14F" w14:textId="77777777" w:rsidR="00514076" w:rsidRPr="00D0081F" w:rsidRDefault="00514076" w:rsidP="0015109E">
            <w:pPr>
              <w:keepNext/>
              <w:keepLines/>
              <w:autoSpaceDE w:val="0"/>
              <w:spacing w:before="120"/>
              <w:jc w:val="center"/>
              <w:rPr>
                <w:sz w:val="20"/>
                <w:szCs w:val="20"/>
              </w:rPr>
            </w:pPr>
            <w:r w:rsidRPr="00D0081F">
              <w:rPr>
                <w:sz w:val="20"/>
                <w:szCs w:val="20"/>
              </w:rPr>
              <w:t>52,8</w:t>
            </w:r>
          </w:p>
        </w:tc>
        <w:tc>
          <w:tcPr>
            <w:tcW w:w="347" w:type="pct"/>
            <w:tcBorders>
              <w:top w:val="single" w:sz="2" w:space="0" w:color="auto"/>
              <w:left w:val="single" w:sz="2" w:space="0" w:color="auto"/>
              <w:bottom w:val="single" w:sz="2" w:space="0" w:color="auto"/>
              <w:right w:val="single" w:sz="2" w:space="0" w:color="auto"/>
            </w:tcBorders>
            <w:vAlign w:val="center"/>
          </w:tcPr>
          <w:p w14:paraId="65A3F506" w14:textId="77777777" w:rsidR="00514076" w:rsidRPr="00234CD9" w:rsidRDefault="00514076" w:rsidP="0015109E">
            <w:pPr>
              <w:keepNext/>
              <w:keepLines/>
              <w:autoSpaceDE w:val="0"/>
              <w:spacing w:before="120"/>
              <w:jc w:val="center"/>
              <w:rPr>
                <w:b/>
                <w:sz w:val="20"/>
                <w:szCs w:val="20"/>
              </w:rPr>
            </w:pPr>
            <w:r w:rsidRPr="00234CD9">
              <w:rPr>
                <w:sz w:val="16"/>
                <w:szCs w:val="16"/>
              </w:rPr>
              <w:t>Définie par arrêté</w:t>
            </w:r>
          </w:p>
        </w:tc>
        <w:tc>
          <w:tcPr>
            <w:tcW w:w="355" w:type="pct"/>
            <w:tcBorders>
              <w:top w:val="single" w:sz="2" w:space="0" w:color="auto"/>
              <w:left w:val="single" w:sz="2" w:space="0" w:color="auto"/>
              <w:bottom w:val="single" w:sz="2" w:space="0" w:color="auto"/>
              <w:right w:val="single" w:sz="2" w:space="0" w:color="auto"/>
            </w:tcBorders>
            <w:vAlign w:val="center"/>
          </w:tcPr>
          <w:p w14:paraId="5DFBD4CC" w14:textId="77777777" w:rsidR="00514076" w:rsidRPr="00234CD9" w:rsidRDefault="00514076" w:rsidP="0015109E">
            <w:pPr>
              <w:keepNext/>
              <w:keepLines/>
              <w:autoSpaceDE w:val="0"/>
              <w:spacing w:before="120"/>
              <w:jc w:val="center"/>
              <w:rPr>
                <w:b/>
                <w:sz w:val="20"/>
                <w:szCs w:val="20"/>
              </w:rPr>
            </w:pPr>
            <w:r w:rsidRPr="00234CD9">
              <w:rPr>
                <w:sz w:val="16"/>
                <w:szCs w:val="16"/>
              </w:rPr>
              <w:t>Définie par arrêté</w:t>
            </w:r>
          </w:p>
        </w:tc>
        <w:tc>
          <w:tcPr>
            <w:tcW w:w="357" w:type="pct"/>
            <w:tcBorders>
              <w:top w:val="single" w:sz="2" w:space="0" w:color="auto"/>
              <w:left w:val="single" w:sz="2" w:space="0" w:color="auto"/>
              <w:bottom w:val="single" w:sz="2" w:space="0" w:color="auto"/>
              <w:right w:val="single" w:sz="2" w:space="0" w:color="auto"/>
            </w:tcBorders>
            <w:vAlign w:val="center"/>
          </w:tcPr>
          <w:p w14:paraId="211F8C59" w14:textId="77777777" w:rsidR="00514076" w:rsidRPr="00234CD9" w:rsidRDefault="00514076" w:rsidP="0015109E">
            <w:pPr>
              <w:keepNext/>
              <w:keepLines/>
              <w:autoSpaceDE w:val="0"/>
              <w:spacing w:before="120"/>
              <w:jc w:val="center"/>
              <w:rPr>
                <w:b/>
                <w:sz w:val="20"/>
                <w:szCs w:val="20"/>
              </w:rPr>
            </w:pPr>
            <w:r w:rsidRPr="00234CD9">
              <w:rPr>
                <w:sz w:val="16"/>
                <w:szCs w:val="16"/>
              </w:rPr>
              <w:t>Définie par arrêté</w:t>
            </w: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257FDEF" w14:textId="77777777" w:rsidR="00514076" w:rsidRPr="00234CD9" w:rsidRDefault="00514076" w:rsidP="0015109E">
            <w:pPr>
              <w:keepNext/>
              <w:keepLines/>
              <w:autoSpaceDE w:val="0"/>
              <w:spacing w:before="120"/>
              <w:jc w:val="center"/>
              <w:rPr>
                <w:b/>
                <w:sz w:val="20"/>
                <w:szCs w:val="20"/>
              </w:rPr>
            </w:pPr>
          </w:p>
        </w:tc>
        <w:tc>
          <w:tcPr>
            <w:tcW w:w="348" w:type="pct"/>
            <w:tcBorders>
              <w:top w:val="single" w:sz="2" w:space="0" w:color="auto"/>
              <w:left w:val="single" w:sz="2" w:space="0" w:color="auto"/>
              <w:bottom w:val="single" w:sz="2" w:space="0" w:color="auto"/>
              <w:right w:val="single" w:sz="12" w:space="0" w:color="auto"/>
            </w:tcBorders>
            <w:vAlign w:val="center"/>
          </w:tcPr>
          <w:p w14:paraId="14B59E3B" w14:textId="77777777" w:rsidR="00514076" w:rsidRPr="00234CD9" w:rsidRDefault="00514076" w:rsidP="0015109E">
            <w:pPr>
              <w:keepNext/>
              <w:keepLines/>
              <w:autoSpaceDE w:val="0"/>
              <w:spacing w:before="120"/>
              <w:jc w:val="center"/>
              <w:rPr>
                <w:b/>
                <w:sz w:val="20"/>
                <w:szCs w:val="20"/>
              </w:rPr>
            </w:pPr>
            <w:r w:rsidRPr="00234CD9">
              <w:rPr>
                <w:sz w:val="16"/>
                <w:szCs w:val="16"/>
              </w:rPr>
              <w:t>Définie par arrêté</w:t>
            </w:r>
          </w:p>
        </w:tc>
      </w:tr>
      <w:tr w:rsidR="00514076" w:rsidRPr="00234CD9" w14:paraId="396DBBB7" w14:textId="77777777" w:rsidTr="0015109E">
        <w:tc>
          <w:tcPr>
            <w:tcW w:w="852" w:type="pct"/>
            <w:tcBorders>
              <w:top w:val="single" w:sz="2" w:space="0" w:color="auto"/>
              <w:left w:val="single" w:sz="12" w:space="0" w:color="auto"/>
              <w:bottom w:val="single" w:sz="2" w:space="0" w:color="auto"/>
              <w:right w:val="single" w:sz="2" w:space="0" w:color="auto"/>
            </w:tcBorders>
            <w:vAlign w:val="center"/>
          </w:tcPr>
          <w:p w14:paraId="610851EF" w14:textId="77777777" w:rsidR="00514076" w:rsidRPr="00D0081F" w:rsidRDefault="00514076" w:rsidP="0015109E">
            <w:pPr>
              <w:keepNext/>
              <w:keepLines/>
              <w:autoSpaceDE w:val="0"/>
              <w:jc w:val="center"/>
              <w:rPr>
                <w:rFonts w:cs="Calibri"/>
                <w:sz w:val="20"/>
                <w:szCs w:val="20"/>
              </w:rPr>
            </w:pPr>
            <w:r w:rsidRPr="00D0081F">
              <w:rPr>
                <w:rFonts w:cs="Calibri"/>
                <w:sz w:val="20"/>
                <w:szCs w:val="20"/>
              </w:rPr>
              <w:t>800 m ≤ Altitude &lt; 1200 m</w:t>
            </w:r>
          </w:p>
          <w:p w14:paraId="173C1A83" w14:textId="77777777" w:rsidR="00514076" w:rsidRPr="00D0081F" w:rsidRDefault="00514076" w:rsidP="0015109E">
            <w:pPr>
              <w:keepNext/>
              <w:keepLines/>
              <w:autoSpaceDE w:val="0"/>
              <w:jc w:val="center"/>
              <w:rPr>
                <w:sz w:val="20"/>
                <w:szCs w:val="20"/>
              </w:rPr>
            </w:pPr>
            <w:r w:rsidRPr="00D0081F">
              <w:rPr>
                <w:rFonts w:cs="Calibri"/>
                <w:sz w:val="20"/>
                <w:szCs w:val="20"/>
              </w:rPr>
              <w:t>Référence 900 m</w:t>
            </w:r>
          </w:p>
        </w:tc>
        <w:tc>
          <w:tcPr>
            <w:tcW w:w="29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D1E183" w14:textId="77777777" w:rsidR="00514076" w:rsidRPr="00D0081F" w:rsidRDefault="00514076" w:rsidP="0015109E">
            <w:pPr>
              <w:keepNext/>
              <w:keepLines/>
              <w:autoSpaceDE w:val="0"/>
              <w:spacing w:before="120"/>
              <w:jc w:val="center"/>
              <w:rPr>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49C55B32" w14:textId="77777777" w:rsidR="00514076" w:rsidRPr="00D0081F" w:rsidRDefault="00514076" w:rsidP="0015109E">
            <w:pPr>
              <w:keepNext/>
              <w:keepLines/>
              <w:autoSpaceDE w:val="0"/>
              <w:spacing w:before="120"/>
              <w:jc w:val="center"/>
              <w:rPr>
                <w:sz w:val="20"/>
                <w:szCs w:val="20"/>
              </w:rPr>
            </w:pPr>
            <w:r w:rsidRPr="00D0081F">
              <w:rPr>
                <w:sz w:val="20"/>
                <w:szCs w:val="20"/>
              </w:rPr>
              <w:t>52,8</w:t>
            </w:r>
          </w:p>
        </w:tc>
        <w:tc>
          <w:tcPr>
            <w:tcW w:w="297" w:type="pct"/>
            <w:gridSpan w:val="2"/>
            <w:tcBorders>
              <w:top w:val="single" w:sz="2" w:space="0" w:color="auto"/>
              <w:left w:val="single" w:sz="2" w:space="0" w:color="auto"/>
              <w:bottom w:val="single" w:sz="2" w:space="0" w:color="auto"/>
              <w:right w:val="single" w:sz="2" w:space="0" w:color="auto"/>
            </w:tcBorders>
            <w:vAlign w:val="center"/>
          </w:tcPr>
          <w:p w14:paraId="334869B4" w14:textId="77777777" w:rsidR="00514076" w:rsidRPr="00D0081F" w:rsidRDefault="00514076" w:rsidP="0015109E">
            <w:pPr>
              <w:keepNext/>
              <w:keepLines/>
              <w:autoSpaceDE w:val="0"/>
              <w:spacing w:before="120"/>
              <w:jc w:val="center"/>
              <w:rPr>
                <w:sz w:val="20"/>
                <w:szCs w:val="20"/>
              </w:rPr>
            </w:pPr>
            <w:r w:rsidRPr="00D0081F">
              <w:rPr>
                <w:sz w:val="20"/>
                <w:szCs w:val="20"/>
              </w:rPr>
              <w:t>52,8</w:t>
            </w:r>
          </w:p>
        </w:tc>
        <w:tc>
          <w:tcPr>
            <w:tcW w:w="298"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0BDE60" w14:textId="77777777" w:rsidR="00514076" w:rsidRPr="00D0081F" w:rsidRDefault="00514076" w:rsidP="0015109E">
            <w:pPr>
              <w:keepNext/>
              <w:keepLines/>
              <w:autoSpaceDE w:val="0"/>
              <w:spacing w:before="120"/>
              <w:jc w:val="center"/>
              <w:rPr>
                <w:sz w:val="20"/>
                <w:szCs w:val="20"/>
              </w:rPr>
            </w:pPr>
          </w:p>
        </w:tc>
        <w:tc>
          <w:tcPr>
            <w:tcW w:w="29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E5F0DB8" w14:textId="77777777" w:rsidR="00514076" w:rsidRPr="00D0081F" w:rsidRDefault="00514076" w:rsidP="0015109E">
            <w:pPr>
              <w:keepNext/>
              <w:keepLines/>
              <w:autoSpaceDE w:val="0"/>
              <w:spacing w:before="120"/>
              <w:jc w:val="center"/>
              <w:rPr>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4F9E4DFE" w14:textId="77777777" w:rsidR="00514076" w:rsidRPr="00D0081F" w:rsidRDefault="00514076" w:rsidP="0015109E">
            <w:pPr>
              <w:keepNext/>
              <w:keepLines/>
              <w:autoSpaceDE w:val="0"/>
              <w:spacing w:before="120"/>
              <w:jc w:val="center"/>
              <w:rPr>
                <w:sz w:val="20"/>
                <w:szCs w:val="20"/>
              </w:rPr>
            </w:pPr>
            <w:r w:rsidRPr="00D0081F">
              <w:rPr>
                <w:sz w:val="20"/>
                <w:szCs w:val="20"/>
              </w:rPr>
              <w:t>52,8</w:t>
            </w:r>
          </w:p>
        </w:tc>
        <w:tc>
          <w:tcPr>
            <w:tcW w:w="297" w:type="pct"/>
            <w:gridSpan w:val="2"/>
            <w:tcBorders>
              <w:top w:val="single" w:sz="2" w:space="0" w:color="auto"/>
              <w:left w:val="single" w:sz="2" w:space="0" w:color="auto"/>
              <w:bottom w:val="single" w:sz="2" w:space="0" w:color="auto"/>
              <w:right w:val="single" w:sz="2" w:space="0" w:color="auto"/>
            </w:tcBorders>
            <w:vAlign w:val="center"/>
          </w:tcPr>
          <w:p w14:paraId="0722F6BF" w14:textId="77777777" w:rsidR="00514076" w:rsidRPr="00D0081F" w:rsidRDefault="00514076" w:rsidP="0015109E">
            <w:pPr>
              <w:keepNext/>
              <w:keepLines/>
              <w:autoSpaceDE w:val="0"/>
              <w:spacing w:before="120"/>
              <w:jc w:val="center"/>
              <w:rPr>
                <w:sz w:val="20"/>
                <w:szCs w:val="20"/>
              </w:rPr>
            </w:pPr>
            <w:r w:rsidRPr="00D0081F">
              <w:rPr>
                <w:sz w:val="20"/>
                <w:szCs w:val="20"/>
              </w:rPr>
              <w:t>52,8</w:t>
            </w:r>
          </w:p>
        </w:tc>
        <w:tc>
          <w:tcPr>
            <w:tcW w:w="298" w:type="pct"/>
            <w:tcBorders>
              <w:top w:val="single" w:sz="2" w:space="0" w:color="auto"/>
              <w:left w:val="single" w:sz="2" w:space="0" w:color="auto"/>
              <w:bottom w:val="single" w:sz="2" w:space="0" w:color="auto"/>
              <w:right w:val="single" w:sz="2" w:space="0" w:color="auto"/>
            </w:tcBorders>
            <w:vAlign w:val="center"/>
          </w:tcPr>
          <w:p w14:paraId="6360BF52" w14:textId="77777777" w:rsidR="00514076" w:rsidRPr="00D0081F" w:rsidRDefault="00514076" w:rsidP="0015109E">
            <w:pPr>
              <w:keepNext/>
              <w:keepLines/>
              <w:autoSpaceDE w:val="0"/>
              <w:spacing w:before="120"/>
              <w:jc w:val="center"/>
              <w:rPr>
                <w:sz w:val="20"/>
                <w:szCs w:val="20"/>
              </w:rPr>
            </w:pPr>
            <w:r w:rsidRPr="00D0081F">
              <w:rPr>
                <w:sz w:val="20"/>
                <w:szCs w:val="20"/>
              </w:rPr>
              <w:t>52,8</w:t>
            </w:r>
          </w:p>
        </w:tc>
        <w:tc>
          <w:tcPr>
            <w:tcW w:w="34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198A700" w14:textId="77777777" w:rsidR="00514076" w:rsidRPr="00234CD9" w:rsidRDefault="00514076" w:rsidP="0015109E">
            <w:pPr>
              <w:keepNext/>
              <w:keepLines/>
              <w:autoSpaceDE w:val="0"/>
              <w:spacing w:before="120"/>
              <w:jc w:val="center"/>
              <w:rPr>
                <w:b/>
                <w:sz w:val="20"/>
                <w:szCs w:val="20"/>
              </w:rPr>
            </w:pPr>
          </w:p>
        </w:tc>
        <w:tc>
          <w:tcPr>
            <w:tcW w:w="35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84B684B" w14:textId="77777777" w:rsidR="00514076" w:rsidRPr="00234CD9" w:rsidRDefault="00514076" w:rsidP="0015109E">
            <w:pPr>
              <w:keepNext/>
              <w:keepLines/>
              <w:autoSpaceDE w:val="0"/>
              <w:spacing w:before="120"/>
              <w:jc w:val="center"/>
              <w:rPr>
                <w:b/>
                <w:sz w:val="20"/>
                <w:szCs w:val="20"/>
              </w:rPr>
            </w:pPr>
          </w:p>
        </w:tc>
        <w:tc>
          <w:tcPr>
            <w:tcW w:w="35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FECCF0C" w14:textId="77777777" w:rsidR="00514076" w:rsidRPr="00234CD9" w:rsidRDefault="00514076" w:rsidP="0015109E">
            <w:pPr>
              <w:keepNext/>
              <w:keepLines/>
              <w:autoSpaceDE w:val="0"/>
              <w:spacing w:before="120"/>
              <w:jc w:val="center"/>
              <w:rPr>
                <w:b/>
                <w:sz w:val="20"/>
                <w:szCs w:val="20"/>
              </w:rPr>
            </w:pPr>
            <w:r w:rsidRPr="00234CD9">
              <w:rPr>
                <w:sz w:val="16"/>
                <w:szCs w:val="16"/>
              </w:rPr>
              <w:t>Définie par arrêté</w:t>
            </w: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ACFFC56" w14:textId="77777777" w:rsidR="00514076" w:rsidRPr="00234CD9" w:rsidRDefault="00514076" w:rsidP="0015109E">
            <w:pPr>
              <w:keepNext/>
              <w:keepLines/>
              <w:autoSpaceDE w:val="0"/>
              <w:spacing w:before="120"/>
              <w:jc w:val="center"/>
              <w:rPr>
                <w:b/>
                <w:sz w:val="20"/>
                <w:szCs w:val="20"/>
              </w:rPr>
            </w:pPr>
          </w:p>
        </w:tc>
        <w:tc>
          <w:tcPr>
            <w:tcW w:w="348" w:type="pct"/>
            <w:tcBorders>
              <w:top w:val="single" w:sz="2" w:space="0" w:color="auto"/>
              <w:left w:val="single" w:sz="2" w:space="0" w:color="auto"/>
              <w:bottom w:val="single" w:sz="2" w:space="0" w:color="auto"/>
              <w:right w:val="single" w:sz="12" w:space="0" w:color="auto"/>
            </w:tcBorders>
            <w:vAlign w:val="center"/>
          </w:tcPr>
          <w:p w14:paraId="48106E8C" w14:textId="77777777" w:rsidR="00514076" w:rsidRPr="00234CD9" w:rsidRDefault="00514076" w:rsidP="0015109E">
            <w:pPr>
              <w:keepNext/>
              <w:keepLines/>
              <w:autoSpaceDE w:val="0"/>
              <w:spacing w:before="120"/>
              <w:jc w:val="center"/>
              <w:rPr>
                <w:b/>
                <w:sz w:val="20"/>
                <w:szCs w:val="20"/>
              </w:rPr>
            </w:pPr>
            <w:r w:rsidRPr="00234CD9">
              <w:rPr>
                <w:sz w:val="16"/>
                <w:szCs w:val="16"/>
              </w:rPr>
              <w:t>Définie par arrêté</w:t>
            </w:r>
          </w:p>
        </w:tc>
      </w:tr>
      <w:tr w:rsidR="00514076" w:rsidRPr="00234CD9" w14:paraId="2ECDC987" w14:textId="77777777" w:rsidTr="0015109E">
        <w:tc>
          <w:tcPr>
            <w:tcW w:w="852" w:type="pct"/>
            <w:tcBorders>
              <w:top w:val="single" w:sz="2" w:space="0" w:color="auto"/>
              <w:left w:val="single" w:sz="12" w:space="0" w:color="auto"/>
              <w:bottom w:val="single" w:sz="2" w:space="0" w:color="auto"/>
              <w:right w:val="single" w:sz="2" w:space="0" w:color="auto"/>
            </w:tcBorders>
            <w:vAlign w:val="center"/>
          </w:tcPr>
          <w:p w14:paraId="41C72091" w14:textId="77777777" w:rsidR="00514076" w:rsidRPr="00D0081F" w:rsidRDefault="00514076" w:rsidP="0015109E">
            <w:pPr>
              <w:keepNext/>
              <w:keepLines/>
              <w:autoSpaceDE w:val="0"/>
              <w:ind w:left="-113" w:right="-108"/>
              <w:jc w:val="center"/>
              <w:rPr>
                <w:rFonts w:cs="Calibri"/>
                <w:sz w:val="20"/>
                <w:szCs w:val="20"/>
              </w:rPr>
            </w:pPr>
            <w:r w:rsidRPr="00D0081F">
              <w:rPr>
                <w:rFonts w:cs="Calibri"/>
                <w:sz w:val="20"/>
                <w:szCs w:val="20"/>
              </w:rPr>
              <w:t>1200 m ≤ Altitude &lt; 1600 m</w:t>
            </w:r>
          </w:p>
          <w:p w14:paraId="0F39204A" w14:textId="77777777" w:rsidR="00514076" w:rsidRPr="00D0081F" w:rsidRDefault="00514076" w:rsidP="0015109E">
            <w:pPr>
              <w:keepNext/>
              <w:keepLines/>
              <w:autoSpaceDE w:val="0"/>
              <w:jc w:val="center"/>
              <w:rPr>
                <w:sz w:val="20"/>
                <w:szCs w:val="20"/>
              </w:rPr>
            </w:pPr>
            <w:r w:rsidRPr="00D0081F">
              <w:rPr>
                <w:rFonts w:cs="Calibri"/>
                <w:sz w:val="20"/>
                <w:szCs w:val="20"/>
              </w:rPr>
              <w:t>Référence 1400 m</w:t>
            </w:r>
          </w:p>
        </w:tc>
        <w:tc>
          <w:tcPr>
            <w:tcW w:w="29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D98608C" w14:textId="77777777" w:rsidR="00514076" w:rsidRPr="00D0081F" w:rsidRDefault="00514076" w:rsidP="0015109E">
            <w:pPr>
              <w:keepNext/>
              <w:keepLines/>
              <w:autoSpaceDE w:val="0"/>
              <w:spacing w:before="120"/>
              <w:jc w:val="center"/>
              <w:rPr>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79BC8E08" w14:textId="77777777" w:rsidR="00514076" w:rsidRPr="00D0081F" w:rsidRDefault="00514076" w:rsidP="0015109E">
            <w:pPr>
              <w:keepNext/>
              <w:keepLines/>
              <w:autoSpaceDE w:val="0"/>
              <w:spacing w:before="120"/>
              <w:jc w:val="center"/>
              <w:rPr>
                <w:b/>
                <w:sz w:val="20"/>
                <w:szCs w:val="20"/>
              </w:rPr>
            </w:pPr>
            <w:r w:rsidRPr="00D0081F">
              <w:rPr>
                <w:b/>
                <w:sz w:val="20"/>
                <w:szCs w:val="20"/>
              </w:rPr>
              <w:t>-</w:t>
            </w:r>
          </w:p>
        </w:tc>
        <w:tc>
          <w:tcPr>
            <w:tcW w:w="297" w:type="pct"/>
            <w:gridSpan w:val="2"/>
            <w:tcBorders>
              <w:top w:val="single" w:sz="2" w:space="0" w:color="auto"/>
              <w:left w:val="single" w:sz="2" w:space="0" w:color="auto"/>
              <w:bottom w:val="single" w:sz="2" w:space="0" w:color="auto"/>
              <w:right w:val="single" w:sz="2" w:space="0" w:color="auto"/>
            </w:tcBorders>
            <w:vAlign w:val="center"/>
          </w:tcPr>
          <w:p w14:paraId="51A1CB6E" w14:textId="77777777" w:rsidR="00514076" w:rsidRPr="00D0081F" w:rsidRDefault="00514076" w:rsidP="0015109E">
            <w:pPr>
              <w:keepNext/>
              <w:keepLines/>
              <w:autoSpaceDE w:val="0"/>
              <w:spacing w:before="120"/>
              <w:jc w:val="center"/>
              <w:rPr>
                <w:b/>
                <w:sz w:val="20"/>
                <w:szCs w:val="20"/>
              </w:rPr>
            </w:pPr>
            <w:r w:rsidRPr="00D0081F">
              <w:rPr>
                <w:b/>
                <w:sz w:val="20"/>
                <w:szCs w:val="20"/>
              </w:rPr>
              <w:t>-</w:t>
            </w:r>
          </w:p>
        </w:tc>
        <w:tc>
          <w:tcPr>
            <w:tcW w:w="298"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70624FC" w14:textId="77777777" w:rsidR="00514076" w:rsidRPr="00D0081F" w:rsidRDefault="00514076" w:rsidP="0015109E">
            <w:pPr>
              <w:keepNext/>
              <w:keepLines/>
              <w:autoSpaceDE w:val="0"/>
              <w:spacing w:before="120"/>
              <w:jc w:val="center"/>
              <w:rPr>
                <w:b/>
                <w:sz w:val="20"/>
                <w:szCs w:val="20"/>
              </w:rPr>
            </w:pPr>
          </w:p>
        </w:tc>
        <w:tc>
          <w:tcPr>
            <w:tcW w:w="29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C5B236" w14:textId="77777777" w:rsidR="00514076" w:rsidRPr="00D0081F" w:rsidRDefault="00514076" w:rsidP="0015109E">
            <w:pPr>
              <w:keepNext/>
              <w:keepLines/>
              <w:autoSpaceDE w:val="0"/>
              <w:spacing w:before="120"/>
              <w:jc w:val="center"/>
              <w:rPr>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28529337" w14:textId="77777777" w:rsidR="00514076" w:rsidRPr="00D0081F" w:rsidRDefault="00514076" w:rsidP="0015109E">
            <w:pPr>
              <w:keepNext/>
              <w:keepLines/>
              <w:autoSpaceDE w:val="0"/>
              <w:spacing w:before="120"/>
              <w:jc w:val="center"/>
              <w:rPr>
                <w:b/>
                <w:sz w:val="20"/>
                <w:szCs w:val="20"/>
              </w:rPr>
            </w:pPr>
            <w:r w:rsidRPr="00D0081F">
              <w:rPr>
                <w:b/>
                <w:sz w:val="20"/>
                <w:szCs w:val="20"/>
              </w:rPr>
              <w:t>-</w:t>
            </w:r>
          </w:p>
        </w:tc>
        <w:tc>
          <w:tcPr>
            <w:tcW w:w="297" w:type="pct"/>
            <w:gridSpan w:val="2"/>
            <w:tcBorders>
              <w:top w:val="single" w:sz="2" w:space="0" w:color="auto"/>
              <w:left w:val="single" w:sz="2" w:space="0" w:color="auto"/>
              <w:bottom w:val="single" w:sz="2" w:space="0" w:color="auto"/>
              <w:right w:val="single" w:sz="2" w:space="0" w:color="auto"/>
            </w:tcBorders>
            <w:vAlign w:val="center"/>
          </w:tcPr>
          <w:p w14:paraId="02E67768" w14:textId="77777777" w:rsidR="00514076" w:rsidRPr="00D0081F" w:rsidRDefault="00514076" w:rsidP="0015109E">
            <w:pPr>
              <w:keepNext/>
              <w:keepLines/>
              <w:autoSpaceDE w:val="0"/>
              <w:spacing w:before="120"/>
              <w:jc w:val="center"/>
              <w:rPr>
                <w:b/>
                <w:sz w:val="20"/>
                <w:szCs w:val="20"/>
              </w:rPr>
            </w:pPr>
            <w:r w:rsidRPr="00D0081F">
              <w:rPr>
                <w:b/>
                <w:sz w:val="20"/>
                <w:szCs w:val="20"/>
              </w:rPr>
              <w:t>-</w:t>
            </w:r>
          </w:p>
        </w:tc>
        <w:tc>
          <w:tcPr>
            <w:tcW w:w="298" w:type="pct"/>
            <w:tcBorders>
              <w:top w:val="single" w:sz="2" w:space="0" w:color="auto"/>
              <w:left w:val="single" w:sz="2" w:space="0" w:color="auto"/>
              <w:bottom w:val="single" w:sz="2" w:space="0" w:color="auto"/>
              <w:right w:val="single" w:sz="2" w:space="0" w:color="auto"/>
            </w:tcBorders>
            <w:vAlign w:val="center"/>
          </w:tcPr>
          <w:p w14:paraId="5E7F7CC3" w14:textId="77777777" w:rsidR="00514076" w:rsidRPr="00D0081F" w:rsidRDefault="00514076" w:rsidP="0015109E">
            <w:pPr>
              <w:keepNext/>
              <w:keepLines/>
              <w:autoSpaceDE w:val="0"/>
              <w:spacing w:before="120"/>
              <w:jc w:val="center"/>
              <w:rPr>
                <w:b/>
                <w:sz w:val="20"/>
                <w:szCs w:val="20"/>
              </w:rPr>
            </w:pPr>
            <w:r w:rsidRPr="00D0081F">
              <w:rPr>
                <w:b/>
                <w:sz w:val="20"/>
                <w:szCs w:val="20"/>
              </w:rPr>
              <w:t>-</w:t>
            </w:r>
          </w:p>
        </w:tc>
        <w:tc>
          <w:tcPr>
            <w:tcW w:w="34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BE23695" w14:textId="77777777" w:rsidR="00514076" w:rsidRPr="00234CD9" w:rsidRDefault="00514076" w:rsidP="0015109E">
            <w:pPr>
              <w:keepNext/>
              <w:keepLines/>
              <w:autoSpaceDE w:val="0"/>
              <w:spacing w:before="120"/>
              <w:jc w:val="center"/>
              <w:rPr>
                <w:b/>
                <w:sz w:val="20"/>
                <w:szCs w:val="20"/>
              </w:rPr>
            </w:pPr>
          </w:p>
        </w:tc>
        <w:tc>
          <w:tcPr>
            <w:tcW w:w="35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54D8A2" w14:textId="77777777" w:rsidR="00514076" w:rsidRPr="00234CD9" w:rsidRDefault="00514076" w:rsidP="0015109E">
            <w:pPr>
              <w:keepNext/>
              <w:keepLines/>
              <w:autoSpaceDE w:val="0"/>
              <w:spacing w:before="120"/>
              <w:jc w:val="center"/>
              <w:rPr>
                <w:b/>
                <w:sz w:val="20"/>
                <w:szCs w:val="20"/>
              </w:rPr>
            </w:pPr>
          </w:p>
        </w:tc>
        <w:tc>
          <w:tcPr>
            <w:tcW w:w="35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20784E9" w14:textId="77777777" w:rsidR="00514076" w:rsidRPr="00234CD9" w:rsidRDefault="00514076" w:rsidP="0015109E">
            <w:pPr>
              <w:keepNext/>
              <w:keepLines/>
              <w:autoSpaceDE w:val="0"/>
              <w:spacing w:before="120"/>
              <w:jc w:val="center"/>
              <w:rPr>
                <w:sz w:val="16"/>
                <w:szCs w:val="16"/>
              </w:rPr>
            </w:pP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582B21E" w14:textId="77777777" w:rsidR="00514076" w:rsidRPr="00234CD9" w:rsidRDefault="00514076" w:rsidP="0015109E">
            <w:pPr>
              <w:keepNext/>
              <w:keepLines/>
              <w:autoSpaceDE w:val="0"/>
              <w:spacing w:before="120"/>
              <w:jc w:val="center"/>
              <w:rPr>
                <w:b/>
                <w:sz w:val="20"/>
                <w:szCs w:val="20"/>
              </w:rPr>
            </w:pPr>
          </w:p>
        </w:tc>
        <w:tc>
          <w:tcPr>
            <w:tcW w:w="348" w:type="pct"/>
            <w:tcBorders>
              <w:top w:val="single" w:sz="2" w:space="0" w:color="auto"/>
              <w:left w:val="single" w:sz="2" w:space="0" w:color="auto"/>
              <w:bottom w:val="single" w:sz="2" w:space="0" w:color="auto"/>
              <w:right w:val="single" w:sz="12" w:space="0" w:color="auto"/>
            </w:tcBorders>
            <w:vAlign w:val="center"/>
          </w:tcPr>
          <w:p w14:paraId="51F7E9B6" w14:textId="77777777" w:rsidR="00514076" w:rsidRPr="00234CD9" w:rsidRDefault="00514076" w:rsidP="0015109E">
            <w:pPr>
              <w:keepNext/>
              <w:keepLines/>
              <w:autoSpaceDE w:val="0"/>
              <w:spacing w:before="120"/>
              <w:jc w:val="center"/>
              <w:rPr>
                <w:sz w:val="16"/>
                <w:szCs w:val="16"/>
              </w:rPr>
            </w:pPr>
            <w:r w:rsidRPr="00234CD9">
              <w:rPr>
                <w:sz w:val="16"/>
                <w:szCs w:val="16"/>
              </w:rPr>
              <w:t>-</w:t>
            </w:r>
          </w:p>
        </w:tc>
      </w:tr>
      <w:tr w:rsidR="00514076" w:rsidRPr="00234CD9" w14:paraId="521923C5" w14:textId="77777777" w:rsidTr="0015109E">
        <w:tc>
          <w:tcPr>
            <w:tcW w:w="852" w:type="pct"/>
            <w:tcBorders>
              <w:top w:val="single" w:sz="2" w:space="0" w:color="auto"/>
              <w:left w:val="single" w:sz="12" w:space="0" w:color="auto"/>
              <w:bottom w:val="single" w:sz="12" w:space="0" w:color="auto"/>
              <w:right w:val="single" w:sz="2" w:space="0" w:color="auto"/>
            </w:tcBorders>
            <w:vAlign w:val="center"/>
          </w:tcPr>
          <w:p w14:paraId="27B914CA" w14:textId="77777777" w:rsidR="00514076" w:rsidRPr="00D0081F" w:rsidRDefault="00514076" w:rsidP="0015109E">
            <w:pPr>
              <w:keepNext/>
              <w:keepLines/>
              <w:autoSpaceDE w:val="0"/>
              <w:ind w:left="-113" w:right="-108"/>
              <w:jc w:val="center"/>
              <w:rPr>
                <w:rFonts w:cs="Calibri"/>
                <w:sz w:val="20"/>
                <w:szCs w:val="20"/>
              </w:rPr>
            </w:pPr>
            <w:r w:rsidRPr="00D0081F">
              <w:rPr>
                <w:rFonts w:cs="Calibri"/>
                <w:sz w:val="20"/>
                <w:szCs w:val="20"/>
              </w:rPr>
              <w:t>Altitude ≥ 1600 m</w:t>
            </w:r>
          </w:p>
          <w:p w14:paraId="025F4D92" w14:textId="77777777" w:rsidR="00514076" w:rsidRPr="00D0081F" w:rsidRDefault="00514076" w:rsidP="0015109E">
            <w:pPr>
              <w:keepNext/>
              <w:keepLines/>
              <w:autoSpaceDE w:val="0"/>
              <w:jc w:val="center"/>
              <w:rPr>
                <w:sz w:val="20"/>
                <w:szCs w:val="20"/>
              </w:rPr>
            </w:pPr>
            <w:r w:rsidRPr="00D0081F">
              <w:rPr>
                <w:rFonts w:cs="Calibri"/>
                <w:sz w:val="20"/>
                <w:szCs w:val="20"/>
              </w:rPr>
              <w:t>Référence 1700 m</w:t>
            </w:r>
          </w:p>
        </w:tc>
        <w:tc>
          <w:tcPr>
            <w:tcW w:w="297"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1D2F98C2" w14:textId="77777777" w:rsidR="00514076" w:rsidRPr="00D0081F" w:rsidRDefault="00514076" w:rsidP="0015109E">
            <w:pPr>
              <w:keepNext/>
              <w:keepLines/>
              <w:autoSpaceDE w:val="0"/>
              <w:spacing w:before="120"/>
              <w:jc w:val="center"/>
              <w:rPr>
                <w:b/>
                <w:sz w:val="20"/>
                <w:szCs w:val="20"/>
              </w:rPr>
            </w:pP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4603FF3A" w14:textId="77777777" w:rsidR="00514076" w:rsidRPr="00D0081F" w:rsidRDefault="00514076" w:rsidP="0015109E">
            <w:pPr>
              <w:keepNext/>
              <w:keepLines/>
              <w:autoSpaceDE w:val="0"/>
              <w:spacing w:before="120"/>
              <w:jc w:val="center"/>
              <w:rPr>
                <w:b/>
                <w:sz w:val="20"/>
                <w:szCs w:val="20"/>
              </w:rPr>
            </w:pPr>
          </w:p>
        </w:tc>
        <w:tc>
          <w:tcPr>
            <w:tcW w:w="297" w:type="pct"/>
            <w:gridSpan w:val="2"/>
            <w:tcBorders>
              <w:top w:val="single" w:sz="2" w:space="0" w:color="auto"/>
              <w:left w:val="single" w:sz="2" w:space="0" w:color="auto"/>
              <w:bottom w:val="single" w:sz="12" w:space="0" w:color="auto"/>
              <w:right w:val="single" w:sz="2" w:space="0" w:color="auto"/>
            </w:tcBorders>
            <w:vAlign w:val="center"/>
          </w:tcPr>
          <w:p w14:paraId="2263401E" w14:textId="77777777" w:rsidR="00514076" w:rsidRPr="00D0081F" w:rsidRDefault="00514076" w:rsidP="0015109E">
            <w:pPr>
              <w:keepNext/>
              <w:keepLines/>
              <w:autoSpaceDE w:val="0"/>
              <w:spacing w:before="120"/>
              <w:jc w:val="center"/>
              <w:rPr>
                <w:b/>
                <w:sz w:val="20"/>
                <w:szCs w:val="20"/>
              </w:rPr>
            </w:pPr>
            <w:r w:rsidRPr="00D0081F">
              <w:rPr>
                <w:b/>
                <w:sz w:val="20"/>
                <w:szCs w:val="20"/>
              </w:rPr>
              <w:t>-</w:t>
            </w:r>
          </w:p>
        </w:tc>
        <w:tc>
          <w:tcPr>
            <w:tcW w:w="298" w:type="pct"/>
            <w:gridSpan w:val="2"/>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549F95E4" w14:textId="77777777" w:rsidR="00514076" w:rsidRPr="00D0081F" w:rsidRDefault="00514076" w:rsidP="0015109E">
            <w:pPr>
              <w:keepNext/>
              <w:keepLines/>
              <w:autoSpaceDE w:val="0"/>
              <w:spacing w:before="120"/>
              <w:jc w:val="center"/>
              <w:rPr>
                <w:b/>
                <w:sz w:val="20"/>
                <w:szCs w:val="20"/>
              </w:rPr>
            </w:pPr>
          </w:p>
        </w:tc>
        <w:tc>
          <w:tcPr>
            <w:tcW w:w="297"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09462140" w14:textId="77777777" w:rsidR="00514076" w:rsidRPr="00D0081F" w:rsidRDefault="00514076" w:rsidP="0015109E">
            <w:pPr>
              <w:keepNext/>
              <w:keepLines/>
              <w:autoSpaceDE w:val="0"/>
              <w:spacing w:before="120"/>
              <w:jc w:val="center"/>
              <w:rPr>
                <w:b/>
                <w:sz w:val="20"/>
                <w:szCs w:val="20"/>
              </w:rPr>
            </w:pPr>
          </w:p>
        </w:tc>
        <w:tc>
          <w:tcPr>
            <w:tcW w:w="298" w:type="pct"/>
            <w:tcBorders>
              <w:top w:val="single" w:sz="2" w:space="0" w:color="auto"/>
              <w:left w:val="single" w:sz="2" w:space="0" w:color="auto"/>
              <w:bottom w:val="single" w:sz="12" w:space="0" w:color="auto"/>
              <w:right w:val="single" w:sz="2" w:space="0" w:color="auto"/>
            </w:tcBorders>
            <w:vAlign w:val="center"/>
          </w:tcPr>
          <w:p w14:paraId="62764A6C" w14:textId="77777777" w:rsidR="00514076" w:rsidRPr="00D0081F" w:rsidRDefault="00514076" w:rsidP="0015109E">
            <w:pPr>
              <w:keepNext/>
              <w:keepLines/>
              <w:autoSpaceDE w:val="0"/>
              <w:spacing w:before="120"/>
              <w:jc w:val="center"/>
              <w:rPr>
                <w:b/>
                <w:sz w:val="20"/>
                <w:szCs w:val="20"/>
              </w:rPr>
            </w:pPr>
            <w:r w:rsidRPr="00D0081F">
              <w:rPr>
                <w:b/>
                <w:sz w:val="20"/>
                <w:szCs w:val="20"/>
              </w:rPr>
              <w:t>-</w:t>
            </w:r>
          </w:p>
        </w:tc>
        <w:tc>
          <w:tcPr>
            <w:tcW w:w="297" w:type="pct"/>
            <w:gridSpan w:val="2"/>
            <w:tcBorders>
              <w:top w:val="single" w:sz="2" w:space="0" w:color="auto"/>
              <w:left w:val="single" w:sz="2" w:space="0" w:color="auto"/>
              <w:bottom w:val="single" w:sz="12" w:space="0" w:color="auto"/>
              <w:right w:val="single" w:sz="2" w:space="0" w:color="auto"/>
            </w:tcBorders>
            <w:vAlign w:val="center"/>
          </w:tcPr>
          <w:p w14:paraId="6F11F795" w14:textId="77777777" w:rsidR="00514076" w:rsidRPr="00D0081F" w:rsidRDefault="00514076" w:rsidP="0015109E">
            <w:pPr>
              <w:keepNext/>
              <w:keepLines/>
              <w:autoSpaceDE w:val="0"/>
              <w:spacing w:before="120"/>
              <w:jc w:val="center"/>
              <w:rPr>
                <w:b/>
                <w:sz w:val="20"/>
                <w:szCs w:val="20"/>
              </w:rPr>
            </w:pPr>
            <w:r w:rsidRPr="00D0081F">
              <w:rPr>
                <w:b/>
                <w:sz w:val="20"/>
                <w:szCs w:val="20"/>
              </w:rPr>
              <w:t>-</w:t>
            </w:r>
          </w:p>
        </w:tc>
        <w:tc>
          <w:tcPr>
            <w:tcW w:w="298" w:type="pct"/>
            <w:tcBorders>
              <w:top w:val="single" w:sz="2" w:space="0" w:color="auto"/>
              <w:left w:val="single" w:sz="2" w:space="0" w:color="auto"/>
              <w:bottom w:val="single" w:sz="12" w:space="0" w:color="auto"/>
              <w:right w:val="single" w:sz="2" w:space="0" w:color="auto"/>
            </w:tcBorders>
            <w:vAlign w:val="center"/>
          </w:tcPr>
          <w:p w14:paraId="1F5413FB" w14:textId="77777777" w:rsidR="00514076" w:rsidRPr="00D0081F" w:rsidRDefault="00514076" w:rsidP="0015109E">
            <w:pPr>
              <w:keepNext/>
              <w:keepLines/>
              <w:autoSpaceDE w:val="0"/>
              <w:spacing w:before="120"/>
              <w:jc w:val="center"/>
              <w:rPr>
                <w:b/>
                <w:sz w:val="20"/>
                <w:szCs w:val="20"/>
              </w:rPr>
            </w:pPr>
            <w:r w:rsidRPr="00D0081F">
              <w:rPr>
                <w:b/>
                <w:sz w:val="20"/>
                <w:szCs w:val="20"/>
              </w:rPr>
              <w:t>-</w:t>
            </w:r>
          </w:p>
        </w:tc>
        <w:tc>
          <w:tcPr>
            <w:tcW w:w="347"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778F399B" w14:textId="77777777" w:rsidR="00514076" w:rsidRPr="00234CD9" w:rsidRDefault="00514076" w:rsidP="0015109E">
            <w:pPr>
              <w:keepNext/>
              <w:keepLines/>
              <w:autoSpaceDE w:val="0"/>
              <w:spacing w:before="120"/>
              <w:jc w:val="center"/>
              <w:rPr>
                <w:b/>
                <w:sz w:val="20"/>
                <w:szCs w:val="20"/>
              </w:rPr>
            </w:pPr>
          </w:p>
        </w:tc>
        <w:tc>
          <w:tcPr>
            <w:tcW w:w="355"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4CA1DCB4" w14:textId="77777777" w:rsidR="00514076" w:rsidRPr="00234CD9" w:rsidRDefault="00514076" w:rsidP="0015109E">
            <w:pPr>
              <w:keepNext/>
              <w:keepLines/>
              <w:autoSpaceDE w:val="0"/>
              <w:spacing w:before="120"/>
              <w:jc w:val="center"/>
              <w:rPr>
                <w:b/>
                <w:sz w:val="20"/>
                <w:szCs w:val="20"/>
              </w:rPr>
            </w:pPr>
          </w:p>
        </w:tc>
        <w:tc>
          <w:tcPr>
            <w:tcW w:w="357"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789CC6B8" w14:textId="77777777" w:rsidR="00514076" w:rsidRPr="00234CD9" w:rsidRDefault="00514076" w:rsidP="0015109E">
            <w:pPr>
              <w:keepNext/>
              <w:keepLines/>
              <w:autoSpaceDE w:val="0"/>
              <w:spacing w:before="120"/>
              <w:jc w:val="center"/>
              <w:rPr>
                <w:b/>
                <w:sz w:val="20"/>
                <w:szCs w:val="20"/>
              </w:rPr>
            </w:pPr>
          </w:p>
        </w:tc>
        <w:tc>
          <w:tcPr>
            <w:tcW w:w="361"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31807F2D" w14:textId="77777777" w:rsidR="00514076" w:rsidRPr="00234CD9" w:rsidRDefault="00514076" w:rsidP="0015109E">
            <w:pPr>
              <w:keepNext/>
              <w:keepLines/>
              <w:autoSpaceDE w:val="0"/>
              <w:spacing w:before="120"/>
              <w:jc w:val="center"/>
              <w:rPr>
                <w:b/>
                <w:sz w:val="20"/>
                <w:szCs w:val="20"/>
              </w:rPr>
            </w:pPr>
          </w:p>
        </w:tc>
        <w:tc>
          <w:tcPr>
            <w:tcW w:w="348" w:type="pct"/>
            <w:tcBorders>
              <w:top w:val="single" w:sz="2" w:space="0" w:color="auto"/>
              <w:left w:val="single" w:sz="2" w:space="0" w:color="auto"/>
              <w:bottom w:val="single" w:sz="12" w:space="0" w:color="auto"/>
              <w:right w:val="single" w:sz="12" w:space="0" w:color="auto"/>
            </w:tcBorders>
            <w:shd w:val="clear" w:color="auto" w:fill="D9D9D9" w:themeFill="background1" w:themeFillShade="D9"/>
            <w:vAlign w:val="center"/>
          </w:tcPr>
          <w:p w14:paraId="299B9E6A" w14:textId="77777777" w:rsidR="00514076" w:rsidRPr="00234CD9" w:rsidRDefault="00514076" w:rsidP="0015109E">
            <w:pPr>
              <w:keepNext/>
              <w:keepLines/>
              <w:autoSpaceDE w:val="0"/>
              <w:spacing w:before="120"/>
              <w:jc w:val="center"/>
              <w:rPr>
                <w:b/>
                <w:sz w:val="20"/>
                <w:szCs w:val="20"/>
              </w:rPr>
            </w:pPr>
          </w:p>
        </w:tc>
      </w:tr>
      <w:tr w:rsidR="00514076" w:rsidRPr="00234CD9" w14:paraId="668D15AC" w14:textId="77777777" w:rsidTr="0015109E">
        <w:tc>
          <w:tcPr>
            <w:tcW w:w="5000" w:type="pct"/>
            <w:gridSpan w:val="17"/>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297E1F8C" w14:textId="77777777" w:rsidR="00514076" w:rsidRPr="00D0081F" w:rsidRDefault="00514076" w:rsidP="0015109E">
            <w:pPr>
              <w:keepNext/>
              <w:keepLines/>
              <w:autoSpaceDE w:val="0"/>
              <w:spacing w:before="120"/>
              <w:jc w:val="center"/>
              <w:rPr>
                <w:b/>
                <w:sz w:val="20"/>
                <w:szCs w:val="20"/>
              </w:rPr>
            </w:pPr>
          </w:p>
        </w:tc>
      </w:tr>
      <w:tr w:rsidR="00514076" w:rsidRPr="00234CD9" w14:paraId="57434B3F" w14:textId="77777777" w:rsidTr="0015109E">
        <w:tc>
          <w:tcPr>
            <w:tcW w:w="85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D856331" w14:textId="77777777" w:rsidR="00514076" w:rsidRPr="00D0081F" w:rsidRDefault="00514076" w:rsidP="0015109E">
            <w:pPr>
              <w:keepNext/>
              <w:keepLines/>
              <w:autoSpaceDE w:val="0"/>
              <w:jc w:val="center"/>
              <w:rPr>
                <w:b/>
                <w:sz w:val="20"/>
                <w:szCs w:val="20"/>
              </w:rPr>
            </w:pPr>
            <w:r w:rsidRPr="00D0081F">
              <w:rPr>
                <w:b/>
                <w:sz w:val="20"/>
                <w:szCs w:val="20"/>
              </w:rPr>
              <w:t>Composante USE</w:t>
            </w:r>
          </w:p>
        </w:tc>
        <w:tc>
          <w:tcPr>
            <w:tcW w:w="1136" w:type="pct"/>
            <w:gridSpan w:val="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13B245F" w14:textId="77777777" w:rsidR="00514076" w:rsidRPr="00D0081F" w:rsidRDefault="00514076" w:rsidP="0015109E">
            <w:pPr>
              <w:keepNext/>
              <w:keepLines/>
              <w:autoSpaceDE w:val="0"/>
              <w:jc w:val="center"/>
              <w:rPr>
                <w:b/>
                <w:sz w:val="20"/>
                <w:szCs w:val="20"/>
              </w:rPr>
            </w:pPr>
          </w:p>
        </w:tc>
        <w:tc>
          <w:tcPr>
            <w:tcW w:w="1244" w:type="pct"/>
            <w:gridSpan w:val="6"/>
            <w:tcBorders>
              <w:top w:val="single" w:sz="4" w:space="0" w:color="auto"/>
              <w:left w:val="single" w:sz="4" w:space="0" w:color="auto"/>
              <w:bottom w:val="single" w:sz="4" w:space="0" w:color="auto"/>
              <w:right w:val="single" w:sz="4" w:space="0" w:color="auto"/>
            </w:tcBorders>
            <w:vAlign w:val="center"/>
          </w:tcPr>
          <w:p w14:paraId="24EF14A0" w14:textId="77777777" w:rsidR="00514076" w:rsidRPr="00D0081F" w:rsidRDefault="00514076" w:rsidP="0015109E">
            <w:pPr>
              <w:keepNext/>
              <w:keepLines/>
              <w:autoSpaceDE w:val="0"/>
              <w:ind w:left="-93" w:right="-5"/>
              <w:jc w:val="center"/>
              <w:rPr>
                <w:b/>
                <w:sz w:val="20"/>
                <w:szCs w:val="20"/>
              </w:rPr>
            </w:pPr>
            <w:r w:rsidRPr="00D0081F">
              <w:rPr>
                <w:sz w:val="20"/>
                <w:szCs w:val="20"/>
              </w:rPr>
              <w:t xml:space="preserve">USE étalon = USE de la zone géographique </w:t>
            </w:r>
          </w:p>
        </w:tc>
        <w:tc>
          <w:tcPr>
            <w:tcW w:w="1768" w:type="pct"/>
            <w:gridSpan w:val="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2F6F5E0" w14:textId="77777777" w:rsidR="00514076" w:rsidRPr="00234CD9" w:rsidRDefault="00514076" w:rsidP="0015109E">
            <w:pPr>
              <w:keepNext/>
              <w:keepLines/>
              <w:autoSpaceDE w:val="0"/>
              <w:jc w:val="center"/>
              <w:rPr>
                <w:b/>
                <w:sz w:val="20"/>
                <w:szCs w:val="20"/>
              </w:rPr>
            </w:pPr>
          </w:p>
        </w:tc>
      </w:tr>
      <w:tr w:rsidR="00514076" w:rsidRPr="00234CD9" w14:paraId="6D204BEF" w14:textId="77777777" w:rsidTr="0015109E">
        <w:tc>
          <w:tcPr>
            <w:tcW w:w="85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AA848F" w14:textId="77777777" w:rsidR="00514076" w:rsidRPr="00D0081F" w:rsidRDefault="00514076" w:rsidP="0015109E">
            <w:pPr>
              <w:keepNext/>
              <w:keepLines/>
              <w:autoSpaceDE w:val="0"/>
              <w:jc w:val="center"/>
              <w:rPr>
                <w:sz w:val="20"/>
                <w:szCs w:val="20"/>
              </w:rPr>
            </w:pPr>
            <w:r w:rsidRPr="00D0081F">
              <w:rPr>
                <w:b/>
                <w:sz w:val="20"/>
                <w:szCs w:val="20"/>
              </w:rPr>
              <w:t>Type d’indicateur d’intensité d’usage</w:t>
            </w:r>
          </w:p>
        </w:tc>
        <w:tc>
          <w:tcPr>
            <w:tcW w:w="2380" w:type="pct"/>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AC362B" w14:textId="77777777" w:rsidR="00514076" w:rsidRPr="00D0081F" w:rsidRDefault="00514076" w:rsidP="0015109E">
            <w:pPr>
              <w:keepNext/>
              <w:keepLines/>
              <w:autoSpaceDE w:val="0"/>
              <w:jc w:val="center"/>
              <w:rPr>
                <w:b/>
                <w:sz w:val="20"/>
                <w:szCs w:val="20"/>
              </w:rPr>
            </w:pPr>
            <w:r w:rsidRPr="00D0081F">
              <w:rPr>
                <w:b/>
                <w:sz w:val="20"/>
                <w:szCs w:val="20"/>
              </w:rPr>
              <w:t>Indicateur d’intensité d’usage à renseigner par l’assujetti</w:t>
            </w:r>
          </w:p>
          <w:p w14:paraId="54A6EFC1" w14:textId="77777777" w:rsidR="00514076" w:rsidRPr="00D0081F" w:rsidRDefault="00514076" w:rsidP="0015109E">
            <w:pPr>
              <w:keepNext/>
              <w:keepLines/>
              <w:autoSpaceDE w:val="0"/>
              <w:jc w:val="center"/>
              <w:rPr>
                <w:sz w:val="20"/>
                <w:szCs w:val="20"/>
              </w:rPr>
            </w:pPr>
            <w:r w:rsidRPr="00D0081F">
              <w:rPr>
                <w:sz w:val="20"/>
                <w:szCs w:val="20"/>
              </w:rPr>
              <w:t>Valeur de référence associée à la USE étalon</w:t>
            </w:r>
          </w:p>
        </w:tc>
        <w:tc>
          <w:tcPr>
            <w:tcW w:w="1768"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489AAD" w14:textId="77777777" w:rsidR="00514076" w:rsidRPr="00234CD9" w:rsidRDefault="00514076" w:rsidP="0015109E">
            <w:pPr>
              <w:keepNext/>
              <w:keepLines/>
              <w:autoSpaceDE w:val="0"/>
              <w:jc w:val="center"/>
              <w:rPr>
                <w:b/>
                <w:sz w:val="20"/>
                <w:szCs w:val="20"/>
              </w:rPr>
            </w:pPr>
            <w:r w:rsidRPr="00234CD9">
              <w:rPr>
                <w:b/>
                <w:sz w:val="20"/>
                <w:szCs w:val="20"/>
              </w:rPr>
              <w:t>Indicateur d’intensité d’usage étalon</w:t>
            </w:r>
          </w:p>
          <w:p w14:paraId="3362B757" w14:textId="77777777" w:rsidR="00514076" w:rsidRPr="00234CD9" w:rsidRDefault="00514076" w:rsidP="0015109E">
            <w:pPr>
              <w:keepNext/>
              <w:keepLines/>
              <w:autoSpaceDE w:val="0"/>
              <w:jc w:val="center"/>
              <w:rPr>
                <w:b/>
                <w:sz w:val="20"/>
                <w:szCs w:val="20"/>
              </w:rPr>
            </w:pPr>
          </w:p>
        </w:tc>
      </w:tr>
      <w:tr w:rsidR="00514076" w:rsidRPr="00234CD9" w14:paraId="4F8E5299" w14:textId="77777777" w:rsidTr="0015109E">
        <w:tc>
          <w:tcPr>
            <w:tcW w:w="852" w:type="pct"/>
            <w:tcBorders>
              <w:top w:val="single" w:sz="4" w:space="0" w:color="auto"/>
              <w:left w:val="single" w:sz="4" w:space="0" w:color="auto"/>
              <w:bottom w:val="single" w:sz="4" w:space="0" w:color="auto"/>
              <w:right w:val="single" w:sz="4" w:space="0" w:color="auto"/>
            </w:tcBorders>
            <w:vAlign w:val="center"/>
          </w:tcPr>
          <w:p w14:paraId="0B0E0D08" w14:textId="77777777" w:rsidR="00514076" w:rsidRPr="00D0081F" w:rsidRDefault="00514076" w:rsidP="0015109E">
            <w:pPr>
              <w:keepNext/>
              <w:keepLines/>
              <w:autoSpaceDE w:val="0"/>
              <w:jc w:val="center"/>
              <w:rPr>
                <w:sz w:val="20"/>
                <w:szCs w:val="20"/>
              </w:rPr>
            </w:pPr>
            <w:r w:rsidRPr="00D0081F">
              <w:rPr>
                <w:sz w:val="20"/>
                <w:szCs w:val="20"/>
              </w:rPr>
              <w:t>Indicateurs d’intensité d’usage temporels</w:t>
            </w:r>
          </w:p>
        </w:tc>
        <w:tc>
          <w:tcPr>
            <w:tcW w:w="2068" w:type="pct"/>
            <w:gridSpan w:val="9"/>
            <w:tcBorders>
              <w:top w:val="single" w:sz="4" w:space="0" w:color="auto"/>
              <w:left w:val="single" w:sz="4" w:space="0" w:color="auto"/>
              <w:bottom w:val="single" w:sz="4" w:space="0" w:color="auto"/>
              <w:right w:val="single" w:sz="4" w:space="0" w:color="auto"/>
            </w:tcBorders>
            <w:vAlign w:val="center"/>
          </w:tcPr>
          <w:p w14:paraId="3516B377" w14:textId="77777777" w:rsidR="00514076" w:rsidRPr="00D0081F" w:rsidRDefault="00514076" w:rsidP="0015109E">
            <w:pPr>
              <w:keepNext/>
              <w:keepLines/>
              <w:autoSpaceDE w:val="0"/>
              <w:ind w:left="-112" w:right="-99"/>
              <w:jc w:val="center"/>
              <w:rPr>
                <w:sz w:val="20"/>
                <w:szCs w:val="20"/>
              </w:rPr>
            </w:pPr>
            <w:r w:rsidRPr="00D0081F">
              <w:rPr>
                <w:sz w:val="20"/>
                <w:szCs w:val="20"/>
              </w:rPr>
              <w:t xml:space="preserve">Amplitude horaire annuelle (h ouvrées/ an) </w:t>
            </w:r>
            <w:r w:rsidRPr="00D0081F">
              <w:rPr>
                <w:b/>
                <w:sz w:val="20"/>
                <w:szCs w:val="20"/>
              </w:rPr>
              <w:t>Nb_h_ouvrées</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42EFA19D" w14:textId="77777777" w:rsidR="00514076" w:rsidRPr="00D0081F" w:rsidRDefault="00514076" w:rsidP="0015109E">
            <w:pPr>
              <w:keepNext/>
              <w:keepLines/>
              <w:autoSpaceDE w:val="0"/>
              <w:jc w:val="center"/>
              <w:rPr>
                <w:sz w:val="20"/>
                <w:szCs w:val="20"/>
              </w:rPr>
            </w:pPr>
            <w:r w:rsidRPr="00D0081F">
              <w:rPr>
                <w:sz w:val="20"/>
                <w:szCs w:val="20"/>
              </w:rPr>
              <w:t>8760</w:t>
            </w:r>
          </w:p>
        </w:tc>
        <w:tc>
          <w:tcPr>
            <w:tcW w:w="1420" w:type="pct"/>
            <w:gridSpan w:val="4"/>
            <w:tcBorders>
              <w:top w:val="single" w:sz="4" w:space="0" w:color="auto"/>
              <w:left w:val="single" w:sz="4" w:space="0" w:color="auto"/>
              <w:bottom w:val="single" w:sz="4" w:space="0" w:color="auto"/>
              <w:right w:val="single" w:sz="4" w:space="0" w:color="auto"/>
            </w:tcBorders>
            <w:vAlign w:val="center"/>
          </w:tcPr>
          <w:p w14:paraId="7E17E583" w14:textId="77777777" w:rsidR="00514076" w:rsidRPr="00234CD9" w:rsidRDefault="00514076" w:rsidP="0015109E">
            <w:pPr>
              <w:keepNext/>
              <w:keepLines/>
              <w:autoSpaceDE w:val="0"/>
              <w:jc w:val="center"/>
              <w:rPr>
                <w:sz w:val="20"/>
                <w:szCs w:val="20"/>
              </w:rPr>
            </w:pPr>
            <w:r w:rsidRPr="00234CD9">
              <w:rPr>
                <w:b/>
                <w:sz w:val="20"/>
                <w:szCs w:val="20"/>
              </w:rPr>
              <w:t xml:space="preserve">Densité Temporelle étalon </w:t>
            </w:r>
            <w:r w:rsidRPr="00234CD9">
              <w:rPr>
                <w:sz w:val="20"/>
                <w:szCs w:val="20"/>
              </w:rPr>
              <w:t xml:space="preserve">(h ouvrées/an) </w:t>
            </w:r>
            <w:r w:rsidRPr="00234CD9">
              <w:rPr>
                <w:b/>
                <w:sz w:val="20"/>
                <w:szCs w:val="20"/>
              </w:rPr>
              <w:t>DT</w:t>
            </w:r>
            <w:r w:rsidRPr="00234CD9">
              <w:rPr>
                <w:b/>
                <w:sz w:val="20"/>
                <w:szCs w:val="20"/>
                <w:vertAlign w:val="subscript"/>
              </w:rPr>
              <w:t>étalon</w:t>
            </w:r>
          </w:p>
        </w:tc>
        <w:tc>
          <w:tcPr>
            <w:tcW w:w="348" w:type="pct"/>
            <w:tcBorders>
              <w:top w:val="single" w:sz="4" w:space="0" w:color="auto"/>
              <w:left w:val="single" w:sz="4" w:space="0" w:color="auto"/>
              <w:bottom w:val="single" w:sz="4" w:space="0" w:color="auto"/>
              <w:right w:val="single" w:sz="4" w:space="0" w:color="auto"/>
            </w:tcBorders>
            <w:vAlign w:val="center"/>
          </w:tcPr>
          <w:p w14:paraId="75CCDEDA" w14:textId="77777777" w:rsidR="00514076" w:rsidRPr="00234CD9" w:rsidRDefault="00514076" w:rsidP="0015109E">
            <w:pPr>
              <w:keepNext/>
              <w:keepLines/>
              <w:autoSpaceDE w:val="0"/>
              <w:jc w:val="center"/>
              <w:rPr>
                <w:sz w:val="20"/>
                <w:szCs w:val="20"/>
              </w:rPr>
            </w:pPr>
            <w:r w:rsidRPr="00234CD9">
              <w:rPr>
                <w:b/>
                <w:sz w:val="20"/>
                <w:szCs w:val="20"/>
              </w:rPr>
              <w:t>8760</w:t>
            </w:r>
          </w:p>
        </w:tc>
      </w:tr>
      <w:tr w:rsidR="00514076" w:rsidRPr="00234CD9" w14:paraId="2708E41A" w14:textId="77777777" w:rsidTr="0015109E">
        <w:tc>
          <w:tcPr>
            <w:tcW w:w="852" w:type="pct"/>
            <w:tcBorders>
              <w:top w:val="single" w:sz="4" w:space="0" w:color="auto"/>
              <w:left w:val="single" w:sz="4" w:space="0" w:color="auto"/>
              <w:bottom w:val="single" w:sz="4" w:space="0" w:color="auto"/>
              <w:right w:val="single" w:sz="4" w:space="0" w:color="auto"/>
            </w:tcBorders>
            <w:vAlign w:val="center"/>
          </w:tcPr>
          <w:p w14:paraId="220385BC" w14:textId="77777777" w:rsidR="00514076" w:rsidRPr="00D0081F" w:rsidRDefault="00514076" w:rsidP="0015109E">
            <w:pPr>
              <w:keepNext/>
              <w:keepLines/>
              <w:autoSpaceDE w:val="0"/>
              <w:jc w:val="center"/>
              <w:rPr>
                <w:sz w:val="20"/>
                <w:szCs w:val="20"/>
              </w:rPr>
            </w:pPr>
            <w:r w:rsidRPr="00D0081F">
              <w:rPr>
                <w:sz w:val="20"/>
                <w:szCs w:val="20"/>
              </w:rPr>
              <w:t>Indicateurs d’intensité d’usage surfaciques</w:t>
            </w:r>
          </w:p>
        </w:tc>
        <w:tc>
          <w:tcPr>
            <w:tcW w:w="826" w:type="pct"/>
            <w:gridSpan w:val="3"/>
            <w:tcBorders>
              <w:top w:val="single" w:sz="4" w:space="0" w:color="auto"/>
              <w:left w:val="single" w:sz="4" w:space="0" w:color="auto"/>
              <w:bottom w:val="single" w:sz="4" w:space="0" w:color="auto"/>
              <w:right w:val="single" w:sz="4" w:space="0" w:color="auto"/>
            </w:tcBorders>
            <w:vAlign w:val="center"/>
          </w:tcPr>
          <w:p w14:paraId="7C2E4214" w14:textId="77777777" w:rsidR="00514076" w:rsidRPr="00D0081F" w:rsidRDefault="00514076" w:rsidP="0015109E">
            <w:pPr>
              <w:keepNext/>
              <w:keepLines/>
              <w:autoSpaceDE w:val="0"/>
              <w:ind w:left="-109" w:right="-17"/>
              <w:jc w:val="center"/>
              <w:rPr>
                <w:sz w:val="20"/>
                <w:szCs w:val="20"/>
              </w:rPr>
            </w:pPr>
            <w:r w:rsidRPr="00D0081F">
              <w:rPr>
                <w:b/>
                <w:sz w:val="20"/>
                <w:szCs w:val="20"/>
              </w:rPr>
              <w:t xml:space="preserve">Hauteur </w:t>
            </w:r>
            <w:r w:rsidRPr="00D0081F">
              <w:rPr>
                <w:sz w:val="20"/>
                <w:szCs w:val="20"/>
              </w:rPr>
              <w:t>de la zone de stockage (m)</w:t>
            </w:r>
          </w:p>
        </w:tc>
        <w:tc>
          <w:tcPr>
            <w:tcW w:w="310" w:type="pct"/>
            <w:gridSpan w:val="2"/>
            <w:tcBorders>
              <w:top w:val="single" w:sz="4" w:space="0" w:color="auto"/>
              <w:left w:val="single" w:sz="4" w:space="0" w:color="auto"/>
              <w:bottom w:val="single" w:sz="4" w:space="0" w:color="auto"/>
              <w:right w:val="single" w:sz="4" w:space="0" w:color="auto"/>
            </w:tcBorders>
            <w:vAlign w:val="center"/>
          </w:tcPr>
          <w:p w14:paraId="15A9EFBB" w14:textId="77777777" w:rsidR="00514076" w:rsidRPr="00D0081F" w:rsidRDefault="00514076" w:rsidP="0015109E">
            <w:pPr>
              <w:keepNext/>
              <w:keepLines/>
              <w:autoSpaceDE w:val="0"/>
              <w:jc w:val="center"/>
              <w:rPr>
                <w:sz w:val="20"/>
                <w:szCs w:val="20"/>
              </w:rPr>
            </w:pPr>
            <w:r w:rsidRPr="00D0081F">
              <w:rPr>
                <w:sz w:val="20"/>
                <w:szCs w:val="20"/>
              </w:rPr>
              <w:t>1</w:t>
            </w:r>
          </w:p>
        </w:tc>
        <w:tc>
          <w:tcPr>
            <w:tcW w:w="932" w:type="pct"/>
            <w:gridSpan w:val="4"/>
            <w:tcBorders>
              <w:top w:val="single" w:sz="4" w:space="0" w:color="auto"/>
              <w:left w:val="single" w:sz="4" w:space="0" w:color="auto"/>
              <w:bottom w:val="single" w:sz="4" w:space="0" w:color="auto"/>
              <w:right w:val="single" w:sz="4" w:space="0" w:color="auto"/>
            </w:tcBorders>
            <w:vAlign w:val="center"/>
          </w:tcPr>
          <w:p w14:paraId="335E9327" w14:textId="77777777" w:rsidR="00514076" w:rsidRPr="00D0081F" w:rsidRDefault="00514076" w:rsidP="0015109E">
            <w:pPr>
              <w:keepNext/>
              <w:keepLines/>
              <w:autoSpaceDE w:val="0"/>
              <w:ind w:left="-91" w:right="-34"/>
              <w:jc w:val="center"/>
              <w:rPr>
                <w:b/>
                <w:sz w:val="20"/>
                <w:szCs w:val="20"/>
              </w:rPr>
            </w:pPr>
            <w:r w:rsidRPr="00D0081F">
              <w:rPr>
                <w:sz w:val="20"/>
                <w:szCs w:val="20"/>
              </w:rPr>
              <w:t>Température de consigne</w:t>
            </w:r>
            <w:r w:rsidRPr="00D0081F">
              <w:rPr>
                <w:b/>
                <w:sz w:val="20"/>
                <w:szCs w:val="20"/>
              </w:rPr>
              <w:t xml:space="preserve"> </w:t>
            </w:r>
          </w:p>
          <w:p w14:paraId="4E401E2D" w14:textId="77777777" w:rsidR="00514076" w:rsidRPr="00D0081F" w:rsidRDefault="00514076" w:rsidP="0015109E">
            <w:pPr>
              <w:keepNext/>
              <w:keepLines/>
              <w:autoSpaceDE w:val="0"/>
              <w:ind w:left="-91" w:right="-34"/>
              <w:jc w:val="center"/>
              <w:rPr>
                <w:b/>
                <w:sz w:val="20"/>
                <w:szCs w:val="20"/>
              </w:rPr>
            </w:pPr>
            <w:r w:rsidRPr="00D0081F">
              <w:rPr>
                <w:b/>
                <w:sz w:val="20"/>
                <w:szCs w:val="20"/>
              </w:rPr>
              <w:t>T°cons (</w:t>
            </w:r>
            <w:r w:rsidRPr="00D0081F">
              <w:rPr>
                <w:sz w:val="20"/>
                <w:szCs w:val="20"/>
              </w:rPr>
              <w:t>°C)</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0CD28A7A" w14:textId="77777777" w:rsidR="00514076" w:rsidRPr="00D0081F" w:rsidRDefault="00514076" w:rsidP="0015109E">
            <w:pPr>
              <w:keepNext/>
              <w:keepLines/>
              <w:autoSpaceDE w:val="0"/>
              <w:jc w:val="center"/>
              <w:rPr>
                <w:b/>
                <w:sz w:val="20"/>
                <w:szCs w:val="20"/>
              </w:rPr>
            </w:pPr>
            <w:r w:rsidRPr="00D0081F">
              <w:rPr>
                <w:b/>
                <w:sz w:val="20"/>
                <w:szCs w:val="20"/>
              </w:rPr>
              <w:t>- 18</w:t>
            </w:r>
          </w:p>
        </w:tc>
        <w:tc>
          <w:tcPr>
            <w:tcW w:w="1420" w:type="pct"/>
            <w:gridSpan w:val="4"/>
            <w:tcBorders>
              <w:top w:val="single" w:sz="4" w:space="0" w:color="auto"/>
              <w:left w:val="single" w:sz="4" w:space="0" w:color="auto"/>
              <w:bottom w:val="single" w:sz="4" w:space="0" w:color="auto"/>
              <w:right w:val="single" w:sz="4" w:space="0" w:color="auto"/>
            </w:tcBorders>
            <w:vAlign w:val="center"/>
          </w:tcPr>
          <w:p w14:paraId="041733E7" w14:textId="77777777" w:rsidR="00514076" w:rsidRPr="00234CD9" w:rsidRDefault="00514076" w:rsidP="0015109E">
            <w:pPr>
              <w:keepNext/>
              <w:keepLines/>
              <w:autoSpaceDE w:val="0"/>
              <w:jc w:val="center"/>
              <w:rPr>
                <w:b/>
                <w:sz w:val="20"/>
                <w:szCs w:val="20"/>
              </w:rPr>
            </w:pPr>
            <w:r w:rsidRPr="00234CD9">
              <w:rPr>
                <w:b/>
                <w:sz w:val="20"/>
                <w:szCs w:val="20"/>
              </w:rPr>
              <w:t>Nombre Ouverture de porte</w:t>
            </w:r>
          </w:p>
          <w:p w14:paraId="092EE6A2" w14:textId="77777777" w:rsidR="00514076" w:rsidRPr="00234CD9" w:rsidRDefault="00514076" w:rsidP="0015109E">
            <w:pPr>
              <w:keepNext/>
              <w:keepLines/>
              <w:autoSpaceDE w:val="0"/>
              <w:ind w:left="-62" w:right="-153"/>
              <w:jc w:val="center"/>
              <w:rPr>
                <w:b/>
                <w:sz w:val="20"/>
                <w:szCs w:val="20"/>
              </w:rPr>
            </w:pPr>
            <w:r w:rsidRPr="00234CD9">
              <w:rPr>
                <w:sz w:val="20"/>
                <w:szCs w:val="20"/>
              </w:rPr>
              <w:t xml:space="preserve">(ratio de </w:t>
            </w:r>
            <w:r w:rsidRPr="00234CD9">
              <w:rPr>
                <w:b/>
                <w:sz w:val="20"/>
                <w:szCs w:val="20"/>
              </w:rPr>
              <w:t>1,5 kWh</w:t>
            </w:r>
            <w:r w:rsidRPr="00234CD9">
              <w:rPr>
                <w:sz w:val="20"/>
                <w:szCs w:val="20"/>
              </w:rPr>
              <w:t xml:space="preserve"> par entrée ou sortie de palette)</w:t>
            </w:r>
          </w:p>
        </w:tc>
        <w:tc>
          <w:tcPr>
            <w:tcW w:w="348" w:type="pct"/>
            <w:tcBorders>
              <w:top w:val="single" w:sz="4" w:space="0" w:color="auto"/>
              <w:left w:val="single" w:sz="4" w:space="0" w:color="auto"/>
              <w:bottom w:val="single" w:sz="4" w:space="0" w:color="auto"/>
              <w:right w:val="single" w:sz="4" w:space="0" w:color="auto"/>
            </w:tcBorders>
            <w:vAlign w:val="center"/>
          </w:tcPr>
          <w:p w14:paraId="675293CA" w14:textId="77777777" w:rsidR="00514076" w:rsidRPr="00234CD9" w:rsidRDefault="00514076" w:rsidP="0015109E">
            <w:pPr>
              <w:keepNext/>
              <w:keepLines/>
              <w:autoSpaceDE w:val="0"/>
              <w:ind w:left="-101"/>
              <w:jc w:val="center"/>
              <w:rPr>
                <w:b/>
                <w:sz w:val="20"/>
                <w:szCs w:val="20"/>
              </w:rPr>
            </w:pPr>
            <w:r w:rsidRPr="00234CD9">
              <w:rPr>
                <w:b/>
                <w:sz w:val="20"/>
                <w:szCs w:val="20"/>
              </w:rPr>
              <w:t>Nb</w:t>
            </w:r>
          </w:p>
          <w:p w14:paraId="65FC9C66" w14:textId="77777777" w:rsidR="00514076" w:rsidRPr="00234CD9" w:rsidRDefault="00514076" w:rsidP="0015109E">
            <w:pPr>
              <w:keepNext/>
              <w:keepLines/>
              <w:autoSpaceDE w:val="0"/>
              <w:ind w:left="-102"/>
              <w:jc w:val="center"/>
              <w:rPr>
                <w:b/>
                <w:sz w:val="20"/>
                <w:szCs w:val="20"/>
              </w:rPr>
            </w:pPr>
            <w:r w:rsidRPr="00234CD9">
              <w:rPr>
                <w:b/>
                <w:sz w:val="20"/>
                <w:szCs w:val="20"/>
              </w:rPr>
              <w:t>Ouverture</w:t>
            </w:r>
          </w:p>
        </w:tc>
      </w:tr>
      <w:tr w:rsidR="00514076" w:rsidRPr="00234CD9" w14:paraId="6317D774" w14:textId="77777777" w:rsidTr="0015109E">
        <w:tc>
          <w:tcPr>
            <w:tcW w:w="852" w:type="pct"/>
            <w:tcBorders>
              <w:top w:val="single" w:sz="4" w:space="0" w:color="auto"/>
              <w:left w:val="single" w:sz="4" w:space="0" w:color="auto"/>
              <w:bottom w:val="single" w:sz="4" w:space="0" w:color="auto"/>
              <w:right w:val="single" w:sz="4" w:space="0" w:color="auto"/>
            </w:tcBorders>
            <w:vAlign w:val="center"/>
          </w:tcPr>
          <w:p w14:paraId="1B237444" w14:textId="77777777" w:rsidR="00514076" w:rsidRPr="00D0081F" w:rsidRDefault="00514076" w:rsidP="0015109E">
            <w:pPr>
              <w:keepNext/>
              <w:keepLines/>
              <w:autoSpaceDE w:val="0"/>
              <w:jc w:val="center"/>
              <w:rPr>
                <w:sz w:val="20"/>
                <w:szCs w:val="20"/>
              </w:rPr>
            </w:pPr>
            <w:r w:rsidRPr="00D0081F">
              <w:rPr>
                <w:sz w:val="20"/>
                <w:szCs w:val="20"/>
              </w:rPr>
              <w:t>Formule de modulation en fonction du volume d’activité</w:t>
            </w:r>
          </w:p>
        </w:tc>
        <w:tc>
          <w:tcPr>
            <w:tcW w:w="4148" w:type="pct"/>
            <w:gridSpan w:val="16"/>
            <w:tcBorders>
              <w:top w:val="single" w:sz="4" w:space="0" w:color="auto"/>
              <w:left w:val="single" w:sz="4" w:space="0" w:color="auto"/>
              <w:bottom w:val="single" w:sz="4" w:space="0" w:color="auto"/>
              <w:right w:val="single" w:sz="4" w:space="0" w:color="auto"/>
            </w:tcBorders>
            <w:vAlign w:val="center"/>
          </w:tcPr>
          <w:p w14:paraId="3A301EBC" w14:textId="77777777" w:rsidR="00514076" w:rsidRPr="00D0081F" w:rsidRDefault="00514076" w:rsidP="0015109E">
            <w:pPr>
              <w:keepNext/>
              <w:keepLines/>
              <w:autoSpaceDE w:val="0"/>
              <w:ind w:left="-124" w:right="-147"/>
              <w:jc w:val="center"/>
              <w:rPr>
                <w:b/>
                <w:sz w:val="20"/>
                <w:szCs w:val="20"/>
              </w:rPr>
            </w:pPr>
            <w:r w:rsidRPr="00D0081F">
              <w:rPr>
                <w:b/>
                <w:sz w:val="20"/>
                <w:szCs w:val="20"/>
              </w:rPr>
              <w:t xml:space="preserve">USE modulé (kWh/m²/an) </w:t>
            </w:r>
            <w:r w:rsidRPr="00D0081F">
              <w:rPr>
                <w:sz w:val="20"/>
                <w:szCs w:val="20"/>
              </w:rPr>
              <w:t xml:space="preserve">= [[ (USE zone géographique x </w:t>
            </w:r>
            <w:r w:rsidRPr="00D0081F">
              <w:rPr>
                <w:b/>
                <w:sz w:val="20"/>
                <w:szCs w:val="20"/>
              </w:rPr>
              <w:t>Hauteur</w:t>
            </w:r>
            <w:r w:rsidRPr="00D0081F">
              <w:rPr>
                <w:sz w:val="20"/>
                <w:szCs w:val="20"/>
              </w:rPr>
              <w:t xml:space="preserve">) + (1,5 x </w:t>
            </w:r>
            <w:r w:rsidRPr="00D0081F">
              <w:rPr>
                <w:b/>
                <w:sz w:val="20"/>
                <w:szCs w:val="20"/>
              </w:rPr>
              <w:t>Nb Ouverture</w:t>
            </w:r>
            <w:r w:rsidRPr="00D0081F">
              <w:rPr>
                <w:sz w:val="20"/>
                <w:szCs w:val="20"/>
              </w:rPr>
              <w:t xml:space="preserve">)/ </w:t>
            </w:r>
            <w:r w:rsidRPr="00D0081F">
              <w:rPr>
                <w:b/>
                <w:sz w:val="20"/>
                <w:szCs w:val="20"/>
              </w:rPr>
              <w:t>Surface</w:t>
            </w:r>
            <w:r w:rsidRPr="00D0081F">
              <w:rPr>
                <w:sz w:val="20"/>
                <w:szCs w:val="20"/>
              </w:rPr>
              <w:t xml:space="preserve"> ] x [1- 0,05 x (</w:t>
            </w:r>
            <w:r w:rsidRPr="00D0081F">
              <w:rPr>
                <w:b/>
                <w:sz w:val="20"/>
                <w:szCs w:val="20"/>
              </w:rPr>
              <w:t>T°cons</w:t>
            </w:r>
            <w:r w:rsidRPr="00D0081F">
              <w:rPr>
                <w:sz w:val="20"/>
                <w:szCs w:val="20"/>
              </w:rPr>
              <w:t xml:space="preserve"> + 18)]] x (</w:t>
            </w:r>
            <w:r w:rsidRPr="00D0081F">
              <w:rPr>
                <w:b/>
                <w:sz w:val="20"/>
                <w:szCs w:val="20"/>
              </w:rPr>
              <w:t xml:space="preserve">Nb_h_ouvrées/ </w:t>
            </w:r>
            <w:r w:rsidRPr="00D0081F">
              <w:rPr>
                <w:sz w:val="20"/>
                <w:szCs w:val="20"/>
              </w:rPr>
              <w:t>DT</w:t>
            </w:r>
            <w:r w:rsidRPr="00D0081F">
              <w:rPr>
                <w:sz w:val="20"/>
                <w:szCs w:val="20"/>
                <w:vertAlign w:val="subscript"/>
              </w:rPr>
              <w:t>étalon</w:t>
            </w:r>
            <w:r w:rsidRPr="00D0081F">
              <w:rPr>
                <w:sz w:val="20"/>
                <w:szCs w:val="20"/>
              </w:rPr>
              <w:t>)</w:t>
            </w:r>
          </w:p>
        </w:tc>
      </w:tr>
    </w:tbl>
    <w:p w14:paraId="24B17015" w14:textId="2AB93781" w:rsidR="00514076" w:rsidRPr="00D0081F" w:rsidRDefault="00514076" w:rsidP="00514076">
      <w:pPr>
        <w:keepNext/>
        <w:keepLines/>
        <w:autoSpaceDE w:val="0"/>
        <w:ind w:left="142"/>
        <w:rPr>
          <w:sz w:val="20"/>
          <w:szCs w:val="21"/>
        </w:rPr>
      </w:pPr>
      <w:r w:rsidRPr="00D0081F">
        <w:rPr>
          <w:sz w:val="20"/>
          <w:szCs w:val="21"/>
          <w:u w:val="single"/>
        </w:rPr>
        <w:t>Nota :</w:t>
      </w:r>
      <w:r w:rsidR="00B86A0C" w:rsidRPr="00D0081F">
        <w:rPr>
          <w:sz w:val="20"/>
        </w:rPr>
        <w:t xml:space="preserve"> </w:t>
      </w:r>
      <w:r w:rsidR="00B86A0C" w:rsidRPr="00D0081F">
        <w:rPr>
          <w:sz w:val="20"/>
          <w:szCs w:val="21"/>
        </w:rPr>
        <w:t>Surface correspond à la surface de la sous-catégorie renseignée par l’assujetti sur la plateforme OPERAT.</w:t>
      </w:r>
    </w:p>
    <w:p w14:paraId="4625A188" w14:textId="77777777" w:rsidR="00514076" w:rsidRPr="00D0081F" w:rsidRDefault="00514076" w:rsidP="00514076">
      <w:pPr>
        <w:keepNext/>
        <w:keepLines/>
        <w:autoSpaceDE w:val="0"/>
        <w:ind w:left="142"/>
        <w:rPr>
          <w:sz w:val="20"/>
          <w:szCs w:val="21"/>
        </w:rPr>
      </w:pPr>
      <w:r w:rsidRPr="00D0081F">
        <w:rPr>
          <w:sz w:val="20"/>
          <w:szCs w:val="21"/>
        </w:rPr>
        <w:t>L’indicateur d’intensité temporel a été conservé dans la mesure où il serait possible d’avoir des interruptions d’activité.</w:t>
      </w:r>
    </w:p>
    <w:p w14:paraId="2CB2B852" w14:textId="77777777" w:rsidR="00514076" w:rsidRPr="00D0081F" w:rsidRDefault="00514076" w:rsidP="00514076">
      <w:pPr>
        <w:keepNext/>
        <w:keepLines/>
        <w:autoSpaceDE w:val="0"/>
        <w:ind w:left="142" w:right="-315"/>
        <w:rPr>
          <w:sz w:val="20"/>
          <w:szCs w:val="21"/>
        </w:rPr>
      </w:pPr>
      <w:r w:rsidRPr="00D0081F">
        <w:rPr>
          <w:sz w:val="20"/>
          <w:szCs w:val="21"/>
        </w:rPr>
        <w:t>L’incidence de la température est de 5 % par degré autour de -18°C</w:t>
      </w:r>
    </w:p>
    <w:p w14:paraId="5F55FA6D" w14:textId="77777777" w:rsidR="00514076" w:rsidRPr="00234CD9" w:rsidRDefault="00514076" w:rsidP="00514076">
      <w:pPr>
        <w:widowControl w:val="0"/>
        <w:autoSpaceDE w:val="0"/>
        <w:spacing w:line="259" w:lineRule="auto"/>
        <w:ind w:left="142"/>
        <w:rPr>
          <w:sz w:val="16"/>
          <w:szCs w:val="21"/>
        </w:rPr>
      </w:pPr>
    </w:p>
    <w:p w14:paraId="0075233C" w14:textId="77777777" w:rsidR="00514076" w:rsidRPr="00234CD9" w:rsidRDefault="00514076" w:rsidP="00514076">
      <w:pPr>
        <w:pStyle w:val="Titre6"/>
      </w:pPr>
      <w:r w:rsidRPr="00234CD9">
        <w:lastRenderedPageBreak/>
        <w:t>« Sous-catégorie “Logistique ou messagerie température dirigée froid positif +1 à +8°C – produits frais (référence à +3°C)”</w:t>
      </w:r>
    </w:p>
    <w:p w14:paraId="28D55D09" w14:textId="77777777" w:rsidR="00514076" w:rsidRPr="00234CD9" w:rsidRDefault="00514076" w:rsidP="00514076">
      <w:pPr>
        <w:keepNext/>
        <w:keepLines/>
        <w:autoSpaceDE w:val="0"/>
        <w:jc w:val="center"/>
        <w:rPr>
          <w:sz w:val="20"/>
          <w:szCs w:val="20"/>
        </w:rPr>
      </w:pPr>
      <w:r w:rsidRPr="00234CD9">
        <w:rPr>
          <w:sz w:val="20"/>
          <w:szCs w:val="20"/>
        </w:rPr>
        <w:t>(</w:t>
      </w:r>
      <w:r w:rsidRPr="00234CD9">
        <w:rPr>
          <w:b/>
          <w:sz w:val="20"/>
          <w:szCs w:val="20"/>
        </w:rPr>
        <w:t>NAF</w:t>
      </w:r>
      <w:r w:rsidRPr="00234CD9">
        <w:rPr>
          <w:sz w:val="20"/>
          <w:szCs w:val="20"/>
        </w:rPr>
        <w:t xml:space="preserve"> : Section H – Entreposage et stockage – </w:t>
      </w:r>
      <w:r w:rsidRPr="00234CD9">
        <w:rPr>
          <w:b/>
          <w:sz w:val="20"/>
          <w:szCs w:val="20"/>
        </w:rPr>
        <w:t>code 52.10A</w:t>
      </w:r>
      <w:r w:rsidRPr="00234CD9">
        <w:rPr>
          <w:sz w:val="20"/>
          <w:szCs w:val="20"/>
        </w:rPr>
        <w:t>)</w:t>
      </w:r>
    </w:p>
    <w:p w14:paraId="1C5EEA81" w14:textId="77777777" w:rsidR="00514076" w:rsidRPr="00234CD9" w:rsidRDefault="00514076" w:rsidP="00514076">
      <w:pPr>
        <w:keepNext/>
        <w:keepLines/>
        <w:autoSpaceDE w:val="0"/>
        <w:jc w:val="center"/>
        <w:rPr>
          <w:sz w:val="20"/>
          <w:szCs w:val="20"/>
        </w:rPr>
      </w:pPr>
    </w:p>
    <w:p w14:paraId="005719BE" w14:textId="77777777" w:rsidR="00514076" w:rsidRPr="00234CD9" w:rsidRDefault="00514076" w:rsidP="00514076">
      <w:pPr>
        <w:keepNext/>
        <w:keepLines/>
        <w:autoSpaceDE w:val="0"/>
        <w:ind w:left="142"/>
        <w:rPr>
          <w:sz w:val="21"/>
          <w:szCs w:val="21"/>
        </w:rPr>
      </w:pPr>
      <w:r w:rsidRPr="00234CD9">
        <w:rPr>
          <w:sz w:val="21"/>
          <w:szCs w:val="21"/>
        </w:rPr>
        <w:t>Absence de valeur CVC – Toute la consommation est considérée sur la valeur USE</w:t>
      </w:r>
    </w:p>
    <w:tbl>
      <w:tblPr>
        <w:tblW w:w="5000" w:type="pct"/>
        <w:tblLook w:val="04A0" w:firstRow="1" w:lastRow="0" w:firstColumn="1" w:lastColumn="0" w:noHBand="0" w:noVBand="1"/>
      </w:tblPr>
      <w:tblGrid>
        <w:gridCol w:w="2380"/>
        <w:gridCol w:w="829"/>
        <w:gridCol w:w="832"/>
        <w:gridCol w:w="646"/>
        <w:gridCol w:w="184"/>
        <w:gridCol w:w="682"/>
        <w:gridCol w:w="151"/>
        <w:gridCol w:w="830"/>
        <w:gridCol w:w="833"/>
        <w:gridCol w:w="791"/>
        <w:gridCol w:w="39"/>
        <w:gridCol w:w="833"/>
        <w:gridCol w:w="970"/>
        <w:gridCol w:w="992"/>
        <w:gridCol w:w="999"/>
        <w:gridCol w:w="1009"/>
        <w:gridCol w:w="972"/>
      </w:tblGrid>
      <w:tr w:rsidR="00514076" w:rsidRPr="00234CD9" w14:paraId="5F318A2F" w14:textId="77777777" w:rsidTr="0015109E">
        <w:tc>
          <w:tcPr>
            <w:tcW w:w="852"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288332B4" w14:textId="77777777" w:rsidR="00514076" w:rsidRPr="00234CD9" w:rsidRDefault="00514076" w:rsidP="0015109E">
            <w:pPr>
              <w:keepNext/>
              <w:keepLines/>
              <w:autoSpaceDE w:val="0"/>
              <w:jc w:val="center"/>
              <w:rPr>
                <w:b/>
                <w:sz w:val="20"/>
                <w:szCs w:val="20"/>
              </w:rPr>
            </w:pPr>
            <w:r w:rsidRPr="00234CD9">
              <w:rPr>
                <w:b/>
                <w:sz w:val="20"/>
                <w:szCs w:val="20"/>
              </w:rPr>
              <w:t>Composante USE</w:t>
            </w:r>
          </w:p>
          <w:p w14:paraId="4C3CE6B7" w14:textId="77777777" w:rsidR="00514076" w:rsidRPr="00234CD9" w:rsidRDefault="00514076" w:rsidP="0015109E">
            <w:pPr>
              <w:keepNext/>
              <w:keepLines/>
              <w:autoSpaceDE w:val="0"/>
              <w:jc w:val="center"/>
              <w:rPr>
                <w:sz w:val="20"/>
                <w:szCs w:val="20"/>
              </w:rPr>
            </w:pPr>
            <w:r w:rsidRPr="00234CD9">
              <w:rPr>
                <w:sz w:val="20"/>
                <w:szCs w:val="20"/>
              </w:rPr>
              <w:t>en kWh/m²/an</w:t>
            </w:r>
          </w:p>
        </w:tc>
        <w:tc>
          <w:tcPr>
            <w:tcW w:w="4148"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576BD75A" w14:textId="77777777" w:rsidR="00514076" w:rsidRPr="00234CD9" w:rsidRDefault="00514076" w:rsidP="0015109E">
            <w:pPr>
              <w:keepNext/>
              <w:keepLines/>
              <w:autoSpaceDE w:val="0"/>
              <w:spacing w:before="120"/>
              <w:jc w:val="center"/>
              <w:rPr>
                <w:b/>
                <w:sz w:val="20"/>
                <w:szCs w:val="20"/>
              </w:rPr>
            </w:pPr>
            <w:r w:rsidRPr="00234CD9">
              <w:rPr>
                <w:b/>
                <w:sz w:val="20"/>
                <w:szCs w:val="20"/>
              </w:rPr>
              <w:t>Zones Géographiques</w:t>
            </w:r>
          </w:p>
        </w:tc>
      </w:tr>
      <w:tr w:rsidR="00514076" w:rsidRPr="00234CD9" w14:paraId="3DE5B91B" w14:textId="77777777" w:rsidTr="0015109E">
        <w:tc>
          <w:tcPr>
            <w:tcW w:w="852"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0A8F1BE6" w14:textId="77777777" w:rsidR="00514076" w:rsidRPr="00234CD9" w:rsidRDefault="00514076" w:rsidP="0015109E">
            <w:pPr>
              <w:keepNext/>
              <w:keepLines/>
              <w:autoSpaceDE w:val="0"/>
              <w:spacing w:before="120"/>
              <w:jc w:val="center"/>
              <w:rPr>
                <w:b/>
                <w:sz w:val="20"/>
                <w:szCs w:val="20"/>
              </w:rPr>
            </w:pPr>
          </w:p>
        </w:tc>
        <w:tc>
          <w:tcPr>
            <w:tcW w:w="29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F2DEC78" w14:textId="77777777" w:rsidR="00514076" w:rsidRPr="00234CD9" w:rsidRDefault="00514076" w:rsidP="0015109E">
            <w:pPr>
              <w:keepNext/>
              <w:keepLines/>
              <w:autoSpaceDE w:val="0"/>
              <w:spacing w:before="120"/>
              <w:jc w:val="center"/>
              <w:rPr>
                <w:b/>
                <w:sz w:val="18"/>
                <w:szCs w:val="18"/>
              </w:rPr>
            </w:pPr>
            <w:r w:rsidRPr="00234CD9">
              <w:rPr>
                <w:b/>
                <w:sz w:val="18"/>
                <w:szCs w:val="18"/>
              </w:rPr>
              <w:t>H1a</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FD58DFD" w14:textId="77777777" w:rsidR="00514076" w:rsidRPr="00234CD9" w:rsidRDefault="00514076" w:rsidP="0015109E">
            <w:pPr>
              <w:keepNext/>
              <w:keepLines/>
              <w:autoSpaceDE w:val="0"/>
              <w:spacing w:before="120"/>
              <w:jc w:val="center"/>
              <w:rPr>
                <w:b/>
                <w:sz w:val="18"/>
                <w:szCs w:val="18"/>
              </w:rPr>
            </w:pPr>
            <w:r w:rsidRPr="00234CD9">
              <w:rPr>
                <w:b/>
                <w:sz w:val="18"/>
                <w:szCs w:val="18"/>
              </w:rPr>
              <w:t>H1b</w:t>
            </w:r>
          </w:p>
        </w:tc>
        <w:tc>
          <w:tcPr>
            <w:tcW w:w="29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EB4E6F3" w14:textId="77777777" w:rsidR="00514076" w:rsidRPr="00234CD9" w:rsidRDefault="00514076" w:rsidP="0015109E">
            <w:pPr>
              <w:keepNext/>
              <w:keepLines/>
              <w:autoSpaceDE w:val="0"/>
              <w:spacing w:before="120"/>
              <w:jc w:val="center"/>
              <w:rPr>
                <w:b/>
                <w:sz w:val="18"/>
                <w:szCs w:val="18"/>
              </w:rPr>
            </w:pPr>
            <w:r w:rsidRPr="00234CD9">
              <w:rPr>
                <w:b/>
                <w:sz w:val="18"/>
                <w:szCs w:val="18"/>
              </w:rPr>
              <w:t>H1c</w:t>
            </w:r>
          </w:p>
        </w:tc>
        <w:tc>
          <w:tcPr>
            <w:tcW w:w="29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D0CA90E" w14:textId="77777777" w:rsidR="00514076" w:rsidRPr="00234CD9" w:rsidRDefault="00514076" w:rsidP="0015109E">
            <w:pPr>
              <w:keepNext/>
              <w:keepLines/>
              <w:autoSpaceDE w:val="0"/>
              <w:spacing w:before="120"/>
              <w:jc w:val="center"/>
              <w:rPr>
                <w:b/>
                <w:sz w:val="18"/>
                <w:szCs w:val="18"/>
              </w:rPr>
            </w:pPr>
            <w:r w:rsidRPr="00234CD9">
              <w:rPr>
                <w:b/>
                <w:sz w:val="18"/>
                <w:szCs w:val="18"/>
              </w:rPr>
              <w:t>H2a</w:t>
            </w:r>
          </w:p>
        </w:tc>
        <w:tc>
          <w:tcPr>
            <w:tcW w:w="29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9BE6170" w14:textId="77777777" w:rsidR="00514076" w:rsidRPr="00234CD9" w:rsidRDefault="00514076" w:rsidP="0015109E">
            <w:pPr>
              <w:keepNext/>
              <w:keepLines/>
              <w:autoSpaceDE w:val="0"/>
              <w:spacing w:before="120"/>
              <w:jc w:val="center"/>
              <w:rPr>
                <w:b/>
                <w:sz w:val="18"/>
                <w:szCs w:val="18"/>
              </w:rPr>
            </w:pPr>
            <w:r w:rsidRPr="00234CD9">
              <w:rPr>
                <w:b/>
                <w:sz w:val="18"/>
                <w:szCs w:val="18"/>
              </w:rPr>
              <w:t>H2b</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17AD0059" w14:textId="77777777" w:rsidR="00514076" w:rsidRPr="00234CD9" w:rsidRDefault="00514076" w:rsidP="0015109E">
            <w:pPr>
              <w:keepNext/>
              <w:keepLines/>
              <w:autoSpaceDE w:val="0"/>
              <w:spacing w:before="120"/>
              <w:jc w:val="center"/>
              <w:rPr>
                <w:b/>
                <w:sz w:val="18"/>
                <w:szCs w:val="18"/>
              </w:rPr>
            </w:pPr>
            <w:r w:rsidRPr="00234CD9">
              <w:rPr>
                <w:b/>
                <w:sz w:val="18"/>
                <w:szCs w:val="18"/>
              </w:rPr>
              <w:t>H2c</w:t>
            </w:r>
          </w:p>
        </w:tc>
        <w:tc>
          <w:tcPr>
            <w:tcW w:w="29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62F31725" w14:textId="77777777" w:rsidR="00514076" w:rsidRPr="00234CD9" w:rsidRDefault="00514076" w:rsidP="0015109E">
            <w:pPr>
              <w:keepNext/>
              <w:keepLines/>
              <w:autoSpaceDE w:val="0"/>
              <w:spacing w:before="120"/>
              <w:jc w:val="center"/>
              <w:rPr>
                <w:b/>
                <w:sz w:val="18"/>
                <w:szCs w:val="18"/>
              </w:rPr>
            </w:pPr>
            <w:r w:rsidRPr="00234CD9">
              <w:rPr>
                <w:b/>
                <w:sz w:val="18"/>
                <w:szCs w:val="18"/>
              </w:rPr>
              <w:t>H2d</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2CBC4DA" w14:textId="77777777" w:rsidR="00514076" w:rsidRPr="00234CD9" w:rsidRDefault="00514076" w:rsidP="0015109E">
            <w:pPr>
              <w:keepNext/>
              <w:keepLines/>
              <w:autoSpaceDE w:val="0"/>
              <w:spacing w:before="120"/>
              <w:jc w:val="center"/>
              <w:rPr>
                <w:b/>
                <w:sz w:val="18"/>
                <w:szCs w:val="18"/>
              </w:rPr>
            </w:pPr>
            <w:r w:rsidRPr="00234CD9">
              <w:rPr>
                <w:b/>
                <w:sz w:val="18"/>
                <w:szCs w:val="18"/>
              </w:rPr>
              <w:t>H3</w:t>
            </w:r>
          </w:p>
        </w:tc>
        <w:tc>
          <w:tcPr>
            <w:tcW w:w="34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E4BB3F0" w14:textId="77777777" w:rsidR="00514076" w:rsidRPr="00234CD9" w:rsidRDefault="00514076" w:rsidP="0015109E">
            <w:pPr>
              <w:keepNext/>
              <w:keepLines/>
              <w:autoSpaceDE w:val="0"/>
              <w:spacing w:before="120"/>
              <w:jc w:val="center"/>
              <w:rPr>
                <w:b/>
                <w:sz w:val="18"/>
                <w:szCs w:val="18"/>
              </w:rPr>
            </w:pPr>
            <w:r w:rsidRPr="00234CD9">
              <w:rPr>
                <w:b/>
                <w:sz w:val="18"/>
                <w:szCs w:val="18"/>
              </w:rPr>
              <w:t>Guyane</w:t>
            </w:r>
          </w:p>
        </w:tc>
        <w:tc>
          <w:tcPr>
            <w:tcW w:w="35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942E8BC" w14:textId="77777777" w:rsidR="00514076" w:rsidRPr="00234CD9" w:rsidRDefault="00514076" w:rsidP="0015109E">
            <w:pPr>
              <w:keepNext/>
              <w:keepLines/>
              <w:autoSpaceDE w:val="0"/>
              <w:spacing w:before="120"/>
              <w:ind w:left="-137" w:right="-57"/>
              <w:jc w:val="center"/>
              <w:rPr>
                <w:b/>
                <w:sz w:val="18"/>
                <w:szCs w:val="18"/>
              </w:rPr>
            </w:pPr>
            <w:r w:rsidRPr="00234CD9">
              <w:rPr>
                <w:b/>
                <w:sz w:val="18"/>
                <w:szCs w:val="18"/>
              </w:rPr>
              <w:t>Guadeloupe</w:t>
            </w:r>
          </w:p>
        </w:tc>
        <w:tc>
          <w:tcPr>
            <w:tcW w:w="35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6E75986" w14:textId="77777777" w:rsidR="00514076" w:rsidRPr="00234CD9" w:rsidRDefault="00514076" w:rsidP="0015109E">
            <w:pPr>
              <w:keepNext/>
              <w:keepLines/>
              <w:autoSpaceDE w:val="0"/>
              <w:spacing w:before="120"/>
              <w:ind w:left="-59"/>
              <w:jc w:val="center"/>
              <w:rPr>
                <w:b/>
                <w:sz w:val="18"/>
                <w:szCs w:val="18"/>
              </w:rPr>
            </w:pPr>
            <w:r w:rsidRPr="00234CD9">
              <w:rPr>
                <w:b/>
                <w:sz w:val="18"/>
                <w:szCs w:val="18"/>
              </w:rPr>
              <w:t>Martinique</w:t>
            </w:r>
          </w:p>
        </w:tc>
        <w:tc>
          <w:tcPr>
            <w:tcW w:w="36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46252BC" w14:textId="77777777" w:rsidR="00514076" w:rsidRPr="00234CD9" w:rsidRDefault="00514076" w:rsidP="0015109E">
            <w:pPr>
              <w:keepNext/>
              <w:keepLines/>
              <w:autoSpaceDE w:val="0"/>
              <w:spacing w:before="120"/>
              <w:jc w:val="center"/>
              <w:rPr>
                <w:b/>
                <w:sz w:val="18"/>
                <w:szCs w:val="18"/>
              </w:rPr>
            </w:pPr>
            <w:r w:rsidRPr="00234CD9">
              <w:rPr>
                <w:b/>
                <w:sz w:val="18"/>
                <w:szCs w:val="18"/>
              </w:rPr>
              <w:t>Mayotte</w:t>
            </w:r>
          </w:p>
        </w:tc>
        <w:tc>
          <w:tcPr>
            <w:tcW w:w="348"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4B0C9CBC" w14:textId="77777777" w:rsidR="00514076" w:rsidRPr="00234CD9" w:rsidRDefault="00514076" w:rsidP="0015109E">
            <w:pPr>
              <w:keepNext/>
              <w:keepLines/>
              <w:autoSpaceDE w:val="0"/>
              <w:spacing w:before="120"/>
              <w:jc w:val="center"/>
              <w:rPr>
                <w:b/>
                <w:sz w:val="18"/>
                <w:szCs w:val="18"/>
              </w:rPr>
            </w:pPr>
            <w:r w:rsidRPr="00234CD9">
              <w:rPr>
                <w:b/>
                <w:sz w:val="18"/>
                <w:szCs w:val="18"/>
              </w:rPr>
              <w:t>Réunion</w:t>
            </w:r>
          </w:p>
        </w:tc>
      </w:tr>
      <w:tr w:rsidR="00514076" w:rsidRPr="00234CD9" w14:paraId="583B571C" w14:textId="77777777" w:rsidTr="0015109E">
        <w:tc>
          <w:tcPr>
            <w:tcW w:w="852" w:type="pct"/>
            <w:tcBorders>
              <w:top w:val="single" w:sz="2" w:space="0" w:color="auto"/>
              <w:left w:val="single" w:sz="12" w:space="0" w:color="auto"/>
              <w:bottom w:val="single" w:sz="2" w:space="0" w:color="auto"/>
              <w:right w:val="single" w:sz="2" w:space="0" w:color="auto"/>
            </w:tcBorders>
            <w:vAlign w:val="center"/>
          </w:tcPr>
          <w:p w14:paraId="30FB0E5C"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Altitude &lt; 400 m</w:t>
            </w:r>
          </w:p>
          <w:p w14:paraId="2A62B930" w14:textId="77777777" w:rsidR="00514076" w:rsidRPr="00234CD9" w:rsidRDefault="00514076" w:rsidP="0015109E">
            <w:pPr>
              <w:keepNext/>
              <w:keepLines/>
              <w:autoSpaceDE w:val="0"/>
              <w:jc w:val="center"/>
              <w:rPr>
                <w:sz w:val="20"/>
                <w:szCs w:val="20"/>
              </w:rPr>
            </w:pPr>
            <w:r w:rsidRPr="00BF590E">
              <w:rPr>
                <w:rFonts w:cs="Calibri"/>
                <w:sz w:val="20"/>
                <w:szCs w:val="20"/>
              </w:rPr>
              <w:t>Référence 100 m</w:t>
            </w:r>
          </w:p>
        </w:tc>
        <w:tc>
          <w:tcPr>
            <w:tcW w:w="297" w:type="pct"/>
            <w:tcBorders>
              <w:top w:val="single" w:sz="2" w:space="0" w:color="auto"/>
              <w:left w:val="single" w:sz="2" w:space="0" w:color="auto"/>
              <w:bottom w:val="single" w:sz="2" w:space="0" w:color="auto"/>
              <w:right w:val="single" w:sz="2" w:space="0" w:color="auto"/>
            </w:tcBorders>
            <w:vAlign w:val="center"/>
          </w:tcPr>
          <w:p w14:paraId="28673125" w14:textId="77777777" w:rsidR="00514076" w:rsidRPr="00234CD9" w:rsidRDefault="00514076" w:rsidP="0015109E">
            <w:pPr>
              <w:keepNext/>
              <w:keepLines/>
              <w:autoSpaceDE w:val="0"/>
              <w:spacing w:before="120"/>
              <w:jc w:val="center"/>
              <w:rPr>
                <w:sz w:val="20"/>
                <w:szCs w:val="20"/>
              </w:rPr>
            </w:pPr>
            <w:r w:rsidRPr="00234CD9">
              <w:rPr>
                <w:sz w:val="20"/>
                <w:szCs w:val="20"/>
              </w:rPr>
              <w:t>26,4</w:t>
            </w:r>
          </w:p>
        </w:tc>
        <w:tc>
          <w:tcPr>
            <w:tcW w:w="298" w:type="pct"/>
            <w:tcBorders>
              <w:top w:val="single" w:sz="2" w:space="0" w:color="auto"/>
              <w:left w:val="single" w:sz="2" w:space="0" w:color="auto"/>
              <w:bottom w:val="single" w:sz="2" w:space="0" w:color="auto"/>
              <w:right w:val="single" w:sz="2" w:space="0" w:color="auto"/>
            </w:tcBorders>
            <w:vAlign w:val="center"/>
          </w:tcPr>
          <w:p w14:paraId="19D50F97" w14:textId="77777777" w:rsidR="00514076" w:rsidRPr="00234CD9" w:rsidRDefault="00514076" w:rsidP="0015109E">
            <w:pPr>
              <w:keepNext/>
              <w:keepLines/>
              <w:autoSpaceDE w:val="0"/>
              <w:spacing w:before="120"/>
              <w:jc w:val="center"/>
              <w:rPr>
                <w:sz w:val="20"/>
                <w:szCs w:val="20"/>
              </w:rPr>
            </w:pPr>
            <w:r w:rsidRPr="00234CD9">
              <w:rPr>
                <w:sz w:val="20"/>
                <w:szCs w:val="20"/>
              </w:rPr>
              <w:t>26,4</w:t>
            </w:r>
          </w:p>
        </w:tc>
        <w:tc>
          <w:tcPr>
            <w:tcW w:w="297" w:type="pct"/>
            <w:gridSpan w:val="2"/>
            <w:tcBorders>
              <w:top w:val="single" w:sz="2" w:space="0" w:color="auto"/>
              <w:left w:val="single" w:sz="2" w:space="0" w:color="auto"/>
              <w:bottom w:val="single" w:sz="2" w:space="0" w:color="auto"/>
              <w:right w:val="single" w:sz="2" w:space="0" w:color="auto"/>
            </w:tcBorders>
            <w:vAlign w:val="center"/>
          </w:tcPr>
          <w:p w14:paraId="1DC3E1B5" w14:textId="77777777" w:rsidR="00514076" w:rsidRPr="00234CD9" w:rsidRDefault="00514076" w:rsidP="0015109E">
            <w:pPr>
              <w:keepNext/>
              <w:keepLines/>
              <w:autoSpaceDE w:val="0"/>
              <w:spacing w:before="120"/>
              <w:jc w:val="center"/>
              <w:rPr>
                <w:sz w:val="20"/>
                <w:szCs w:val="20"/>
              </w:rPr>
            </w:pPr>
            <w:r w:rsidRPr="00234CD9">
              <w:rPr>
                <w:sz w:val="20"/>
                <w:szCs w:val="20"/>
              </w:rPr>
              <w:t>26,4</w:t>
            </w:r>
          </w:p>
        </w:tc>
        <w:tc>
          <w:tcPr>
            <w:tcW w:w="298" w:type="pct"/>
            <w:gridSpan w:val="2"/>
            <w:tcBorders>
              <w:top w:val="single" w:sz="2" w:space="0" w:color="auto"/>
              <w:left w:val="single" w:sz="2" w:space="0" w:color="auto"/>
              <w:bottom w:val="single" w:sz="2" w:space="0" w:color="auto"/>
              <w:right w:val="single" w:sz="2" w:space="0" w:color="auto"/>
            </w:tcBorders>
            <w:vAlign w:val="center"/>
          </w:tcPr>
          <w:p w14:paraId="7EB6AC06" w14:textId="77777777" w:rsidR="00514076" w:rsidRPr="00234CD9" w:rsidRDefault="00514076" w:rsidP="0015109E">
            <w:pPr>
              <w:keepNext/>
              <w:keepLines/>
              <w:autoSpaceDE w:val="0"/>
              <w:spacing w:before="120"/>
              <w:jc w:val="center"/>
              <w:rPr>
                <w:sz w:val="20"/>
                <w:szCs w:val="20"/>
              </w:rPr>
            </w:pPr>
            <w:r w:rsidRPr="00234CD9">
              <w:rPr>
                <w:sz w:val="20"/>
                <w:szCs w:val="20"/>
              </w:rPr>
              <w:t>26,4</w:t>
            </w:r>
          </w:p>
        </w:tc>
        <w:tc>
          <w:tcPr>
            <w:tcW w:w="297" w:type="pct"/>
            <w:tcBorders>
              <w:top w:val="single" w:sz="2" w:space="0" w:color="auto"/>
              <w:left w:val="single" w:sz="2" w:space="0" w:color="auto"/>
              <w:bottom w:val="single" w:sz="2" w:space="0" w:color="auto"/>
              <w:right w:val="single" w:sz="2" w:space="0" w:color="auto"/>
            </w:tcBorders>
            <w:vAlign w:val="center"/>
          </w:tcPr>
          <w:p w14:paraId="40F26920" w14:textId="77777777" w:rsidR="00514076" w:rsidRPr="00234CD9" w:rsidRDefault="00514076" w:rsidP="0015109E">
            <w:pPr>
              <w:keepNext/>
              <w:keepLines/>
              <w:autoSpaceDE w:val="0"/>
              <w:spacing w:before="120"/>
              <w:jc w:val="center"/>
              <w:rPr>
                <w:sz w:val="20"/>
                <w:szCs w:val="20"/>
              </w:rPr>
            </w:pPr>
            <w:r w:rsidRPr="00234CD9">
              <w:rPr>
                <w:sz w:val="20"/>
                <w:szCs w:val="20"/>
              </w:rPr>
              <w:t>26,4</w:t>
            </w:r>
          </w:p>
        </w:tc>
        <w:tc>
          <w:tcPr>
            <w:tcW w:w="298" w:type="pct"/>
            <w:tcBorders>
              <w:top w:val="single" w:sz="2" w:space="0" w:color="auto"/>
              <w:left w:val="single" w:sz="2" w:space="0" w:color="auto"/>
              <w:bottom w:val="single" w:sz="2" w:space="0" w:color="auto"/>
              <w:right w:val="single" w:sz="2" w:space="0" w:color="auto"/>
            </w:tcBorders>
            <w:vAlign w:val="center"/>
          </w:tcPr>
          <w:p w14:paraId="2EB7CFB6" w14:textId="77777777" w:rsidR="00514076" w:rsidRPr="00234CD9" w:rsidRDefault="00514076" w:rsidP="0015109E">
            <w:pPr>
              <w:keepNext/>
              <w:keepLines/>
              <w:autoSpaceDE w:val="0"/>
              <w:spacing w:before="120"/>
              <w:jc w:val="center"/>
              <w:rPr>
                <w:sz w:val="20"/>
                <w:szCs w:val="20"/>
              </w:rPr>
            </w:pPr>
            <w:r w:rsidRPr="00234CD9">
              <w:rPr>
                <w:sz w:val="20"/>
                <w:szCs w:val="20"/>
              </w:rPr>
              <w:t>26,4</w:t>
            </w:r>
          </w:p>
        </w:tc>
        <w:tc>
          <w:tcPr>
            <w:tcW w:w="297" w:type="pct"/>
            <w:gridSpan w:val="2"/>
            <w:tcBorders>
              <w:top w:val="single" w:sz="2" w:space="0" w:color="auto"/>
              <w:left w:val="single" w:sz="2" w:space="0" w:color="auto"/>
              <w:bottom w:val="single" w:sz="2" w:space="0" w:color="auto"/>
              <w:right w:val="single" w:sz="2" w:space="0" w:color="auto"/>
            </w:tcBorders>
            <w:vAlign w:val="center"/>
          </w:tcPr>
          <w:p w14:paraId="5CA83FD9" w14:textId="77777777" w:rsidR="00514076" w:rsidRPr="00234CD9" w:rsidRDefault="00514076" w:rsidP="0015109E">
            <w:pPr>
              <w:keepNext/>
              <w:keepLines/>
              <w:autoSpaceDE w:val="0"/>
              <w:spacing w:before="120"/>
              <w:jc w:val="center"/>
              <w:rPr>
                <w:sz w:val="20"/>
                <w:szCs w:val="20"/>
              </w:rPr>
            </w:pPr>
            <w:r w:rsidRPr="00234CD9">
              <w:rPr>
                <w:sz w:val="20"/>
                <w:szCs w:val="20"/>
              </w:rPr>
              <w:t>26,4</w:t>
            </w:r>
          </w:p>
        </w:tc>
        <w:tc>
          <w:tcPr>
            <w:tcW w:w="298" w:type="pct"/>
            <w:tcBorders>
              <w:top w:val="single" w:sz="2" w:space="0" w:color="auto"/>
              <w:left w:val="single" w:sz="2" w:space="0" w:color="auto"/>
              <w:bottom w:val="single" w:sz="2" w:space="0" w:color="auto"/>
              <w:right w:val="single" w:sz="2" w:space="0" w:color="auto"/>
            </w:tcBorders>
            <w:vAlign w:val="center"/>
          </w:tcPr>
          <w:p w14:paraId="3DA653A8" w14:textId="77777777" w:rsidR="00514076" w:rsidRPr="00234CD9" w:rsidRDefault="00514076" w:rsidP="0015109E">
            <w:pPr>
              <w:keepNext/>
              <w:keepLines/>
              <w:autoSpaceDE w:val="0"/>
              <w:spacing w:before="120"/>
              <w:jc w:val="center"/>
              <w:rPr>
                <w:sz w:val="20"/>
                <w:szCs w:val="20"/>
              </w:rPr>
            </w:pPr>
            <w:r w:rsidRPr="00234CD9">
              <w:rPr>
                <w:sz w:val="20"/>
                <w:szCs w:val="20"/>
              </w:rPr>
              <w:t>26,4</w:t>
            </w:r>
          </w:p>
        </w:tc>
        <w:tc>
          <w:tcPr>
            <w:tcW w:w="347" w:type="pct"/>
            <w:tcBorders>
              <w:top w:val="single" w:sz="2" w:space="0" w:color="auto"/>
              <w:left w:val="single" w:sz="2" w:space="0" w:color="auto"/>
              <w:bottom w:val="single" w:sz="2" w:space="0" w:color="auto"/>
              <w:right w:val="single" w:sz="2" w:space="0" w:color="auto"/>
            </w:tcBorders>
            <w:vAlign w:val="center"/>
          </w:tcPr>
          <w:p w14:paraId="30E4161F" w14:textId="77777777" w:rsidR="00514076" w:rsidRPr="00234CD9" w:rsidRDefault="00514076" w:rsidP="0015109E">
            <w:pPr>
              <w:keepNext/>
              <w:keepLines/>
              <w:autoSpaceDE w:val="0"/>
              <w:spacing w:before="120"/>
              <w:jc w:val="center"/>
              <w:rPr>
                <w:sz w:val="16"/>
                <w:szCs w:val="16"/>
              </w:rPr>
            </w:pPr>
            <w:r w:rsidRPr="00234CD9">
              <w:rPr>
                <w:sz w:val="16"/>
                <w:szCs w:val="16"/>
              </w:rPr>
              <w:t>Définie par arrêté</w:t>
            </w:r>
          </w:p>
        </w:tc>
        <w:tc>
          <w:tcPr>
            <w:tcW w:w="355" w:type="pct"/>
            <w:tcBorders>
              <w:top w:val="single" w:sz="2" w:space="0" w:color="auto"/>
              <w:left w:val="single" w:sz="2" w:space="0" w:color="auto"/>
              <w:bottom w:val="single" w:sz="2" w:space="0" w:color="auto"/>
              <w:right w:val="single" w:sz="2" w:space="0" w:color="auto"/>
            </w:tcBorders>
            <w:vAlign w:val="center"/>
          </w:tcPr>
          <w:p w14:paraId="39315EAE" w14:textId="77777777" w:rsidR="00514076" w:rsidRPr="00234CD9" w:rsidRDefault="00514076" w:rsidP="0015109E">
            <w:pPr>
              <w:keepNext/>
              <w:keepLines/>
              <w:autoSpaceDE w:val="0"/>
              <w:spacing w:before="120"/>
              <w:jc w:val="center"/>
              <w:rPr>
                <w:b/>
                <w:sz w:val="20"/>
                <w:szCs w:val="20"/>
              </w:rPr>
            </w:pPr>
            <w:r w:rsidRPr="00234CD9">
              <w:rPr>
                <w:sz w:val="16"/>
                <w:szCs w:val="16"/>
              </w:rPr>
              <w:t>Définie par arrêté</w:t>
            </w:r>
          </w:p>
        </w:tc>
        <w:tc>
          <w:tcPr>
            <w:tcW w:w="357" w:type="pct"/>
            <w:tcBorders>
              <w:top w:val="single" w:sz="2" w:space="0" w:color="auto"/>
              <w:left w:val="single" w:sz="2" w:space="0" w:color="auto"/>
              <w:bottom w:val="single" w:sz="2" w:space="0" w:color="auto"/>
              <w:right w:val="single" w:sz="2" w:space="0" w:color="auto"/>
            </w:tcBorders>
            <w:vAlign w:val="center"/>
          </w:tcPr>
          <w:p w14:paraId="360A14A0" w14:textId="77777777" w:rsidR="00514076" w:rsidRPr="00234CD9" w:rsidRDefault="00514076" w:rsidP="0015109E">
            <w:pPr>
              <w:keepNext/>
              <w:keepLines/>
              <w:autoSpaceDE w:val="0"/>
              <w:spacing w:before="120"/>
              <w:jc w:val="center"/>
              <w:rPr>
                <w:b/>
                <w:sz w:val="20"/>
                <w:szCs w:val="20"/>
              </w:rPr>
            </w:pPr>
            <w:r w:rsidRPr="00234CD9">
              <w:rPr>
                <w:sz w:val="16"/>
                <w:szCs w:val="16"/>
              </w:rPr>
              <w:t>Définie par arrêté</w:t>
            </w:r>
          </w:p>
        </w:tc>
        <w:tc>
          <w:tcPr>
            <w:tcW w:w="361" w:type="pct"/>
            <w:tcBorders>
              <w:top w:val="single" w:sz="2" w:space="0" w:color="auto"/>
              <w:left w:val="single" w:sz="2" w:space="0" w:color="auto"/>
              <w:bottom w:val="single" w:sz="2" w:space="0" w:color="auto"/>
              <w:right w:val="single" w:sz="2" w:space="0" w:color="auto"/>
            </w:tcBorders>
            <w:vAlign w:val="center"/>
          </w:tcPr>
          <w:p w14:paraId="3BC608AE" w14:textId="77777777" w:rsidR="00514076" w:rsidRPr="00234CD9" w:rsidRDefault="00514076" w:rsidP="0015109E">
            <w:pPr>
              <w:keepNext/>
              <w:keepLines/>
              <w:autoSpaceDE w:val="0"/>
              <w:spacing w:before="120"/>
              <w:jc w:val="center"/>
              <w:rPr>
                <w:b/>
                <w:sz w:val="20"/>
                <w:szCs w:val="20"/>
              </w:rPr>
            </w:pPr>
            <w:r w:rsidRPr="00234CD9">
              <w:rPr>
                <w:sz w:val="16"/>
                <w:szCs w:val="16"/>
              </w:rPr>
              <w:t>Définie par arrêté</w:t>
            </w:r>
          </w:p>
        </w:tc>
        <w:tc>
          <w:tcPr>
            <w:tcW w:w="348" w:type="pct"/>
            <w:tcBorders>
              <w:top w:val="single" w:sz="2" w:space="0" w:color="auto"/>
              <w:left w:val="single" w:sz="2" w:space="0" w:color="auto"/>
              <w:bottom w:val="single" w:sz="2" w:space="0" w:color="auto"/>
              <w:right w:val="single" w:sz="12" w:space="0" w:color="auto"/>
            </w:tcBorders>
            <w:vAlign w:val="center"/>
          </w:tcPr>
          <w:p w14:paraId="3747CAC9" w14:textId="77777777" w:rsidR="00514076" w:rsidRPr="00234CD9" w:rsidRDefault="00514076" w:rsidP="0015109E">
            <w:pPr>
              <w:keepNext/>
              <w:keepLines/>
              <w:autoSpaceDE w:val="0"/>
              <w:spacing w:before="120"/>
              <w:jc w:val="center"/>
              <w:rPr>
                <w:b/>
                <w:sz w:val="20"/>
                <w:szCs w:val="20"/>
              </w:rPr>
            </w:pPr>
            <w:r w:rsidRPr="00234CD9">
              <w:rPr>
                <w:sz w:val="16"/>
                <w:szCs w:val="16"/>
              </w:rPr>
              <w:t xml:space="preserve">Définie par arrêté </w:t>
            </w:r>
          </w:p>
        </w:tc>
      </w:tr>
      <w:tr w:rsidR="00514076" w:rsidRPr="00234CD9" w14:paraId="583F9D17" w14:textId="77777777" w:rsidTr="0015109E">
        <w:tc>
          <w:tcPr>
            <w:tcW w:w="852" w:type="pct"/>
            <w:tcBorders>
              <w:top w:val="single" w:sz="2" w:space="0" w:color="auto"/>
              <w:left w:val="single" w:sz="12" w:space="0" w:color="auto"/>
              <w:bottom w:val="single" w:sz="2" w:space="0" w:color="auto"/>
              <w:right w:val="single" w:sz="2" w:space="0" w:color="auto"/>
            </w:tcBorders>
            <w:vAlign w:val="center"/>
          </w:tcPr>
          <w:p w14:paraId="7789C20F"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400 m ≤ Altitude &lt; 800 m</w:t>
            </w:r>
          </w:p>
          <w:p w14:paraId="7AE6A112" w14:textId="77777777" w:rsidR="00514076" w:rsidRPr="00234CD9" w:rsidRDefault="00514076" w:rsidP="0015109E">
            <w:pPr>
              <w:keepNext/>
              <w:keepLines/>
              <w:autoSpaceDE w:val="0"/>
              <w:jc w:val="center"/>
              <w:rPr>
                <w:sz w:val="20"/>
                <w:szCs w:val="20"/>
              </w:rPr>
            </w:pPr>
            <w:r w:rsidRPr="00BF590E">
              <w:rPr>
                <w:rFonts w:cs="Calibri"/>
                <w:sz w:val="20"/>
                <w:szCs w:val="20"/>
              </w:rPr>
              <w:t>Référence 500 m</w:t>
            </w:r>
          </w:p>
        </w:tc>
        <w:tc>
          <w:tcPr>
            <w:tcW w:w="297" w:type="pct"/>
            <w:tcBorders>
              <w:top w:val="single" w:sz="2" w:space="0" w:color="auto"/>
              <w:left w:val="single" w:sz="2" w:space="0" w:color="auto"/>
              <w:bottom w:val="single" w:sz="2" w:space="0" w:color="auto"/>
              <w:right w:val="single" w:sz="2" w:space="0" w:color="auto"/>
            </w:tcBorders>
            <w:vAlign w:val="center"/>
          </w:tcPr>
          <w:p w14:paraId="7CBE37D5" w14:textId="77777777" w:rsidR="00514076" w:rsidRPr="00234CD9" w:rsidRDefault="00514076" w:rsidP="0015109E">
            <w:pPr>
              <w:keepNext/>
              <w:keepLines/>
              <w:autoSpaceDE w:val="0"/>
              <w:spacing w:before="120"/>
              <w:jc w:val="center"/>
              <w:rPr>
                <w:sz w:val="20"/>
                <w:szCs w:val="20"/>
              </w:rPr>
            </w:pPr>
            <w:r w:rsidRPr="00234CD9">
              <w:rPr>
                <w:sz w:val="20"/>
                <w:szCs w:val="20"/>
              </w:rPr>
              <w:t>26,4</w:t>
            </w:r>
          </w:p>
        </w:tc>
        <w:tc>
          <w:tcPr>
            <w:tcW w:w="298" w:type="pct"/>
            <w:tcBorders>
              <w:top w:val="single" w:sz="2" w:space="0" w:color="auto"/>
              <w:left w:val="single" w:sz="2" w:space="0" w:color="auto"/>
              <w:bottom w:val="single" w:sz="2" w:space="0" w:color="auto"/>
              <w:right w:val="single" w:sz="2" w:space="0" w:color="auto"/>
            </w:tcBorders>
            <w:vAlign w:val="center"/>
          </w:tcPr>
          <w:p w14:paraId="2870CFCE" w14:textId="77777777" w:rsidR="00514076" w:rsidRPr="00234CD9" w:rsidRDefault="00514076" w:rsidP="0015109E">
            <w:pPr>
              <w:keepNext/>
              <w:keepLines/>
              <w:autoSpaceDE w:val="0"/>
              <w:spacing w:before="120"/>
              <w:jc w:val="center"/>
              <w:rPr>
                <w:sz w:val="20"/>
                <w:szCs w:val="20"/>
              </w:rPr>
            </w:pPr>
            <w:r w:rsidRPr="00234CD9">
              <w:rPr>
                <w:sz w:val="20"/>
                <w:szCs w:val="20"/>
              </w:rPr>
              <w:t>26,4</w:t>
            </w:r>
          </w:p>
        </w:tc>
        <w:tc>
          <w:tcPr>
            <w:tcW w:w="297" w:type="pct"/>
            <w:gridSpan w:val="2"/>
            <w:tcBorders>
              <w:top w:val="single" w:sz="2" w:space="0" w:color="auto"/>
              <w:left w:val="single" w:sz="2" w:space="0" w:color="auto"/>
              <w:bottom w:val="single" w:sz="2" w:space="0" w:color="auto"/>
              <w:right w:val="single" w:sz="2" w:space="0" w:color="auto"/>
            </w:tcBorders>
            <w:vAlign w:val="center"/>
          </w:tcPr>
          <w:p w14:paraId="0AE0DB32" w14:textId="77777777" w:rsidR="00514076" w:rsidRPr="00234CD9" w:rsidRDefault="00514076" w:rsidP="0015109E">
            <w:pPr>
              <w:keepNext/>
              <w:keepLines/>
              <w:autoSpaceDE w:val="0"/>
              <w:spacing w:before="120"/>
              <w:jc w:val="center"/>
              <w:rPr>
                <w:sz w:val="20"/>
                <w:szCs w:val="20"/>
              </w:rPr>
            </w:pPr>
            <w:r w:rsidRPr="00234CD9">
              <w:rPr>
                <w:sz w:val="20"/>
                <w:szCs w:val="20"/>
              </w:rPr>
              <w:t>26,4</w:t>
            </w:r>
          </w:p>
        </w:tc>
        <w:tc>
          <w:tcPr>
            <w:tcW w:w="298"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F45B9F8" w14:textId="77777777" w:rsidR="00514076" w:rsidRPr="00234CD9" w:rsidRDefault="00514076" w:rsidP="0015109E">
            <w:pPr>
              <w:keepNext/>
              <w:keepLines/>
              <w:autoSpaceDE w:val="0"/>
              <w:spacing w:before="120"/>
              <w:jc w:val="center"/>
              <w:rPr>
                <w:sz w:val="20"/>
                <w:szCs w:val="20"/>
              </w:rPr>
            </w:pPr>
          </w:p>
        </w:tc>
        <w:tc>
          <w:tcPr>
            <w:tcW w:w="297" w:type="pct"/>
            <w:tcBorders>
              <w:top w:val="single" w:sz="2" w:space="0" w:color="auto"/>
              <w:left w:val="single" w:sz="2" w:space="0" w:color="auto"/>
              <w:bottom w:val="single" w:sz="2" w:space="0" w:color="auto"/>
              <w:right w:val="single" w:sz="2" w:space="0" w:color="auto"/>
            </w:tcBorders>
            <w:vAlign w:val="center"/>
          </w:tcPr>
          <w:p w14:paraId="60FC50C2" w14:textId="77777777" w:rsidR="00514076" w:rsidRPr="00234CD9" w:rsidRDefault="00514076" w:rsidP="0015109E">
            <w:pPr>
              <w:keepNext/>
              <w:keepLines/>
              <w:autoSpaceDE w:val="0"/>
              <w:spacing w:before="120"/>
              <w:jc w:val="center"/>
              <w:rPr>
                <w:sz w:val="20"/>
                <w:szCs w:val="20"/>
              </w:rPr>
            </w:pPr>
            <w:r w:rsidRPr="00234CD9">
              <w:rPr>
                <w:sz w:val="20"/>
                <w:szCs w:val="20"/>
              </w:rPr>
              <w:t>26,4</w:t>
            </w:r>
          </w:p>
        </w:tc>
        <w:tc>
          <w:tcPr>
            <w:tcW w:w="298" w:type="pct"/>
            <w:tcBorders>
              <w:top w:val="single" w:sz="2" w:space="0" w:color="auto"/>
              <w:left w:val="single" w:sz="2" w:space="0" w:color="auto"/>
              <w:bottom w:val="single" w:sz="2" w:space="0" w:color="auto"/>
              <w:right w:val="single" w:sz="2" w:space="0" w:color="auto"/>
            </w:tcBorders>
            <w:vAlign w:val="center"/>
          </w:tcPr>
          <w:p w14:paraId="4AB31172" w14:textId="77777777" w:rsidR="00514076" w:rsidRPr="00234CD9" w:rsidRDefault="00514076" w:rsidP="0015109E">
            <w:pPr>
              <w:keepNext/>
              <w:keepLines/>
              <w:autoSpaceDE w:val="0"/>
              <w:spacing w:before="120"/>
              <w:jc w:val="center"/>
              <w:rPr>
                <w:sz w:val="20"/>
                <w:szCs w:val="20"/>
              </w:rPr>
            </w:pPr>
            <w:r w:rsidRPr="00234CD9">
              <w:rPr>
                <w:sz w:val="20"/>
                <w:szCs w:val="20"/>
              </w:rPr>
              <w:t>26,4</w:t>
            </w:r>
          </w:p>
        </w:tc>
        <w:tc>
          <w:tcPr>
            <w:tcW w:w="297" w:type="pct"/>
            <w:gridSpan w:val="2"/>
            <w:tcBorders>
              <w:top w:val="single" w:sz="2" w:space="0" w:color="auto"/>
              <w:left w:val="single" w:sz="2" w:space="0" w:color="auto"/>
              <w:bottom w:val="single" w:sz="2" w:space="0" w:color="auto"/>
              <w:right w:val="single" w:sz="2" w:space="0" w:color="auto"/>
            </w:tcBorders>
            <w:vAlign w:val="center"/>
          </w:tcPr>
          <w:p w14:paraId="52B11CA0" w14:textId="77777777" w:rsidR="00514076" w:rsidRPr="00234CD9" w:rsidRDefault="00514076" w:rsidP="0015109E">
            <w:pPr>
              <w:keepNext/>
              <w:keepLines/>
              <w:autoSpaceDE w:val="0"/>
              <w:spacing w:before="120"/>
              <w:jc w:val="center"/>
              <w:rPr>
                <w:sz w:val="20"/>
                <w:szCs w:val="20"/>
              </w:rPr>
            </w:pPr>
            <w:r w:rsidRPr="00234CD9">
              <w:rPr>
                <w:sz w:val="20"/>
                <w:szCs w:val="20"/>
              </w:rPr>
              <w:t>26,4</w:t>
            </w:r>
          </w:p>
        </w:tc>
        <w:tc>
          <w:tcPr>
            <w:tcW w:w="298" w:type="pct"/>
            <w:tcBorders>
              <w:top w:val="single" w:sz="2" w:space="0" w:color="auto"/>
              <w:left w:val="single" w:sz="2" w:space="0" w:color="auto"/>
              <w:bottom w:val="single" w:sz="2" w:space="0" w:color="auto"/>
              <w:right w:val="single" w:sz="2" w:space="0" w:color="auto"/>
            </w:tcBorders>
            <w:vAlign w:val="center"/>
          </w:tcPr>
          <w:p w14:paraId="6FA41AA3" w14:textId="77777777" w:rsidR="00514076" w:rsidRPr="00234CD9" w:rsidRDefault="00514076" w:rsidP="0015109E">
            <w:pPr>
              <w:keepNext/>
              <w:keepLines/>
              <w:autoSpaceDE w:val="0"/>
              <w:spacing w:before="120"/>
              <w:jc w:val="center"/>
              <w:rPr>
                <w:sz w:val="20"/>
                <w:szCs w:val="20"/>
              </w:rPr>
            </w:pPr>
            <w:r w:rsidRPr="00234CD9">
              <w:rPr>
                <w:sz w:val="20"/>
                <w:szCs w:val="20"/>
              </w:rPr>
              <w:t>26,4</w:t>
            </w:r>
          </w:p>
        </w:tc>
        <w:tc>
          <w:tcPr>
            <w:tcW w:w="347" w:type="pct"/>
            <w:tcBorders>
              <w:top w:val="single" w:sz="2" w:space="0" w:color="auto"/>
              <w:left w:val="single" w:sz="2" w:space="0" w:color="auto"/>
              <w:bottom w:val="single" w:sz="2" w:space="0" w:color="auto"/>
              <w:right w:val="single" w:sz="2" w:space="0" w:color="auto"/>
            </w:tcBorders>
            <w:vAlign w:val="center"/>
          </w:tcPr>
          <w:p w14:paraId="059ECA5E" w14:textId="77777777" w:rsidR="00514076" w:rsidRPr="00234CD9" w:rsidRDefault="00514076" w:rsidP="0015109E">
            <w:pPr>
              <w:keepNext/>
              <w:keepLines/>
              <w:autoSpaceDE w:val="0"/>
              <w:spacing w:before="120"/>
              <w:jc w:val="center"/>
              <w:rPr>
                <w:b/>
                <w:sz w:val="20"/>
                <w:szCs w:val="20"/>
              </w:rPr>
            </w:pPr>
            <w:r w:rsidRPr="00234CD9">
              <w:rPr>
                <w:sz w:val="16"/>
                <w:szCs w:val="16"/>
              </w:rPr>
              <w:t>Définie par arrêté</w:t>
            </w:r>
          </w:p>
        </w:tc>
        <w:tc>
          <w:tcPr>
            <w:tcW w:w="355" w:type="pct"/>
            <w:tcBorders>
              <w:top w:val="single" w:sz="2" w:space="0" w:color="auto"/>
              <w:left w:val="single" w:sz="2" w:space="0" w:color="auto"/>
              <w:bottom w:val="single" w:sz="2" w:space="0" w:color="auto"/>
              <w:right w:val="single" w:sz="2" w:space="0" w:color="auto"/>
            </w:tcBorders>
            <w:vAlign w:val="center"/>
          </w:tcPr>
          <w:p w14:paraId="37C62209" w14:textId="77777777" w:rsidR="00514076" w:rsidRPr="00234CD9" w:rsidRDefault="00514076" w:rsidP="0015109E">
            <w:pPr>
              <w:keepNext/>
              <w:keepLines/>
              <w:autoSpaceDE w:val="0"/>
              <w:spacing w:before="120"/>
              <w:jc w:val="center"/>
              <w:rPr>
                <w:b/>
                <w:sz w:val="20"/>
                <w:szCs w:val="20"/>
              </w:rPr>
            </w:pPr>
            <w:r w:rsidRPr="00234CD9">
              <w:rPr>
                <w:sz w:val="16"/>
                <w:szCs w:val="16"/>
              </w:rPr>
              <w:t>Définie par arrêté</w:t>
            </w:r>
          </w:p>
        </w:tc>
        <w:tc>
          <w:tcPr>
            <w:tcW w:w="357" w:type="pct"/>
            <w:tcBorders>
              <w:top w:val="single" w:sz="2" w:space="0" w:color="auto"/>
              <w:left w:val="single" w:sz="2" w:space="0" w:color="auto"/>
              <w:bottom w:val="single" w:sz="2" w:space="0" w:color="auto"/>
              <w:right w:val="single" w:sz="2" w:space="0" w:color="auto"/>
            </w:tcBorders>
            <w:vAlign w:val="center"/>
          </w:tcPr>
          <w:p w14:paraId="47147B5A" w14:textId="77777777" w:rsidR="00514076" w:rsidRPr="00234CD9" w:rsidRDefault="00514076" w:rsidP="0015109E">
            <w:pPr>
              <w:keepNext/>
              <w:keepLines/>
              <w:autoSpaceDE w:val="0"/>
              <w:spacing w:before="120"/>
              <w:jc w:val="center"/>
              <w:rPr>
                <w:b/>
                <w:sz w:val="20"/>
                <w:szCs w:val="20"/>
              </w:rPr>
            </w:pPr>
            <w:r w:rsidRPr="00234CD9">
              <w:rPr>
                <w:sz w:val="16"/>
                <w:szCs w:val="16"/>
              </w:rPr>
              <w:t>Définie par arrêté</w:t>
            </w: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CCFB7E" w14:textId="77777777" w:rsidR="00514076" w:rsidRPr="00234CD9" w:rsidRDefault="00514076" w:rsidP="0015109E">
            <w:pPr>
              <w:keepNext/>
              <w:keepLines/>
              <w:autoSpaceDE w:val="0"/>
              <w:spacing w:before="120"/>
              <w:jc w:val="center"/>
              <w:rPr>
                <w:b/>
                <w:sz w:val="20"/>
                <w:szCs w:val="20"/>
              </w:rPr>
            </w:pPr>
          </w:p>
        </w:tc>
        <w:tc>
          <w:tcPr>
            <w:tcW w:w="348" w:type="pct"/>
            <w:tcBorders>
              <w:top w:val="single" w:sz="2" w:space="0" w:color="auto"/>
              <w:left w:val="single" w:sz="2" w:space="0" w:color="auto"/>
              <w:bottom w:val="single" w:sz="2" w:space="0" w:color="auto"/>
              <w:right w:val="single" w:sz="12" w:space="0" w:color="auto"/>
            </w:tcBorders>
            <w:vAlign w:val="center"/>
          </w:tcPr>
          <w:p w14:paraId="0DD8FBC6" w14:textId="77777777" w:rsidR="00514076" w:rsidRPr="00234CD9" w:rsidRDefault="00514076" w:rsidP="0015109E">
            <w:pPr>
              <w:keepNext/>
              <w:keepLines/>
              <w:autoSpaceDE w:val="0"/>
              <w:spacing w:before="120"/>
              <w:jc w:val="center"/>
              <w:rPr>
                <w:b/>
                <w:sz w:val="20"/>
                <w:szCs w:val="20"/>
              </w:rPr>
            </w:pPr>
            <w:r w:rsidRPr="00234CD9">
              <w:rPr>
                <w:sz w:val="16"/>
                <w:szCs w:val="16"/>
              </w:rPr>
              <w:t>Définie par arrêté</w:t>
            </w:r>
          </w:p>
        </w:tc>
      </w:tr>
      <w:tr w:rsidR="00514076" w:rsidRPr="00234CD9" w14:paraId="192CEBB0" w14:textId="77777777" w:rsidTr="0015109E">
        <w:tc>
          <w:tcPr>
            <w:tcW w:w="852" w:type="pct"/>
            <w:tcBorders>
              <w:top w:val="single" w:sz="2" w:space="0" w:color="auto"/>
              <w:left w:val="single" w:sz="12" w:space="0" w:color="auto"/>
              <w:bottom w:val="single" w:sz="2" w:space="0" w:color="auto"/>
              <w:right w:val="single" w:sz="2" w:space="0" w:color="auto"/>
            </w:tcBorders>
            <w:vAlign w:val="center"/>
          </w:tcPr>
          <w:p w14:paraId="1B7A641C"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800 m ≤ Altitude &lt; 1200 m</w:t>
            </w:r>
          </w:p>
          <w:p w14:paraId="415F371A" w14:textId="77777777" w:rsidR="00514076" w:rsidRPr="00234CD9" w:rsidRDefault="00514076" w:rsidP="0015109E">
            <w:pPr>
              <w:keepNext/>
              <w:keepLines/>
              <w:autoSpaceDE w:val="0"/>
              <w:jc w:val="center"/>
              <w:rPr>
                <w:sz w:val="20"/>
                <w:szCs w:val="20"/>
              </w:rPr>
            </w:pPr>
            <w:r w:rsidRPr="00BF590E">
              <w:rPr>
                <w:rFonts w:cs="Calibri"/>
                <w:sz w:val="20"/>
                <w:szCs w:val="20"/>
              </w:rPr>
              <w:t>Référence 900 m</w:t>
            </w:r>
          </w:p>
        </w:tc>
        <w:tc>
          <w:tcPr>
            <w:tcW w:w="29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D1AB5F" w14:textId="77777777" w:rsidR="00514076" w:rsidRPr="00234CD9" w:rsidRDefault="00514076" w:rsidP="0015109E">
            <w:pPr>
              <w:keepNext/>
              <w:keepLines/>
              <w:autoSpaceDE w:val="0"/>
              <w:spacing w:before="120"/>
              <w:jc w:val="center"/>
              <w:rPr>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12A84DEE" w14:textId="77777777" w:rsidR="00514076" w:rsidRPr="00234CD9" w:rsidRDefault="00514076" w:rsidP="0015109E">
            <w:pPr>
              <w:keepNext/>
              <w:keepLines/>
              <w:autoSpaceDE w:val="0"/>
              <w:spacing w:before="120"/>
              <w:jc w:val="center"/>
              <w:rPr>
                <w:sz w:val="20"/>
                <w:szCs w:val="20"/>
              </w:rPr>
            </w:pPr>
            <w:r w:rsidRPr="00234CD9">
              <w:rPr>
                <w:sz w:val="20"/>
                <w:szCs w:val="20"/>
              </w:rPr>
              <w:t>26,4</w:t>
            </w:r>
          </w:p>
        </w:tc>
        <w:tc>
          <w:tcPr>
            <w:tcW w:w="297" w:type="pct"/>
            <w:gridSpan w:val="2"/>
            <w:tcBorders>
              <w:top w:val="single" w:sz="2" w:space="0" w:color="auto"/>
              <w:left w:val="single" w:sz="2" w:space="0" w:color="auto"/>
              <w:bottom w:val="single" w:sz="2" w:space="0" w:color="auto"/>
              <w:right w:val="single" w:sz="2" w:space="0" w:color="auto"/>
            </w:tcBorders>
            <w:vAlign w:val="center"/>
          </w:tcPr>
          <w:p w14:paraId="5DC26506" w14:textId="77777777" w:rsidR="00514076" w:rsidRPr="00234CD9" w:rsidRDefault="00514076" w:rsidP="0015109E">
            <w:pPr>
              <w:keepNext/>
              <w:keepLines/>
              <w:autoSpaceDE w:val="0"/>
              <w:spacing w:before="120"/>
              <w:jc w:val="center"/>
              <w:rPr>
                <w:sz w:val="20"/>
                <w:szCs w:val="20"/>
              </w:rPr>
            </w:pPr>
            <w:r w:rsidRPr="00234CD9">
              <w:rPr>
                <w:sz w:val="20"/>
                <w:szCs w:val="20"/>
              </w:rPr>
              <w:t>26,4</w:t>
            </w:r>
          </w:p>
        </w:tc>
        <w:tc>
          <w:tcPr>
            <w:tcW w:w="298"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5AA6E8D" w14:textId="77777777" w:rsidR="00514076" w:rsidRPr="00234CD9" w:rsidRDefault="00514076" w:rsidP="0015109E">
            <w:pPr>
              <w:keepNext/>
              <w:keepLines/>
              <w:autoSpaceDE w:val="0"/>
              <w:spacing w:before="120"/>
              <w:jc w:val="center"/>
              <w:rPr>
                <w:sz w:val="20"/>
                <w:szCs w:val="20"/>
              </w:rPr>
            </w:pPr>
          </w:p>
        </w:tc>
        <w:tc>
          <w:tcPr>
            <w:tcW w:w="29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65FC2C1" w14:textId="77777777" w:rsidR="00514076" w:rsidRPr="00234CD9" w:rsidRDefault="00514076" w:rsidP="0015109E">
            <w:pPr>
              <w:keepNext/>
              <w:keepLines/>
              <w:autoSpaceDE w:val="0"/>
              <w:spacing w:before="120"/>
              <w:jc w:val="center"/>
              <w:rPr>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52BF5468" w14:textId="77777777" w:rsidR="00514076" w:rsidRPr="00234CD9" w:rsidRDefault="00514076" w:rsidP="0015109E">
            <w:pPr>
              <w:keepNext/>
              <w:keepLines/>
              <w:autoSpaceDE w:val="0"/>
              <w:spacing w:before="120"/>
              <w:jc w:val="center"/>
              <w:rPr>
                <w:sz w:val="20"/>
                <w:szCs w:val="20"/>
              </w:rPr>
            </w:pPr>
            <w:r w:rsidRPr="00234CD9">
              <w:rPr>
                <w:sz w:val="20"/>
                <w:szCs w:val="20"/>
              </w:rPr>
              <w:t>26,4</w:t>
            </w:r>
          </w:p>
        </w:tc>
        <w:tc>
          <w:tcPr>
            <w:tcW w:w="297" w:type="pct"/>
            <w:gridSpan w:val="2"/>
            <w:tcBorders>
              <w:top w:val="single" w:sz="2" w:space="0" w:color="auto"/>
              <w:left w:val="single" w:sz="2" w:space="0" w:color="auto"/>
              <w:bottom w:val="single" w:sz="2" w:space="0" w:color="auto"/>
              <w:right w:val="single" w:sz="2" w:space="0" w:color="auto"/>
            </w:tcBorders>
            <w:vAlign w:val="center"/>
          </w:tcPr>
          <w:p w14:paraId="11160202" w14:textId="77777777" w:rsidR="00514076" w:rsidRPr="00234CD9" w:rsidRDefault="00514076" w:rsidP="0015109E">
            <w:pPr>
              <w:keepNext/>
              <w:keepLines/>
              <w:autoSpaceDE w:val="0"/>
              <w:spacing w:before="120"/>
              <w:jc w:val="center"/>
              <w:rPr>
                <w:sz w:val="20"/>
                <w:szCs w:val="20"/>
              </w:rPr>
            </w:pPr>
            <w:r w:rsidRPr="00234CD9">
              <w:rPr>
                <w:sz w:val="20"/>
                <w:szCs w:val="20"/>
              </w:rPr>
              <w:t>26,4</w:t>
            </w:r>
          </w:p>
        </w:tc>
        <w:tc>
          <w:tcPr>
            <w:tcW w:w="298" w:type="pct"/>
            <w:tcBorders>
              <w:top w:val="single" w:sz="2" w:space="0" w:color="auto"/>
              <w:left w:val="single" w:sz="2" w:space="0" w:color="auto"/>
              <w:bottom w:val="single" w:sz="2" w:space="0" w:color="auto"/>
              <w:right w:val="single" w:sz="2" w:space="0" w:color="auto"/>
            </w:tcBorders>
            <w:vAlign w:val="center"/>
          </w:tcPr>
          <w:p w14:paraId="1457D39B" w14:textId="77777777" w:rsidR="00514076" w:rsidRPr="00234CD9" w:rsidRDefault="00514076" w:rsidP="0015109E">
            <w:pPr>
              <w:keepNext/>
              <w:keepLines/>
              <w:autoSpaceDE w:val="0"/>
              <w:spacing w:before="120"/>
              <w:jc w:val="center"/>
              <w:rPr>
                <w:sz w:val="20"/>
                <w:szCs w:val="20"/>
              </w:rPr>
            </w:pPr>
            <w:r w:rsidRPr="00234CD9">
              <w:rPr>
                <w:sz w:val="20"/>
                <w:szCs w:val="20"/>
              </w:rPr>
              <w:t>26,4</w:t>
            </w:r>
          </w:p>
        </w:tc>
        <w:tc>
          <w:tcPr>
            <w:tcW w:w="34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85DA2BA" w14:textId="77777777" w:rsidR="00514076" w:rsidRPr="00234CD9" w:rsidRDefault="00514076" w:rsidP="0015109E">
            <w:pPr>
              <w:keepNext/>
              <w:keepLines/>
              <w:autoSpaceDE w:val="0"/>
              <w:spacing w:before="120"/>
              <w:jc w:val="center"/>
              <w:rPr>
                <w:b/>
                <w:sz w:val="20"/>
                <w:szCs w:val="20"/>
              </w:rPr>
            </w:pPr>
          </w:p>
        </w:tc>
        <w:tc>
          <w:tcPr>
            <w:tcW w:w="35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B385CA4" w14:textId="77777777" w:rsidR="00514076" w:rsidRPr="00234CD9" w:rsidRDefault="00514076" w:rsidP="0015109E">
            <w:pPr>
              <w:keepNext/>
              <w:keepLines/>
              <w:autoSpaceDE w:val="0"/>
              <w:spacing w:before="120"/>
              <w:jc w:val="center"/>
              <w:rPr>
                <w:b/>
                <w:sz w:val="20"/>
                <w:szCs w:val="20"/>
              </w:rPr>
            </w:pPr>
          </w:p>
        </w:tc>
        <w:tc>
          <w:tcPr>
            <w:tcW w:w="35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46B35B" w14:textId="77777777" w:rsidR="00514076" w:rsidRPr="00234CD9" w:rsidRDefault="00514076" w:rsidP="0015109E">
            <w:pPr>
              <w:keepNext/>
              <w:keepLines/>
              <w:autoSpaceDE w:val="0"/>
              <w:spacing w:before="120"/>
              <w:jc w:val="center"/>
              <w:rPr>
                <w:b/>
                <w:sz w:val="20"/>
                <w:szCs w:val="20"/>
              </w:rPr>
            </w:pPr>
            <w:r w:rsidRPr="00234CD9">
              <w:rPr>
                <w:sz w:val="16"/>
                <w:szCs w:val="16"/>
              </w:rPr>
              <w:t>Définie par arrêté</w:t>
            </w: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F5B713E" w14:textId="77777777" w:rsidR="00514076" w:rsidRPr="00234CD9" w:rsidRDefault="00514076" w:rsidP="0015109E">
            <w:pPr>
              <w:keepNext/>
              <w:keepLines/>
              <w:autoSpaceDE w:val="0"/>
              <w:spacing w:before="120"/>
              <w:jc w:val="center"/>
              <w:rPr>
                <w:b/>
                <w:sz w:val="20"/>
                <w:szCs w:val="20"/>
              </w:rPr>
            </w:pPr>
          </w:p>
        </w:tc>
        <w:tc>
          <w:tcPr>
            <w:tcW w:w="348" w:type="pct"/>
            <w:tcBorders>
              <w:top w:val="single" w:sz="2" w:space="0" w:color="auto"/>
              <w:left w:val="single" w:sz="2" w:space="0" w:color="auto"/>
              <w:bottom w:val="single" w:sz="2" w:space="0" w:color="auto"/>
              <w:right w:val="single" w:sz="12" w:space="0" w:color="auto"/>
            </w:tcBorders>
            <w:vAlign w:val="center"/>
          </w:tcPr>
          <w:p w14:paraId="4214206E" w14:textId="77777777" w:rsidR="00514076" w:rsidRPr="00234CD9" w:rsidRDefault="00514076" w:rsidP="0015109E">
            <w:pPr>
              <w:keepNext/>
              <w:keepLines/>
              <w:autoSpaceDE w:val="0"/>
              <w:spacing w:before="120"/>
              <w:jc w:val="center"/>
              <w:rPr>
                <w:b/>
                <w:sz w:val="20"/>
                <w:szCs w:val="20"/>
              </w:rPr>
            </w:pPr>
            <w:r w:rsidRPr="00234CD9">
              <w:rPr>
                <w:sz w:val="16"/>
                <w:szCs w:val="16"/>
              </w:rPr>
              <w:t>Définie par arrêté</w:t>
            </w:r>
          </w:p>
        </w:tc>
      </w:tr>
      <w:tr w:rsidR="00514076" w:rsidRPr="00234CD9" w14:paraId="5E27EF4E" w14:textId="77777777" w:rsidTr="0015109E">
        <w:tc>
          <w:tcPr>
            <w:tcW w:w="852" w:type="pct"/>
            <w:tcBorders>
              <w:top w:val="single" w:sz="2" w:space="0" w:color="auto"/>
              <w:left w:val="single" w:sz="12" w:space="0" w:color="auto"/>
              <w:bottom w:val="single" w:sz="2" w:space="0" w:color="auto"/>
              <w:right w:val="single" w:sz="2" w:space="0" w:color="auto"/>
            </w:tcBorders>
            <w:vAlign w:val="center"/>
          </w:tcPr>
          <w:p w14:paraId="6B5A7C9A" w14:textId="77777777" w:rsidR="00514076" w:rsidRPr="00BF590E" w:rsidRDefault="00514076" w:rsidP="0015109E">
            <w:pPr>
              <w:keepNext/>
              <w:keepLines/>
              <w:autoSpaceDE w:val="0"/>
              <w:ind w:left="-113" w:right="-108"/>
              <w:jc w:val="center"/>
              <w:rPr>
                <w:rFonts w:cs="Calibri"/>
                <w:sz w:val="20"/>
                <w:szCs w:val="20"/>
              </w:rPr>
            </w:pPr>
            <w:r w:rsidRPr="00BF590E">
              <w:rPr>
                <w:rFonts w:cs="Calibri"/>
                <w:sz w:val="20"/>
                <w:szCs w:val="20"/>
              </w:rPr>
              <w:t>1200 m ≤ Altitude &lt; 1600 m</w:t>
            </w:r>
          </w:p>
          <w:p w14:paraId="096B0C98" w14:textId="77777777" w:rsidR="00514076" w:rsidRPr="00234CD9" w:rsidRDefault="00514076" w:rsidP="0015109E">
            <w:pPr>
              <w:keepNext/>
              <w:keepLines/>
              <w:autoSpaceDE w:val="0"/>
              <w:jc w:val="center"/>
              <w:rPr>
                <w:sz w:val="20"/>
                <w:szCs w:val="20"/>
              </w:rPr>
            </w:pPr>
            <w:r w:rsidRPr="00BF590E">
              <w:rPr>
                <w:rFonts w:cs="Calibri"/>
                <w:sz w:val="20"/>
                <w:szCs w:val="20"/>
              </w:rPr>
              <w:t>Référence 1400 m</w:t>
            </w:r>
          </w:p>
        </w:tc>
        <w:tc>
          <w:tcPr>
            <w:tcW w:w="29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ACEE561" w14:textId="77777777" w:rsidR="00514076" w:rsidRPr="00234CD9" w:rsidRDefault="00514076" w:rsidP="0015109E">
            <w:pPr>
              <w:keepNext/>
              <w:keepLines/>
              <w:autoSpaceDE w:val="0"/>
              <w:spacing w:before="120"/>
              <w:jc w:val="center"/>
              <w:rPr>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1E42A2FE" w14:textId="77777777" w:rsidR="00514076" w:rsidRPr="00234CD9" w:rsidRDefault="00514076" w:rsidP="0015109E">
            <w:pPr>
              <w:keepNext/>
              <w:keepLines/>
              <w:autoSpaceDE w:val="0"/>
              <w:spacing w:before="120"/>
              <w:jc w:val="center"/>
              <w:rPr>
                <w:b/>
                <w:sz w:val="20"/>
                <w:szCs w:val="20"/>
              </w:rPr>
            </w:pPr>
            <w:r w:rsidRPr="00234CD9">
              <w:rPr>
                <w:b/>
                <w:sz w:val="20"/>
                <w:szCs w:val="20"/>
              </w:rPr>
              <w:t>-</w:t>
            </w:r>
          </w:p>
        </w:tc>
        <w:tc>
          <w:tcPr>
            <w:tcW w:w="297" w:type="pct"/>
            <w:gridSpan w:val="2"/>
            <w:tcBorders>
              <w:top w:val="single" w:sz="2" w:space="0" w:color="auto"/>
              <w:left w:val="single" w:sz="2" w:space="0" w:color="auto"/>
              <w:bottom w:val="single" w:sz="2" w:space="0" w:color="auto"/>
              <w:right w:val="single" w:sz="2" w:space="0" w:color="auto"/>
            </w:tcBorders>
            <w:vAlign w:val="center"/>
          </w:tcPr>
          <w:p w14:paraId="7D739B59" w14:textId="77777777" w:rsidR="00514076" w:rsidRPr="00234CD9" w:rsidRDefault="00514076" w:rsidP="0015109E">
            <w:pPr>
              <w:keepNext/>
              <w:keepLines/>
              <w:autoSpaceDE w:val="0"/>
              <w:spacing w:before="120"/>
              <w:jc w:val="center"/>
              <w:rPr>
                <w:b/>
                <w:sz w:val="20"/>
                <w:szCs w:val="20"/>
              </w:rPr>
            </w:pPr>
            <w:r w:rsidRPr="00234CD9">
              <w:rPr>
                <w:b/>
                <w:sz w:val="20"/>
                <w:szCs w:val="20"/>
              </w:rPr>
              <w:t>-</w:t>
            </w:r>
          </w:p>
        </w:tc>
        <w:tc>
          <w:tcPr>
            <w:tcW w:w="298"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1BA48F" w14:textId="77777777" w:rsidR="00514076" w:rsidRPr="00234CD9" w:rsidRDefault="00514076" w:rsidP="0015109E">
            <w:pPr>
              <w:keepNext/>
              <w:keepLines/>
              <w:autoSpaceDE w:val="0"/>
              <w:spacing w:before="120"/>
              <w:jc w:val="center"/>
              <w:rPr>
                <w:b/>
                <w:sz w:val="20"/>
                <w:szCs w:val="20"/>
              </w:rPr>
            </w:pPr>
          </w:p>
        </w:tc>
        <w:tc>
          <w:tcPr>
            <w:tcW w:w="29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A84EC45" w14:textId="77777777" w:rsidR="00514076" w:rsidRPr="00234CD9" w:rsidRDefault="00514076" w:rsidP="0015109E">
            <w:pPr>
              <w:keepNext/>
              <w:keepLines/>
              <w:autoSpaceDE w:val="0"/>
              <w:spacing w:before="120"/>
              <w:jc w:val="center"/>
              <w:rPr>
                <w:b/>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3869099B" w14:textId="77777777" w:rsidR="00514076" w:rsidRPr="00234CD9" w:rsidRDefault="00514076" w:rsidP="0015109E">
            <w:pPr>
              <w:keepNext/>
              <w:keepLines/>
              <w:autoSpaceDE w:val="0"/>
              <w:spacing w:before="120"/>
              <w:jc w:val="center"/>
              <w:rPr>
                <w:b/>
                <w:sz w:val="20"/>
                <w:szCs w:val="20"/>
              </w:rPr>
            </w:pPr>
            <w:r w:rsidRPr="00234CD9">
              <w:rPr>
                <w:b/>
                <w:sz w:val="20"/>
                <w:szCs w:val="20"/>
              </w:rPr>
              <w:t>-</w:t>
            </w:r>
          </w:p>
        </w:tc>
        <w:tc>
          <w:tcPr>
            <w:tcW w:w="297" w:type="pct"/>
            <w:gridSpan w:val="2"/>
            <w:tcBorders>
              <w:top w:val="single" w:sz="2" w:space="0" w:color="auto"/>
              <w:left w:val="single" w:sz="2" w:space="0" w:color="auto"/>
              <w:bottom w:val="single" w:sz="2" w:space="0" w:color="auto"/>
              <w:right w:val="single" w:sz="2" w:space="0" w:color="auto"/>
            </w:tcBorders>
            <w:vAlign w:val="center"/>
          </w:tcPr>
          <w:p w14:paraId="30A2406C" w14:textId="77777777" w:rsidR="00514076" w:rsidRPr="00234CD9" w:rsidRDefault="00514076" w:rsidP="0015109E">
            <w:pPr>
              <w:keepNext/>
              <w:keepLines/>
              <w:autoSpaceDE w:val="0"/>
              <w:spacing w:before="120"/>
              <w:jc w:val="center"/>
              <w:rPr>
                <w:b/>
                <w:sz w:val="20"/>
                <w:szCs w:val="20"/>
              </w:rPr>
            </w:pPr>
            <w:r w:rsidRPr="00234CD9">
              <w:rPr>
                <w:b/>
                <w:sz w:val="20"/>
                <w:szCs w:val="20"/>
              </w:rPr>
              <w:t>-</w:t>
            </w:r>
          </w:p>
        </w:tc>
        <w:tc>
          <w:tcPr>
            <w:tcW w:w="298" w:type="pct"/>
            <w:tcBorders>
              <w:top w:val="single" w:sz="2" w:space="0" w:color="auto"/>
              <w:left w:val="single" w:sz="2" w:space="0" w:color="auto"/>
              <w:bottom w:val="single" w:sz="2" w:space="0" w:color="auto"/>
              <w:right w:val="single" w:sz="2" w:space="0" w:color="auto"/>
            </w:tcBorders>
            <w:vAlign w:val="center"/>
          </w:tcPr>
          <w:p w14:paraId="5B8E4327" w14:textId="77777777" w:rsidR="00514076" w:rsidRPr="00234CD9" w:rsidRDefault="00514076" w:rsidP="0015109E">
            <w:pPr>
              <w:keepNext/>
              <w:keepLines/>
              <w:autoSpaceDE w:val="0"/>
              <w:spacing w:before="120"/>
              <w:jc w:val="center"/>
              <w:rPr>
                <w:b/>
                <w:sz w:val="20"/>
                <w:szCs w:val="20"/>
              </w:rPr>
            </w:pPr>
            <w:r w:rsidRPr="00234CD9">
              <w:rPr>
                <w:b/>
                <w:sz w:val="20"/>
                <w:szCs w:val="20"/>
              </w:rPr>
              <w:t>-</w:t>
            </w:r>
          </w:p>
        </w:tc>
        <w:tc>
          <w:tcPr>
            <w:tcW w:w="34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B319CA" w14:textId="77777777" w:rsidR="00514076" w:rsidRPr="00234CD9" w:rsidRDefault="00514076" w:rsidP="0015109E">
            <w:pPr>
              <w:keepNext/>
              <w:keepLines/>
              <w:autoSpaceDE w:val="0"/>
              <w:spacing w:before="120"/>
              <w:jc w:val="center"/>
              <w:rPr>
                <w:b/>
                <w:sz w:val="20"/>
                <w:szCs w:val="20"/>
              </w:rPr>
            </w:pPr>
          </w:p>
        </w:tc>
        <w:tc>
          <w:tcPr>
            <w:tcW w:w="35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0F1466F" w14:textId="77777777" w:rsidR="00514076" w:rsidRPr="00234CD9" w:rsidRDefault="00514076" w:rsidP="0015109E">
            <w:pPr>
              <w:keepNext/>
              <w:keepLines/>
              <w:autoSpaceDE w:val="0"/>
              <w:spacing w:before="120"/>
              <w:jc w:val="center"/>
              <w:rPr>
                <w:b/>
                <w:sz w:val="20"/>
                <w:szCs w:val="20"/>
              </w:rPr>
            </w:pPr>
          </w:p>
        </w:tc>
        <w:tc>
          <w:tcPr>
            <w:tcW w:w="35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327C11A" w14:textId="77777777" w:rsidR="00514076" w:rsidRPr="00234CD9" w:rsidRDefault="00514076" w:rsidP="0015109E">
            <w:pPr>
              <w:keepNext/>
              <w:keepLines/>
              <w:autoSpaceDE w:val="0"/>
              <w:spacing w:before="120"/>
              <w:jc w:val="center"/>
              <w:rPr>
                <w:sz w:val="16"/>
                <w:szCs w:val="16"/>
              </w:rPr>
            </w:pP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727E5CE" w14:textId="77777777" w:rsidR="00514076" w:rsidRPr="00234CD9" w:rsidRDefault="00514076" w:rsidP="0015109E">
            <w:pPr>
              <w:keepNext/>
              <w:keepLines/>
              <w:autoSpaceDE w:val="0"/>
              <w:spacing w:before="120"/>
              <w:jc w:val="center"/>
              <w:rPr>
                <w:b/>
                <w:sz w:val="20"/>
                <w:szCs w:val="20"/>
              </w:rPr>
            </w:pPr>
          </w:p>
        </w:tc>
        <w:tc>
          <w:tcPr>
            <w:tcW w:w="348" w:type="pct"/>
            <w:tcBorders>
              <w:top w:val="single" w:sz="2" w:space="0" w:color="auto"/>
              <w:left w:val="single" w:sz="2" w:space="0" w:color="auto"/>
              <w:bottom w:val="single" w:sz="2" w:space="0" w:color="auto"/>
              <w:right w:val="single" w:sz="12" w:space="0" w:color="auto"/>
            </w:tcBorders>
            <w:vAlign w:val="center"/>
          </w:tcPr>
          <w:p w14:paraId="20A7BDC5" w14:textId="77777777" w:rsidR="00514076" w:rsidRPr="00234CD9" w:rsidRDefault="00514076" w:rsidP="0015109E">
            <w:pPr>
              <w:keepNext/>
              <w:keepLines/>
              <w:autoSpaceDE w:val="0"/>
              <w:spacing w:before="120"/>
              <w:jc w:val="center"/>
              <w:rPr>
                <w:sz w:val="16"/>
                <w:szCs w:val="16"/>
              </w:rPr>
            </w:pPr>
            <w:r w:rsidRPr="00234CD9">
              <w:rPr>
                <w:sz w:val="16"/>
                <w:szCs w:val="16"/>
              </w:rPr>
              <w:t>-</w:t>
            </w:r>
          </w:p>
        </w:tc>
      </w:tr>
      <w:tr w:rsidR="00514076" w:rsidRPr="00234CD9" w14:paraId="1A74C5C0" w14:textId="77777777" w:rsidTr="0015109E">
        <w:tc>
          <w:tcPr>
            <w:tcW w:w="852" w:type="pct"/>
            <w:tcBorders>
              <w:top w:val="single" w:sz="2" w:space="0" w:color="auto"/>
              <w:left w:val="single" w:sz="12" w:space="0" w:color="auto"/>
              <w:bottom w:val="single" w:sz="12" w:space="0" w:color="auto"/>
              <w:right w:val="single" w:sz="2" w:space="0" w:color="auto"/>
            </w:tcBorders>
            <w:vAlign w:val="center"/>
          </w:tcPr>
          <w:p w14:paraId="3D145AC7" w14:textId="77777777" w:rsidR="00514076" w:rsidRPr="00BF590E" w:rsidRDefault="00514076" w:rsidP="0015109E">
            <w:pPr>
              <w:keepNext/>
              <w:keepLines/>
              <w:autoSpaceDE w:val="0"/>
              <w:ind w:left="-113" w:right="-108"/>
              <w:jc w:val="center"/>
              <w:rPr>
                <w:rFonts w:cs="Calibri"/>
                <w:sz w:val="20"/>
                <w:szCs w:val="20"/>
              </w:rPr>
            </w:pPr>
            <w:r w:rsidRPr="00BF590E">
              <w:rPr>
                <w:rFonts w:cs="Calibri"/>
                <w:sz w:val="20"/>
                <w:szCs w:val="20"/>
              </w:rPr>
              <w:t>Altitude ≥ 1600 m</w:t>
            </w:r>
          </w:p>
          <w:p w14:paraId="50EB5D28" w14:textId="77777777" w:rsidR="00514076" w:rsidRPr="00234CD9" w:rsidRDefault="00514076" w:rsidP="0015109E">
            <w:pPr>
              <w:keepNext/>
              <w:keepLines/>
              <w:autoSpaceDE w:val="0"/>
              <w:jc w:val="center"/>
              <w:rPr>
                <w:sz w:val="20"/>
                <w:szCs w:val="20"/>
              </w:rPr>
            </w:pPr>
            <w:r w:rsidRPr="00BF590E">
              <w:rPr>
                <w:rFonts w:cs="Calibri"/>
                <w:sz w:val="20"/>
                <w:szCs w:val="20"/>
              </w:rPr>
              <w:t>Référence 1700 m</w:t>
            </w:r>
          </w:p>
        </w:tc>
        <w:tc>
          <w:tcPr>
            <w:tcW w:w="297"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7061B1B4" w14:textId="77777777" w:rsidR="00514076" w:rsidRPr="00234CD9" w:rsidRDefault="00514076" w:rsidP="0015109E">
            <w:pPr>
              <w:keepNext/>
              <w:keepLines/>
              <w:autoSpaceDE w:val="0"/>
              <w:spacing w:before="120"/>
              <w:jc w:val="center"/>
              <w:rPr>
                <w:b/>
                <w:sz w:val="20"/>
                <w:szCs w:val="20"/>
              </w:rPr>
            </w:pPr>
          </w:p>
        </w:tc>
        <w:tc>
          <w:tcPr>
            <w:tcW w:w="298"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6EEB2EFD" w14:textId="77777777" w:rsidR="00514076" w:rsidRPr="00234CD9" w:rsidRDefault="00514076" w:rsidP="0015109E">
            <w:pPr>
              <w:keepNext/>
              <w:keepLines/>
              <w:autoSpaceDE w:val="0"/>
              <w:spacing w:before="120"/>
              <w:jc w:val="center"/>
              <w:rPr>
                <w:b/>
                <w:sz w:val="20"/>
                <w:szCs w:val="20"/>
              </w:rPr>
            </w:pPr>
          </w:p>
        </w:tc>
        <w:tc>
          <w:tcPr>
            <w:tcW w:w="297" w:type="pct"/>
            <w:gridSpan w:val="2"/>
            <w:tcBorders>
              <w:top w:val="single" w:sz="2" w:space="0" w:color="auto"/>
              <w:left w:val="single" w:sz="2" w:space="0" w:color="auto"/>
              <w:bottom w:val="single" w:sz="12" w:space="0" w:color="auto"/>
              <w:right w:val="single" w:sz="2" w:space="0" w:color="auto"/>
            </w:tcBorders>
            <w:vAlign w:val="center"/>
          </w:tcPr>
          <w:p w14:paraId="4F768FA1" w14:textId="77777777" w:rsidR="00514076" w:rsidRPr="00234CD9" w:rsidRDefault="00514076" w:rsidP="0015109E">
            <w:pPr>
              <w:keepNext/>
              <w:keepLines/>
              <w:autoSpaceDE w:val="0"/>
              <w:spacing w:before="120"/>
              <w:jc w:val="center"/>
              <w:rPr>
                <w:b/>
                <w:sz w:val="20"/>
                <w:szCs w:val="20"/>
              </w:rPr>
            </w:pPr>
            <w:r w:rsidRPr="00234CD9">
              <w:rPr>
                <w:b/>
                <w:sz w:val="20"/>
                <w:szCs w:val="20"/>
              </w:rPr>
              <w:t>-</w:t>
            </w:r>
          </w:p>
        </w:tc>
        <w:tc>
          <w:tcPr>
            <w:tcW w:w="298" w:type="pct"/>
            <w:gridSpan w:val="2"/>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1270E6BD" w14:textId="77777777" w:rsidR="00514076" w:rsidRPr="00234CD9" w:rsidRDefault="00514076" w:rsidP="0015109E">
            <w:pPr>
              <w:keepNext/>
              <w:keepLines/>
              <w:autoSpaceDE w:val="0"/>
              <w:spacing w:before="120"/>
              <w:jc w:val="center"/>
              <w:rPr>
                <w:b/>
                <w:sz w:val="20"/>
                <w:szCs w:val="20"/>
              </w:rPr>
            </w:pPr>
          </w:p>
        </w:tc>
        <w:tc>
          <w:tcPr>
            <w:tcW w:w="297"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10508C92" w14:textId="77777777" w:rsidR="00514076" w:rsidRPr="00234CD9" w:rsidRDefault="00514076" w:rsidP="0015109E">
            <w:pPr>
              <w:keepNext/>
              <w:keepLines/>
              <w:autoSpaceDE w:val="0"/>
              <w:spacing w:before="120"/>
              <w:jc w:val="center"/>
              <w:rPr>
                <w:b/>
                <w:sz w:val="20"/>
                <w:szCs w:val="20"/>
              </w:rPr>
            </w:pPr>
          </w:p>
        </w:tc>
        <w:tc>
          <w:tcPr>
            <w:tcW w:w="298" w:type="pct"/>
            <w:tcBorders>
              <w:top w:val="single" w:sz="2" w:space="0" w:color="auto"/>
              <w:left w:val="single" w:sz="2" w:space="0" w:color="auto"/>
              <w:bottom w:val="single" w:sz="12" w:space="0" w:color="auto"/>
              <w:right w:val="single" w:sz="2" w:space="0" w:color="auto"/>
            </w:tcBorders>
            <w:vAlign w:val="center"/>
          </w:tcPr>
          <w:p w14:paraId="7D2D8172" w14:textId="77777777" w:rsidR="00514076" w:rsidRPr="00234CD9" w:rsidRDefault="00514076" w:rsidP="0015109E">
            <w:pPr>
              <w:keepNext/>
              <w:keepLines/>
              <w:autoSpaceDE w:val="0"/>
              <w:spacing w:before="120"/>
              <w:jc w:val="center"/>
              <w:rPr>
                <w:b/>
                <w:sz w:val="20"/>
                <w:szCs w:val="20"/>
              </w:rPr>
            </w:pPr>
            <w:r w:rsidRPr="00234CD9">
              <w:rPr>
                <w:b/>
                <w:sz w:val="20"/>
                <w:szCs w:val="20"/>
              </w:rPr>
              <w:t>-</w:t>
            </w:r>
          </w:p>
        </w:tc>
        <w:tc>
          <w:tcPr>
            <w:tcW w:w="297" w:type="pct"/>
            <w:gridSpan w:val="2"/>
            <w:tcBorders>
              <w:top w:val="single" w:sz="2" w:space="0" w:color="auto"/>
              <w:left w:val="single" w:sz="2" w:space="0" w:color="auto"/>
              <w:bottom w:val="single" w:sz="12" w:space="0" w:color="auto"/>
              <w:right w:val="single" w:sz="2" w:space="0" w:color="auto"/>
            </w:tcBorders>
            <w:vAlign w:val="center"/>
          </w:tcPr>
          <w:p w14:paraId="55CBEC65" w14:textId="77777777" w:rsidR="00514076" w:rsidRPr="00234CD9" w:rsidRDefault="00514076" w:rsidP="0015109E">
            <w:pPr>
              <w:keepNext/>
              <w:keepLines/>
              <w:autoSpaceDE w:val="0"/>
              <w:spacing w:before="120"/>
              <w:jc w:val="center"/>
              <w:rPr>
                <w:b/>
                <w:sz w:val="20"/>
                <w:szCs w:val="20"/>
              </w:rPr>
            </w:pPr>
            <w:r w:rsidRPr="00234CD9">
              <w:rPr>
                <w:b/>
                <w:sz w:val="20"/>
                <w:szCs w:val="20"/>
              </w:rPr>
              <w:t>-</w:t>
            </w:r>
          </w:p>
        </w:tc>
        <w:tc>
          <w:tcPr>
            <w:tcW w:w="298" w:type="pct"/>
            <w:tcBorders>
              <w:top w:val="single" w:sz="2" w:space="0" w:color="auto"/>
              <w:left w:val="single" w:sz="2" w:space="0" w:color="auto"/>
              <w:bottom w:val="single" w:sz="12" w:space="0" w:color="auto"/>
              <w:right w:val="single" w:sz="2" w:space="0" w:color="auto"/>
            </w:tcBorders>
            <w:vAlign w:val="center"/>
          </w:tcPr>
          <w:p w14:paraId="0B38D3CF" w14:textId="77777777" w:rsidR="00514076" w:rsidRPr="00234CD9" w:rsidRDefault="00514076" w:rsidP="0015109E">
            <w:pPr>
              <w:keepNext/>
              <w:keepLines/>
              <w:autoSpaceDE w:val="0"/>
              <w:spacing w:before="120"/>
              <w:jc w:val="center"/>
              <w:rPr>
                <w:b/>
                <w:sz w:val="20"/>
                <w:szCs w:val="20"/>
              </w:rPr>
            </w:pPr>
            <w:r w:rsidRPr="00234CD9">
              <w:rPr>
                <w:b/>
                <w:sz w:val="20"/>
                <w:szCs w:val="20"/>
              </w:rPr>
              <w:t>-</w:t>
            </w:r>
          </w:p>
        </w:tc>
        <w:tc>
          <w:tcPr>
            <w:tcW w:w="347"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1E225C02" w14:textId="77777777" w:rsidR="00514076" w:rsidRPr="00234CD9" w:rsidRDefault="00514076" w:rsidP="0015109E">
            <w:pPr>
              <w:keepNext/>
              <w:keepLines/>
              <w:autoSpaceDE w:val="0"/>
              <w:spacing w:before="120"/>
              <w:jc w:val="center"/>
              <w:rPr>
                <w:b/>
                <w:sz w:val="20"/>
                <w:szCs w:val="20"/>
              </w:rPr>
            </w:pPr>
          </w:p>
        </w:tc>
        <w:tc>
          <w:tcPr>
            <w:tcW w:w="355"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273067DC" w14:textId="77777777" w:rsidR="00514076" w:rsidRPr="00234CD9" w:rsidRDefault="00514076" w:rsidP="0015109E">
            <w:pPr>
              <w:keepNext/>
              <w:keepLines/>
              <w:autoSpaceDE w:val="0"/>
              <w:spacing w:before="120"/>
              <w:jc w:val="center"/>
              <w:rPr>
                <w:b/>
                <w:sz w:val="20"/>
                <w:szCs w:val="20"/>
              </w:rPr>
            </w:pPr>
          </w:p>
        </w:tc>
        <w:tc>
          <w:tcPr>
            <w:tcW w:w="357"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070D2011" w14:textId="77777777" w:rsidR="00514076" w:rsidRPr="00234CD9" w:rsidRDefault="00514076" w:rsidP="0015109E">
            <w:pPr>
              <w:keepNext/>
              <w:keepLines/>
              <w:autoSpaceDE w:val="0"/>
              <w:spacing w:before="120"/>
              <w:jc w:val="center"/>
              <w:rPr>
                <w:b/>
                <w:sz w:val="20"/>
                <w:szCs w:val="20"/>
              </w:rPr>
            </w:pPr>
          </w:p>
        </w:tc>
        <w:tc>
          <w:tcPr>
            <w:tcW w:w="361"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1D93E80C" w14:textId="77777777" w:rsidR="00514076" w:rsidRPr="00234CD9" w:rsidRDefault="00514076" w:rsidP="0015109E">
            <w:pPr>
              <w:keepNext/>
              <w:keepLines/>
              <w:autoSpaceDE w:val="0"/>
              <w:spacing w:before="120"/>
              <w:jc w:val="center"/>
              <w:rPr>
                <w:b/>
                <w:sz w:val="20"/>
                <w:szCs w:val="20"/>
              </w:rPr>
            </w:pPr>
          </w:p>
        </w:tc>
        <w:tc>
          <w:tcPr>
            <w:tcW w:w="348" w:type="pct"/>
            <w:tcBorders>
              <w:top w:val="single" w:sz="2" w:space="0" w:color="auto"/>
              <w:left w:val="single" w:sz="2" w:space="0" w:color="auto"/>
              <w:bottom w:val="single" w:sz="12" w:space="0" w:color="auto"/>
              <w:right w:val="single" w:sz="12" w:space="0" w:color="auto"/>
            </w:tcBorders>
            <w:shd w:val="clear" w:color="auto" w:fill="D9D9D9" w:themeFill="background1" w:themeFillShade="D9"/>
            <w:vAlign w:val="center"/>
          </w:tcPr>
          <w:p w14:paraId="4E39CCDB" w14:textId="77777777" w:rsidR="00514076" w:rsidRPr="00234CD9" w:rsidRDefault="00514076" w:rsidP="0015109E">
            <w:pPr>
              <w:keepNext/>
              <w:keepLines/>
              <w:autoSpaceDE w:val="0"/>
              <w:spacing w:before="120"/>
              <w:jc w:val="center"/>
              <w:rPr>
                <w:b/>
                <w:sz w:val="20"/>
                <w:szCs w:val="20"/>
              </w:rPr>
            </w:pPr>
          </w:p>
        </w:tc>
      </w:tr>
      <w:tr w:rsidR="00514076" w:rsidRPr="00234CD9" w14:paraId="1BC8505E" w14:textId="77777777" w:rsidTr="0015109E">
        <w:tc>
          <w:tcPr>
            <w:tcW w:w="5000" w:type="pct"/>
            <w:gridSpan w:val="17"/>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0CD32893" w14:textId="77777777" w:rsidR="00514076" w:rsidRPr="00234CD9" w:rsidRDefault="00514076" w:rsidP="0015109E">
            <w:pPr>
              <w:keepNext/>
              <w:keepLines/>
              <w:autoSpaceDE w:val="0"/>
              <w:spacing w:before="120"/>
              <w:jc w:val="center"/>
              <w:rPr>
                <w:b/>
                <w:sz w:val="4"/>
                <w:szCs w:val="4"/>
              </w:rPr>
            </w:pPr>
          </w:p>
        </w:tc>
      </w:tr>
      <w:tr w:rsidR="00514076" w:rsidRPr="00D0081F" w14:paraId="12FA905C" w14:textId="77777777" w:rsidTr="0015109E">
        <w:tc>
          <w:tcPr>
            <w:tcW w:w="85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EBFEC21" w14:textId="77777777" w:rsidR="00514076" w:rsidRPr="00D0081F" w:rsidRDefault="00514076" w:rsidP="0015109E">
            <w:pPr>
              <w:keepNext/>
              <w:keepLines/>
              <w:autoSpaceDE w:val="0"/>
              <w:jc w:val="center"/>
              <w:rPr>
                <w:b/>
                <w:sz w:val="20"/>
                <w:szCs w:val="20"/>
              </w:rPr>
            </w:pPr>
            <w:r w:rsidRPr="00D0081F">
              <w:rPr>
                <w:b/>
                <w:sz w:val="20"/>
                <w:szCs w:val="20"/>
              </w:rPr>
              <w:t>Composante USE</w:t>
            </w:r>
          </w:p>
        </w:tc>
        <w:tc>
          <w:tcPr>
            <w:tcW w:w="1136" w:type="pct"/>
            <w:gridSpan w:val="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3D2A0DA" w14:textId="77777777" w:rsidR="00514076" w:rsidRPr="00D0081F" w:rsidRDefault="00514076" w:rsidP="0015109E">
            <w:pPr>
              <w:keepNext/>
              <w:keepLines/>
              <w:autoSpaceDE w:val="0"/>
              <w:jc w:val="center"/>
              <w:rPr>
                <w:b/>
                <w:sz w:val="20"/>
                <w:szCs w:val="20"/>
              </w:rPr>
            </w:pPr>
          </w:p>
        </w:tc>
        <w:tc>
          <w:tcPr>
            <w:tcW w:w="1244" w:type="pct"/>
            <w:gridSpan w:val="6"/>
            <w:tcBorders>
              <w:top w:val="single" w:sz="4" w:space="0" w:color="auto"/>
              <w:left w:val="single" w:sz="4" w:space="0" w:color="auto"/>
              <w:bottom w:val="single" w:sz="4" w:space="0" w:color="auto"/>
              <w:right w:val="single" w:sz="4" w:space="0" w:color="auto"/>
            </w:tcBorders>
            <w:vAlign w:val="center"/>
          </w:tcPr>
          <w:p w14:paraId="5271B691" w14:textId="77777777" w:rsidR="00514076" w:rsidRPr="00D0081F" w:rsidRDefault="00514076" w:rsidP="0015109E">
            <w:pPr>
              <w:keepNext/>
              <w:keepLines/>
              <w:autoSpaceDE w:val="0"/>
              <w:ind w:left="-93" w:right="-5"/>
              <w:jc w:val="center"/>
              <w:rPr>
                <w:b/>
                <w:sz w:val="20"/>
                <w:szCs w:val="20"/>
              </w:rPr>
            </w:pPr>
            <w:r w:rsidRPr="00D0081F">
              <w:rPr>
                <w:sz w:val="20"/>
                <w:szCs w:val="20"/>
              </w:rPr>
              <w:t xml:space="preserve">USE étalon = USE de la zone géographique </w:t>
            </w:r>
          </w:p>
        </w:tc>
        <w:tc>
          <w:tcPr>
            <w:tcW w:w="1768" w:type="pct"/>
            <w:gridSpan w:val="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F75BDAD" w14:textId="77777777" w:rsidR="00514076" w:rsidRPr="00D0081F" w:rsidRDefault="00514076" w:rsidP="0015109E">
            <w:pPr>
              <w:keepNext/>
              <w:keepLines/>
              <w:autoSpaceDE w:val="0"/>
              <w:jc w:val="center"/>
              <w:rPr>
                <w:b/>
                <w:sz w:val="20"/>
                <w:szCs w:val="20"/>
              </w:rPr>
            </w:pPr>
          </w:p>
        </w:tc>
      </w:tr>
      <w:tr w:rsidR="00514076" w:rsidRPr="00D0081F" w14:paraId="2F3476C2" w14:textId="77777777" w:rsidTr="0015109E">
        <w:tc>
          <w:tcPr>
            <w:tcW w:w="85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80CC4D" w14:textId="77777777" w:rsidR="00514076" w:rsidRPr="00D0081F" w:rsidRDefault="00514076" w:rsidP="0015109E">
            <w:pPr>
              <w:keepNext/>
              <w:keepLines/>
              <w:autoSpaceDE w:val="0"/>
              <w:jc w:val="center"/>
              <w:rPr>
                <w:sz w:val="20"/>
                <w:szCs w:val="20"/>
              </w:rPr>
            </w:pPr>
            <w:r w:rsidRPr="00D0081F">
              <w:rPr>
                <w:b/>
                <w:sz w:val="20"/>
                <w:szCs w:val="20"/>
              </w:rPr>
              <w:t>Type d’indicateur d’intensité d’usage</w:t>
            </w:r>
          </w:p>
        </w:tc>
        <w:tc>
          <w:tcPr>
            <w:tcW w:w="2380" w:type="pct"/>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2A6643" w14:textId="77777777" w:rsidR="00514076" w:rsidRPr="00D0081F" w:rsidRDefault="00514076" w:rsidP="0015109E">
            <w:pPr>
              <w:keepNext/>
              <w:keepLines/>
              <w:autoSpaceDE w:val="0"/>
              <w:jc w:val="center"/>
              <w:rPr>
                <w:b/>
                <w:sz w:val="20"/>
                <w:szCs w:val="20"/>
              </w:rPr>
            </w:pPr>
            <w:r w:rsidRPr="00D0081F">
              <w:rPr>
                <w:b/>
                <w:sz w:val="20"/>
                <w:szCs w:val="20"/>
              </w:rPr>
              <w:t>Indicateur d’intensité d’usage à renseigner par l’assujetti</w:t>
            </w:r>
          </w:p>
          <w:p w14:paraId="36A1EC56" w14:textId="77777777" w:rsidR="00514076" w:rsidRPr="00D0081F" w:rsidRDefault="00514076" w:rsidP="0015109E">
            <w:pPr>
              <w:keepNext/>
              <w:keepLines/>
              <w:autoSpaceDE w:val="0"/>
              <w:jc w:val="center"/>
              <w:rPr>
                <w:sz w:val="20"/>
                <w:szCs w:val="20"/>
              </w:rPr>
            </w:pPr>
            <w:r w:rsidRPr="00D0081F">
              <w:rPr>
                <w:sz w:val="20"/>
                <w:szCs w:val="20"/>
              </w:rPr>
              <w:t>Valeur de référence associée à la USE étalon</w:t>
            </w:r>
          </w:p>
        </w:tc>
        <w:tc>
          <w:tcPr>
            <w:tcW w:w="1768"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F46A78" w14:textId="77777777" w:rsidR="00514076" w:rsidRPr="00D0081F" w:rsidRDefault="00514076" w:rsidP="0015109E">
            <w:pPr>
              <w:keepNext/>
              <w:keepLines/>
              <w:autoSpaceDE w:val="0"/>
              <w:jc w:val="center"/>
              <w:rPr>
                <w:b/>
                <w:sz w:val="20"/>
                <w:szCs w:val="20"/>
              </w:rPr>
            </w:pPr>
            <w:r w:rsidRPr="00D0081F">
              <w:rPr>
                <w:b/>
                <w:sz w:val="20"/>
                <w:szCs w:val="20"/>
              </w:rPr>
              <w:t>Indicateur d’intensité d’usage étalon</w:t>
            </w:r>
          </w:p>
          <w:p w14:paraId="47A56585" w14:textId="77777777" w:rsidR="00514076" w:rsidRPr="00D0081F" w:rsidRDefault="00514076" w:rsidP="0015109E">
            <w:pPr>
              <w:keepNext/>
              <w:keepLines/>
              <w:autoSpaceDE w:val="0"/>
              <w:jc w:val="center"/>
              <w:rPr>
                <w:b/>
                <w:sz w:val="20"/>
                <w:szCs w:val="20"/>
              </w:rPr>
            </w:pPr>
          </w:p>
        </w:tc>
      </w:tr>
      <w:tr w:rsidR="00514076" w:rsidRPr="00D0081F" w14:paraId="5993585C" w14:textId="77777777" w:rsidTr="0015109E">
        <w:tc>
          <w:tcPr>
            <w:tcW w:w="852" w:type="pct"/>
            <w:tcBorders>
              <w:top w:val="single" w:sz="4" w:space="0" w:color="auto"/>
              <w:left w:val="single" w:sz="4" w:space="0" w:color="auto"/>
              <w:bottom w:val="single" w:sz="4" w:space="0" w:color="auto"/>
              <w:right w:val="single" w:sz="4" w:space="0" w:color="auto"/>
            </w:tcBorders>
            <w:vAlign w:val="center"/>
          </w:tcPr>
          <w:p w14:paraId="0ABCC958" w14:textId="77777777" w:rsidR="00514076" w:rsidRPr="00D0081F" w:rsidRDefault="00514076" w:rsidP="0015109E">
            <w:pPr>
              <w:keepNext/>
              <w:keepLines/>
              <w:autoSpaceDE w:val="0"/>
              <w:jc w:val="center"/>
              <w:rPr>
                <w:sz w:val="20"/>
                <w:szCs w:val="20"/>
              </w:rPr>
            </w:pPr>
            <w:r w:rsidRPr="00D0081F">
              <w:rPr>
                <w:sz w:val="20"/>
                <w:szCs w:val="20"/>
              </w:rPr>
              <w:t>Indicateurs d’intensité d’usage temporels</w:t>
            </w:r>
          </w:p>
        </w:tc>
        <w:tc>
          <w:tcPr>
            <w:tcW w:w="2068" w:type="pct"/>
            <w:gridSpan w:val="9"/>
            <w:tcBorders>
              <w:top w:val="single" w:sz="4" w:space="0" w:color="auto"/>
              <w:left w:val="single" w:sz="4" w:space="0" w:color="auto"/>
              <w:bottom w:val="single" w:sz="4" w:space="0" w:color="auto"/>
              <w:right w:val="single" w:sz="4" w:space="0" w:color="auto"/>
            </w:tcBorders>
            <w:vAlign w:val="center"/>
          </w:tcPr>
          <w:p w14:paraId="0784F8C8" w14:textId="77777777" w:rsidR="00514076" w:rsidRPr="00D0081F" w:rsidRDefault="00514076" w:rsidP="0015109E">
            <w:pPr>
              <w:keepNext/>
              <w:keepLines/>
              <w:autoSpaceDE w:val="0"/>
              <w:ind w:left="-112" w:right="-99"/>
              <w:jc w:val="center"/>
              <w:rPr>
                <w:sz w:val="20"/>
                <w:szCs w:val="20"/>
              </w:rPr>
            </w:pPr>
            <w:r w:rsidRPr="00D0081F">
              <w:rPr>
                <w:sz w:val="20"/>
                <w:szCs w:val="20"/>
              </w:rPr>
              <w:t xml:space="preserve">Amplitude horaire annuelle (h ouvrées/ an) </w:t>
            </w:r>
            <w:r w:rsidRPr="00D0081F">
              <w:rPr>
                <w:b/>
                <w:sz w:val="20"/>
                <w:szCs w:val="20"/>
              </w:rPr>
              <w:t>Nb_h_ouvrées</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1348D2E5" w14:textId="77777777" w:rsidR="00514076" w:rsidRPr="00D0081F" w:rsidRDefault="00514076" w:rsidP="0015109E">
            <w:pPr>
              <w:keepNext/>
              <w:keepLines/>
              <w:autoSpaceDE w:val="0"/>
              <w:spacing w:before="120"/>
              <w:jc w:val="center"/>
              <w:rPr>
                <w:sz w:val="20"/>
                <w:szCs w:val="20"/>
              </w:rPr>
            </w:pPr>
            <w:r w:rsidRPr="00D0081F">
              <w:rPr>
                <w:sz w:val="20"/>
                <w:szCs w:val="20"/>
              </w:rPr>
              <w:t>8760</w:t>
            </w:r>
          </w:p>
        </w:tc>
        <w:tc>
          <w:tcPr>
            <w:tcW w:w="1420" w:type="pct"/>
            <w:gridSpan w:val="4"/>
            <w:tcBorders>
              <w:top w:val="single" w:sz="4" w:space="0" w:color="auto"/>
              <w:left w:val="single" w:sz="4" w:space="0" w:color="auto"/>
              <w:bottom w:val="single" w:sz="4" w:space="0" w:color="auto"/>
              <w:right w:val="single" w:sz="4" w:space="0" w:color="auto"/>
            </w:tcBorders>
            <w:vAlign w:val="center"/>
          </w:tcPr>
          <w:p w14:paraId="6BCF648B" w14:textId="77777777" w:rsidR="00514076" w:rsidRPr="00D0081F" w:rsidRDefault="00514076" w:rsidP="0015109E">
            <w:pPr>
              <w:keepNext/>
              <w:keepLines/>
              <w:autoSpaceDE w:val="0"/>
              <w:spacing w:before="120"/>
              <w:jc w:val="center"/>
              <w:rPr>
                <w:sz w:val="20"/>
                <w:szCs w:val="20"/>
              </w:rPr>
            </w:pPr>
            <w:r w:rsidRPr="00D0081F">
              <w:rPr>
                <w:b/>
                <w:sz w:val="20"/>
                <w:szCs w:val="20"/>
              </w:rPr>
              <w:t xml:space="preserve">Densité Temporelle étalon </w:t>
            </w:r>
            <w:r w:rsidRPr="00D0081F">
              <w:rPr>
                <w:sz w:val="20"/>
                <w:szCs w:val="20"/>
              </w:rPr>
              <w:t xml:space="preserve">(h ouvrées/an) </w:t>
            </w:r>
            <w:r w:rsidRPr="00D0081F">
              <w:rPr>
                <w:b/>
                <w:sz w:val="20"/>
                <w:szCs w:val="20"/>
              </w:rPr>
              <w:t>DT</w:t>
            </w:r>
            <w:r w:rsidRPr="00D0081F">
              <w:rPr>
                <w:b/>
                <w:sz w:val="20"/>
                <w:szCs w:val="20"/>
                <w:vertAlign w:val="subscript"/>
              </w:rPr>
              <w:t>étalon</w:t>
            </w:r>
          </w:p>
        </w:tc>
        <w:tc>
          <w:tcPr>
            <w:tcW w:w="348" w:type="pct"/>
            <w:tcBorders>
              <w:top w:val="single" w:sz="4" w:space="0" w:color="auto"/>
              <w:left w:val="single" w:sz="4" w:space="0" w:color="auto"/>
              <w:bottom w:val="single" w:sz="4" w:space="0" w:color="auto"/>
              <w:right w:val="single" w:sz="4" w:space="0" w:color="auto"/>
            </w:tcBorders>
            <w:vAlign w:val="center"/>
          </w:tcPr>
          <w:p w14:paraId="0E512208" w14:textId="77777777" w:rsidR="00514076" w:rsidRPr="00D0081F" w:rsidRDefault="00514076" w:rsidP="0015109E">
            <w:pPr>
              <w:keepNext/>
              <w:keepLines/>
              <w:autoSpaceDE w:val="0"/>
              <w:spacing w:before="120"/>
              <w:jc w:val="center"/>
              <w:rPr>
                <w:sz w:val="20"/>
                <w:szCs w:val="20"/>
              </w:rPr>
            </w:pPr>
            <w:r w:rsidRPr="00D0081F">
              <w:rPr>
                <w:b/>
                <w:sz w:val="20"/>
                <w:szCs w:val="20"/>
              </w:rPr>
              <w:t>8760</w:t>
            </w:r>
          </w:p>
        </w:tc>
      </w:tr>
      <w:tr w:rsidR="00514076" w:rsidRPr="00D0081F" w14:paraId="109DED0B" w14:textId="77777777" w:rsidTr="0015109E">
        <w:tc>
          <w:tcPr>
            <w:tcW w:w="852" w:type="pct"/>
            <w:tcBorders>
              <w:top w:val="single" w:sz="4" w:space="0" w:color="auto"/>
              <w:left w:val="single" w:sz="4" w:space="0" w:color="auto"/>
              <w:bottom w:val="single" w:sz="4" w:space="0" w:color="auto"/>
              <w:right w:val="single" w:sz="4" w:space="0" w:color="auto"/>
            </w:tcBorders>
            <w:vAlign w:val="center"/>
          </w:tcPr>
          <w:p w14:paraId="04B197E5" w14:textId="77777777" w:rsidR="00514076" w:rsidRPr="00D0081F" w:rsidRDefault="00514076" w:rsidP="0015109E">
            <w:pPr>
              <w:keepNext/>
              <w:keepLines/>
              <w:autoSpaceDE w:val="0"/>
              <w:jc w:val="center"/>
              <w:rPr>
                <w:sz w:val="20"/>
                <w:szCs w:val="20"/>
              </w:rPr>
            </w:pPr>
            <w:r w:rsidRPr="00D0081F">
              <w:rPr>
                <w:sz w:val="20"/>
                <w:szCs w:val="20"/>
              </w:rPr>
              <w:t>Indicateurs d’intensité d’usage surfaciques</w:t>
            </w:r>
          </w:p>
        </w:tc>
        <w:tc>
          <w:tcPr>
            <w:tcW w:w="826" w:type="pct"/>
            <w:gridSpan w:val="3"/>
            <w:tcBorders>
              <w:top w:val="single" w:sz="4" w:space="0" w:color="auto"/>
              <w:left w:val="single" w:sz="4" w:space="0" w:color="auto"/>
              <w:bottom w:val="single" w:sz="4" w:space="0" w:color="auto"/>
              <w:right w:val="single" w:sz="4" w:space="0" w:color="auto"/>
            </w:tcBorders>
            <w:vAlign w:val="center"/>
          </w:tcPr>
          <w:p w14:paraId="2C1CD0D5" w14:textId="77777777" w:rsidR="00514076" w:rsidRPr="00D0081F" w:rsidRDefault="00514076" w:rsidP="0015109E">
            <w:pPr>
              <w:keepNext/>
              <w:keepLines/>
              <w:autoSpaceDE w:val="0"/>
              <w:ind w:left="-109" w:right="-17"/>
              <w:jc w:val="center"/>
              <w:rPr>
                <w:sz w:val="20"/>
                <w:szCs w:val="20"/>
              </w:rPr>
            </w:pPr>
            <w:r w:rsidRPr="00D0081F">
              <w:rPr>
                <w:b/>
                <w:sz w:val="20"/>
                <w:szCs w:val="20"/>
              </w:rPr>
              <w:t xml:space="preserve">Hauteur </w:t>
            </w:r>
            <w:r w:rsidRPr="00D0081F">
              <w:rPr>
                <w:sz w:val="20"/>
                <w:szCs w:val="20"/>
              </w:rPr>
              <w:t>de la zone de stockage (m)</w:t>
            </w:r>
          </w:p>
        </w:tc>
        <w:tc>
          <w:tcPr>
            <w:tcW w:w="310" w:type="pct"/>
            <w:gridSpan w:val="2"/>
            <w:tcBorders>
              <w:top w:val="single" w:sz="4" w:space="0" w:color="auto"/>
              <w:left w:val="single" w:sz="4" w:space="0" w:color="auto"/>
              <w:bottom w:val="single" w:sz="4" w:space="0" w:color="auto"/>
              <w:right w:val="single" w:sz="4" w:space="0" w:color="auto"/>
            </w:tcBorders>
            <w:vAlign w:val="center"/>
          </w:tcPr>
          <w:p w14:paraId="68844E66" w14:textId="77777777" w:rsidR="00514076" w:rsidRPr="00D0081F" w:rsidRDefault="00514076" w:rsidP="0015109E">
            <w:pPr>
              <w:keepNext/>
              <w:keepLines/>
              <w:autoSpaceDE w:val="0"/>
              <w:jc w:val="center"/>
              <w:rPr>
                <w:sz w:val="20"/>
                <w:szCs w:val="20"/>
              </w:rPr>
            </w:pPr>
            <w:r w:rsidRPr="00D0081F">
              <w:rPr>
                <w:sz w:val="20"/>
                <w:szCs w:val="20"/>
              </w:rPr>
              <w:t>1</w:t>
            </w:r>
          </w:p>
        </w:tc>
        <w:tc>
          <w:tcPr>
            <w:tcW w:w="932" w:type="pct"/>
            <w:gridSpan w:val="4"/>
            <w:tcBorders>
              <w:top w:val="single" w:sz="4" w:space="0" w:color="auto"/>
              <w:left w:val="single" w:sz="4" w:space="0" w:color="auto"/>
              <w:bottom w:val="single" w:sz="4" w:space="0" w:color="auto"/>
              <w:right w:val="single" w:sz="4" w:space="0" w:color="auto"/>
            </w:tcBorders>
            <w:vAlign w:val="center"/>
          </w:tcPr>
          <w:p w14:paraId="36C082C9" w14:textId="77777777" w:rsidR="00514076" w:rsidRPr="00D0081F" w:rsidRDefault="00514076" w:rsidP="0015109E">
            <w:pPr>
              <w:keepNext/>
              <w:keepLines/>
              <w:autoSpaceDE w:val="0"/>
              <w:spacing w:before="120"/>
              <w:ind w:left="-91" w:right="-34"/>
              <w:jc w:val="center"/>
              <w:rPr>
                <w:b/>
                <w:sz w:val="20"/>
                <w:szCs w:val="20"/>
              </w:rPr>
            </w:pPr>
            <w:r w:rsidRPr="00D0081F">
              <w:rPr>
                <w:sz w:val="20"/>
                <w:szCs w:val="20"/>
              </w:rPr>
              <w:t>Température de consigne</w:t>
            </w:r>
            <w:r w:rsidRPr="00D0081F">
              <w:rPr>
                <w:b/>
                <w:sz w:val="20"/>
                <w:szCs w:val="20"/>
              </w:rPr>
              <w:t xml:space="preserve"> </w:t>
            </w:r>
          </w:p>
          <w:p w14:paraId="126629CC" w14:textId="77777777" w:rsidR="00514076" w:rsidRPr="00D0081F" w:rsidRDefault="00514076" w:rsidP="0015109E">
            <w:pPr>
              <w:keepNext/>
              <w:keepLines/>
              <w:autoSpaceDE w:val="0"/>
              <w:spacing w:after="120"/>
              <w:ind w:left="-91" w:right="-34"/>
              <w:jc w:val="center"/>
              <w:rPr>
                <w:b/>
                <w:sz w:val="20"/>
                <w:szCs w:val="20"/>
              </w:rPr>
            </w:pPr>
            <w:r w:rsidRPr="00D0081F">
              <w:rPr>
                <w:b/>
                <w:sz w:val="20"/>
                <w:szCs w:val="20"/>
              </w:rPr>
              <w:t>T°cons (</w:t>
            </w:r>
            <w:r w:rsidRPr="00D0081F">
              <w:rPr>
                <w:sz w:val="20"/>
                <w:szCs w:val="20"/>
              </w:rPr>
              <w:t>°C)</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745E233D" w14:textId="77777777" w:rsidR="00514076" w:rsidRPr="00D0081F" w:rsidRDefault="00514076" w:rsidP="0015109E">
            <w:pPr>
              <w:keepNext/>
              <w:keepLines/>
              <w:autoSpaceDE w:val="0"/>
              <w:spacing w:before="120"/>
              <w:jc w:val="center"/>
              <w:rPr>
                <w:b/>
                <w:sz w:val="20"/>
                <w:szCs w:val="20"/>
              </w:rPr>
            </w:pPr>
            <w:r w:rsidRPr="00D0081F">
              <w:rPr>
                <w:b/>
                <w:sz w:val="20"/>
                <w:szCs w:val="20"/>
              </w:rPr>
              <w:t>+3</w:t>
            </w:r>
          </w:p>
        </w:tc>
        <w:tc>
          <w:tcPr>
            <w:tcW w:w="1420" w:type="pct"/>
            <w:gridSpan w:val="4"/>
            <w:tcBorders>
              <w:top w:val="single" w:sz="4" w:space="0" w:color="auto"/>
              <w:left w:val="single" w:sz="4" w:space="0" w:color="auto"/>
              <w:bottom w:val="single" w:sz="4" w:space="0" w:color="auto"/>
              <w:right w:val="single" w:sz="4" w:space="0" w:color="auto"/>
            </w:tcBorders>
            <w:vAlign w:val="center"/>
          </w:tcPr>
          <w:p w14:paraId="5A7ADAD6" w14:textId="77777777" w:rsidR="00514076" w:rsidRPr="00D0081F" w:rsidRDefault="00514076" w:rsidP="0015109E">
            <w:pPr>
              <w:keepNext/>
              <w:keepLines/>
              <w:autoSpaceDE w:val="0"/>
              <w:spacing w:before="120"/>
              <w:jc w:val="center"/>
              <w:rPr>
                <w:b/>
                <w:sz w:val="20"/>
                <w:szCs w:val="20"/>
              </w:rPr>
            </w:pPr>
            <w:r w:rsidRPr="00D0081F">
              <w:rPr>
                <w:b/>
                <w:sz w:val="20"/>
                <w:szCs w:val="20"/>
              </w:rPr>
              <w:t>Nombre Ouverture de porte</w:t>
            </w:r>
          </w:p>
          <w:p w14:paraId="362A315D" w14:textId="77777777" w:rsidR="00514076" w:rsidRPr="00D0081F" w:rsidRDefault="00514076" w:rsidP="0015109E">
            <w:pPr>
              <w:keepNext/>
              <w:keepLines/>
              <w:autoSpaceDE w:val="0"/>
              <w:ind w:left="-62" w:right="-153"/>
              <w:jc w:val="center"/>
              <w:rPr>
                <w:b/>
                <w:sz w:val="20"/>
                <w:szCs w:val="20"/>
              </w:rPr>
            </w:pPr>
            <w:r w:rsidRPr="00D0081F">
              <w:rPr>
                <w:sz w:val="20"/>
                <w:szCs w:val="20"/>
              </w:rPr>
              <w:t xml:space="preserve">(ratio de </w:t>
            </w:r>
            <w:r w:rsidRPr="00D0081F">
              <w:rPr>
                <w:b/>
                <w:sz w:val="20"/>
                <w:szCs w:val="20"/>
              </w:rPr>
              <w:t>0,8 kWh</w:t>
            </w:r>
            <w:r w:rsidRPr="00D0081F">
              <w:rPr>
                <w:sz w:val="20"/>
                <w:szCs w:val="20"/>
              </w:rPr>
              <w:t xml:space="preserve"> par entrée ou sortie de palette)</w:t>
            </w:r>
          </w:p>
        </w:tc>
        <w:tc>
          <w:tcPr>
            <w:tcW w:w="348" w:type="pct"/>
            <w:tcBorders>
              <w:top w:val="single" w:sz="4" w:space="0" w:color="auto"/>
              <w:left w:val="single" w:sz="4" w:space="0" w:color="auto"/>
              <w:bottom w:val="single" w:sz="4" w:space="0" w:color="auto"/>
              <w:right w:val="single" w:sz="4" w:space="0" w:color="auto"/>
            </w:tcBorders>
            <w:vAlign w:val="center"/>
          </w:tcPr>
          <w:p w14:paraId="0BB48CAA" w14:textId="77777777" w:rsidR="00514076" w:rsidRPr="00D0081F" w:rsidRDefault="00514076" w:rsidP="0015109E">
            <w:pPr>
              <w:keepNext/>
              <w:keepLines/>
              <w:autoSpaceDE w:val="0"/>
              <w:spacing w:before="120"/>
              <w:ind w:left="-101"/>
              <w:jc w:val="center"/>
              <w:rPr>
                <w:b/>
                <w:sz w:val="20"/>
                <w:szCs w:val="20"/>
              </w:rPr>
            </w:pPr>
            <w:r w:rsidRPr="00D0081F">
              <w:rPr>
                <w:b/>
                <w:sz w:val="20"/>
                <w:szCs w:val="20"/>
              </w:rPr>
              <w:t>Nb</w:t>
            </w:r>
          </w:p>
          <w:p w14:paraId="2884FB00" w14:textId="77777777" w:rsidR="00514076" w:rsidRPr="00D0081F" w:rsidRDefault="00514076" w:rsidP="0015109E">
            <w:pPr>
              <w:keepNext/>
              <w:keepLines/>
              <w:autoSpaceDE w:val="0"/>
              <w:ind w:left="-102"/>
              <w:jc w:val="center"/>
              <w:rPr>
                <w:b/>
                <w:sz w:val="20"/>
                <w:szCs w:val="20"/>
              </w:rPr>
            </w:pPr>
            <w:r w:rsidRPr="00D0081F">
              <w:rPr>
                <w:b/>
                <w:sz w:val="20"/>
                <w:szCs w:val="20"/>
              </w:rPr>
              <w:t>Ouverture</w:t>
            </w:r>
          </w:p>
        </w:tc>
      </w:tr>
      <w:tr w:rsidR="00514076" w:rsidRPr="00D0081F" w14:paraId="35C82493" w14:textId="77777777" w:rsidTr="0015109E">
        <w:tc>
          <w:tcPr>
            <w:tcW w:w="852" w:type="pct"/>
            <w:tcBorders>
              <w:top w:val="single" w:sz="4" w:space="0" w:color="auto"/>
              <w:left w:val="single" w:sz="4" w:space="0" w:color="auto"/>
              <w:bottom w:val="single" w:sz="4" w:space="0" w:color="auto"/>
              <w:right w:val="single" w:sz="4" w:space="0" w:color="auto"/>
            </w:tcBorders>
            <w:vAlign w:val="center"/>
          </w:tcPr>
          <w:p w14:paraId="159B81C3" w14:textId="77777777" w:rsidR="00514076" w:rsidRPr="00D0081F" w:rsidRDefault="00514076" w:rsidP="0015109E">
            <w:pPr>
              <w:keepNext/>
              <w:keepLines/>
              <w:autoSpaceDE w:val="0"/>
              <w:jc w:val="center"/>
              <w:rPr>
                <w:sz w:val="20"/>
                <w:szCs w:val="20"/>
              </w:rPr>
            </w:pPr>
            <w:r w:rsidRPr="00D0081F">
              <w:rPr>
                <w:sz w:val="20"/>
                <w:szCs w:val="20"/>
              </w:rPr>
              <w:t>Formule de modulation en fonction du volume d’activité</w:t>
            </w:r>
          </w:p>
        </w:tc>
        <w:tc>
          <w:tcPr>
            <w:tcW w:w="4148" w:type="pct"/>
            <w:gridSpan w:val="16"/>
            <w:tcBorders>
              <w:top w:val="single" w:sz="4" w:space="0" w:color="auto"/>
              <w:left w:val="single" w:sz="4" w:space="0" w:color="auto"/>
              <w:bottom w:val="single" w:sz="4" w:space="0" w:color="auto"/>
              <w:right w:val="single" w:sz="4" w:space="0" w:color="auto"/>
            </w:tcBorders>
            <w:vAlign w:val="center"/>
          </w:tcPr>
          <w:p w14:paraId="09CDC340" w14:textId="77777777" w:rsidR="00514076" w:rsidRPr="00D0081F" w:rsidRDefault="00514076" w:rsidP="0015109E">
            <w:pPr>
              <w:keepNext/>
              <w:keepLines/>
              <w:autoSpaceDE w:val="0"/>
              <w:ind w:left="-124"/>
              <w:jc w:val="center"/>
              <w:rPr>
                <w:b/>
                <w:sz w:val="20"/>
                <w:szCs w:val="20"/>
              </w:rPr>
            </w:pPr>
            <w:r w:rsidRPr="00D0081F">
              <w:rPr>
                <w:b/>
                <w:sz w:val="20"/>
                <w:szCs w:val="20"/>
              </w:rPr>
              <w:t xml:space="preserve">USE modulé (kWh/m²/an) </w:t>
            </w:r>
            <w:r w:rsidRPr="00D0081F">
              <w:rPr>
                <w:sz w:val="20"/>
                <w:szCs w:val="20"/>
              </w:rPr>
              <w:t xml:space="preserve">= [[ (USE zone géographique x </w:t>
            </w:r>
            <w:r w:rsidRPr="00D0081F">
              <w:rPr>
                <w:b/>
                <w:sz w:val="20"/>
                <w:szCs w:val="20"/>
              </w:rPr>
              <w:t>Hauteur</w:t>
            </w:r>
            <w:r w:rsidRPr="00D0081F">
              <w:rPr>
                <w:sz w:val="20"/>
                <w:szCs w:val="20"/>
              </w:rPr>
              <w:t xml:space="preserve">) + (0,8 x </w:t>
            </w:r>
            <w:r w:rsidRPr="00D0081F">
              <w:rPr>
                <w:b/>
                <w:sz w:val="20"/>
                <w:szCs w:val="20"/>
              </w:rPr>
              <w:t>Nb Ouverture</w:t>
            </w:r>
            <w:r w:rsidRPr="00D0081F">
              <w:rPr>
                <w:sz w:val="20"/>
                <w:szCs w:val="20"/>
              </w:rPr>
              <w:t>)/ Surface ] x [1- 0,037 x (</w:t>
            </w:r>
            <w:r w:rsidRPr="00D0081F">
              <w:rPr>
                <w:b/>
                <w:sz w:val="20"/>
                <w:szCs w:val="20"/>
              </w:rPr>
              <w:t>T°cons</w:t>
            </w:r>
            <w:r w:rsidRPr="00D0081F">
              <w:rPr>
                <w:sz w:val="20"/>
                <w:szCs w:val="20"/>
              </w:rPr>
              <w:t xml:space="preserve"> - 3)]] x (</w:t>
            </w:r>
            <w:r w:rsidRPr="00D0081F">
              <w:rPr>
                <w:b/>
                <w:sz w:val="20"/>
                <w:szCs w:val="20"/>
              </w:rPr>
              <w:t xml:space="preserve">Nb_h_ouvrées/ </w:t>
            </w:r>
            <w:r w:rsidRPr="00D0081F">
              <w:rPr>
                <w:sz w:val="20"/>
                <w:szCs w:val="20"/>
              </w:rPr>
              <w:t>DT</w:t>
            </w:r>
            <w:r w:rsidRPr="00D0081F">
              <w:rPr>
                <w:sz w:val="20"/>
                <w:szCs w:val="20"/>
                <w:vertAlign w:val="subscript"/>
              </w:rPr>
              <w:t>étalon</w:t>
            </w:r>
            <w:r w:rsidRPr="00D0081F">
              <w:rPr>
                <w:sz w:val="20"/>
                <w:szCs w:val="20"/>
              </w:rPr>
              <w:t>)</w:t>
            </w:r>
          </w:p>
        </w:tc>
      </w:tr>
    </w:tbl>
    <w:p w14:paraId="5A2FE954" w14:textId="34DC5E7C" w:rsidR="00514076" w:rsidRPr="00D0081F" w:rsidRDefault="00514076" w:rsidP="00514076">
      <w:pPr>
        <w:keepNext/>
        <w:keepLines/>
        <w:autoSpaceDE w:val="0"/>
        <w:ind w:left="142"/>
        <w:rPr>
          <w:sz w:val="20"/>
          <w:szCs w:val="20"/>
        </w:rPr>
      </w:pPr>
      <w:r w:rsidRPr="00D0081F">
        <w:rPr>
          <w:sz w:val="20"/>
          <w:szCs w:val="20"/>
          <w:u w:val="single"/>
        </w:rPr>
        <w:t>Nota :</w:t>
      </w:r>
      <w:r w:rsidR="00B86A0C" w:rsidRPr="00D0081F">
        <w:rPr>
          <w:sz w:val="20"/>
          <w:szCs w:val="20"/>
          <w:u w:val="single"/>
        </w:rPr>
        <w:t xml:space="preserve"> </w:t>
      </w:r>
      <w:r w:rsidR="00B86A0C" w:rsidRPr="00D0081F">
        <w:rPr>
          <w:sz w:val="20"/>
          <w:szCs w:val="20"/>
        </w:rPr>
        <w:t>Surface correspond à la surface de la sous-catégorie renseignée par l’assujetti sur la plateforme OPERAT.</w:t>
      </w:r>
    </w:p>
    <w:p w14:paraId="7B1711C1" w14:textId="77777777" w:rsidR="00514076" w:rsidRPr="00D0081F" w:rsidRDefault="00514076" w:rsidP="00514076">
      <w:pPr>
        <w:keepNext/>
        <w:keepLines/>
        <w:autoSpaceDE w:val="0"/>
        <w:ind w:left="142"/>
        <w:rPr>
          <w:sz w:val="20"/>
          <w:szCs w:val="20"/>
        </w:rPr>
      </w:pPr>
      <w:r w:rsidRPr="00D0081F">
        <w:rPr>
          <w:sz w:val="20"/>
          <w:szCs w:val="20"/>
        </w:rPr>
        <w:t>L’indicateur d’intensité temporel a été conservé dans la mesure où il serait possible d’avoir des interruptions d’activité.</w:t>
      </w:r>
    </w:p>
    <w:p w14:paraId="3F111BF0" w14:textId="003CD7F9" w:rsidR="00514076" w:rsidRPr="00D0081F" w:rsidRDefault="00514076" w:rsidP="00514076">
      <w:pPr>
        <w:keepNext/>
        <w:keepLines/>
        <w:autoSpaceDE w:val="0"/>
        <w:ind w:left="142" w:right="-315"/>
        <w:rPr>
          <w:sz w:val="20"/>
          <w:szCs w:val="20"/>
        </w:rPr>
      </w:pPr>
      <w:r w:rsidRPr="00D0081F">
        <w:rPr>
          <w:sz w:val="20"/>
          <w:szCs w:val="20"/>
        </w:rPr>
        <w:t>L’incidence de la température est de 3,7</w:t>
      </w:r>
      <w:r w:rsidR="00573CA3" w:rsidRPr="00D0081F">
        <w:rPr>
          <w:sz w:val="20"/>
          <w:szCs w:val="20"/>
        </w:rPr>
        <w:t> </w:t>
      </w:r>
      <w:r w:rsidRPr="00D0081F">
        <w:rPr>
          <w:sz w:val="20"/>
          <w:szCs w:val="20"/>
        </w:rPr>
        <w:t>% par degré autour de + 3°C</w:t>
      </w:r>
    </w:p>
    <w:p w14:paraId="0E69A5B9" w14:textId="77777777" w:rsidR="00514076" w:rsidRPr="00234CD9" w:rsidRDefault="00514076" w:rsidP="00514076">
      <w:pPr>
        <w:widowControl w:val="0"/>
        <w:autoSpaceDE w:val="0"/>
        <w:spacing w:line="259" w:lineRule="auto"/>
        <w:ind w:left="142"/>
        <w:rPr>
          <w:sz w:val="2"/>
          <w:szCs w:val="21"/>
        </w:rPr>
      </w:pPr>
    </w:p>
    <w:p w14:paraId="06077464" w14:textId="77777777" w:rsidR="00514076" w:rsidRPr="00234CD9" w:rsidRDefault="00514076" w:rsidP="00514076">
      <w:pPr>
        <w:pStyle w:val="Titre6"/>
      </w:pPr>
      <w:r w:rsidRPr="00234CD9">
        <w:lastRenderedPageBreak/>
        <w:t>« Sous-catégorie “Logistique ou messagerie température dirigée +12 à +17°C – produits frais (référence à +15°C)”</w:t>
      </w:r>
    </w:p>
    <w:p w14:paraId="6708CD0F" w14:textId="77777777" w:rsidR="00514076" w:rsidRPr="00234CD9" w:rsidRDefault="00514076" w:rsidP="00514076">
      <w:pPr>
        <w:keepNext/>
        <w:keepLines/>
        <w:autoSpaceDE w:val="0"/>
        <w:jc w:val="center"/>
        <w:rPr>
          <w:sz w:val="20"/>
          <w:szCs w:val="20"/>
        </w:rPr>
      </w:pPr>
      <w:r w:rsidRPr="00234CD9">
        <w:rPr>
          <w:sz w:val="20"/>
          <w:szCs w:val="20"/>
        </w:rPr>
        <w:t>(</w:t>
      </w:r>
      <w:r w:rsidRPr="00234CD9">
        <w:rPr>
          <w:b/>
          <w:sz w:val="20"/>
          <w:szCs w:val="20"/>
        </w:rPr>
        <w:t>NAF</w:t>
      </w:r>
      <w:r w:rsidRPr="00234CD9">
        <w:rPr>
          <w:sz w:val="20"/>
          <w:szCs w:val="20"/>
        </w:rPr>
        <w:t xml:space="preserve"> : Section H – Entreposage et stockage – </w:t>
      </w:r>
      <w:r w:rsidRPr="00234CD9">
        <w:rPr>
          <w:b/>
          <w:sz w:val="20"/>
          <w:szCs w:val="20"/>
        </w:rPr>
        <w:t>code 52.10A</w:t>
      </w:r>
      <w:r w:rsidRPr="00234CD9">
        <w:rPr>
          <w:sz w:val="20"/>
          <w:szCs w:val="20"/>
        </w:rPr>
        <w:t>)</w:t>
      </w:r>
    </w:p>
    <w:p w14:paraId="57AFA325" w14:textId="77777777" w:rsidR="00514076" w:rsidRPr="00234CD9" w:rsidRDefault="00514076" w:rsidP="00514076">
      <w:pPr>
        <w:keepNext/>
        <w:keepLines/>
        <w:autoSpaceDE w:val="0"/>
        <w:ind w:left="142"/>
        <w:rPr>
          <w:sz w:val="21"/>
          <w:szCs w:val="21"/>
        </w:rPr>
      </w:pPr>
      <w:r w:rsidRPr="00234CD9">
        <w:rPr>
          <w:sz w:val="21"/>
          <w:szCs w:val="21"/>
        </w:rPr>
        <w:t>Absence de valeur CVC – Toute la consommation est considérée sur la valeur USE</w:t>
      </w:r>
    </w:p>
    <w:tbl>
      <w:tblPr>
        <w:tblW w:w="5000" w:type="pct"/>
        <w:tblLook w:val="04A0" w:firstRow="1" w:lastRow="0" w:firstColumn="1" w:lastColumn="0" w:noHBand="0" w:noVBand="1"/>
      </w:tblPr>
      <w:tblGrid>
        <w:gridCol w:w="2385"/>
        <w:gridCol w:w="829"/>
        <w:gridCol w:w="829"/>
        <w:gridCol w:w="597"/>
        <w:gridCol w:w="231"/>
        <w:gridCol w:w="642"/>
        <w:gridCol w:w="187"/>
        <w:gridCol w:w="830"/>
        <w:gridCol w:w="830"/>
        <w:gridCol w:w="777"/>
        <w:gridCol w:w="53"/>
        <w:gridCol w:w="830"/>
        <w:gridCol w:w="975"/>
        <w:gridCol w:w="992"/>
        <w:gridCol w:w="999"/>
        <w:gridCol w:w="1014"/>
        <w:gridCol w:w="972"/>
      </w:tblGrid>
      <w:tr w:rsidR="00514076" w:rsidRPr="00234CD9" w14:paraId="0C23CD24" w14:textId="77777777" w:rsidTr="0015109E">
        <w:tc>
          <w:tcPr>
            <w:tcW w:w="854"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0812B576" w14:textId="77777777" w:rsidR="00514076" w:rsidRPr="00234CD9" w:rsidRDefault="00514076" w:rsidP="0015109E">
            <w:pPr>
              <w:keepNext/>
              <w:keepLines/>
              <w:autoSpaceDE w:val="0"/>
              <w:jc w:val="center"/>
              <w:rPr>
                <w:b/>
                <w:sz w:val="20"/>
                <w:szCs w:val="20"/>
              </w:rPr>
            </w:pPr>
            <w:r w:rsidRPr="00234CD9">
              <w:rPr>
                <w:b/>
                <w:sz w:val="20"/>
                <w:szCs w:val="20"/>
              </w:rPr>
              <w:t>Composante USE</w:t>
            </w:r>
          </w:p>
          <w:p w14:paraId="50C81C60" w14:textId="77777777" w:rsidR="00514076" w:rsidRPr="00234CD9" w:rsidRDefault="00514076" w:rsidP="0015109E">
            <w:pPr>
              <w:keepNext/>
              <w:keepLines/>
              <w:autoSpaceDE w:val="0"/>
              <w:jc w:val="center"/>
              <w:rPr>
                <w:sz w:val="20"/>
                <w:szCs w:val="20"/>
              </w:rPr>
            </w:pPr>
            <w:r w:rsidRPr="00234CD9">
              <w:rPr>
                <w:sz w:val="20"/>
                <w:szCs w:val="20"/>
              </w:rPr>
              <w:t>en kWh/m²/an</w:t>
            </w:r>
          </w:p>
        </w:tc>
        <w:tc>
          <w:tcPr>
            <w:tcW w:w="4146"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27F564AB" w14:textId="77777777" w:rsidR="00514076" w:rsidRPr="00234CD9" w:rsidRDefault="00514076" w:rsidP="0015109E">
            <w:pPr>
              <w:keepNext/>
              <w:keepLines/>
              <w:autoSpaceDE w:val="0"/>
              <w:spacing w:before="120"/>
              <w:jc w:val="center"/>
              <w:rPr>
                <w:b/>
                <w:sz w:val="20"/>
                <w:szCs w:val="20"/>
              </w:rPr>
            </w:pPr>
            <w:r w:rsidRPr="00234CD9">
              <w:rPr>
                <w:b/>
                <w:sz w:val="20"/>
                <w:szCs w:val="20"/>
              </w:rPr>
              <w:t>Zones Géographiques</w:t>
            </w:r>
          </w:p>
        </w:tc>
      </w:tr>
      <w:tr w:rsidR="00514076" w:rsidRPr="00234CD9" w14:paraId="5F82B412" w14:textId="77777777" w:rsidTr="0015109E">
        <w:tc>
          <w:tcPr>
            <w:tcW w:w="854"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54818976" w14:textId="77777777" w:rsidR="00514076" w:rsidRPr="00234CD9" w:rsidRDefault="00514076" w:rsidP="0015109E">
            <w:pPr>
              <w:keepNext/>
              <w:keepLines/>
              <w:autoSpaceDE w:val="0"/>
              <w:spacing w:before="120"/>
              <w:jc w:val="center"/>
              <w:rPr>
                <w:b/>
                <w:sz w:val="20"/>
                <w:szCs w:val="20"/>
              </w:rPr>
            </w:pPr>
          </w:p>
        </w:tc>
        <w:tc>
          <w:tcPr>
            <w:tcW w:w="29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883543B" w14:textId="77777777" w:rsidR="00514076" w:rsidRPr="00234CD9" w:rsidRDefault="00514076" w:rsidP="0015109E">
            <w:pPr>
              <w:keepNext/>
              <w:keepLines/>
              <w:autoSpaceDE w:val="0"/>
              <w:spacing w:before="120"/>
              <w:jc w:val="center"/>
              <w:rPr>
                <w:b/>
                <w:sz w:val="18"/>
                <w:szCs w:val="18"/>
              </w:rPr>
            </w:pPr>
            <w:r w:rsidRPr="00234CD9">
              <w:rPr>
                <w:b/>
                <w:sz w:val="18"/>
                <w:szCs w:val="18"/>
              </w:rPr>
              <w:t>H1a</w:t>
            </w:r>
          </w:p>
        </w:tc>
        <w:tc>
          <w:tcPr>
            <w:tcW w:w="29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142FF2D" w14:textId="77777777" w:rsidR="00514076" w:rsidRPr="00234CD9" w:rsidRDefault="00514076" w:rsidP="0015109E">
            <w:pPr>
              <w:keepNext/>
              <w:keepLines/>
              <w:autoSpaceDE w:val="0"/>
              <w:spacing w:before="120"/>
              <w:jc w:val="center"/>
              <w:rPr>
                <w:b/>
                <w:sz w:val="18"/>
                <w:szCs w:val="18"/>
              </w:rPr>
            </w:pPr>
            <w:r w:rsidRPr="00234CD9">
              <w:rPr>
                <w:b/>
                <w:sz w:val="18"/>
                <w:szCs w:val="18"/>
              </w:rPr>
              <w:t>H1b</w:t>
            </w:r>
          </w:p>
        </w:tc>
        <w:tc>
          <w:tcPr>
            <w:tcW w:w="29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2442D79" w14:textId="77777777" w:rsidR="00514076" w:rsidRPr="00234CD9" w:rsidRDefault="00514076" w:rsidP="0015109E">
            <w:pPr>
              <w:keepNext/>
              <w:keepLines/>
              <w:autoSpaceDE w:val="0"/>
              <w:spacing w:before="120"/>
              <w:jc w:val="center"/>
              <w:rPr>
                <w:b/>
                <w:sz w:val="18"/>
                <w:szCs w:val="18"/>
              </w:rPr>
            </w:pPr>
            <w:r w:rsidRPr="00234CD9">
              <w:rPr>
                <w:b/>
                <w:sz w:val="18"/>
                <w:szCs w:val="18"/>
              </w:rPr>
              <w:t>H1c</w:t>
            </w:r>
          </w:p>
        </w:tc>
        <w:tc>
          <w:tcPr>
            <w:tcW w:w="29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C9169C7" w14:textId="77777777" w:rsidR="00514076" w:rsidRPr="00234CD9" w:rsidRDefault="00514076" w:rsidP="0015109E">
            <w:pPr>
              <w:keepNext/>
              <w:keepLines/>
              <w:autoSpaceDE w:val="0"/>
              <w:spacing w:before="120"/>
              <w:jc w:val="center"/>
              <w:rPr>
                <w:b/>
                <w:sz w:val="18"/>
                <w:szCs w:val="18"/>
              </w:rPr>
            </w:pPr>
            <w:r w:rsidRPr="00234CD9">
              <w:rPr>
                <w:b/>
                <w:sz w:val="18"/>
                <w:szCs w:val="18"/>
              </w:rPr>
              <w:t>H2a</w:t>
            </w:r>
          </w:p>
        </w:tc>
        <w:tc>
          <w:tcPr>
            <w:tcW w:w="29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193C3A5" w14:textId="77777777" w:rsidR="00514076" w:rsidRPr="00234CD9" w:rsidRDefault="00514076" w:rsidP="0015109E">
            <w:pPr>
              <w:keepNext/>
              <w:keepLines/>
              <w:autoSpaceDE w:val="0"/>
              <w:spacing w:before="120"/>
              <w:jc w:val="center"/>
              <w:rPr>
                <w:b/>
                <w:sz w:val="18"/>
                <w:szCs w:val="18"/>
              </w:rPr>
            </w:pPr>
            <w:r w:rsidRPr="00234CD9">
              <w:rPr>
                <w:b/>
                <w:sz w:val="18"/>
                <w:szCs w:val="18"/>
              </w:rPr>
              <w:t>H2b</w:t>
            </w:r>
          </w:p>
        </w:tc>
        <w:tc>
          <w:tcPr>
            <w:tcW w:w="297" w:type="pct"/>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0CC56E4E" w14:textId="77777777" w:rsidR="00514076" w:rsidRPr="00234CD9" w:rsidRDefault="00514076" w:rsidP="0015109E">
            <w:pPr>
              <w:keepNext/>
              <w:keepLines/>
              <w:autoSpaceDE w:val="0"/>
              <w:spacing w:before="120"/>
              <w:jc w:val="center"/>
              <w:rPr>
                <w:b/>
                <w:sz w:val="18"/>
                <w:szCs w:val="18"/>
              </w:rPr>
            </w:pPr>
            <w:r w:rsidRPr="00234CD9">
              <w:rPr>
                <w:b/>
                <w:sz w:val="18"/>
                <w:szCs w:val="18"/>
              </w:rPr>
              <w:t>H2c</w:t>
            </w:r>
          </w:p>
        </w:tc>
        <w:tc>
          <w:tcPr>
            <w:tcW w:w="29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0D256641" w14:textId="77777777" w:rsidR="00514076" w:rsidRPr="00234CD9" w:rsidRDefault="00514076" w:rsidP="0015109E">
            <w:pPr>
              <w:keepNext/>
              <w:keepLines/>
              <w:autoSpaceDE w:val="0"/>
              <w:spacing w:before="120"/>
              <w:jc w:val="center"/>
              <w:rPr>
                <w:b/>
                <w:sz w:val="18"/>
                <w:szCs w:val="18"/>
              </w:rPr>
            </w:pPr>
            <w:r w:rsidRPr="00234CD9">
              <w:rPr>
                <w:b/>
                <w:sz w:val="18"/>
                <w:szCs w:val="18"/>
              </w:rPr>
              <w:t>H2d</w:t>
            </w:r>
          </w:p>
        </w:tc>
        <w:tc>
          <w:tcPr>
            <w:tcW w:w="29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ED07CC4" w14:textId="77777777" w:rsidR="00514076" w:rsidRPr="00234CD9" w:rsidRDefault="00514076" w:rsidP="0015109E">
            <w:pPr>
              <w:keepNext/>
              <w:keepLines/>
              <w:autoSpaceDE w:val="0"/>
              <w:spacing w:before="120"/>
              <w:jc w:val="center"/>
              <w:rPr>
                <w:b/>
                <w:sz w:val="18"/>
                <w:szCs w:val="18"/>
              </w:rPr>
            </w:pPr>
            <w:r w:rsidRPr="00234CD9">
              <w:rPr>
                <w:b/>
                <w:sz w:val="18"/>
                <w:szCs w:val="18"/>
              </w:rPr>
              <w:t>H3</w:t>
            </w:r>
          </w:p>
        </w:tc>
        <w:tc>
          <w:tcPr>
            <w:tcW w:w="34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F4F4B09" w14:textId="77777777" w:rsidR="00514076" w:rsidRPr="00234CD9" w:rsidRDefault="00514076" w:rsidP="0015109E">
            <w:pPr>
              <w:keepNext/>
              <w:keepLines/>
              <w:autoSpaceDE w:val="0"/>
              <w:spacing w:before="120"/>
              <w:jc w:val="center"/>
              <w:rPr>
                <w:b/>
                <w:sz w:val="18"/>
                <w:szCs w:val="18"/>
              </w:rPr>
            </w:pPr>
            <w:r w:rsidRPr="00234CD9">
              <w:rPr>
                <w:b/>
                <w:sz w:val="18"/>
                <w:szCs w:val="18"/>
              </w:rPr>
              <w:t>Guyane</w:t>
            </w:r>
          </w:p>
        </w:tc>
        <w:tc>
          <w:tcPr>
            <w:tcW w:w="35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FFE7E66" w14:textId="77777777" w:rsidR="00514076" w:rsidRPr="00234CD9" w:rsidRDefault="00514076" w:rsidP="0015109E">
            <w:pPr>
              <w:keepNext/>
              <w:keepLines/>
              <w:autoSpaceDE w:val="0"/>
              <w:spacing w:before="120"/>
              <w:ind w:left="-137" w:right="-57"/>
              <w:jc w:val="center"/>
              <w:rPr>
                <w:b/>
                <w:sz w:val="18"/>
                <w:szCs w:val="18"/>
              </w:rPr>
            </w:pPr>
            <w:r w:rsidRPr="00234CD9">
              <w:rPr>
                <w:b/>
                <w:sz w:val="18"/>
                <w:szCs w:val="18"/>
              </w:rPr>
              <w:t>Guadeloupe</w:t>
            </w:r>
          </w:p>
        </w:tc>
        <w:tc>
          <w:tcPr>
            <w:tcW w:w="35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143D8A2" w14:textId="77777777" w:rsidR="00514076" w:rsidRPr="00234CD9" w:rsidRDefault="00514076" w:rsidP="0015109E">
            <w:pPr>
              <w:keepNext/>
              <w:keepLines/>
              <w:autoSpaceDE w:val="0"/>
              <w:spacing w:before="120"/>
              <w:ind w:left="-59"/>
              <w:jc w:val="center"/>
              <w:rPr>
                <w:b/>
                <w:sz w:val="18"/>
                <w:szCs w:val="18"/>
              </w:rPr>
            </w:pPr>
            <w:r w:rsidRPr="00234CD9">
              <w:rPr>
                <w:b/>
                <w:sz w:val="18"/>
                <w:szCs w:val="18"/>
              </w:rPr>
              <w:t>Martinique</w:t>
            </w:r>
          </w:p>
        </w:tc>
        <w:tc>
          <w:tcPr>
            <w:tcW w:w="36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2DAA6EE" w14:textId="77777777" w:rsidR="00514076" w:rsidRPr="00234CD9" w:rsidRDefault="00514076" w:rsidP="0015109E">
            <w:pPr>
              <w:keepNext/>
              <w:keepLines/>
              <w:autoSpaceDE w:val="0"/>
              <w:spacing w:before="120"/>
              <w:jc w:val="center"/>
              <w:rPr>
                <w:b/>
                <w:sz w:val="18"/>
                <w:szCs w:val="18"/>
              </w:rPr>
            </w:pPr>
            <w:r w:rsidRPr="00234CD9">
              <w:rPr>
                <w:b/>
                <w:sz w:val="18"/>
                <w:szCs w:val="18"/>
              </w:rPr>
              <w:t>Mayotte</w:t>
            </w:r>
          </w:p>
        </w:tc>
        <w:tc>
          <w:tcPr>
            <w:tcW w:w="348"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0942B768" w14:textId="77777777" w:rsidR="00514076" w:rsidRPr="00234CD9" w:rsidRDefault="00514076" w:rsidP="0015109E">
            <w:pPr>
              <w:keepNext/>
              <w:keepLines/>
              <w:autoSpaceDE w:val="0"/>
              <w:spacing w:before="120"/>
              <w:jc w:val="center"/>
              <w:rPr>
                <w:b/>
                <w:sz w:val="18"/>
                <w:szCs w:val="18"/>
              </w:rPr>
            </w:pPr>
            <w:r w:rsidRPr="00234CD9">
              <w:rPr>
                <w:b/>
                <w:sz w:val="18"/>
                <w:szCs w:val="18"/>
              </w:rPr>
              <w:t>Réunion</w:t>
            </w:r>
          </w:p>
        </w:tc>
      </w:tr>
      <w:tr w:rsidR="00514076" w:rsidRPr="00234CD9" w14:paraId="09B05756" w14:textId="77777777" w:rsidTr="0015109E">
        <w:tc>
          <w:tcPr>
            <w:tcW w:w="854" w:type="pct"/>
            <w:tcBorders>
              <w:top w:val="single" w:sz="2" w:space="0" w:color="auto"/>
              <w:left w:val="single" w:sz="12" w:space="0" w:color="auto"/>
              <w:bottom w:val="single" w:sz="2" w:space="0" w:color="auto"/>
              <w:right w:val="single" w:sz="2" w:space="0" w:color="auto"/>
            </w:tcBorders>
            <w:vAlign w:val="center"/>
          </w:tcPr>
          <w:p w14:paraId="34430595"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Altitude &lt; 400 m</w:t>
            </w:r>
          </w:p>
          <w:p w14:paraId="0A3A0651" w14:textId="77777777" w:rsidR="00514076" w:rsidRPr="00234CD9" w:rsidRDefault="00514076" w:rsidP="0015109E">
            <w:pPr>
              <w:keepNext/>
              <w:keepLines/>
              <w:autoSpaceDE w:val="0"/>
              <w:jc w:val="center"/>
              <w:rPr>
                <w:sz w:val="20"/>
                <w:szCs w:val="20"/>
              </w:rPr>
            </w:pPr>
            <w:r w:rsidRPr="00BF590E">
              <w:rPr>
                <w:rFonts w:cs="Calibri"/>
                <w:sz w:val="20"/>
                <w:szCs w:val="20"/>
              </w:rPr>
              <w:t>Référence 100 m</w:t>
            </w:r>
          </w:p>
        </w:tc>
        <w:tc>
          <w:tcPr>
            <w:tcW w:w="297" w:type="pct"/>
            <w:tcBorders>
              <w:top w:val="single" w:sz="2" w:space="0" w:color="auto"/>
              <w:left w:val="single" w:sz="2" w:space="0" w:color="auto"/>
              <w:bottom w:val="single" w:sz="2" w:space="0" w:color="auto"/>
              <w:right w:val="single" w:sz="2" w:space="0" w:color="auto"/>
            </w:tcBorders>
            <w:vAlign w:val="center"/>
          </w:tcPr>
          <w:p w14:paraId="6F10F517" w14:textId="77777777" w:rsidR="00514076" w:rsidRPr="00234CD9" w:rsidRDefault="00514076" w:rsidP="0015109E">
            <w:pPr>
              <w:keepNext/>
              <w:keepLines/>
              <w:autoSpaceDE w:val="0"/>
              <w:spacing w:before="120"/>
              <w:jc w:val="center"/>
              <w:rPr>
                <w:sz w:val="20"/>
                <w:szCs w:val="20"/>
              </w:rPr>
            </w:pPr>
            <w:r w:rsidRPr="00234CD9">
              <w:rPr>
                <w:sz w:val="20"/>
                <w:szCs w:val="20"/>
              </w:rPr>
              <w:t>10</w:t>
            </w:r>
          </w:p>
        </w:tc>
        <w:tc>
          <w:tcPr>
            <w:tcW w:w="297" w:type="pct"/>
            <w:tcBorders>
              <w:top w:val="single" w:sz="2" w:space="0" w:color="auto"/>
              <w:left w:val="single" w:sz="2" w:space="0" w:color="auto"/>
              <w:bottom w:val="single" w:sz="2" w:space="0" w:color="auto"/>
              <w:right w:val="single" w:sz="2" w:space="0" w:color="auto"/>
            </w:tcBorders>
            <w:vAlign w:val="center"/>
          </w:tcPr>
          <w:p w14:paraId="78975EE0" w14:textId="77777777" w:rsidR="00514076" w:rsidRPr="00234CD9" w:rsidRDefault="00514076" w:rsidP="0015109E">
            <w:pPr>
              <w:keepNext/>
              <w:keepLines/>
              <w:autoSpaceDE w:val="0"/>
              <w:spacing w:before="120"/>
              <w:jc w:val="center"/>
              <w:rPr>
                <w:sz w:val="20"/>
                <w:szCs w:val="20"/>
              </w:rPr>
            </w:pPr>
            <w:r w:rsidRPr="00234CD9">
              <w:rPr>
                <w:sz w:val="20"/>
                <w:szCs w:val="20"/>
              </w:rPr>
              <w:t>10</w:t>
            </w:r>
          </w:p>
        </w:tc>
        <w:tc>
          <w:tcPr>
            <w:tcW w:w="297" w:type="pct"/>
            <w:gridSpan w:val="2"/>
            <w:tcBorders>
              <w:top w:val="single" w:sz="2" w:space="0" w:color="auto"/>
              <w:left w:val="single" w:sz="2" w:space="0" w:color="auto"/>
              <w:bottom w:val="single" w:sz="2" w:space="0" w:color="auto"/>
              <w:right w:val="single" w:sz="2" w:space="0" w:color="auto"/>
            </w:tcBorders>
            <w:vAlign w:val="center"/>
          </w:tcPr>
          <w:p w14:paraId="621FAA63" w14:textId="77777777" w:rsidR="00514076" w:rsidRPr="00234CD9" w:rsidRDefault="00514076" w:rsidP="0015109E">
            <w:pPr>
              <w:keepNext/>
              <w:keepLines/>
              <w:autoSpaceDE w:val="0"/>
              <w:spacing w:before="120"/>
              <w:jc w:val="center"/>
              <w:rPr>
                <w:sz w:val="20"/>
                <w:szCs w:val="20"/>
              </w:rPr>
            </w:pPr>
            <w:r w:rsidRPr="00234CD9">
              <w:rPr>
                <w:sz w:val="20"/>
                <w:szCs w:val="20"/>
              </w:rPr>
              <w:t>10</w:t>
            </w:r>
          </w:p>
        </w:tc>
        <w:tc>
          <w:tcPr>
            <w:tcW w:w="297" w:type="pct"/>
            <w:gridSpan w:val="2"/>
            <w:tcBorders>
              <w:top w:val="single" w:sz="2" w:space="0" w:color="auto"/>
              <w:left w:val="single" w:sz="2" w:space="0" w:color="auto"/>
              <w:bottom w:val="single" w:sz="2" w:space="0" w:color="auto"/>
              <w:right w:val="single" w:sz="2" w:space="0" w:color="auto"/>
            </w:tcBorders>
            <w:vAlign w:val="center"/>
          </w:tcPr>
          <w:p w14:paraId="73D89145" w14:textId="77777777" w:rsidR="00514076" w:rsidRPr="00234CD9" w:rsidRDefault="00514076" w:rsidP="0015109E">
            <w:pPr>
              <w:keepNext/>
              <w:keepLines/>
              <w:autoSpaceDE w:val="0"/>
              <w:spacing w:before="120"/>
              <w:jc w:val="center"/>
              <w:rPr>
                <w:sz w:val="20"/>
                <w:szCs w:val="20"/>
              </w:rPr>
            </w:pPr>
            <w:r w:rsidRPr="00234CD9">
              <w:rPr>
                <w:sz w:val="20"/>
                <w:szCs w:val="20"/>
              </w:rPr>
              <w:t>10</w:t>
            </w:r>
          </w:p>
        </w:tc>
        <w:tc>
          <w:tcPr>
            <w:tcW w:w="297" w:type="pct"/>
            <w:tcBorders>
              <w:top w:val="single" w:sz="2" w:space="0" w:color="auto"/>
              <w:left w:val="single" w:sz="2" w:space="0" w:color="auto"/>
              <w:bottom w:val="single" w:sz="2" w:space="0" w:color="auto"/>
              <w:right w:val="single" w:sz="2" w:space="0" w:color="auto"/>
            </w:tcBorders>
            <w:vAlign w:val="center"/>
          </w:tcPr>
          <w:p w14:paraId="564A0731" w14:textId="77777777" w:rsidR="00514076" w:rsidRPr="00234CD9" w:rsidRDefault="00514076" w:rsidP="0015109E">
            <w:pPr>
              <w:keepNext/>
              <w:keepLines/>
              <w:autoSpaceDE w:val="0"/>
              <w:spacing w:before="120"/>
              <w:jc w:val="center"/>
              <w:rPr>
                <w:sz w:val="20"/>
                <w:szCs w:val="20"/>
              </w:rPr>
            </w:pPr>
            <w:r w:rsidRPr="00234CD9">
              <w:rPr>
                <w:sz w:val="20"/>
                <w:szCs w:val="20"/>
              </w:rPr>
              <w:t>10</w:t>
            </w:r>
          </w:p>
        </w:tc>
        <w:tc>
          <w:tcPr>
            <w:tcW w:w="297" w:type="pct"/>
            <w:tcBorders>
              <w:top w:val="single" w:sz="2" w:space="0" w:color="auto"/>
              <w:left w:val="single" w:sz="2" w:space="0" w:color="auto"/>
              <w:bottom w:val="single" w:sz="2" w:space="0" w:color="auto"/>
              <w:right w:val="single" w:sz="2" w:space="0" w:color="auto"/>
            </w:tcBorders>
            <w:vAlign w:val="center"/>
          </w:tcPr>
          <w:p w14:paraId="7102B7D7" w14:textId="77777777" w:rsidR="00514076" w:rsidRPr="00234CD9" w:rsidRDefault="00514076" w:rsidP="0015109E">
            <w:pPr>
              <w:keepNext/>
              <w:keepLines/>
              <w:autoSpaceDE w:val="0"/>
              <w:spacing w:before="120"/>
              <w:jc w:val="center"/>
              <w:rPr>
                <w:sz w:val="20"/>
                <w:szCs w:val="20"/>
              </w:rPr>
            </w:pPr>
            <w:r w:rsidRPr="00234CD9">
              <w:rPr>
                <w:sz w:val="20"/>
                <w:szCs w:val="20"/>
              </w:rPr>
              <w:t>10</w:t>
            </w:r>
          </w:p>
        </w:tc>
        <w:tc>
          <w:tcPr>
            <w:tcW w:w="297" w:type="pct"/>
            <w:gridSpan w:val="2"/>
            <w:tcBorders>
              <w:top w:val="single" w:sz="2" w:space="0" w:color="auto"/>
              <w:left w:val="single" w:sz="2" w:space="0" w:color="auto"/>
              <w:bottom w:val="single" w:sz="2" w:space="0" w:color="auto"/>
              <w:right w:val="single" w:sz="2" w:space="0" w:color="auto"/>
            </w:tcBorders>
            <w:vAlign w:val="center"/>
          </w:tcPr>
          <w:p w14:paraId="1053B988" w14:textId="77777777" w:rsidR="00514076" w:rsidRPr="00234CD9" w:rsidRDefault="00514076" w:rsidP="0015109E">
            <w:pPr>
              <w:keepNext/>
              <w:keepLines/>
              <w:autoSpaceDE w:val="0"/>
              <w:spacing w:before="120"/>
              <w:jc w:val="center"/>
              <w:rPr>
                <w:sz w:val="20"/>
                <w:szCs w:val="20"/>
              </w:rPr>
            </w:pPr>
            <w:r w:rsidRPr="00234CD9">
              <w:rPr>
                <w:sz w:val="20"/>
                <w:szCs w:val="20"/>
              </w:rPr>
              <w:t>10</w:t>
            </w:r>
          </w:p>
        </w:tc>
        <w:tc>
          <w:tcPr>
            <w:tcW w:w="297" w:type="pct"/>
            <w:tcBorders>
              <w:top w:val="single" w:sz="2" w:space="0" w:color="auto"/>
              <w:left w:val="single" w:sz="2" w:space="0" w:color="auto"/>
              <w:bottom w:val="single" w:sz="2" w:space="0" w:color="auto"/>
              <w:right w:val="single" w:sz="2" w:space="0" w:color="auto"/>
            </w:tcBorders>
            <w:vAlign w:val="center"/>
          </w:tcPr>
          <w:p w14:paraId="770144C9" w14:textId="77777777" w:rsidR="00514076" w:rsidRPr="00234CD9" w:rsidRDefault="00514076" w:rsidP="0015109E">
            <w:pPr>
              <w:keepNext/>
              <w:keepLines/>
              <w:autoSpaceDE w:val="0"/>
              <w:spacing w:before="120"/>
              <w:jc w:val="center"/>
              <w:rPr>
                <w:sz w:val="20"/>
                <w:szCs w:val="20"/>
              </w:rPr>
            </w:pPr>
            <w:r w:rsidRPr="00234CD9">
              <w:rPr>
                <w:sz w:val="20"/>
                <w:szCs w:val="20"/>
              </w:rPr>
              <w:t>10</w:t>
            </w:r>
          </w:p>
        </w:tc>
        <w:tc>
          <w:tcPr>
            <w:tcW w:w="349" w:type="pct"/>
            <w:tcBorders>
              <w:top w:val="single" w:sz="2" w:space="0" w:color="auto"/>
              <w:left w:val="single" w:sz="2" w:space="0" w:color="auto"/>
              <w:bottom w:val="single" w:sz="2" w:space="0" w:color="auto"/>
              <w:right w:val="single" w:sz="2" w:space="0" w:color="auto"/>
            </w:tcBorders>
            <w:vAlign w:val="center"/>
          </w:tcPr>
          <w:p w14:paraId="06B8BD92" w14:textId="77777777" w:rsidR="00514076" w:rsidRPr="00234CD9" w:rsidRDefault="00514076" w:rsidP="0015109E">
            <w:pPr>
              <w:keepNext/>
              <w:keepLines/>
              <w:autoSpaceDE w:val="0"/>
              <w:spacing w:before="120"/>
              <w:jc w:val="center"/>
              <w:rPr>
                <w:sz w:val="16"/>
                <w:szCs w:val="16"/>
              </w:rPr>
            </w:pPr>
            <w:r w:rsidRPr="00234CD9">
              <w:rPr>
                <w:sz w:val="16"/>
                <w:szCs w:val="16"/>
              </w:rPr>
              <w:t>Définie par arrêté</w:t>
            </w:r>
          </w:p>
        </w:tc>
        <w:tc>
          <w:tcPr>
            <w:tcW w:w="355" w:type="pct"/>
            <w:tcBorders>
              <w:top w:val="single" w:sz="2" w:space="0" w:color="auto"/>
              <w:left w:val="single" w:sz="2" w:space="0" w:color="auto"/>
              <w:bottom w:val="single" w:sz="2" w:space="0" w:color="auto"/>
              <w:right w:val="single" w:sz="2" w:space="0" w:color="auto"/>
            </w:tcBorders>
            <w:vAlign w:val="center"/>
          </w:tcPr>
          <w:p w14:paraId="784D48E7" w14:textId="77777777" w:rsidR="00514076" w:rsidRPr="00234CD9" w:rsidRDefault="00514076" w:rsidP="0015109E">
            <w:pPr>
              <w:keepNext/>
              <w:keepLines/>
              <w:autoSpaceDE w:val="0"/>
              <w:spacing w:before="120"/>
              <w:jc w:val="center"/>
              <w:rPr>
                <w:b/>
                <w:sz w:val="20"/>
                <w:szCs w:val="20"/>
              </w:rPr>
            </w:pPr>
            <w:r w:rsidRPr="00234CD9">
              <w:rPr>
                <w:sz w:val="16"/>
                <w:szCs w:val="16"/>
              </w:rPr>
              <w:t>Définie par arrêté</w:t>
            </w:r>
          </w:p>
        </w:tc>
        <w:tc>
          <w:tcPr>
            <w:tcW w:w="357" w:type="pct"/>
            <w:tcBorders>
              <w:top w:val="single" w:sz="2" w:space="0" w:color="auto"/>
              <w:left w:val="single" w:sz="2" w:space="0" w:color="auto"/>
              <w:bottom w:val="single" w:sz="2" w:space="0" w:color="auto"/>
              <w:right w:val="single" w:sz="2" w:space="0" w:color="auto"/>
            </w:tcBorders>
            <w:vAlign w:val="center"/>
          </w:tcPr>
          <w:p w14:paraId="47F2AEF8" w14:textId="77777777" w:rsidR="00514076" w:rsidRPr="00234CD9" w:rsidRDefault="00514076" w:rsidP="0015109E">
            <w:pPr>
              <w:keepNext/>
              <w:keepLines/>
              <w:autoSpaceDE w:val="0"/>
              <w:spacing w:before="120"/>
              <w:jc w:val="center"/>
              <w:rPr>
                <w:b/>
                <w:sz w:val="20"/>
                <w:szCs w:val="20"/>
              </w:rPr>
            </w:pPr>
            <w:r w:rsidRPr="00234CD9">
              <w:rPr>
                <w:sz w:val="16"/>
                <w:szCs w:val="16"/>
              </w:rPr>
              <w:t>Définie par arrêté</w:t>
            </w:r>
          </w:p>
        </w:tc>
        <w:tc>
          <w:tcPr>
            <w:tcW w:w="363" w:type="pct"/>
            <w:tcBorders>
              <w:top w:val="single" w:sz="2" w:space="0" w:color="auto"/>
              <w:left w:val="single" w:sz="2" w:space="0" w:color="auto"/>
              <w:bottom w:val="single" w:sz="2" w:space="0" w:color="auto"/>
              <w:right w:val="single" w:sz="2" w:space="0" w:color="auto"/>
            </w:tcBorders>
            <w:vAlign w:val="center"/>
          </w:tcPr>
          <w:p w14:paraId="442F2D0C" w14:textId="77777777" w:rsidR="00514076" w:rsidRPr="00234CD9" w:rsidRDefault="00514076" w:rsidP="0015109E">
            <w:pPr>
              <w:keepNext/>
              <w:keepLines/>
              <w:autoSpaceDE w:val="0"/>
              <w:spacing w:before="120"/>
              <w:jc w:val="center"/>
              <w:rPr>
                <w:b/>
                <w:sz w:val="20"/>
                <w:szCs w:val="20"/>
              </w:rPr>
            </w:pPr>
            <w:r w:rsidRPr="00234CD9">
              <w:rPr>
                <w:sz w:val="16"/>
                <w:szCs w:val="16"/>
              </w:rPr>
              <w:t>Définie par arrêté</w:t>
            </w:r>
          </w:p>
        </w:tc>
        <w:tc>
          <w:tcPr>
            <w:tcW w:w="348" w:type="pct"/>
            <w:tcBorders>
              <w:top w:val="single" w:sz="2" w:space="0" w:color="auto"/>
              <w:left w:val="single" w:sz="2" w:space="0" w:color="auto"/>
              <w:bottom w:val="single" w:sz="2" w:space="0" w:color="auto"/>
              <w:right w:val="single" w:sz="12" w:space="0" w:color="auto"/>
            </w:tcBorders>
            <w:vAlign w:val="center"/>
          </w:tcPr>
          <w:p w14:paraId="60DFEDBD" w14:textId="77777777" w:rsidR="00514076" w:rsidRPr="00234CD9" w:rsidRDefault="00514076" w:rsidP="0015109E">
            <w:pPr>
              <w:keepNext/>
              <w:keepLines/>
              <w:autoSpaceDE w:val="0"/>
              <w:spacing w:before="120"/>
              <w:jc w:val="center"/>
              <w:rPr>
                <w:b/>
                <w:sz w:val="20"/>
                <w:szCs w:val="20"/>
              </w:rPr>
            </w:pPr>
            <w:r w:rsidRPr="00234CD9">
              <w:rPr>
                <w:sz w:val="16"/>
                <w:szCs w:val="16"/>
              </w:rPr>
              <w:t xml:space="preserve">Définie par arrêté </w:t>
            </w:r>
          </w:p>
        </w:tc>
      </w:tr>
      <w:tr w:rsidR="00514076" w:rsidRPr="00234CD9" w14:paraId="4EADE602" w14:textId="77777777" w:rsidTr="0015109E">
        <w:tc>
          <w:tcPr>
            <w:tcW w:w="854" w:type="pct"/>
            <w:tcBorders>
              <w:top w:val="single" w:sz="2" w:space="0" w:color="auto"/>
              <w:left w:val="single" w:sz="12" w:space="0" w:color="auto"/>
              <w:bottom w:val="single" w:sz="2" w:space="0" w:color="auto"/>
              <w:right w:val="single" w:sz="2" w:space="0" w:color="auto"/>
            </w:tcBorders>
            <w:vAlign w:val="center"/>
          </w:tcPr>
          <w:p w14:paraId="4D133264"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400 m ≤ Altitude &lt; 800 m</w:t>
            </w:r>
          </w:p>
          <w:p w14:paraId="74811059" w14:textId="77777777" w:rsidR="00514076" w:rsidRPr="00234CD9" w:rsidRDefault="00514076" w:rsidP="0015109E">
            <w:pPr>
              <w:keepNext/>
              <w:keepLines/>
              <w:autoSpaceDE w:val="0"/>
              <w:jc w:val="center"/>
              <w:rPr>
                <w:sz w:val="20"/>
                <w:szCs w:val="20"/>
              </w:rPr>
            </w:pPr>
            <w:r w:rsidRPr="00BF590E">
              <w:rPr>
                <w:rFonts w:cs="Calibri"/>
                <w:sz w:val="20"/>
                <w:szCs w:val="20"/>
              </w:rPr>
              <w:t>Référence 500 m</w:t>
            </w:r>
          </w:p>
        </w:tc>
        <w:tc>
          <w:tcPr>
            <w:tcW w:w="297" w:type="pct"/>
            <w:tcBorders>
              <w:top w:val="single" w:sz="2" w:space="0" w:color="auto"/>
              <w:left w:val="single" w:sz="2" w:space="0" w:color="auto"/>
              <w:bottom w:val="single" w:sz="2" w:space="0" w:color="auto"/>
              <w:right w:val="single" w:sz="2" w:space="0" w:color="auto"/>
            </w:tcBorders>
            <w:vAlign w:val="center"/>
          </w:tcPr>
          <w:p w14:paraId="165D275D" w14:textId="77777777" w:rsidR="00514076" w:rsidRPr="00234CD9" w:rsidRDefault="00514076" w:rsidP="0015109E">
            <w:pPr>
              <w:keepNext/>
              <w:keepLines/>
              <w:autoSpaceDE w:val="0"/>
              <w:spacing w:before="120"/>
              <w:jc w:val="center"/>
              <w:rPr>
                <w:sz w:val="20"/>
                <w:szCs w:val="20"/>
              </w:rPr>
            </w:pPr>
            <w:r w:rsidRPr="00234CD9">
              <w:rPr>
                <w:sz w:val="20"/>
                <w:szCs w:val="20"/>
              </w:rPr>
              <w:t>10</w:t>
            </w:r>
          </w:p>
        </w:tc>
        <w:tc>
          <w:tcPr>
            <w:tcW w:w="297" w:type="pct"/>
            <w:tcBorders>
              <w:top w:val="single" w:sz="2" w:space="0" w:color="auto"/>
              <w:left w:val="single" w:sz="2" w:space="0" w:color="auto"/>
              <w:bottom w:val="single" w:sz="2" w:space="0" w:color="auto"/>
              <w:right w:val="single" w:sz="2" w:space="0" w:color="auto"/>
            </w:tcBorders>
            <w:vAlign w:val="center"/>
          </w:tcPr>
          <w:p w14:paraId="0EBBC62C" w14:textId="77777777" w:rsidR="00514076" w:rsidRPr="00234CD9" w:rsidRDefault="00514076" w:rsidP="0015109E">
            <w:pPr>
              <w:keepNext/>
              <w:keepLines/>
              <w:autoSpaceDE w:val="0"/>
              <w:spacing w:before="120"/>
              <w:jc w:val="center"/>
              <w:rPr>
                <w:sz w:val="20"/>
                <w:szCs w:val="20"/>
              </w:rPr>
            </w:pPr>
            <w:r w:rsidRPr="00234CD9">
              <w:rPr>
                <w:sz w:val="20"/>
                <w:szCs w:val="20"/>
              </w:rPr>
              <w:t>10</w:t>
            </w:r>
          </w:p>
        </w:tc>
        <w:tc>
          <w:tcPr>
            <w:tcW w:w="297" w:type="pct"/>
            <w:gridSpan w:val="2"/>
            <w:tcBorders>
              <w:top w:val="single" w:sz="2" w:space="0" w:color="auto"/>
              <w:left w:val="single" w:sz="2" w:space="0" w:color="auto"/>
              <w:bottom w:val="single" w:sz="2" w:space="0" w:color="auto"/>
              <w:right w:val="single" w:sz="2" w:space="0" w:color="auto"/>
            </w:tcBorders>
            <w:vAlign w:val="center"/>
          </w:tcPr>
          <w:p w14:paraId="54AE3FFA" w14:textId="77777777" w:rsidR="00514076" w:rsidRPr="00234CD9" w:rsidRDefault="00514076" w:rsidP="0015109E">
            <w:pPr>
              <w:keepNext/>
              <w:keepLines/>
              <w:autoSpaceDE w:val="0"/>
              <w:spacing w:before="120"/>
              <w:jc w:val="center"/>
              <w:rPr>
                <w:sz w:val="20"/>
                <w:szCs w:val="20"/>
              </w:rPr>
            </w:pPr>
            <w:r w:rsidRPr="00234CD9">
              <w:rPr>
                <w:sz w:val="20"/>
                <w:szCs w:val="20"/>
              </w:rPr>
              <w:t>10</w:t>
            </w:r>
          </w:p>
        </w:tc>
        <w:tc>
          <w:tcPr>
            <w:tcW w:w="297"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BD94A4A" w14:textId="77777777" w:rsidR="00514076" w:rsidRPr="00234CD9" w:rsidRDefault="00514076" w:rsidP="0015109E">
            <w:pPr>
              <w:keepNext/>
              <w:keepLines/>
              <w:autoSpaceDE w:val="0"/>
              <w:spacing w:before="120"/>
              <w:jc w:val="center"/>
              <w:rPr>
                <w:sz w:val="20"/>
                <w:szCs w:val="20"/>
              </w:rPr>
            </w:pPr>
          </w:p>
        </w:tc>
        <w:tc>
          <w:tcPr>
            <w:tcW w:w="297" w:type="pct"/>
            <w:tcBorders>
              <w:top w:val="single" w:sz="2" w:space="0" w:color="auto"/>
              <w:left w:val="single" w:sz="2" w:space="0" w:color="auto"/>
              <w:bottom w:val="single" w:sz="2" w:space="0" w:color="auto"/>
              <w:right w:val="single" w:sz="2" w:space="0" w:color="auto"/>
            </w:tcBorders>
            <w:vAlign w:val="center"/>
          </w:tcPr>
          <w:p w14:paraId="1A03C503" w14:textId="77777777" w:rsidR="00514076" w:rsidRPr="00234CD9" w:rsidRDefault="00514076" w:rsidP="0015109E">
            <w:pPr>
              <w:keepNext/>
              <w:keepLines/>
              <w:autoSpaceDE w:val="0"/>
              <w:spacing w:before="120"/>
              <w:jc w:val="center"/>
              <w:rPr>
                <w:sz w:val="20"/>
                <w:szCs w:val="20"/>
              </w:rPr>
            </w:pPr>
            <w:r w:rsidRPr="00234CD9">
              <w:rPr>
                <w:sz w:val="20"/>
                <w:szCs w:val="20"/>
              </w:rPr>
              <w:t>10</w:t>
            </w:r>
          </w:p>
        </w:tc>
        <w:tc>
          <w:tcPr>
            <w:tcW w:w="297" w:type="pct"/>
            <w:tcBorders>
              <w:top w:val="single" w:sz="2" w:space="0" w:color="auto"/>
              <w:left w:val="single" w:sz="2" w:space="0" w:color="auto"/>
              <w:bottom w:val="single" w:sz="2" w:space="0" w:color="auto"/>
              <w:right w:val="single" w:sz="2" w:space="0" w:color="auto"/>
            </w:tcBorders>
            <w:vAlign w:val="center"/>
          </w:tcPr>
          <w:p w14:paraId="1DA9CC8C" w14:textId="77777777" w:rsidR="00514076" w:rsidRPr="00234CD9" w:rsidRDefault="00514076" w:rsidP="0015109E">
            <w:pPr>
              <w:keepNext/>
              <w:keepLines/>
              <w:autoSpaceDE w:val="0"/>
              <w:spacing w:before="120"/>
              <w:jc w:val="center"/>
              <w:rPr>
                <w:sz w:val="20"/>
                <w:szCs w:val="20"/>
              </w:rPr>
            </w:pPr>
            <w:r w:rsidRPr="00234CD9">
              <w:rPr>
                <w:sz w:val="20"/>
                <w:szCs w:val="20"/>
              </w:rPr>
              <w:t>10</w:t>
            </w:r>
          </w:p>
        </w:tc>
        <w:tc>
          <w:tcPr>
            <w:tcW w:w="297" w:type="pct"/>
            <w:gridSpan w:val="2"/>
            <w:tcBorders>
              <w:top w:val="single" w:sz="2" w:space="0" w:color="auto"/>
              <w:left w:val="single" w:sz="2" w:space="0" w:color="auto"/>
              <w:bottom w:val="single" w:sz="2" w:space="0" w:color="auto"/>
              <w:right w:val="single" w:sz="2" w:space="0" w:color="auto"/>
            </w:tcBorders>
            <w:vAlign w:val="center"/>
          </w:tcPr>
          <w:p w14:paraId="1618E324" w14:textId="77777777" w:rsidR="00514076" w:rsidRPr="00234CD9" w:rsidRDefault="00514076" w:rsidP="0015109E">
            <w:pPr>
              <w:keepNext/>
              <w:keepLines/>
              <w:autoSpaceDE w:val="0"/>
              <w:spacing w:before="120"/>
              <w:jc w:val="center"/>
              <w:rPr>
                <w:sz w:val="20"/>
                <w:szCs w:val="20"/>
              </w:rPr>
            </w:pPr>
            <w:r w:rsidRPr="00234CD9">
              <w:rPr>
                <w:sz w:val="20"/>
                <w:szCs w:val="20"/>
              </w:rPr>
              <w:t>10</w:t>
            </w:r>
          </w:p>
        </w:tc>
        <w:tc>
          <w:tcPr>
            <w:tcW w:w="297" w:type="pct"/>
            <w:tcBorders>
              <w:top w:val="single" w:sz="2" w:space="0" w:color="auto"/>
              <w:left w:val="single" w:sz="2" w:space="0" w:color="auto"/>
              <w:bottom w:val="single" w:sz="2" w:space="0" w:color="auto"/>
              <w:right w:val="single" w:sz="2" w:space="0" w:color="auto"/>
            </w:tcBorders>
            <w:vAlign w:val="center"/>
          </w:tcPr>
          <w:p w14:paraId="53CE8C1B" w14:textId="77777777" w:rsidR="00514076" w:rsidRPr="00234CD9" w:rsidRDefault="00514076" w:rsidP="0015109E">
            <w:pPr>
              <w:keepNext/>
              <w:keepLines/>
              <w:autoSpaceDE w:val="0"/>
              <w:spacing w:before="120"/>
              <w:jc w:val="center"/>
              <w:rPr>
                <w:sz w:val="20"/>
                <w:szCs w:val="20"/>
              </w:rPr>
            </w:pPr>
            <w:r w:rsidRPr="00234CD9">
              <w:rPr>
                <w:sz w:val="20"/>
                <w:szCs w:val="20"/>
              </w:rPr>
              <w:t>10</w:t>
            </w:r>
          </w:p>
        </w:tc>
        <w:tc>
          <w:tcPr>
            <w:tcW w:w="349" w:type="pct"/>
            <w:tcBorders>
              <w:top w:val="single" w:sz="2" w:space="0" w:color="auto"/>
              <w:left w:val="single" w:sz="2" w:space="0" w:color="auto"/>
              <w:bottom w:val="single" w:sz="2" w:space="0" w:color="auto"/>
              <w:right w:val="single" w:sz="2" w:space="0" w:color="auto"/>
            </w:tcBorders>
            <w:vAlign w:val="center"/>
          </w:tcPr>
          <w:p w14:paraId="35E1D235" w14:textId="77777777" w:rsidR="00514076" w:rsidRPr="00234CD9" w:rsidRDefault="00514076" w:rsidP="0015109E">
            <w:pPr>
              <w:keepNext/>
              <w:keepLines/>
              <w:autoSpaceDE w:val="0"/>
              <w:spacing w:before="120"/>
              <w:jc w:val="center"/>
              <w:rPr>
                <w:b/>
                <w:sz w:val="20"/>
                <w:szCs w:val="20"/>
              </w:rPr>
            </w:pPr>
            <w:r w:rsidRPr="00234CD9">
              <w:rPr>
                <w:sz w:val="16"/>
                <w:szCs w:val="16"/>
              </w:rPr>
              <w:t>Définie par arrêté</w:t>
            </w:r>
          </w:p>
        </w:tc>
        <w:tc>
          <w:tcPr>
            <w:tcW w:w="355" w:type="pct"/>
            <w:tcBorders>
              <w:top w:val="single" w:sz="2" w:space="0" w:color="auto"/>
              <w:left w:val="single" w:sz="2" w:space="0" w:color="auto"/>
              <w:bottom w:val="single" w:sz="2" w:space="0" w:color="auto"/>
              <w:right w:val="single" w:sz="2" w:space="0" w:color="auto"/>
            </w:tcBorders>
            <w:vAlign w:val="center"/>
          </w:tcPr>
          <w:p w14:paraId="334A1266" w14:textId="77777777" w:rsidR="00514076" w:rsidRPr="00234CD9" w:rsidRDefault="00514076" w:rsidP="0015109E">
            <w:pPr>
              <w:keepNext/>
              <w:keepLines/>
              <w:autoSpaceDE w:val="0"/>
              <w:spacing w:before="120"/>
              <w:jc w:val="center"/>
              <w:rPr>
                <w:b/>
                <w:sz w:val="20"/>
                <w:szCs w:val="20"/>
              </w:rPr>
            </w:pPr>
            <w:r w:rsidRPr="00234CD9">
              <w:rPr>
                <w:sz w:val="16"/>
                <w:szCs w:val="16"/>
              </w:rPr>
              <w:t>Définie par arrêté</w:t>
            </w:r>
          </w:p>
        </w:tc>
        <w:tc>
          <w:tcPr>
            <w:tcW w:w="357" w:type="pct"/>
            <w:tcBorders>
              <w:top w:val="single" w:sz="2" w:space="0" w:color="auto"/>
              <w:left w:val="single" w:sz="2" w:space="0" w:color="auto"/>
              <w:bottom w:val="single" w:sz="2" w:space="0" w:color="auto"/>
              <w:right w:val="single" w:sz="2" w:space="0" w:color="auto"/>
            </w:tcBorders>
            <w:vAlign w:val="center"/>
          </w:tcPr>
          <w:p w14:paraId="3BB0900C" w14:textId="77777777" w:rsidR="00514076" w:rsidRPr="00234CD9" w:rsidRDefault="00514076" w:rsidP="0015109E">
            <w:pPr>
              <w:keepNext/>
              <w:keepLines/>
              <w:autoSpaceDE w:val="0"/>
              <w:spacing w:before="120"/>
              <w:jc w:val="center"/>
              <w:rPr>
                <w:b/>
                <w:sz w:val="20"/>
                <w:szCs w:val="20"/>
              </w:rPr>
            </w:pPr>
            <w:r w:rsidRPr="00234CD9">
              <w:rPr>
                <w:sz w:val="16"/>
                <w:szCs w:val="16"/>
              </w:rPr>
              <w:t>Définie par arrêté</w:t>
            </w:r>
          </w:p>
        </w:tc>
        <w:tc>
          <w:tcPr>
            <w:tcW w:w="36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F92F0A6" w14:textId="77777777" w:rsidR="00514076" w:rsidRPr="00234CD9" w:rsidRDefault="00514076" w:rsidP="0015109E">
            <w:pPr>
              <w:keepNext/>
              <w:keepLines/>
              <w:autoSpaceDE w:val="0"/>
              <w:spacing w:before="120"/>
              <w:jc w:val="center"/>
              <w:rPr>
                <w:b/>
                <w:sz w:val="20"/>
                <w:szCs w:val="20"/>
              </w:rPr>
            </w:pPr>
          </w:p>
        </w:tc>
        <w:tc>
          <w:tcPr>
            <w:tcW w:w="348" w:type="pct"/>
            <w:tcBorders>
              <w:top w:val="single" w:sz="2" w:space="0" w:color="auto"/>
              <w:left w:val="single" w:sz="2" w:space="0" w:color="auto"/>
              <w:bottom w:val="single" w:sz="2" w:space="0" w:color="auto"/>
              <w:right w:val="single" w:sz="12" w:space="0" w:color="auto"/>
            </w:tcBorders>
            <w:vAlign w:val="center"/>
          </w:tcPr>
          <w:p w14:paraId="43271DC5" w14:textId="77777777" w:rsidR="00514076" w:rsidRPr="00234CD9" w:rsidRDefault="00514076" w:rsidP="0015109E">
            <w:pPr>
              <w:keepNext/>
              <w:keepLines/>
              <w:autoSpaceDE w:val="0"/>
              <w:spacing w:before="120"/>
              <w:jc w:val="center"/>
              <w:rPr>
                <w:b/>
                <w:sz w:val="20"/>
                <w:szCs w:val="20"/>
              </w:rPr>
            </w:pPr>
            <w:r w:rsidRPr="00234CD9">
              <w:rPr>
                <w:sz w:val="16"/>
                <w:szCs w:val="16"/>
              </w:rPr>
              <w:t>Définie par arrêté</w:t>
            </w:r>
          </w:p>
        </w:tc>
      </w:tr>
      <w:tr w:rsidR="00514076" w:rsidRPr="00234CD9" w14:paraId="5D8D13C8" w14:textId="77777777" w:rsidTr="0015109E">
        <w:tc>
          <w:tcPr>
            <w:tcW w:w="854" w:type="pct"/>
            <w:tcBorders>
              <w:top w:val="single" w:sz="2" w:space="0" w:color="auto"/>
              <w:left w:val="single" w:sz="12" w:space="0" w:color="auto"/>
              <w:bottom w:val="single" w:sz="2" w:space="0" w:color="auto"/>
              <w:right w:val="single" w:sz="2" w:space="0" w:color="auto"/>
            </w:tcBorders>
            <w:vAlign w:val="center"/>
          </w:tcPr>
          <w:p w14:paraId="005DB399"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800 m ≤ Altitude &lt; 1200 m</w:t>
            </w:r>
          </w:p>
          <w:p w14:paraId="25BF9208" w14:textId="77777777" w:rsidR="00514076" w:rsidRPr="00234CD9" w:rsidRDefault="00514076" w:rsidP="0015109E">
            <w:pPr>
              <w:keepNext/>
              <w:keepLines/>
              <w:autoSpaceDE w:val="0"/>
              <w:jc w:val="center"/>
              <w:rPr>
                <w:sz w:val="20"/>
                <w:szCs w:val="20"/>
              </w:rPr>
            </w:pPr>
            <w:r w:rsidRPr="00BF590E">
              <w:rPr>
                <w:rFonts w:cs="Calibri"/>
                <w:sz w:val="20"/>
                <w:szCs w:val="20"/>
              </w:rPr>
              <w:t>Référence 900 m</w:t>
            </w:r>
          </w:p>
        </w:tc>
        <w:tc>
          <w:tcPr>
            <w:tcW w:w="29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51FF25" w14:textId="77777777" w:rsidR="00514076" w:rsidRPr="00234CD9" w:rsidRDefault="00514076" w:rsidP="0015109E">
            <w:pPr>
              <w:keepNext/>
              <w:keepLines/>
              <w:autoSpaceDE w:val="0"/>
              <w:spacing w:before="120"/>
              <w:jc w:val="center"/>
              <w:rPr>
                <w:sz w:val="20"/>
                <w:szCs w:val="20"/>
              </w:rPr>
            </w:pPr>
          </w:p>
        </w:tc>
        <w:tc>
          <w:tcPr>
            <w:tcW w:w="297" w:type="pct"/>
            <w:tcBorders>
              <w:top w:val="single" w:sz="2" w:space="0" w:color="auto"/>
              <w:left w:val="single" w:sz="2" w:space="0" w:color="auto"/>
              <w:bottom w:val="single" w:sz="2" w:space="0" w:color="auto"/>
              <w:right w:val="single" w:sz="2" w:space="0" w:color="auto"/>
            </w:tcBorders>
            <w:vAlign w:val="center"/>
          </w:tcPr>
          <w:p w14:paraId="01B60630" w14:textId="77777777" w:rsidR="00514076" w:rsidRPr="00234CD9" w:rsidRDefault="00514076" w:rsidP="0015109E">
            <w:pPr>
              <w:keepNext/>
              <w:keepLines/>
              <w:autoSpaceDE w:val="0"/>
              <w:spacing w:before="120"/>
              <w:jc w:val="center"/>
              <w:rPr>
                <w:sz w:val="20"/>
                <w:szCs w:val="20"/>
              </w:rPr>
            </w:pPr>
            <w:r w:rsidRPr="00234CD9">
              <w:rPr>
                <w:sz w:val="20"/>
                <w:szCs w:val="20"/>
              </w:rPr>
              <w:t>10</w:t>
            </w:r>
          </w:p>
        </w:tc>
        <w:tc>
          <w:tcPr>
            <w:tcW w:w="297" w:type="pct"/>
            <w:gridSpan w:val="2"/>
            <w:tcBorders>
              <w:top w:val="single" w:sz="2" w:space="0" w:color="auto"/>
              <w:left w:val="single" w:sz="2" w:space="0" w:color="auto"/>
              <w:bottom w:val="single" w:sz="2" w:space="0" w:color="auto"/>
              <w:right w:val="single" w:sz="2" w:space="0" w:color="auto"/>
            </w:tcBorders>
            <w:vAlign w:val="center"/>
          </w:tcPr>
          <w:p w14:paraId="3F180773" w14:textId="77777777" w:rsidR="00514076" w:rsidRPr="00234CD9" w:rsidRDefault="00514076" w:rsidP="0015109E">
            <w:pPr>
              <w:keepNext/>
              <w:keepLines/>
              <w:autoSpaceDE w:val="0"/>
              <w:spacing w:before="120"/>
              <w:jc w:val="center"/>
              <w:rPr>
                <w:sz w:val="20"/>
                <w:szCs w:val="20"/>
              </w:rPr>
            </w:pPr>
            <w:r w:rsidRPr="00234CD9">
              <w:rPr>
                <w:sz w:val="20"/>
                <w:szCs w:val="20"/>
              </w:rPr>
              <w:t>10</w:t>
            </w:r>
          </w:p>
        </w:tc>
        <w:tc>
          <w:tcPr>
            <w:tcW w:w="297"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7E2A079" w14:textId="77777777" w:rsidR="00514076" w:rsidRPr="00234CD9" w:rsidRDefault="00514076" w:rsidP="0015109E">
            <w:pPr>
              <w:keepNext/>
              <w:keepLines/>
              <w:autoSpaceDE w:val="0"/>
              <w:spacing w:before="120"/>
              <w:jc w:val="center"/>
              <w:rPr>
                <w:sz w:val="20"/>
                <w:szCs w:val="20"/>
              </w:rPr>
            </w:pPr>
          </w:p>
        </w:tc>
        <w:tc>
          <w:tcPr>
            <w:tcW w:w="29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C32F654" w14:textId="77777777" w:rsidR="00514076" w:rsidRPr="00234CD9" w:rsidRDefault="00514076" w:rsidP="0015109E">
            <w:pPr>
              <w:keepNext/>
              <w:keepLines/>
              <w:autoSpaceDE w:val="0"/>
              <w:spacing w:before="120"/>
              <w:jc w:val="center"/>
              <w:rPr>
                <w:sz w:val="20"/>
                <w:szCs w:val="20"/>
              </w:rPr>
            </w:pPr>
          </w:p>
        </w:tc>
        <w:tc>
          <w:tcPr>
            <w:tcW w:w="297" w:type="pct"/>
            <w:tcBorders>
              <w:top w:val="single" w:sz="2" w:space="0" w:color="auto"/>
              <w:left w:val="single" w:sz="2" w:space="0" w:color="auto"/>
              <w:bottom w:val="single" w:sz="2" w:space="0" w:color="auto"/>
              <w:right w:val="single" w:sz="2" w:space="0" w:color="auto"/>
            </w:tcBorders>
            <w:vAlign w:val="center"/>
          </w:tcPr>
          <w:p w14:paraId="7A20F371" w14:textId="77777777" w:rsidR="00514076" w:rsidRPr="00234CD9" w:rsidRDefault="00514076" w:rsidP="0015109E">
            <w:pPr>
              <w:keepNext/>
              <w:keepLines/>
              <w:autoSpaceDE w:val="0"/>
              <w:spacing w:before="120"/>
              <w:jc w:val="center"/>
              <w:rPr>
                <w:sz w:val="20"/>
                <w:szCs w:val="20"/>
              </w:rPr>
            </w:pPr>
            <w:r w:rsidRPr="00234CD9">
              <w:rPr>
                <w:sz w:val="20"/>
                <w:szCs w:val="20"/>
              </w:rPr>
              <w:t>10</w:t>
            </w:r>
          </w:p>
        </w:tc>
        <w:tc>
          <w:tcPr>
            <w:tcW w:w="297" w:type="pct"/>
            <w:gridSpan w:val="2"/>
            <w:tcBorders>
              <w:top w:val="single" w:sz="2" w:space="0" w:color="auto"/>
              <w:left w:val="single" w:sz="2" w:space="0" w:color="auto"/>
              <w:bottom w:val="single" w:sz="2" w:space="0" w:color="auto"/>
              <w:right w:val="single" w:sz="2" w:space="0" w:color="auto"/>
            </w:tcBorders>
            <w:vAlign w:val="center"/>
          </w:tcPr>
          <w:p w14:paraId="5D282ADD" w14:textId="77777777" w:rsidR="00514076" w:rsidRPr="00234CD9" w:rsidRDefault="00514076" w:rsidP="0015109E">
            <w:pPr>
              <w:keepNext/>
              <w:keepLines/>
              <w:autoSpaceDE w:val="0"/>
              <w:spacing w:before="120"/>
              <w:jc w:val="center"/>
              <w:rPr>
                <w:sz w:val="20"/>
                <w:szCs w:val="20"/>
              </w:rPr>
            </w:pPr>
            <w:r w:rsidRPr="00234CD9">
              <w:rPr>
                <w:sz w:val="20"/>
                <w:szCs w:val="20"/>
              </w:rPr>
              <w:t>10</w:t>
            </w:r>
          </w:p>
        </w:tc>
        <w:tc>
          <w:tcPr>
            <w:tcW w:w="297" w:type="pct"/>
            <w:tcBorders>
              <w:top w:val="single" w:sz="2" w:space="0" w:color="auto"/>
              <w:left w:val="single" w:sz="2" w:space="0" w:color="auto"/>
              <w:bottom w:val="single" w:sz="2" w:space="0" w:color="auto"/>
              <w:right w:val="single" w:sz="2" w:space="0" w:color="auto"/>
            </w:tcBorders>
            <w:vAlign w:val="center"/>
          </w:tcPr>
          <w:p w14:paraId="69014104" w14:textId="77777777" w:rsidR="00514076" w:rsidRPr="00234CD9" w:rsidRDefault="00514076" w:rsidP="0015109E">
            <w:pPr>
              <w:keepNext/>
              <w:keepLines/>
              <w:autoSpaceDE w:val="0"/>
              <w:spacing w:before="120"/>
              <w:jc w:val="center"/>
              <w:rPr>
                <w:sz w:val="20"/>
                <w:szCs w:val="20"/>
              </w:rPr>
            </w:pPr>
            <w:r w:rsidRPr="00234CD9">
              <w:rPr>
                <w:sz w:val="20"/>
                <w:szCs w:val="20"/>
              </w:rPr>
              <w:t>10</w:t>
            </w:r>
          </w:p>
        </w:tc>
        <w:tc>
          <w:tcPr>
            <w:tcW w:w="34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282365" w14:textId="77777777" w:rsidR="00514076" w:rsidRPr="00234CD9" w:rsidRDefault="00514076" w:rsidP="0015109E">
            <w:pPr>
              <w:keepNext/>
              <w:keepLines/>
              <w:autoSpaceDE w:val="0"/>
              <w:spacing w:before="120"/>
              <w:jc w:val="center"/>
              <w:rPr>
                <w:b/>
                <w:sz w:val="20"/>
                <w:szCs w:val="20"/>
              </w:rPr>
            </w:pPr>
          </w:p>
        </w:tc>
        <w:tc>
          <w:tcPr>
            <w:tcW w:w="35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EE2DDF0" w14:textId="77777777" w:rsidR="00514076" w:rsidRPr="00234CD9" w:rsidRDefault="00514076" w:rsidP="0015109E">
            <w:pPr>
              <w:keepNext/>
              <w:keepLines/>
              <w:autoSpaceDE w:val="0"/>
              <w:spacing w:before="120"/>
              <w:jc w:val="center"/>
              <w:rPr>
                <w:b/>
                <w:sz w:val="20"/>
                <w:szCs w:val="20"/>
              </w:rPr>
            </w:pPr>
          </w:p>
        </w:tc>
        <w:tc>
          <w:tcPr>
            <w:tcW w:w="35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6930F4" w14:textId="77777777" w:rsidR="00514076" w:rsidRPr="00234CD9" w:rsidRDefault="00514076" w:rsidP="0015109E">
            <w:pPr>
              <w:keepNext/>
              <w:keepLines/>
              <w:autoSpaceDE w:val="0"/>
              <w:spacing w:before="120"/>
              <w:jc w:val="center"/>
              <w:rPr>
                <w:b/>
                <w:sz w:val="20"/>
                <w:szCs w:val="20"/>
              </w:rPr>
            </w:pPr>
            <w:r w:rsidRPr="00234CD9">
              <w:rPr>
                <w:sz w:val="16"/>
                <w:szCs w:val="16"/>
              </w:rPr>
              <w:t>Définie par arrêté</w:t>
            </w:r>
          </w:p>
        </w:tc>
        <w:tc>
          <w:tcPr>
            <w:tcW w:w="36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87E8A5" w14:textId="77777777" w:rsidR="00514076" w:rsidRPr="00234CD9" w:rsidRDefault="00514076" w:rsidP="0015109E">
            <w:pPr>
              <w:keepNext/>
              <w:keepLines/>
              <w:autoSpaceDE w:val="0"/>
              <w:spacing w:before="120"/>
              <w:jc w:val="center"/>
              <w:rPr>
                <w:b/>
                <w:sz w:val="20"/>
                <w:szCs w:val="20"/>
              </w:rPr>
            </w:pPr>
          </w:p>
        </w:tc>
        <w:tc>
          <w:tcPr>
            <w:tcW w:w="348" w:type="pct"/>
            <w:tcBorders>
              <w:top w:val="single" w:sz="2" w:space="0" w:color="auto"/>
              <w:left w:val="single" w:sz="2" w:space="0" w:color="auto"/>
              <w:bottom w:val="single" w:sz="2" w:space="0" w:color="auto"/>
              <w:right w:val="single" w:sz="12" w:space="0" w:color="auto"/>
            </w:tcBorders>
            <w:vAlign w:val="center"/>
          </w:tcPr>
          <w:p w14:paraId="0EF4B9EB" w14:textId="77777777" w:rsidR="00514076" w:rsidRPr="00234CD9" w:rsidRDefault="00514076" w:rsidP="0015109E">
            <w:pPr>
              <w:keepNext/>
              <w:keepLines/>
              <w:autoSpaceDE w:val="0"/>
              <w:spacing w:before="120"/>
              <w:jc w:val="center"/>
              <w:rPr>
                <w:b/>
                <w:sz w:val="20"/>
                <w:szCs w:val="20"/>
              </w:rPr>
            </w:pPr>
            <w:r w:rsidRPr="00234CD9">
              <w:rPr>
                <w:sz w:val="16"/>
                <w:szCs w:val="16"/>
              </w:rPr>
              <w:t>Définie par arrêté</w:t>
            </w:r>
          </w:p>
        </w:tc>
      </w:tr>
      <w:tr w:rsidR="00514076" w:rsidRPr="00234CD9" w14:paraId="3E00B497" w14:textId="77777777" w:rsidTr="0015109E">
        <w:tc>
          <w:tcPr>
            <w:tcW w:w="854" w:type="pct"/>
            <w:tcBorders>
              <w:top w:val="single" w:sz="2" w:space="0" w:color="auto"/>
              <w:left w:val="single" w:sz="12" w:space="0" w:color="auto"/>
              <w:bottom w:val="single" w:sz="2" w:space="0" w:color="auto"/>
              <w:right w:val="single" w:sz="2" w:space="0" w:color="auto"/>
            </w:tcBorders>
            <w:vAlign w:val="center"/>
          </w:tcPr>
          <w:p w14:paraId="083CCE54" w14:textId="77777777" w:rsidR="00514076" w:rsidRPr="00BF590E" w:rsidRDefault="00514076" w:rsidP="0015109E">
            <w:pPr>
              <w:keepNext/>
              <w:keepLines/>
              <w:autoSpaceDE w:val="0"/>
              <w:ind w:left="-113" w:right="-108"/>
              <w:jc w:val="center"/>
              <w:rPr>
                <w:rFonts w:cs="Calibri"/>
                <w:sz w:val="20"/>
                <w:szCs w:val="20"/>
              </w:rPr>
            </w:pPr>
            <w:r w:rsidRPr="00BF590E">
              <w:rPr>
                <w:rFonts w:cs="Calibri"/>
                <w:sz w:val="20"/>
                <w:szCs w:val="20"/>
              </w:rPr>
              <w:t>1200 m ≤ Altitude &lt; 1600 m</w:t>
            </w:r>
          </w:p>
          <w:p w14:paraId="1FC42ADC" w14:textId="77777777" w:rsidR="00514076" w:rsidRPr="00234CD9" w:rsidRDefault="00514076" w:rsidP="0015109E">
            <w:pPr>
              <w:keepNext/>
              <w:keepLines/>
              <w:autoSpaceDE w:val="0"/>
              <w:jc w:val="center"/>
              <w:rPr>
                <w:sz w:val="20"/>
                <w:szCs w:val="20"/>
              </w:rPr>
            </w:pPr>
            <w:r w:rsidRPr="00BF590E">
              <w:rPr>
                <w:rFonts w:cs="Calibri"/>
                <w:sz w:val="20"/>
                <w:szCs w:val="20"/>
              </w:rPr>
              <w:t>Référence 1400 m</w:t>
            </w:r>
          </w:p>
        </w:tc>
        <w:tc>
          <w:tcPr>
            <w:tcW w:w="29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3ACF231" w14:textId="77777777" w:rsidR="00514076" w:rsidRPr="00234CD9" w:rsidRDefault="00514076" w:rsidP="0015109E">
            <w:pPr>
              <w:keepNext/>
              <w:keepLines/>
              <w:autoSpaceDE w:val="0"/>
              <w:spacing w:before="120"/>
              <w:jc w:val="center"/>
              <w:rPr>
                <w:b/>
                <w:sz w:val="20"/>
                <w:szCs w:val="20"/>
              </w:rPr>
            </w:pPr>
          </w:p>
        </w:tc>
        <w:tc>
          <w:tcPr>
            <w:tcW w:w="297" w:type="pct"/>
            <w:tcBorders>
              <w:top w:val="single" w:sz="2" w:space="0" w:color="auto"/>
              <w:left w:val="single" w:sz="2" w:space="0" w:color="auto"/>
              <w:bottom w:val="single" w:sz="2" w:space="0" w:color="auto"/>
              <w:right w:val="single" w:sz="2" w:space="0" w:color="auto"/>
            </w:tcBorders>
            <w:vAlign w:val="center"/>
          </w:tcPr>
          <w:p w14:paraId="5CD42B73" w14:textId="77777777" w:rsidR="00514076" w:rsidRPr="00234CD9" w:rsidRDefault="00514076" w:rsidP="0015109E">
            <w:pPr>
              <w:keepNext/>
              <w:keepLines/>
              <w:autoSpaceDE w:val="0"/>
              <w:spacing w:before="120"/>
              <w:jc w:val="center"/>
              <w:rPr>
                <w:b/>
                <w:sz w:val="20"/>
                <w:szCs w:val="20"/>
              </w:rPr>
            </w:pPr>
            <w:r w:rsidRPr="00234CD9">
              <w:rPr>
                <w:b/>
                <w:sz w:val="20"/>
                <w:szCs w:val="20"/>
              </w:rPr>
              <w:t>-</w:t>
            </w:r>
          </w:p>
        </w:tc>
        <w:tc>
          <w:tcPr>
            <w:tcW w:w="297" w:type="pct"/>
            <w:gridSpan w:val="2"/>
            <w:tcBorders>
              <w:top w:val="single" w:sz="2" w:space="0" w:color="auto"/>
              <w:left w:val="single" w:sz="2" w:space="0" w:color="auto"/>
              <w:bottom w:val="single" w:sz="2" w:space="0" w:color="auto"/>
              <w:right w:val="single" w:sz="2" w:space="0" w:color="auto"/>
            </w:tcBorders>
            <w:vAlign w:val="center"/>
          </w:tcPr>
          <w:p w14:paraId="5293B8F6" w14:textId="77777777" w:rsidR="00514076" w:rsidRPr="00234CD9" w:rsidRDefault="00514076" w:rsidP="0015109E">
            <w:pPr>
              <w:keepNext/>
              <w:keepLines/>
              <w:autoSpaceDE w:val="0"/>
              <w:spacing w:before="120"/>
              <w:jc w:val="center"/>
              <w:rPr>
                <w:b/>
                <w:sz w:val="20"/>
                <w:szCs w:val="20"/>
              </w:rPr>
            </w:pPr>
            <w:r w:rsidRPr="00234CD9">
              <w:rPr>
                <w:b/>
                <w:sz w:val="20"/>
                <w:szCs w:val="20"/>
              </w:rPr>
              <w:t>-</w:t>
            </w:r>
          </w:p>
        </w:tc>
        <w:tc>
          <w:tcPr>
            <w:tcW w:w="297"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82B9B93" w14:textId="77777777" w:rsidR="00514076" w:rsidRPr="00234CD9" w:rsidRDefault="00514076" w:rsidP="0015109E">
            <w:pPr>
              <w:keepNext/>
              <w:keepLines/>
              <w:autoSpaceDE w:val="0"/>
              <w:spacing w:before="120"/>
              <w:jc w:val="center"/>
              <w:rPr>
                <w:b/>
                <w:sz w:val="20"/>
                <w:szCs w:val="20"/>
              </w:rPr>
            </w:pPr>
          </w:p>
        </w:tc>
        <w:tc>
          <w:tcPr>
            <w:tcW w:w="29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BFC0097" w14:textId="77777777" w:rsidR="00514076" w:rsidRPr="00234CD9" w:rsidRDefault="00514076" w:rsidP="0015109E">
            <w:pPr>
              <w:keepNext/>
              <w:keepLines/>
              <w:autoSpaceDE w:val="0"/>
              <w:spacing w:before="120"/>
              <w:jc w:val="center"/>
              <w:rPr>
                <w:b/>
                <w:sz w:val="20"/>
                <w:szCs w:val="20"/>
              </w:rPr>
            </w:pPr>
          </w:p>
        </w:tc>
        <w:tc>
          <w:tcPr>
            <w:tcW w:w="297" w:type="pct"/>
            <w:tcBorders>
              <w:top w:val="single" w:sz="2" w:space="0" w:color="auto"/>
              <w:left w:val="single" w:sz="2" w:space="0" w:color="auto"/>
              <w:bottom w:val="single" w:sz="2" w:space="0" w:color="auto"/>
              <w:right w:val="single" w:sz="2" w:space="0" w:color="auto"/>
            </w:tcBorders>
            <w:vAlign w:val="center"/>
          </w:tcPr>
          <w:p w14:paraId="5DAF5E72" w14:textId="77777777" w:rsidR="00514076" w:rsidRPr="00234CD9" w:rsidRDefault="00514076" w:rsidP="0015109E">
            <w:pPr>
              <w:keepNext/>
              <w:keepLines/>
              <w:autoSpaceDE w:val="0"/>
              <w:spacing w:before="120"/>
              <w:jc w:val="center"/>
              <w:rPr>
                <w:b/>
                <w:sz w:val="20"/>
                <w:szCs w:val="20"/>
              </w:rPr>
            </w:pPr>
            <w:r w:rsidRPr="00234CD9">
              <w:rPr>
                <w:b/>
                <w:sz w:val="20"/>
                <w:szCs w:val="20"/>
              </w:rPr>
              <w:t>-</w:t>
            </w:r>
          </w:p>
        </w:tc>
        <w:tc>
          <w:tcPr>
            <w:tcW w:w="297" w:type="pct"/>
            <w:gridSpan w:val="2"/>
            <w:tcBorders>
              <w:top w:val="single" w:sz="2" w:space="0" w:color="auto"/>
              <w:left w:val="single" w:sz="2" w:space="0" w:color="auto"/>
              <w:bottom w:val="single" w:sz="2" w:space="0" w:color="auto"/>
              <w:right w:val="single" w:sz="2" w:space="0" w:color="auto"/>
            </w:tcBorders>
            <w:vAlign w:val="center"/>
          </w:tcPr>
          <w:p w14:paraId="2BC72118" w14:textId="77777777" w:rsidR="00514076" w:rsidRPr="00234CD9" w:rsidRDefault="00514076" w:rsidP="0015109E">
            <w:pPr>
              <w:keepNext/>
              <w:keepLines/>
              <w:autoSpaceDE w:val="0"/>
              <w:spacing w:before="120"/>
              <w:jc w:val="center"/>
              <w:rPr>
                <w:b/>
                <w:sz w:val="20"/>
                <w:szCs w:val="20"/>
              </w:rPr>
            </w:pPr>
            <w:r w:rsidRPr="00234CD9">
              <w:rPr>
                <w:b/>
                <w:sz w:val="20"/>
                <w:szCs w:val="20"/>
              </w:rPr>
              <w:t>-</w:t>
            </w:r>
          </w:p>
        </w:tc>
        <w:tc>
          <w:tcPr>
            <w:tcW w:w="297" w:type="pct"/>
            <w:tcBorders>
              <w:top w:val="single" w:sz="2" w:space="0" w:color="auto"/>
              <w:left w:val="single" w:sz="2" w:space="0" w:color="auto"/>
              <w:bottom w:val="single" w:sz="2" w:space="0" w:color="auto"/>
              <w:right w:val="single" w:sz="2" w:space="0" w:color="auto"/>
            </w:tcBorders>
            <w:vAlign w:val="center"/>
          </w:tcPr>
          <w:p w14:paraId="114D5BDB" w14:textId="77777777" w:rsidR="00514076" w:rsidRPr="00234CD9" w:rsidRDefault="00514076" w:rsidP="0015109E">
            <w:pPr>
              <w:keepNext/>
              <w:keepLines/>
              <w:autoSpaceDE w:val="0"/>
              <w:spacing w:before="120"/>
              <w:jc w:val="center"/>
              <w:rPr>
                <w:b/>
                <w:sz w:val="20"/>
                <w:szCs w:val="20"/>
              </w:rPr>
            </w:pPr>
            <w:r w:rsidRPr="00234CD9">
              <w:rPr>
                <w:b/>
                <w:sz w:val="20"/>
                <w:szCs w:val="20"/>
              </w:rPr>
              <w:t>-</w:t>
            </w:r>
          </w:p>
        </w:tc>
        <w:tc>
          <w:tcPr>
            <w:tcW w:w="34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FC994A2" w14:textId="77777777" w:rsidR="00514076" w:rsidRPr="00234CD9" w:rsidRDefault="00514076" w:rsidP="0015109E">
            <w:pPr>
              <w:keepNext/>
              <w:keepLines/>
              <w:autoSpaceDE w:val="0"/>
              <w:spacing w:before="120"/>
              <w:jc w:val="center"/>
              <w:rPr>
                <w:b/>
                <w:sz w:val="20"/>
                <w:szCs w:val="20"/>
              </w:rPr>
            </w:pPr>
          </w:p>
        </w:tc>
        <w:tc>
          <w:tcPr>
            <w:tcW w:w="35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357EDE8" w14:textId="77777777" w:rsidR="00514076" w:rsidRPr="00234CD9" w:rsidRDefault="00514076" w:rsidP="0015109E">
            <w:pPr>
              <w:keepNext/>
              <w:keepLines/>
              <w:autoSpaceDE w:val="0"/>
              <w:spacing w:before="120"/>
              <w:jc w:val="center"/>
              <w:rPr>
                <w:b/>
                <w:sz w:val="20"/>
                <w:szCs w:val="20"/>
              </w:rPr>
            </w:pPr>
          </w:p>
        </w:tc>
        <w:tc>
          <w:tcPr>
            <w:tcW w:w="35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F4EBC10" w14:textId="77777777" w:rsidR="00514076" w:rsidRPr="00234CD9" w:rsidRDefault="00514076" w:rsidP="0015109E">
            <w:pPr>
              <w:keepNext/>
              <w:keepLines/>
              <w:autoSpaceDE w:val="0"/>
              <w:spacing w:before="120"/>
              <w:jc w:val="center"/>
              <w:rPr>
                <w:sz w:val="16"/>
                <w:szCs w:val="16"/>
              </w:rPr>
            </w:pPr>
          </w:p>
        </w:tc>
        <w:tc>
          <w:tcPr>
            <w:tcW w:w="36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91A966" w14:textId="77777777" w:rsidR="00514076" w:rsidRPr="00234CD9" w:rsidRDefault="00514076" w:rsidP="0015109E">
            <w:pPr>
              <w:keepNext/>
              <w:keepLines/>
              <w:autoSpaceDE w:val="0"/>
              <w:spacing w:before="120"/>
              <w:jc w:val="center"/>
              <w:rPr>
                <w:b/>
                <w:sz w:val="20"/>
                <w:szCs w:val="20"/>
              </w:rPr>
            </w:pPr>
          </w:p>
        </w:tc>
        <w:tc>
          <w:tcPr>
            <w:tcW w:w="348" w:type="pct"/>
            <w:tcBorders>
              <w:top w:val="single" w:sz="2" w:space="0" w:color="auto"/>
              <w:left w:val="single" w:sz="2" w:space="0" w:color="auto"/>
              <w:bottom w:val="single" w:sz="2" w:space="0" w:color="auto"/>
              <w:right w:val="single" w:sz="12" w:space="0" w:color="auto"/>
            </w:tcBorders>
            <w:vAlign w:val="center"/>
          </w:tcPr>
          <w:p w14:paraId="011C8400" w14:textId="77777777" w:rsidR="00514076" w:rsidRPr="00234CD9" w:rsidRDefault="00514076" w:rsidP="0015109E">
            <w:pPr>
              <w:keepNext/>
              <w:keepLines/>
              <w:autoSpaceDE w:val="0"/>
              <w:spacing w:before="120"/>
              <w:jc w:val="center"/>
              <w:rPr>
                <w:sz w:val="16"/>
                <w:szCs w:val="16"/>
              </w:rPr>
            </w:pPr>
            <w:r w:rsidRPr="00234CD9">
              <w:rPr>
                <w:sz w:val="16"/>
                <w:szCs w:val="16"/>
              </w:rPr>
              <w:t>-</w:t>
            </w:r>
          </w:p>
        </w:tc>
      </w:tr>
      <w:tr w:rsidR="00514076" w:rsidRPr="00234CD9" w14:paraId="11E9A294" w14:textId="77777777" w:rsidTr="0015109E">
        <w:tc>
          <w:tcPr>
            <w:tcW w:w="854" w:type="pct"/>
            <w:tcBorders>
              <w:top w:val="single" w:sz="2" w:space="0" w:color="auto"/>
              <w:left w:val="single" w:sz="12" w:space="0" w:color="auto"/>
              <w:bottom w:val="single" w:sz="12" w:space="0" w:color="auto"/>
              <w:right w:val="single" w:sz="2" w:space="0" w:color="auto"/>
            </w:tcBorders>
            <w:vAlign w:val="center"/>
          </w:tcPr>
          <w:p w14:paraId="3C1CCE5D" w14:textId="77777777" w:rsidR="00514076" w:rsidRPr="00BF590E" w:rsidRDefault="00514076" w:rsidP="0015109E">
            <w:pPr>
              <w:keepNext/>
              <w:keepLines/>
              <w:autoSpaceDE w:val="0"/>
              <w:ind w:left="-113" w:right="-108"/>
              <w:jc w:val="center"/>
              <w:rPr>
                <w:rFonts w:cs="Calibri"/>
                <w:sz w:val="20"/>
                <w:szCs w:val="20"/>
              </w:rPr>
            </w:pPr>
            <w:r w:rsidRPr="00BF590E">
              <w:rPr>
                <w:rFonts w:cs="Calibri"/>
                <w:sz w:val="20"/>
                <w:szCs w:val="20"/>
              </w:rPr>
              <w:t>Altitude ≥ 1600 m</w:t>
            </w:r>
          </w:p>
          <w:p w14:paraId="38258BFE" w14:textId="77777777" w:rsidR="00514076" w:rsidRPr="00234CD9" w:rsidRDefault="00514076" w:rsidP="0015109E">
            <w:pPr>
              <w:keepNext/>
              <w:keepLines/>
              <w:autoSpaceDE w:val="0"/>
              <w:jc w:val="center"/>
              <w:rPr>
                <w:sz w:val="20"/>
                <w:szCs w:val="20"/>
              </w:rPr>
            </w:pPr>
            <w:r w:rsidRPr="00BF590E">
              <w:rPr>
                <w:rFonts w:cs="Calibri"/>
                <w:sz w:val="20"/>
                <w:szCs w:val="20"/>
              </w:rPr>
              <w:t>Référence 1700 m</w:t>
            </w:r>
          </w:p>
        </w:tc>
        <w:tc>
          <w:tcPr>
            <w:tcW w:w="297"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137870AF" w14:textId="77777777" w:rsidR="00514076" w:rsidRPr="00234CD9" w:rsidRDefault="00514076" w:rsidP="0015109E">
            <w:pPr>
              <w:keepNext/>
              <w:keepLines/>
              <w:autoSpaceDE w:val="0"/>
              <w:spacing w:before="120"/>
              <w:jc w:val="center"/>
              <w:rPr>
                <w:b/>
                <w:sz w:val="20"/>
                <w:szCs w:val="20"/>
              </w:rPr>
            </w:pPr>
          </w:p>
        </w:tc>
        <w:tc>
          <w:tcPr>
            <w:tcW w:w="297"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0E87A226" w14:textId="77777777" w:rsidR="00514076" w:rsidRPr="00234CD9" w:rsidRDefault="00514076" w:rsidP="0015109E">
            <w:pPr>
              <w:keepNext/>
              <w:keepLines/>
              <w:autoSpaceDE w:val="0"/>
              <w:spacing w:before="120"/>
              <w:jc w:val="center"/>
              <w:rPr>
                <w:b/>
                <w:sz w:val="20"/>
                <w:szCs w:val="20"/>
              </w:rPr>
            </w:pPr>
          </w:p>
        </w:tc>
        <w:tc>
          <w:tcPr>
            <w:tcW w:w="297" w:type="pct"/>
            <w:gridSpan w:val="2"/>
            <w:tcBorders>
              <w:top w:val="single" w:sz="2" w:space="0" w:color="auto"/>
              <w:left w:val="single" w:sz="2" w:space="0" w:color="auto"/>
              <w:bottom w:val="single" w:sz="12" w:space="0" w:color="auto"/>
              <w:right w:val="single" w:sz="2" w:space="0" w:color="auto"/>
            </w:tcBorders>
            <w:vAlign w:val="center"/>
          </w:tcPr>
          <w:p w14:paraId="0464449B" w14:textId="77777777" w:rsidR="00514076" w:rsidRPr="00234CD9" w:rsidRDefault="00514076" w:rsidP="0015109E">
            <w:pPr>
              <w:keepNext/>
              <w:keepLines/>
              <w:autoSpaceDE w:val="0"/>
              <w:spacing w:before="120"/>
              <w:jc w:val="center"/>
              <w:rPr>
                <w:b/>
                <w:sz w:val="20"/>
                <w:szCs w:val="20"/>
              </w:rPr>
            </w:pPr>
            <w:r w:rsidRPr="00234CD9">
              <w:rPr>
                <w:b/>
                <w:sz w:val="20"/>
                <w:szCs w:val="20"/>
              </w:rPr>
              <w:t>-</w:t>
            </w:r>
          </w:p>
        </w:tc>
        <w:tc>
          <w:tcPr>
            <w:tcW w:w="297" w:type="pct"/>
            <w:gridSpan w:val="2"/>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15A895A6" w14:textId="77777777" w:rsidR="00514076" w:rsidRPr="00234CD9" w:rsidRDefault="00514076" w:rsidP="0015109E">
            <w:pPr>
              <w:keepNext/>
              <w:keepLines/>
              <w:autoSpaceDE w:val="0"/>
              <w:spacing w:before="120"/>
              <w:jc w:val="center"/>
              <w:rPr>
                <w:b/>
                <w:sz w:val="20"/>
                <w:szCs w:val="20"/>
              </w:rPr>
            </w:pPr>
          </w:p>
        </w:tc>
        <w:tc>
          <w:tcPr>
            <w:tcW w:w="297"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7F81C2A3" w14:textId="77777777" w:rsidR="00514076" w:rsidRPr="00234CD9" w:rsidRDefault="00514076" w:rsidP="0015109E">
            <w:pPr>
              <w:keepNext/>
              <w:keepLines/>
              <w:autoSpaceDE w:val="0"/>
              <w:spacing w:before="120"/>
              <w:jc w:val="center"/>
              <w:rPr>
                <w:b/>
                <w:sz w:val="20"/>
                <w:szCs w:val="20"/>
              </w:rPr>
            </w:pPr>
          </w:p>
        </w:tc>
        <w:tc>
          <w:tcPr>
            <w:tcW w:w="297" w:type="pct"/>
            <w:tcBorders>
              <w:top w:val="single" w:sz="2" w:space="0" w:color="auto"/>
              <w:left w:val="single" w:sz="2" w:space="0" w:color="auto"/>
              <w:bottom w:val="single" w:sz="12" w:space="0" w:color="auto"/>
              <w:right w:val="single" w:sz="2" w:space="0" w:color="auto"/>
            </w:tcBorders>
            <w:vAlign w:val="center"/>
          </w:tcPr>
          <w:p w14:paraId="3014F667" w14:textId="77777777" w:rsidR="00514076" w:rsidRPr="00234CD9" w:rsidRDefault="00514076" w:rsidP="0015109E">
            <w:pPr>
              <w:keepNext/>
              <w:keepLines/>
              <w:autoSpaceDE w:val="0"/>
              <w:spacing w:before="120"/>
              <w:jc w:val="center"/>
              <w:rPr>
                <w:b/>
                <w:sz w:val="20"/>
                <w:szCs w:val="20"/>
              </w:rPr>
            </w:pPr>
            <w:r w:rsidRPr="00234CD9">
              <w:rPr>
                <w:b/>
                <w:sz w:val="20"/>
                <w:szCs w:val="20"/>
              </w:rPr>
              <w:t>-</w:t>
            </w:r>
          </w:p>
        </w:tc>
        <w:tc>
          <w:tcPr>
            <w:tcW w:w="297" w:type="pct"/>
            <w:gridSpan w:val="2"/>
            <w:tcBorders>
              <w:top w:val="single" w:sz="2" w:space="0" w:color="auto"/>
              <w:left w:val="single" w:sz="2" w:space="0" w:color="auto"/>
              <w:bottom w:val="single" w:sz="12" w:space="0" w:color="auto"/>
              <w:right w:val="single" w:sz="2" w:space="0" w:color="auto"/>
            </w:tcBorders>
            <w:vAlign w:val="center"/>
          </w:tcPr>
          <w:p w14:paraId="2F3DABC1" w14:textId="77777777" w:rsidR="00514076" w:rsidRPr="00234CD9" w:rsidRDefault="00514076" w:rsidP="0015109E">
            <w:pPr>
              <w:keepNext/>
              <w:keepLines/>
              <w:autoSpaceDE w:val="0"/>
              <w:spacing w:before="120"/>
              <w:jc w:val="center"/>
              <w:rPr>
                <w:b/>
                <w:sz w:val="20"/>
                <w:szCs w:val="20"/>
              </w:rPr>
            </w:pPr>
            <w:r w:rsidRPr="00234CD9">
              <w:rPr>
                <w:b/>
                <w:sz w:val="20"/>
                <w:szCs w:val="20"/>
              </w:rPr>
              <w:t>-</w:t>
            </w:r>
          </w:p>
        </w:tc>
        <w:tc>
          <w:tcPr>
            <w:tcW w:w="297" w:type="pct"/>
            <w:tcBorders>
              <w:top w:val="single" w:sz="2" w:space="0" w:color="auto"/>
              <w:left w:val="single" w:sz="2" w:space="0" w:color="auto"/>
              <w:bottom w:val="single" w:sz="12" w:space="0" w:color="auto"/>
              <w:right w:val="single" w:sz="2" w:space="0" w:color="auto"/>
            </w:tcBorders>
            <w:vAlign w:val="center"/>
          </w:tcPr>
          <w:p w14:paraId="6BF2D8E3" w14:textId="77777777" w:rsidR="00514076" w:rsidRPr="00234CD9" w:rsidRDefault="00514076" w:rsidP="0015109E">
            <w:pPr>
              <w:keepNext/>
              <w:keepLines/>
              <w:autoSpaceDE w:val="0"/>
              <w:spacing w:before="120"/>
              <w:jc w:val="center"/>
              <w:rPr>
                <w:b/>
                <w:sz w:val="20"/>
                <w:szCs w:val="20"/>
              </w:rPr>
            </w:pPr>
            <w:r w:rsidRPr="00234CD9">
              <w:rPr>
                <w:b/>
                <w:sz w:val="20"/>
                <w:szCs w:val="20"/>
              </w:rPr>
              <w:t>-</w:t>
            </w:r>
          </w:p>
        </w:tc>
        <w:tc>
          <w:tcPr>
            <w:tcW w:w="349"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5E776B22" w14:textId="77777777" w:rsidR="00514076" w:rsidRPr="00234CD9" w:rsidRDefault="00514076" w:rsidP="0015109E">
            <w:pPr>
              <w:keepNext/>
              <w:keepLines/>
              <w:autoSpaceDE w:val="0"/>
              <w:spacing w:before="120"/>
              <w:jc w:val="center"/>
              <w:rPr>
                <w:b/>
                <w:sz w:val="20"/>
                <w:szCs w:val="20"/>
              </w:rPr>
            </w:pPr>
          </w:p>
        </w:tc>
        <w:tc>
          <w:tcPr>
            <w:tcW w:w="355"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2655DC22" w14:textId="77777777" w:rsidR="00514076" w:rsidRPr="00234CD9" w:rsidRDefault="00514076" w:rsidP="0015109E">
            <w:pPr>
              <w:keepNext/>
              <w:keepLines/>
              <w:autoSpaceDE w:val="0"/>
              <w:spacing w:before="120"/>
              <w:jc w:val="center"/>
              <w:rPr>
                <w:b/>
                <w:sz w:val="20"/>
                <w:szCs w:val="20"/>
              </w:rPr>
            </w:pPr>
          </w:p>
        </w:tc>
        <w:tc>
          <w:tcPr>
            <w:tcW w:w="357"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46EAC397" w14:textId="77777777" w:rsidR="00514076" w:rsidRPr="00234CD9" w:rsidRDefault="00514076" w:rsidP="0015109E">
            <w:pPr>
              <w:keepNext/>
              <w:keepLines/>
              <w:autoSpaceDE w:val="0"/>
              <w:spacing w:before="120"/>
              <w:jc w:val="center"/>
              <w:rPr>
                <w:b/>
                <w:sz w:val="20"/>
                <w:szCs w:val="20"/>
              </w:rPr>
            </w:pPr>
          </w:p>
        </w:tc>
        <w:tc>
          <w:tcPr>
            <w:tcW w:w="363" w:type="pct"/>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375E5D62" w14:textId="77777777" w:rsidR="00514076" w:rsidRPr="00234CD9" w:rsidRDefault="00514076" w:rsidP="0015109E">
            <w:pPr>
              <w:keepNext/>
              <w:keepLines/>
              <w:autoSpaceDE w:val="0"/>
              <w:spacing w:before="120"/>
              <w:jc w:val="center"/>
              <w:rPr>
                <w:b/>
                <w:sz w:val="20"/>
                <w:szCs w:val="20"/>
              </w:rPr>
            </w:pPr>
          </w:p>
        </w:tc>
        <w:tc>
          <w:tcPr>
            <w:tcW w:w="348" w:type="pct"/>
            <w:tcBorders>
              <w:top w:val="single" w:sz="2" w:space="0" w:color="auto"/>
              <w:left w:val="single" w:sz="2" w:space="0" w:color="auto"/>
              <w:bottom w:val="single" w:sz="12" w:space="0" w:color="auto"/>
              <w:right w:val="single" w:sz="12" w:space="0" w:color="auto"/>
            </w:tcBorders>
            <w:shd w:val="clear" w:color="auto" w:fill="D9D9D9" w:themeFill="background1" w:themeFillShade="D9"/>
            <w:vAlign w:val="center"/>
          </w:tcPr>
          <w:p w14:paraId="3A315729" w14:textId="77777777" w:rsidR="00514076" w:rsidRPr="00234CD9" w:rsidRDefault="00514076" w:rsidP="0015109E">
            <w:pPr>
              <w:keepNext/>
              <w:keepLines/>
              <w:autoSpaceDE w:val="0"/>
              <w:spacing w:before="120"/>
              <w:jc w:val="center"/>
              <w:rPr>
                <w:b/>
                <w:sz w:val="20"/>
                <w:szCs w:val="20"/>
              </w:rPr>
            </w:pPr>
          </w:p>
        </w:tc>
      </w:tr>
      <w:tr w:rsidR="00514076" w:rsidRPr="00234CD9" w14:paraId="1076DC96" w14:textId="77777777" w:rsidTr="0015109E">
        <w:tc>
          <w:tcPr>
            <w:tcW w:w="5000" w:type="pct"/>
            <w:gridSpan w:val="17"/>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4B0EC3B5" w14:textId="77777777" w:rsidR="00514076" w:rsidRPr="00234CD9" w:rsidRDefault="00514076" w:rsidP="0015109E">
            <w:pPr>
              <w:keepNext/>
              <w:keepLines/>
              <w:autoSpaceDE w:val="0"/>
              <w:spacing w:before="120"/>
              <w:jc w:val="center"/>
              <w:rPr>
                <w:b/>
                <w:sz w:val="4"/>
                <w:szCs w:val="4"/>
              </w:rPr>
            </w:pPr>
          </w:p>
        </w:tc>
      </w:tr>
      <w:tr w:rsidR="00514076" w:rsidRPr="00D0081F" w14:paraId="7BC48E41" w14:textId="77777777" w:rsidTr="0015109E">
        <w:tc>
          <w:tcPr>
            <w:tcW w:w="854"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AF91433" w14:textId="77777777" w:rsidR="00514076" w:rsidRPr="00D0081F" w:rsidRDefault="00514076" w:rsidP="0015109E">
            <w:pPr>
              <w:keepNext/>
              <w:keepLines/>
              <w:autoSpaceDE w:val="0"/>
              <w:jc w:val="center"/>
              <w:rPr>
                <w:b/>
                <w:sz w:val="20"/>
                <w:szCs w:val="20"/>
              </w:rPr>
            </w:pPr>
            <w:r w:rsidRPr="00D0081F">
              <w:rPr>
                <w:b/>
                <w:sz w:val="20"/>
                <w:szCs w:val="20"/>
              </w:rPr>
              <w:t>Composante USE</w:t>
            </w:r>
          </w:p>
        </w:tc>
        <w:tc>
          <w:tcPr>
            <w:tcW w:w="1121" w:type="pct"/>
            <w:gridSpan w:val="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088BABA" w14:textId="77777777" w:rsidR="00514076" w:rsidRPr="00D0081F" w:rsidRDefault="00514076" w:rsidP="0015109E">
            <w:pPr>
              <w:keepNext/>
              <w:keepLines/>
              <w:autoSpaceDE w:val="0"/>
              <w:jc w:val="center"/>
              <w:rPr>
                <w:b/>
                <w:sz w:val="20"/>
                <w:szCs w:val="20"/>
              </w:rPr>
            </w:pPr>
          </w:p>
        </w:tc>
        <w:tc>
          <w:tcPr>
            <w:tcW w:w="1253" w:type="pct"/>
            <w:gridSpan w:val="6"/>
            <w:tcBorders>
              <w:top w:val="single" w:sz="4" w:space="0" w:color="auto"/>
              <w:left w:val="single" w:sz="4" w:space="0" w:color="auto"/>
              <w:bottom w:val="single" w:sz="4" w:space="0" w:color="auto"/>
              <w:right w:val="single" w:sz="4" w:space="0" w:color="auto"/>
            </w:tcBorders>
            <w:vAlign w:val="center"/>
          </w:tcPr>
          <w:p w14:paraId="18702F04" w14:textId="77777777" w:rsidR="00514076" w:rsidRPr="00D0081F" w:rsidRDefault="00514076" w:rsidP="0015109E">
            <w:pPr>
              <w:keepNext/>
              <w:keepLines/>
              <w:autoSpaceDE w:val="0"/>
              <w:ind w:left="-93" w:right="-5"/>
              <w:jc w:val="center"/>
              <w:rPr>
                <w:b/>
                <w:sz w:val="20"/>
                <w:szCs w:val="20"/>
              </w:rPr>
            </w:pPr>
            <w:r w:rsidRPr="00D0081F">
              <w:rPr>
                <w:sz w:val="20"/>
                <w:szCs w:val="20"/>
              </w:rPr>
              <w:t xml:space="preserve">USE étalon = USE de la zone géographique </w:t>
            </w:r>
          </w:p>
        </w:tc>
        <w:tc>
          <w:tcPr>
            <w:tcW w:w="1772" w:type="pct"/>
            <w:gridSpan w:val="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2C85DD6" w14:textId="77777777" w:rsidR="00514076" w:rsidRPr="00D0081F" w:rsidRDefault="00514076" w:rsidP="0015109E">
            <w:pPr>
              <w:keepNext/>
              <w:keepLines/>
              <w:autoSpaceDE w:val="0"/>
              <w:jc w:val="center"/>
              <w:rPr>
                <w:b/>
                <w:sz w:val="20"/>
                <w:szCs w:val="20"/>
              </w:rPr>
            </w:pPr>
          </w:p>
        </w:tc>
      </w:tr>
      <w:tr w:rsidR="00514076" w:rsidRPr="00D0081F" w14:paraId="40260ED8" w14:textId="77777777" w:rsidTr="0015109E">
        <w:tc>
          <w:tcPr>
            <w:tcW w:w="8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923BF4" w14:textId="77777777" w:rsidR="00514076" w:rsidRPr="00D0081F" w:rsidRDefault="00514076" w:rsidP="0015109E">
            <w:pPr>
              <w:keepNext/>
              <w:keepLines/>
              <w:autoSpaceDE w:val="0"/>
              <w:jc w:val="center"/>
              <w:rPr>
                <w:sz w:val="20"/>
                <w:szCs w:val="20"/>
              </w:rPr>
            </w:pPr>
            <w:r w:rsidRPr="00D0081F">
              <w:rPr>
                <w:b/>
                <w:sz w:val="20"/>
                <w:szCs w:val="20"/>
              </w:rPr>
              <w:t>Type d’indicateur d’intensité d’usage</w:t>
            </w:r>
          </w:p>
        </w:tc>
        <w:tc>
          <w:tcPr>
            <w:tcW w:w="2374" w:type="pct"/>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12C3E7" w14:textId="77777777" w:rsidR="00514076" w:rsidRPr="00D0081F" w:rsidRDefault="00514076" w:rsidP="0015109E">
            <w:pPr>
              <w:keepNext/>
              <w:keepLines/>
              <w:autoSpaceDE w:val="0"/>
              <w:jc w:val="center"/>
              <w:rPr>
                <w:b/>
                <w:sz w:val="20"/>
                <w:szCs w:val="20"/>
              </w:rPr>
            </w:pPr>
            <w:r w:rsidRPr="00D0081F">
              <w:rPr>
                <w:b/>
                <w:sz w:val="20"/>
                <w:szCs w:val="20"/>
              </w:rPr>
              <w:t>Indicateur d’intensité d’usage à renseigner par l’assujetti</w:t>
            </w:r>
          </w:p>
          <w:p w14:paraId="69F23A99" w14:textId="77777777" w:rsidR="00514076" w:rsidRPr="00D0081F" w:rsidRDefault="00514076" w:rsidP="0015109E">
            <w:pPr>
              <w:keepNext/>
              <w:keepLines/>
              <w:autoSpaceDE w:val="0"/>
              <w:jc w:val="center"/>
              <w:rPr>
                <w:sz w:val="20"/>
                <w:szCs w:val="20"/>
              </w:rPr>
            </w:pPr>
            <w:r w:rsidRPr="00D0081F">
              <w:rPr>
                <w:sz w:val="20"/>
                <w:szCs w:val="20"/>
              </w:rPr>
              <w:t>Valeur de référence associée à la USE étalon</w:t>
            </w:r>
          </w:p>
        </w:tc>
        <w:tc>
          <w:tcPr>
            <w:tcW w:w="1772"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BEFCF1" w14:textId="77777777" w:rsidR="00514076" w:rsidRPr="00D0081F" w:rsidRDefault="00514076" w:rsidP="0015109E">
            <w:pPr>
              <w:keepNext/>
              <w:keepLines/>
              <w:autoSpaceDE w:val="0"/>
              <w:jc w:val="center"/>
              <w:rPr>
                <w:b/>
                <w:sz w:val="20"/>
                <w:szCs w:val="20"/>
              </w:rPr>
            </w:pPr>
            <w:r w:rsidRPr="00D0081F">
              <w:rPr>
                <w:b/>
                <w:sz w:val="20"/>
                <w:szCs w:val="20"/>
              </w:rPr>
              <w:t>Indicateur d’intensité d’usage étalon</w:t>
            </w:r>
          </w:p>
          <w:p w14:paraId="15FA589C" w14:textId="77777777" w:rsidR="00514076" w:rsidRPr="00D0081F" w:rsidRDefault="00514076" w:rsidP="0015109E">
            <w:pPr>
              <w:keepNext/>
              <w:keepLines/>
              <w:autoSpaceDE w:val="0"/>
              <w:jc w:val="center"/>
              <w:rPr>
                <w:b/>
                <w:sz w:val="20"/>
                <w:szCs w:val="20"/>
              </w:rPr>
            </w:pPr>
          </w:p>
        </w:tc>
      </w:tr>
      <w:tr w:rsidR="00514076" w:rsidRPr="00D0081F" w14:paraId="40121D84" w14:textId="77777777" w:rsidTr="0015109E">
        <w:tc>
          <w:tcPr>
            <w:tcW w:w="854" w:type="pct"/>
            <w:tcBorders>
              <w:top w:val="single" w:sz="4" w:space="0" w:color="auto"/>
              <w:left w:val="single" w:sz="4" w:space="0" w:color="auto"/>
              <w:bottom w:val="single" w:sz="4" w:space="0" w:color="auto"/>
              <w:right w:val="single" w:sz="4" w:space="0" w:color="auto"/>
            </w:tcBorders>
            <w:vAlign w:val="center"/>
          </w:tcPr>
          <w:p w14:paraId="0F145AD3" w14:textId="77777777" w:rsidR="00514076" w:rsidRPr="00D0081F" w:rsidRDefault="00514076" w:rsidP="0015109E">
            <w:pPr>
              <w:keepNext/>
              <w:keepLines/>
              <w:autoSpaceDE w:val="0"/>
              <w:jc w:val="center"/>
              <w:rPr>
                <w:sz w:val="20"/>
                <w:szCs w:val="20"/>
              </w:rPr>
            </w:pPr>
            <w:r w:rsidRPr="00D0081F">
              <w:rPr>
                <w:sz w:val="20"/>
                <w:szCs w:val="20"/>
              </w:rPr>
              <w:t>Indicateurs d’intensité d’usage temporels</w:t>
            </w:r>
          </w:p>
        </w:tc>
        <w:tc>
          <w:tcPr>
            <w:tcW w:w="2060" w:type="pct"/>
            <w:gridSpan w:val="9"/>
            <w:tcBorders>
              <w:top w:val="single" w:sz="4" w:space="0" w:color="auto"/>
              <w:left w:val="single" w:sz="4" w:space="0" w:color="auto"/>
              <w:bottom w:val="single" w:sz="4" w:space="0" w:color="auto"/>
              <w:right w:val="single" w:sz="4" w:space="0" w:color="auto"/>
            </w:tcBorders>
            <w:vAlign w:val="center"/>
          </w:tcPr>
          <w:p w14:paraId="1AED08C7" w14:textId="77777777" w:rsidR="00514076" w:rsidRPr="00D0081F" w:rsidRDefault="00514076" w:rsidP="0015109E">
            <w:pPr>
              <w:keepNext/>
              <w:keepLines/>
              <w:autoSpaceDE w:val="0"/>
              <w:ind w:left="-112" w:right="-99"/>
              <w:jc w:val="center"/>
              <w:rPr>
                <w:sz w:val="20"/>
                <w:szCs w:val="20"/>
              </w:rPr>
            </w:pPr>
            <w:r w:rsidRPr="00D0081F">
              <w:rPr>
                <w:sz w:val="20"/>
                <w:szCs w:val="20"/>
              </w:rPr>
              <w:t xml:space="preserve">Amplitude horaire annuelle (h ouvrées/ an) </w:t>
            </w:r>
            <w:r w:rsidRPr="00D0081F">
              <w:rPr>
                <w:b/>
                <w:sz w:val="20"/>
                <w:szCs w:val="20"/>
              </w:rPr>
              <w:t>Nb_h_ouvrées</w:t>
            </w:r>
          </w:p>
        </w:tc>
        <w:tc>
          <w:tcPr>
            <w:tcW w:w="314" w:type="pct"/>
            <w:gridSpan w:val="2"/>
            <w:tcBorders>
              <w:top w:val="single" w:sz="4" w:space="0" w:color="auto"/>
              <w:left w:val="single" w:sz="4" w:space="0" w:color="auto"/>
              <w:bottom w:val="single" w:sz="4" w:space="0" w:color="auto"/>
              <w:right w:val="single" w:sz="4" w:space="0" w:color="auto"/>
            </w:tcBorders>
            <w:vAlign w:val="center"/>
          </w:tcPr>
          <w:p w14:paraId="12766FA5" w14:textId="77777777" w:rsidR="00514076" w:rsidRPr="00D0081F" w:rsidRDefault="00514076" w:rsidP="0015109E">
            <w:pPr>
              <w:keepNext/>
              <w:keepLines/>
              <w:autoSpaceDE w:val="0"/>
              <w:jc w:val="center"/>
              <w:rPr>
                <w:sz w:val="20"/>
                <w:szCs w:val="20"/>
              </w:rPr>
            </w:pPr>
            <w:r w:rsidRPr="00D0081F">
              <w:rPr>
                <w:sz w:val="20"/>
                <w:szCs w:val="20"/>
              </w:rPr>
              <w:t>8760</w:t>
            </w:r>
          </w:p>
        </w:tc>
        <w:tc>
          <w:tcPr>
            <w:tcW w:w="1424" w:type="pct"/>
            <w:gridSpan w:val="4"/>
            <w:tcBorders>
              <w:top w:val="single" w:sz="4" w:space="0" w:color="auto"/>
              <w:left w:val="single" w:sz="4" w:space="0" w:color="auto"/>
              <w:bottom w:val="single" w:sz="4" w:space="0" w:color="auto"/>
              <w:right w:val="single" w:sz="4" w:space="0" w:color="auto"/>
            </w:tcBorders>
            <w:vAlign w:val="center"/>
          </w:tcPr>
          <w:p w14:paraId="64A5CD01" w14:textId="77777777" w:rsidR="00514076" w:rsidRPr="00D0081F" w:rsidRDefault="00514076" w:rsidP="0015109E">
            <w:pPr>
              <w:keepNext/>
              <w:keepLines/>
              <w:autoSpaceDE w:val="0"/>
              <w:jc w:val="center"/>
              <w:rPr>
                <w:sz w:val="20"/>
                <w:szCs w:val="20"/>
              </w:rPr>
            </w:pPr>
            <w:r w:rsidRPr="00D0081F">
              <w:rPr>
                <w:b/>
                <w:sz w:val="20"/>
                <w:szCs w:val="20"/>
              </w:rPr>
              <w:t xml:space="preserve">Densité Temporelle étalon </w:t>
            </w:r>
            <w:r w:rsidRPr="00D0081F">
              <w:rPr>
                <w:sz w:val="20"/>
                <w:szCs w:val="20"/>
              </w:rPr>
              <w:t xml:space="preserve">(h ouvrées/an) </w:t>
            </w:r>
            <w:r w:rsidRPr="00D0081F">
              <w:rPr>
                <w:b/>
                <w:sz w:val="20"/>
                <w:szCs w:val="20"/>
              </w:rPr>
              <w:t>DT</w:t>
            </w:r>
            <w:r w:rsidRPr="00D0081F">
              <w:rPr>
                <w:b/>
                <w:sz w:val="20"/>
                <w:szCs w:val="20"/>
                <w:vertAlign w:val="subscript"/>
              </w:rPr>
              <w:t>étalon</w:t>
            </w:r>
          </w:p>
        </w:tc>
        <w:tc>
          <w:tcPr>
            <w:tcW w:w="348" w:type="pct"/>
            <w:tcBorders>
              <w:top w:val="single" w:sz="4" w:space="0" w:color="auto"/>
              <w:left w:val="single" w:sz="4" w:space="0" w:color="auto"/>
              <w:bottom w:val="single" w:sz="4" w:space="0" w:color="auto"/>
              <w:right w:val="single" w:sz="4" w:space="0" w:color="auto"/>
            </w:tcBorders>
            <w:vAlign w:val="center"/>
          </w:tcPr>
          <w:p w14:paraId="47B684D1" w14:textId="77777777" w:rsidR="00514076" w:rsidRPr="00D0081F" w:rsidRDefault="00514076" w:rsidP="0015109E">
            <w:pPr>
              <w:keepNext/>
              <w:keepLines/>
              <w:autoSpaceDE w:val="0"/>
              <w:jc w:val="center"/>
              <w:rPr>
                <w:sz w:val="20"/>
                <w:szCs w:val="20"/>
              </w:rPr>
            </w:pPr>
            <w:r w:rsidRPr="00D0081F">
              <w:rPr>
                <w:b/>
                <w:sz w:val="20"/>
                <w:szCs w:val="20"/>
              </w:rPr>
              <w:t>8760</w:t>
            </w:r>
          </w:p>
        </w:tc>
      </w:tr>
      <w:tr w:rsidR="00514076" w:rsidRPr="00D0081F" w14:paraId="4B680F4F" w14:textId="77777777" w:rsidTr="0015109E">
        <w:tc>
          <w:tcPr>
            <w:tcW w:w="854" w:type="pct"/>
            <w:tcBorders>
              <w:top w:val="single" w:sz="4" w:space="0" w:color="auto"/>
              <w:left w:val="single" w:sz="4" w:space="0" w:color="auto"/>
              <w:bottom w:val="single" w:sz="4" w:space="0" w:color="auto"/>
              <w:right w:val="single" w:sz="4" w:space="0" w:color="auto"/>
            </w:tcBorders>
            <w:vAlign w:val="center"/>
          </w:tcPr>
          <w:p w14:paraId="120337C2" w14:textId="77777777" w:rsidR="00514076" w:rsidRPr="00D0081F" w:rsidRDefault="00514076" w:rsidP="0015109E">
            <w:pPr>
              <w:keepNext/>
              <w:keepLines/>
              <w:autoSpaceDE w:val="0"/>
              <w:jc w:val="center"/>
              <w:rPr>
                <w:sz w:val="20"/>
                <w:szCs w:val="20"/>
              </w:rPr>
            </w:pPr>
            <w:r w:rsidRPr="00D0081F">
              <w:rPr>
                <w:sz w:val="20"/>
                <w:szCs w:val="20"/>
              </w:rPr>
              <w:t>Indicateurs d’intensité d’usage surfaciques</w:t>
            </w:r>
          </w:p>
        </w:tc>
        <w:tc>
          <w:tcPr>
            <w:tcW w:w="808" w:type="pct"/>
            <w:gridSpan w:val="3"/>
            <w:tcBorders>
              <w:top w:val="single" w:sz="4" w:space="0" w:color="auto"/>
              <w:left w:val="single" w:sz="4" w:space="0" w:color="auto"/>
              <w:bottom w:val="single" w:sz="4" w:space="0" w:color="auto"/>
              <w:right w:val="single" w:sz="4" w:space="0" w:color="auto"/>
            </w:tcBorders>
            <w:vAlign w:val="center"/>
          </w:tcPr>
          <w:p w14:paraId="207EC90C" w14:textId="77777777" w:rsidR="00514076" w:rsidRPr="00D0081F" w:rsidRDefault="00514076" w:rsidP="0015109E">
            <w:pPr>
              <w:keepNext/>
              <w:keepLines/>
              <w:autoSpaceDE w:val="0"/>
              <w:ind w:left="-109" w:right="-17"/>
              <w:jc w:val="center"/>
              <w:rPr>
                <w:sz w:val="20"/>
                <w:szCs w:val="20"/>
              </w:rPr>
            </w:pPr>
            <w:r w:rsidRPr="00D0081F">
              <w:rPr>
                <w:b/>
                <w:sz w:val="20"/>
                <w:szCs w:val="20"/>
              </w:rPr>
              <w:t xml:space="preserve">Hauteur </w:t>
            </w:r>
            <w:r w:rsidRPr="00D0081F">
              <w:rPr>
                <w:sz w:val="20"/>
                <w:szCs w:val="20"/>
              </w:rPr>
              <w:t>de la zone de stockage (m)</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3AF39459" w14:textId="77777777" w:rsidR="00514076" w:rsidRPr="00D0081F" w:rsidRDefault="00514076" w:rsidP="0015109E">
            <w:pPr>
              <w:keepNext/>
              <w:keepLines/>
              <w:autoSpaceDE w:val="0"/>
              <w:jc w:val="center"/>
              <w:rPr>
                <w:sz w:val="20"/>
                <w:szCs w:val="20"/>
              </w:rPr>
            </w:pPr>
            <w:r w:rsidRPr="00D0081F">
              <w:rPr>
                <w:sz w:val="20"/>
                <w:szCs w:val="20"/>
              </w:rPr>
              <w:t>1</w:t>
            </w:r>
          </w:p>
        </w:tc>
        <w:tc>
          <w:tcPr>
            <w:tcW w:w="939" w:type="pct"/>
            <w:gridSpan w:val="4"/>
            <w:tcBorders>
              <w:top w:val="single" w:sz="4" w:space="0" w:color="auto"/>
              <w:left w:val="single" w:sz="4" w:space="0" w:color="auto"/>
              <w:bottom w:val="single" w:sz="4" w:space="0" w:color="auto"/>
              <w:right w:val="single" w:sz="4" w:space="0" w:color="auto"/>
            </w:tcBorders>
            <w:vAlign w:val="center"/>
          </w:tcPr>
          <w:p w14:paraId="2D8EDCA5" w14:textId="77777777" w:rsidR="00514076" w:rsidRPr="00D0081F" w:rsidRDefault="00514076" w:rsidP="0015109E">
            <w:pPr>
              <w:keepNext/>
              <w:keepLines/>
              <w:autoSpaceDE w:val="0"/>
              <w:ind w:left="-91" w:right="-34"/>
              <w:jc w:val="center"/>
              <w:rPr>
                <w:b/>
                <w:sz w:val="20"/>
                <w:szCs w:val="20"/>
              </w:rPr>
            </w:pPr>
            <w:r w:rsidRPr="00D0081F">
              <w:rPr>
                <w:sz w:val="20"/>
                <w:szCs w:val="20"/>
              </w:rPr>
              <w:t>Température de consigne</w:t>
            </w:r>
            <w:r w:rsidRPr="00D0081F">
              <w:rPr>
                <w:b/>
                <w:sz w:val="20"/>
                <w:szCs w:val="20"/>
              </w:rPr>
              <w:t xml:space="preserve"> </w:t>
            </w:r>
          </w:p>
          <w:p w14:paraId="5CB37643" w14:textId="77777777" w:rsidR="00514076" w:rsidRPr="00D0081F" w:rsidRDefault="00514076" w:rsidP="0015109E">
            <w:pPr>
              <w:keepNext/>
              <w:keepLines/>
              <w:autoSpaceDE w:val="0"/>
              <w:ind w:left="-91" w:right="-34"/>
              <w:jc w:val="center"/>
              <w:rPr>
                <w:b/>
                <w:sz w:val="20"/>
                <w:szCs w:val="20"/>
              </w:rPr>
            </w:pPr>
            <w:r w:rsidRPr="00D0081F">
              <w:rPr>
                <w:b/>
                <w:sz w:val="20"/>
                <w:szCs w:val="20"/>
              </w:rPr>
              <w:t>T°cons (</w:t>
            </w:r>
            <w:r w:rsidRPr="00D0081F">
              <w:rPr>
                <w:sz w:val="20"/>
                <w:szCs w:val="20"/>
              </w:rPr>
              <w:t>°C)</w:t>
            </w:r>
          </w:p>
        </w:tc>
        <w:tc>
          <w:tcPr>
            <w:tcW w:w="314" w:type="pct"/>
            <w:gridSpan w:val="2"/>
            <w:tcBorders>
              <w:top w:val="single" w:sz="4" w:space="0" w:color="auto"/>
              <w:left w:val="single" w:sz="4" w:space="0" w:color="auto"/>
              <w:bottom w:val="single" w:sz="4" w:space="0" w:color="auto"/>
              <w:right w:val="single" w:sz="4" w:space="0" w:color="auto"/>
            </w:tcBorders>
            <w:vAlign w:val="center"/>
          </w:tcPr>
          <w:p w14:paraId="6BCCDDC0" w14:textId="77777777" w:rsidR="00514076" w:rsidRPr="00D0081F" w:rsidRDefault="00514076" w:rsidP="0015109E">
            <w:pPr>
              <w:keepNext/>
              <w:keepLines/>
              <w:autoSpaceDE w:val="0"/>
              <w:jc w:val="center"/>
              <w:rPr>
                <w:b/>
                <w:sz w:val="20"/>
                <w:szCs w:val="20"/>
              </w:rPr>
            </w:pPr>
            <w:r w:rsidRPr="00D0081F">
              <w:rPr>
                <w:b/>
                <w:sz w:val="20"/>
                <w:szCs w:val="20"/>
              </w:rPr>
              <w:t>+15</w:t>
            </w:r>
          </w:p>
        </w:tc>
        <w:tc>
          <w:tcPr>
            <w:tcW w:w="1424" w:type="pct"/>
            <w:gridSpan w:val="4"/>
            <w:tcBorders>
              <w:top w:val="single" w:sz="4" w:space="0" w:color="auto"/>
              <w:left w:val="single" w:sz="4" w:space="0" w:color="auto"/>
              <w:bottom w:val="single" w:sz="4" w:space="0" w:color="auto"/>
              <w:right w:val="single" w:sz="4" w:space="0" w:color="auto"/>
            </w:tcBorders>
            <w:vAlign w:val="center"/>
          </w:tcPr>
          <w:p w14:paraId="2D6400CB" w14:textId="77777777" w:rsidR="00514076" w:rsidRPr="00D0081F" w:rsidRDefault="00514076" w:rsidP="0015109E">
            <w:pPr>
              <w:keepNext/>
              <w:keepLines/>
              <w:autoSpaceDE w:val="0"/>
              <w:jc w:val="center"/>
              <w:rPr>
                <w:b/>
                <w:sz w:val="20"/>
                <w:szCs w:val="20"/>
              </w:rPr>
            </w:pPr>
            <w:r w:rsidRPr="00D0081F">
              <w:rPr>
                <w:b/>
                <w:sz w:val="20"/>
                <w:szCs w:val="20"/>
              </w:rPr>
              <w:t>Nombre Ouverture de porte</w:t>
            </w:r>
          </w:p>
          <w:p w14:paraId="707F30E7" w14:textId="77777777" w:rsidR="00514076" w:rsidRPr="00D0081F" w:rsidRDefault="00514076" w:rsidP="0015109E">
            <w:pPr>
              <w:keepNext/>
              <w:keepLines/>
              <w:autoSpaceDE w:val="0"/>
              <w:ind w:left="-62" w:right="-153"/>
              <w:jc w:val="center"/>
              <w:rPr>
                <w:b/>
                <w:sz w:val="20"/>
                <w:szCs w:val="20"/>
              </w:rPr>
            </w:pPr>
            <w:r w:rsidRPr="00D0081F">
              <w:rPr>
                <w:sz w:val="20"/>
                <w:szCs w:val="20"/>
              </w:rPr>
              <w:t xml:space="preserve">(ratio de </w:t>
            </w:r>
            <w:r w:rsidRPr="00D0081F">
              <w:rPr>
                <w:b/>
                <w:sz w:val="20"/>
                <w:szCs w:val="20"/>
              </w:rPr>
              <w:t>0,3 kWh</w:t>
            </w:r>
            <w:r w:rsidRPr="00D0081F">
              <w:rPr>
                <w:sz w:val="20"/>
                <w:szCs w:val="20"/>
              </w:rPr>
              <w:t xml:space="preserve"> par entrée ou sortie de palette)</w:t>
            </w:r>
          </w:p>
        </w:tc>
        <w:tc>
          <w:tcPr>
            <w:tcW w:w="348" w:type="pct"/>
            <w:tcBorders>
              <w:top w:val="single" w:sz="4" w:space="0" w:color="auto"/>
              <w:left w:val="single" w:sz="4" w:space="0" w:color="auto"/>
              <w:bottom w:val="single" w:sz="4" w:space="0" w:color="auto"/>
              <w:right w:val="single" w:sz="4" w:space="0" w:color="auto"/>
            </w:tcBorders>
            <w:vAlign w:val="center"/>
          </w:tcPr>
          <w:p w14:paraId="5A8400DB" w14:textId="77777777" w:rsidR="00514076" w:rsidRPr="00D0081F" w:rsidRDefault="00514076" w:rsidP="0015109E">
            <w:pPr>
              <w:keepNext/>
              <w:keepLines/>
              <w:autoSpaceDE w:val="0"/>
              <w:ind w:left="-101"/>
              <w:jc w:val="center"/>
              <w:rPr>
                <w:b/>
                <w:sz w:val="20"/>
                <w:szCs w:val="20"/>
              </w:rPr>
            </w:pPr>
            <w:r w:rsidRPr="00D0081F">
              <w:rPr>
                <w:b/>
                <w:sz w:val="20"/>
                <w:szCs w:val="20"/>
              </w:rPr>
              <w:t>Nb</w:t>
            </w:r>
          </w:p>
          <w:p w14:paraId="1521C3FA" w14:textId="77777777" w:rsidR="00514076" w:rsidRPr="00D0081F" w:rsidRDefault="00514076" w:rsidP="0015109E">
            <w:pPr>
              <w:keepNext/>
              <w:keepLines/>
              <w:autoSpaceDE w:val="0"/>
              <w:ind w:left="-102"/>
              <w:jc w:val="center"/>
              <w:rPr>
                <w:b/>
                <w:sz w:val="20"/>
                <w:szCs w:val="20"/>
              </w:rPr>
            </w:pPr>
            <w:r w:rsidRPr="00D0081F">
              <w:rPr>
                <w:b/>
                <w:sz w:val="20"/>
                <w:szCs w:val="20"/>
              </w:rPr>
              <w:t>Ouverture</w:t>
            </w:r>
          </w:p>
        </w:tc>
      </w:tr>
      <w:tr w:rsidR="00514076" w:rsidRPr="00D0081F" w14:paraId="1A9B3801" w14:textId="77777777" w:rsidTr="0015109E">
        <w:tc>
          <w:tcPr>
            <w:tcW w:w="854" w:type="pct"/>
            <w:tcBorders>
              <w:top w:val="single" w:sz="4" w:space="0" w:color="auto"/>
              <w:left w:val="single" w:sz="4" w:space="0" w:color="auto"/>
              <w:bottom w:val="single" w:sz="4" w:space="0" w:color="auto"/>
              <w:right w:val="single" w:sz="4" w:space="0" w:color="auto"/>
            </w:tcBorders>
            <w:vAlign w:val="center"/>
          </w:tcPr>
          <w:p w14:paraId="72201A18" w14:textId="77777777" w:rsidR="00514076" w:rsidRPr="00D0081F" w:rsidRDefault="00514076" w:rsidP="0015109E">
            <w:pPr>
              <w:keepNext/>
              <w:keepLines/>
              <w:autoSpaceDE w:val="0"/>
              <w:jc w:val="center"/>
              <w:rPr>
                <w:sz w:val="20"/>
                <w:szCs w:val="20"/>
              </w:rPr>
            </w:pPr>
            <w:r w:rsidRPr="00D0081F">
              <w:rPr>
                <w:sz w:val="20"/>
                <w:szCs w:val="20"/>
              </w:rPr>
              <w:t>Formule de modulation en fonction du volume d’activité</w:t>
            </w:r>
          </w:p>
        </w:tc>
        <w:tc>
          <w:tcPr>
            <w:tcW w:w="4146" w:type="pct"/>
            <w:gridSpan w:val="16"/>
            <w:tcBorders>
              <w:top w:val="single" w:sz="4" w:space="0" w:color="auto"/>
              <w:left w:val="single" w:sz="4" w:space="0" w:color="auto"/>
              <w:bottom w:val="single" w:sz="4" w:space="0" w:color="auto"/>
              <w:right w:val="single" w:sz="4" w:space="0" w:color="auto"/>
            </w:tcBorders>
            <w:vAlign w:val="center"/>
          </w:tcPr>
          <w:p w14:paraId="54960719" w14:textId="77777777" w:rsidR="00514076" w:rsidRPr="00D0081F" w:rsidRDefault="00514076" w:rsidP="0015109E">
            <w:pPr>
              <w:keepNext/>
              <w:keepLines/>
              <w:autoSpaceDE w:val="0"/>
              <w:ind w:left="-124"/>
              <w:jc w:val="center"/>
              <w:rPr>
                <w:b/>
                <w:sz w:val="20"/>
                <w:szCs w:val="20"/>
              </w:rPr>
            </w:pPr>
            <w:r w:rsidRPr="00D0081F">
              <w:rPr>
                <w:b/>
                <w:sz w:val="20"/>
                <w:szCs w:val="20"/>
              </w:rPr>
              <w:t xml:space="preserve">USE modulé (kWh/m²/an) </w:t>
            </w:r>
            <w:r w:rsidRPr="00D0081F">
              <w:rPr>
                <w:sz w:val="20"/>
                <w:szCs w:val="20"/>
              </w:rPr>
              <w:t xml:space="preserve">= [[ (USE zone géographique x </w:t>
            </w:r>
            <w:r w:rsidRPr="00D0081F">
              <w:rPr>
                <w:b/>
                <w:sz w:val="20"/>
                <w:szCs w:val="20"/>
              </w:rPr>
              <w:t>Hauteur</w:t>
            </w:r>
            <w:r w:rsidRPr="00D0081F">
              <w:rPr>
                <w:sz w:val="20"/>
                <w:szCs w:val="20"/>
              </w:rPr>
              <w:t xml:space="preserve">) + (0,3 x </w:t>
            </w:r>
            <w:r w:rsidRPr="00D0081F">
              <w:rPr>
                <w:b/>
                <w:sz w:val="20"/>
                <w:szCs w:val="20"/>
              </w:rPr>
              <w:t>Nb Ouverture</w:t>
            </w:r>
            <w:r w:rsidRPr="00D0081F">
              <w:rPr>
                <w:sz w:val="20"/>
                <w:szCs w:val="20"/>
              </w:rPr>
              <w:t>)/ Surface ] x [1- 0,02 x (</w:t>
            </w:r>
            <w:r w:rsidRPr="00D0081F">
              <w:rPr>
                <w:b/>
                <w:sz w:val="20"/>
                <w:szCs w:val="20"/>
              </w:rPr>
              <w:t>T°cons</w:t>
            </w:r>
            <w:r w:rsidRPr="00D0081F">
              <w:rPr>
                <w:sz w:val="20"/>
                <w:szCs w:val="20"/>
              </w:rPr>
              <w:t xml:space="preserve"> - 15)]] x (</w:t>
            </w:r>
            <w:r w:rsidRPr="00D0081F">
              <w:rPr>
                <w:b/>
                <w:sz w:val="20"/>
                <w:szCs w:val="20"/>
              </w:rPr>
              <w:t xml:space="preserve">Nb_h_ouvrées/ </w:t>
            </w:r>
            <w:r w:rsidRPr="00D0081F">
              <w:rPr>
                <w:sz w:val="20"/>
                <w:szCs w:val="20"/>
              </w:rPr>
              <w:t>DT</w:t>
            </w:r>
            <w:r w:rsidRPr="00D0081F">
              <w:rPr>
                <w:sz w:val="20"/>
                <w:szCs w:val="20"/>
                <w:vertAlign w:val="subscript"/>
              </w:rPr>
              <w:t>étalon</w:t>
            </w:r>
            <w:r w:rsidRPr="00D0081F">
              <w:rPr>
                <w:sz w:val="20"/>
                <w:szCs w:val="20"/>
              </w:rPr>
              <w:t>)</w:t>
            </w:r>
          </w:p>
        </w:tc>
      </w:tr>
    </w:tbl>
    <w:p w14:paraId="4FC043BF" w14:textId="2EED38F9" w:rsidR="00514076" w:rsidRPr="00D0081F" w:rsidRDefault="00514076" w:rsidP="00514076">
      <w:pPr>
        <w:keepNext/>
        <w:keepLines/>
        <w:autoSpaceDE w:val="0"/>
        <w:ind w:left="142"/>
        <w:rPr>
          <w:sz w:val="20"/>
          <w:szCs w:val="20"/>
        </w:rPr>
      </w:pPr>
      <w:r w:rsidRPr="00D0081F">
        <w:rPr>
          <w:sz w:val="20"/>
          <w:szCs w:val="20"/>
          <w:u w:val="single"/>
        </w:rPr>
        <w:t>Nota :</w:t>
      </w:r>
      <w:r w:rsidR="00B86A0C" w:rsidRPr="00D0081F">
        <w:rPr>
          <w:sz w:val="20"/>
          <w:szCs w:val="20"/>
          <w:u w:val="single"/>
        </w:rPr>
        <w:t xml:space="preserve"> </w:t>
      </w:r>
      <w:r w:rsidR="00B86A0C" w:rsidRPr="00D0081F">
        <w:rPr>
          <w:sz w:val="20"/>
          <w:szCs w:val="20"/>
        </w:rPr>
        <w:t>Surface correspond à la surface de la sous-catégorie renseignée par l’assujetti sur la plateforme OPERAT.</w:t>
      </w:r>
    </w:p>
    <w:p w14:paraId="1DF3D7DF" w14:textId="77777777" w:rsidR="00514076" w:rsidRPr="00D0081F" w:rsidRDefault="00514076" w:rsidP="00514076">
      <w:pPr>
        <w:keepNext/>
        <w:keepLines/>
        <w:autoSpaceDE w:val="0"/>
        <w:ind w:left="142"/>
        <w:rPr>
          <w:sz w:val="20"/>
          <w:szCs w:val="20"/>
        </w:rPr>
      </w:pPr>
      <w:r w:rsidRPr="00D0081F">
        <w:rPr>
          <w:sz w:val="20"/>
          <w:szCs w:val="20"/>
        </w:rPr>
        <w:t>L’indicateur d’intensité temporel a été conservé dans la mesure où il serait possible d’avoir des interruptions d’activité.</w:t>
      </w:r>
    </w:p>
    <w:p w14:paraId="2EAD458D" w14:textId="77777777" w:rsidR="00514076" w:rsidRPr="00D0081F" w:rsidRDefault="00514076" w:rsidP="00514076">
      <w:pPr>
        <w:keepNext/>
        <w:keepLines/>
        <w:tabs>
          <w:tab w:val="left" w:pos="5103"/>
        </w:tabs>
        <w:autoSpaceDE w:val="0"/>
        <w:spacing w:before="60"/>
        <w:ind w:left="142"/>
        <w:rPr>
          <w:b/>
          <w:sz w:val="20"/>
          <w:szCs w:val="20"/>
        </w:rPr>
      </w:pPr>
      <w:r w:rsidRPr="00D0081F">
        <w:rPr>
          <w:sz w:val="20"/>
          <w:szCs w:val="20"/>
        </w:rPr>
        <w:t>L’incidence de la température est de 2 % par degré autour de +15°C.</w:t>
      </w:r>
    </w:p>
    <w:p w14:paraId="48520D43" w14:textId="77777777" w:rsidR="00514076" w:rsidRPr="002B7C24" w:rsidRDefault="00514076" w:rsidP="00514076">
      <w:pPr>
        <w:widowControl w:val="0"/>
        <w:spacing w:line="259" w:lineRule="auto"/>
        <w:ind w:left="142"/>
      </w:pPr>
    </w:p>
    <w:p w14:paraId="0ED3916B" w14:textId="77777777" w:rsidR="00514076" w:rsidRPr="00D72A39" w:rsidRDefault="00514076" w:rsidP="00514076">
      <w:pPr>
        <w:pStyle w:val="Titre6"/>
      </w:pPr>
      <w:r w:rsidRPr="00D72A39">
        <w:lastRenderedPageBreak/>
        <w:t>« Sous-catégorie “</w:t>
      </w:r>
      <w:r>
        <w:t>Entrepôt à température ambiante (évolution libre entre +12°C et +26°C)</w:t>
      </w:r>
      <w:r w:rsidRPr="00010BDF">
        <w:t xml:space="preserve"> </w:t>
      </w:r>
      <w:r w:rsidRPr="00DF5428">
        <w:t>ou avec maintien hors-gel pour les besoins du produit</w:t>
      </w:r>
      <w:r w:rsidRPr="00D72A39">
        <w:t>” »</w:t>
      </w:r>
    </w:p>
    <w:p w14:paraId="657E73AF" w14:textId="77777777" w:rsidR="00514076" w:rsidRPr="00D72A39" w:rsidRDefault="00514076" w:rsidP="00514076">
      <w:pPr>
        <w:keepNext/>
        <w:keepLines/>
        <w:autoSpaceDE w:val="0"/>
        <w:spacing w:before="120"/>
        <w:ind w:left="360"/>
        <w:jc w:val="center"/>
        <w:rPr>
          <w:rFonts w:eastAsia="Arial"/>
          <w:sz w:val="20"/>
          <w:szCs w:val="20"/>
        </w:rPr>
      </w:pPr>
      <w:r w:rsidRPr="00D72A39">
        <w:rPr>
          <w:rFonts w:cs="Calibri"/>
          <w:sz w:val="20"/>
          <w:szCs w:val="20"/>
        </w:rPr>
        <w:t>(</w:t>
      </w:r>
      <w:r w:rsidRPr="00D72A39">
        <w:rPr>
          <w:rFonts w:cs="Calibri"/>
          <w:b/>
          <w:sz w:val="20"/>
          <w:szCs w:val="20"/>
        </w:rPr>
        <w:t>NAF</w:t>
      </w:r>
      <w:r w:rsidRPr="00D72A39">
        <w:rPr>
          <w:rFonts w:cs="Calibri"/>
          <w:sz w:val="20"/>
          <w:szCs w:val="20"/>
        </w:rPr>
        <w:t> : section H 52.10B</w:t>
      </w:r>
      <w:r w:rsidRPr="00D72A39">
        <w:rPr>
          <w:rFonts w:cs="Calibri"/>
          <w:b/>
          <w:sz w:val="20"/>
          <w:szCs w:val="20"/>
        </w:rPr>
        <w:t>)</w:t>
      </w:r>
    </w:p>
    <w:tbl>
      <w:tblPr>
        <w:tblStyle w:val="Grilledutableau"/>
        <w:tblW w:w="5000" w:type="pct"/>
        <w:tblCellMar>
          <w:left w:w="0" w:type="dxa"/>
          <w:right w:w="0" w:type="dxa"/>
        </w:tblCellMar>
        <w:tblLook w:val="04A0" w:firstRow="1" w:lastRow="0" w:firstColumn="1" w:lastColumn="0" w:noHBand="0" w:noVBand="1"/>
      </w:tblPr>
      <w:tblGrid>
        <w:gridCol w:w="2364"/>
        <w:gridCol w:w="802"/>
        <w:gridCol w:w="802"/>
        <w:gridCol w:w="802"/>
        <w:gridCol w:w="802"/>
        <w:gridCol w:w="31"/>
        <w:gridCol w:w="771"/>
        <w:gridCol w:w="620"/>
        <w:gridCol w:w="182"/>
        <w:gridCol w:w="279"/>
        <w:gridCol w:w="523"/>
        <w:gridCol w:w="802"/>
        <w:gridCol w:w="1095"/>
        <w:gridCol w:w="1034"/>
        <w:gridCol w:w="1037"/>
        <w:gridCol w:w="634"/>
        <w:gridCol w:w="358"/>
        <w:gridCol w:w="1034"/>
      </w:tblGrid>
      <w:tr w:rsidR="00514076" w:rsidRPr="00D72A39" w14:paraId="1B3F3848" w14:textId="77777777" w:rsidTr="0015109E">
        <w:tc>
          <w:tcPr>
            <w:tcW w:w="846"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3F28FB28" w14:textId="77777777" w:rsidR="00514076" w:rsidRPr="00BF590E" w:rsidRDefault="00514076" w:rsidP="0015109E">
            <w:pPr>
              <w:keepNext/>
              <w:keepLines/>
              <w:autoSpaceDE w:val="0"/>
              <w:jc w:val="center"/>
              <w:rPr>
                <w:rFonts w:cs="Calibri"/>
                <w:b/>
                <w:sz w:val="20"/>
                <w:szCs w:val="20"/>
              </w:rPr>
            </w:pPr>
            <w:r w:rsidRPr="00BF590E">
              <w:rPr>
                <w:rFonts w:cs="Calibri"/>
                <w:b/>
                <w:sz w:val="20"/>
                <w:szCs w:val="20"/>
              </w:rPr>
              <w:t>Composante CVC</w:t>
            </w:r>
          </w:p>
          <w:p w14:paraId="22380DAB"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en kWh/m²/an</w:t>
            </w:r>
          </w:p>
        </w:tc>
        <w:tc>
          <w:tcPr>
            <w:tcW w:w="4154"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5B710E52" w14:textId="77777777" w:rsidR="00514076" w:rsidRPr="00BF590E" w:rsidRDefault="00514076" w:rsidP="0015109E">
            <w:pPr>
              <w:keepNext/>
              <w:keepLines/>
              <w:tabs>
                <w:tab w:val="left" w:pos="1786"/>
              </w:tabs>
              <w:autoSpaceDE w:val="0"/>
              <w:spacing w:before="120"/>
              <w:jc w:val="center"/>
              <w:rPr>
                <w:rFonts w:cs="Calibri"/>
                <w:b/>
                <w:sz w:val="20"/>
                <w:szCs w:val="20"/>
              </w:rPr>
            </w:pPr>
            <w:r w:rsidRPr="00BF590E">
              <w:rPr>
                <w:rFonts w:cs="Calibri"/>
                <w:b/>
                <w:sz w:val="20"/>
                <w:szCs w:val="20"/>
              </w:rPr>
              <w:t>Zones Géographiques</w:t>
            </w:r>
          </w:p>
        </w:tc>
      </w:tr>
      <w:tr w:rsidR="00514076" w:rsidRPr="00D72A39" w14:paraId="6085640E" w14:textId="77777777" w:rsidTr="0015109E">
        <w:tc>
          <w:tcPr>
            <w:tcW w:w="846"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635EE97C" w14:textId="77777777" w:rsidR="00514076" w:rsidRPr="00BF590E" w:rsidRDefault="00514076" w:rsidP="0015109E">
            <w:pPr>
              <w:keepNext/>
              <w:keepLines/>
              <w:autoSpaceDE w:val="0"/>
              <w:spacing w:before="120"/>
              <w:jc w:val="center"/>
              <w:rPr>
                <w:rFonts w:cs="Calibri"/>
                <w:b/>
                <w:color w:val="0000FF"/>
                <w:sz w:val="20"/>
                <w:szCs w:val="20"/>
              </w:rPr>
            </w:pPr>
          </w:p>
        </w:tc>
        <w:tc>
          <w:tcPr>
            <w:tcW w:w="28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B303740"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H1a</w:t>
            </w:r>
          </w:p>
        </w:tc>
        <w:tc>
          <w:tcPr>
            <w:tcW w:w="28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3C48019"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H1b</w:t>
            </w:r>
          </w:p>
        </w:tc>
        <w:tc>
          <w:tcPr>
            <w:tcW w:w="28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472FD7F"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H1c</w:t>
            </w:r>
          </w:p>
        </w:tc>
        <w:tc>
          <w:tcPr>
            <w:tcW w:w="28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A73D6BC"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H2a</w:t>
            </w:r>
          </w:p>
        </w:tc>
        <w:tc>
          <w:tcPr>
            <w:tcW w:w="28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901F630"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H2b</w:t>
            </w:r>
          </w:p>
        </w:tc>
        <w:tc>
          <w:tcPr>
            <w:tcW w:w="28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6B4E6E12"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H2c</w:t>
            </w:r>
          </w:p>
        </w:tc>
        <w:tc>
          <w:tcPr>
            <w:tcW w:w="28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3AE19230"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H2d</w:t>
            </w:r>
          </w:p>
        </w:tc>
        <w:tc>
          <w:tcPr>
            <w:tcW w:w="28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AB219C5"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H3</w:t>
            </w:r>
          </w:p>
        </w:tc>
        <w:tc>
          <w:tcPr>
            <w:tcW w:w="39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D938EB5" w14:textId="77777777" w:rsidR="00514076" w:rsidRPr="00D72A39" w:rsidRDefault="00514076" w:rsidP="0015109E">
            <w:pPr>
              <w:keepNext/>
              <w:keepLines/>
              <w:autoSpaceDE w:val="0"/>
              <w:spacing w:before="120"/>
              <w:jc w:val="center"/>
              <w:rPr>
                <w:rFonts w:cs="Calibri"/>
                <w:b/>
                <w:sz w:val="18"/>
                <w:szCs w:val="18"/>
              </w:rPr>
            </w:pPr>
            <w:r w:rsidRPr="00D72A39">
              <w:rPr>
                <w:rFonts w:cs="Calibri"/>
                <w:b/>
                <w:sz w:val="18"/>
                <w:szCs w:val="18"/>
              </w:rPr>
              <w:t>Guyane</w:t>
            </w:r>
          </w:p>
        </w:tc>
        <w:tc>
          <w:tcPr>
            <w:tcW w:w="37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0D67E36" w14:textId="77777777" w:rsidR="00514076" w:rsidRPr="00D72A39" w:rsidRDefault="00514076" w:rsidP="0015109E">
            <w:pPr>
              <w:keepNext/>
              <w:keepLines/>
              <w:autoSpaceDE w:val="0"/>
              <w:spacing w:before="120"/>
              <w:ind w:left="-137" w:right="-57"/>
              <w:jc w:val="center"/>
              <w:rPr>
                <w:rFonts w:cs="Calibri"/>
                <w:b/>
                <w:sz w:val="18"/>
                <w:szCs w:val="18"/>
              </w:rPr>
            </w:pPr>
            <w:r w:rsidRPr="00D72A39">
              <w:rPr>
                <w:rFonts w:cs="Calibri"/>
                <w:b/>
                <w:sz w:val="18"/>
                <w:szCs w:val="18"/>
              </w:rPr>
              <w:t>Guadeloupe</w:t>
            </w:r>
          </w:p>
        </w:tc>
        <w:tc>
          <w:tcPr>
            <w:tcW w:w="37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FB4A9E4" w14:textId="77777777" w:rsidR="00514076" w:rsidRPr="00D72A39" w:rsidRDefault="00514076" w:rsidP="0015109E">
            <w:pPr>
              <w:keepNext/>
              <w:keepLines/>
              <w:autoSpaceDE w:val="0"/>
              <w:spacing w:before="120"/>
              <w:ind w:left="-59"/>
              <w:jc w:val="center"/>
              <w:rPr>
                <w:rFonts w:cs="Calibri"/>
                <w:b/>
                <w:sz w:val="18"/>
                <w:szCs w:val="18"/>
              </w:rPr>
            </w:pPr>
            <w:r w:rsidRPr="00D72A39">
              <w:rPr>
                <w:rFonts w:cs="Calibri"/>
                <w:b/>
                <w:sz w:val="18"/>
                <w:szCs w:val="18"/>
              </w:rPr>
              <w:t>Martinique</w:t>
            </w:r>
          </w:p>
        </w:tc>
        <w:tc>
          <w:tcPr>
            <w:tcW w:w="35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0E68C95" w14:textId="77777777" w:rsidR="00514076" w:rsidRPr="00D72A39" w:rsidRDefault="00514076" w:rsidP="0015109E">
            <w:pPr>
              <w:keepNext/>
              <w:keepLines/>
              <w:autoSpaceDE w:val="0"/>
              <w:spacing w:before="120"/>
              <w:jc w:val="center"/>
              <w:rPr>
                <w:rFonts w:cs="Calibri"/>
                <w:b/>
                <w:sz w:val="18"/>
                <w:szCs w:val="18"/>
              </w:rPr>
            </w:pPr>
            <w:r w:rsidRPr="00D72A39">
              <w:rPr>
                <w:rFonts w:cs="Calibri"/>
                <w:b/>
                <w:sz w:val="18"/>
                <w:szCs w:val="18"/>
              </w:rPr>
              <w:t>Mayotte</w:t>
            </w:r>
          </w:p>
        </w:tc>
        <w:tc>
          <w:tcPr>
            <w:tcW w:w="372"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37AC1A9A" w14:textId="77777777" w:rsidR="00514076" w:rsidRPr="00D72A39" w:rsidRDefault="00514076" w:rsidP="0015109E">
            <w:pPr>
              <w:keepNext/>
              <w:keepLines/>
              <w:autoSpaceDE w:val="0"/>
              <w:spacing w:before="120"/>
              <w:jc w:val="center"/>
              <w:rPr>
                <w:rFonts w:cs="Calibri"/>
                <w:b/>
                <w:sz w:val="18"/>
                <w:szCs w:val="18"/>
              </w:rPr>
            </w:pPr>
            <w:r w:rsidRPr="00D72A39">
              <w:rPr>
                <w:rFonts w:cs="Calibri"/>
                <w:b/>
                <w:sz w:val="18"/>
                <w:szCs w:val="18"/>
              </w:rPr>
              <w:t>Réunion</w:t>
            </w:r>
          </w:p>
        </w:tc>
      </w:tr>
      <w:tr w:rsidR="00514076" w:rsidRPr="00D72A39" w14:paraId="64E98325" w14:textId="77777777" w:rsidTr="0015109E">
        <w:tc>
          <w:tcPr>
            <w:tcW w:w="846" w:type="pct"/>
            <w:tcBorders>
              <w:top w:val="single" w:sz="2" w:space="0" w:color="auto"/>
              <w:left w:val="single" w:sz="12" w:space="0" w:color="auto"/>
              <w:bottom w:val="single" w:sz="2" w:space="0" w:color="auto"/>
              <w:right w:val="single" w:sz="2" w:space="0" w:color="auto"/>
            </w:tcBorders>
            <w:vAlign w:val="center"/>
          </w:tcPr>
          <w:p w14:paraId="785C4C51"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Altitude &lt; 400 m</w:t>
            </w:r>
          </w:p>
          <w:p w14:paraId="07E8BA76"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Référence 100 m</w:t>
            </w:r>
          </w:p>
        </w:tc>
        <w:tc>
          <w:tcPr>
            <w:tcW w:w="287" w:type="pct"/>
            <w:tcBorders>
              <w:top w:val="single" w:sz="2" w:space="0" w:color="auto"/>
              <w:left w:val="single" w:sz="2" w:space="0" w:color="auto"/>
              <w:bottom w:val="single" w:sz="2" w:space="0" w:color="auto"/>
              <w:right w:val="single" w:sz="2" w:space="0" w:color="auto"/>
            </w:tcBorders>
            <w:vAlign w:val="center"/>
          </w:tcPr>
          <w:p w14:paraId="0645FE3D"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25</w:t>
            </w:r>
          </w:p>
        </w:tc>
        <w:tc>
          <w:tcPr>
            <w:tcW w:w="287" w:type="pct"/>
            <w:tcBorders>
              <w:top w:val="single" w:sz="2" w:space="0" w:color="auto"/>
              <w:left w:val="single" w:sz="2" w:space="0" w:color="auto"/>
              <w:bottom w:val="single" w:sz="2" w:space="0" w:color="auto"/>
              <w:right w:val="single" w:sz="2" w:space="0" w:color="auto"/>
            </w:tcBorders>
            <w:vAlign w:val="center"/>
          </w:tcPr>
          <w:p w14:paraId="46371492"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26</w:t>
            </w:r>
          </w:p>
        </w:tc>
        <w:tc>
          <w:tcPr>
            <w:tcW w:w="287" w:type="pct"/>
            <w:tcBorders>
              <w:top w:val="single" w:sz="2" w:space="0" w:color="auto"/>
              <w:left w:val="single" w:sz="2" w:space="0" w:color="auto"/>
              <w:bottom w:val="single" w:sz="2" w:space="0" w:color="auto"/>
              <w:right w:val="single" w:sz="2" w:space="0" w:color="auto"/>
            </w:tcBorders>
            <w:vAlign w:val="center"/>
          </w:tcPr>
          <w:p w14:paraId="4A1CF789"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26</w:t>
            </w:r>
          </w:p>
        </w:tc>
        <w:tc>
          <w:tcPr>
            <w:tcW w:w="287" w:type="pct"/>
            <w:tcBorders>
              <w:top w:val="single" w:sz="2" w:space="0" w:color="auto"/>
              <w:left w:val="single" w:sz="2" w:space="0" w:color="auto"/>
              <w:bottom w:val="single" w:sz="2" w:space="0" w:color="auto"/>
              <w:right w:val="single" w:sz="2" w:space="0" w:color="auto"/>
            </w:tcBorders>
            <w:vAlign w:val="center"/>
          </w:tcPr>
          <w:p w14:paraId="54511C15"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20</w:t>
            </w:r>
          </w:p>
        </w:tc>
        <w:tc>
          <w:tcPr>
            <w:tcW w:w="287" w:type="pct"/>
            <w:gridSpan w:val="2"/>
            <w:tcBorders>
              <w:top w:val="single" w:sz="2" w:space="0" w:color="auto"/>
              <w:left w:val="single" w:sz="2" w:space="0" w:color="auto"/>
              <w:bottom w:val="single" w:sz="2" w:space="0" w:color="auto"/>
              <w:right w:val="single" w:sz="2" w:space="0" w:color="auto"/>
            </w:tcBorders>
            <w:vAlign w:val="center"/>
          </w:tcPr>
          <w:p w14:paraId="46AF3F40"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21</w:t>
            </w:r>
          </w:p>
        </w:tc>
        <w:tc>
          <w:tcPr>
            <w:tcW w:w="287" w:type="pct"/>
            <w:gridSpan w:val="2"/>
            <w:tcBorders>
              <w:top w:val="single" w:sz="2" w:space="0" w:color="auto"/>
              <w:left w:val="single" w:sz="2" w:space="0" w:color="auto"/>
              <w:bottom w:val="single" w:sz="2" w:space="0" w:color="auto"/>
              <w:right w:val="single" w:sz="2" w:space="0" w:color="auto"/>
            </w:tcBorders>
            <w:vAlign w:val="center"/>
          </w:tcPr>
          <w:p w14:paraId="4C1A4A20"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18</w:t>
            </w:r>
          </w:p>
        </w:tc>
        <w:tc>
          <w:tcPr>
            <w:tcW w:w="287" w:type="pct"/>
            <w:gridSpan w:val="2"/>
            <w:tcBorders>
              <w:top w:val="single" w:sz="2" w:space="0" w:color="auto"/>
              <w:left w:val="single" w:sz="2" w:space="0" w:color="auto"/>
              <w:bottom w:val="single" w:sz="2" w:space="0" w:color="auto"/>
              <w:right w:val="single" w:sz="2" w:space="0" w:color="auto"/>
            </w:tcBorders>
            <w:vAlign w:val="center"/>
          </w:tcPr>
          <w:p w14:paraId="279A793B"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22</w:t>
            </w:r>
          </w:p>
        </w:tc>
        <w:tc>
          <w:tcPr>
            <w:tcW w:w="287" w:type="pct"/>
            <w:tcBorders>
              <w:top w:val="single" w:sz="2" w:space="0" w:color="auto"/>
              <w:left w:val="single" w:sz="2" w:space="0" w:color="auto"/>
              <w:bottom w:val="single" w:sz="2" w:space="0" w:color="auto"/>
              <w:right w:val="single" w:sz="2" w:space="0" w:color="auto"/>
            </w:tcBorders>
            <w:vAlign w:val="center"/>
          </w:tcPr>
          <w:p w14:paraId="6C298A79"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13</w:t>
            </w:r>
          </w:p>
        </w:tc>
        <w:tc>
          <w:tcPr>
            <w:tcW w:w="392" w:type="pct"/>
            <w:tcBorders>
              <w:top w:val="single" w:sz="2" w:space="0" w:color="auto"/>
              <w:left w:val="single" w:sz="2" w:space="0" w:color="auto"/>
              <w:bottom w:val="single" w:sz="2" w:space="0" w:color="auto"/>
              <w:right w:val="single" w:sz="2" w:space="0" w:color="auto"/>
            </w:tcBorders>
            <w:vAlign w:val="center"/>
          </w:tcPr>
          <w:p w14:paraId="10B22D16" w14:textId="77777777" w:rsidR="00514076" w:rsidRPr="00D72A39" w:rsidRDefault="00514076" w:rsidP="0015109E">
            <w:pPr>
              <w:keepNext/>
              <w:keepLines/>
              <w:autoSpaceDE w:val="0"/>
              <w:spacing w:before="120"/>
              <w:jc w:val="center"/>
              <w:rPr>
                <w:rFonts w:cs="Calibri"/>
                <w:sz w:val="16"/>
                <w:szCs w:val="16"/>
              </w:rPr>
            </w:pPr>
            <w:r w:rsidRPr="00D72A39">
              <w:rPr>
                <w:rFonts w:cs="Calibri"/>
                <w:sz w:val="16"/>
                <w:szCs w:val="16"/>
              </w:rPr>
              <w:t>Définie par arrêté</w:t>
            </w:r>
          </w:p>
        </w:tc>
        <w:tc>
          <w:tcPr>
            <w:tcW w:w="370" w:type="pct"/>
            <w:tcBorders>
              <w:top w:val="single" w:sz="2" w:space="0" w:color="auto"/>
              <w:left w:val="single" w:sz="2" w:space="0" w:color="auto"/>
              <w:bottom w:val="single" w:sz="2" w:space="0" w:color="auto"/>
              <w:right w:val="single" w:sz="2" w:space="0" w:color="auto"/>
            </w:tcBorders>
            <w:vAlign w:val="center"/>
          </w:tcPr>
          <w:p w14:paraId="1E78527A" w14:textId="77777777" w:rsidR="00514076" w:rsidRPr="00D72A39" w:rsidRDefault="00514076" w:rsidP="0015109E">
            <w:pPr>
              <w:keepNext/>
              <w:keepLines/>
              <w:autoSpaceDE w:val="0"/>
              <w:spacing w:before="120"/>
              <w:jc w:val="center"/>
              <w:rPr>
                <w:rFonts w:cs="Calibri"/>
                <w:b/>
                <w:sz w:val="20"/>
                <w:szCs w:val="20"/>
              </w:rPr>
            </w:pPr>
            <w:r w:rsidRPr="00D72A39">
              <w:rPr>
                <w:rFonts w:cs="Calibri"/>
                <w:sz w:val="16"/>
                <w:szCs w:val="16"/>
              </w:rPr>
              <w:t>Définie par arrêté</w:t>
            </w:r>
          </w:p>
        </w:tc>
        <w:tc>
          <w:tcPr>
            <w:tcW w:w="371" w:type="pct"/>
            <w:tcBorders>
              <w:top w:val="single" w:sz="2" w:space="0" w:color="auto"/>
              <w:left w:val="single" w:sz="2" w:space="0" w:color="auto"/>
              <w:bottom w:val="single" w:sz="2" w:space="0" w:color="auto"/>
              <w:right w:val="single" w:sz="2" w:space="0" w:color="auto"/>
            </w:tcBorders>
            <w:vAlign w:val="center"/>
          </w:tcPr>
          <w:p w14:paraId="0900CF9E" w14:textId="77777777" w:rsidR="00514076" w:rsidRPr="00D72A39" w:rsidRDefault="00514076" w:rsidP="0015109E">
            <w:pPr>
              <w:keepNext/>
              <w:keepLines/>
              <w:autoSpaceDE w:val="0"/>
              <w:spacing w:before="120"/>
              <w:jc w:val="center"/>
              <w:rPr>
                <w:rFonts w:cs="Calibri"/>
                <w:b/>
                <w:sz w:val="20"/>
                <w:szCs w:val="20"/>
              </w:rPr>
            </w:pPr>
            <w:r w:rsidRPr="00D72A39">
              <w:rPr>
                <w:rFonts w:cs="Calibri"/>
                <w:sz w:val="16"/>
                <w:szCs w:val="16"/>
              </w:rPr>
              <w:t>Définie par arrêté</w:t>
            </w:r>
          </w:p>
        </w:tc>
        <w:tc>
          <w:tcPr>
            <w:tcW w:w="355" w:type="pct"/>
            <w:gridSpan w:val="2"/>
            <w:tcBorders>
              <w:top w:val="single" w:sz="2" w:space="0" w:color="auto"/>
              <w:left w:val="single" w:sz="2" w:space="0" w:color="auto"/>
              <w:bottom w:val="single" w:sz="2" w:space="0" w:color="auto"/>
              <w:right w:val="single" w:sz="2" w:space="0" w:color="auto"/>
            </w:tcBorders>
            <w:vAlign w:val="center"/>
          </w:tcPr>
          <w:p w14:paraId="7F2983D6" w14:textId="77777777" w:rsidR="00514076" w:rsidRPr="00D72A39" w:rsidRDefault="00514076" w:rsidP="0015109E">
            <w:pPr>
              <w:keepNext/>
              <w:keepLines/>
              <w:autoSpaceDE w:val="0"/>
              <w:spacing w:before="120"/>
              <w:jc w:val="center"/>
              <w:rPr>
                <w:rFonts w:cs="Calibri"/>
                <w:b/>
                <w:sz w:val="20"/>
                <w:szCs w:val="20"/>
              </w:rPr>
            </w:pPr>
            <w:r w:rsidRPr="00D72A39">
              <w:rPr>
                <w:rFonts w:cs="Calibri"/>
                <w:sz w:val="16"/>
                <w:szCs w:val="16"/>
              </w:rPr>
              <w:t>Définie par arrêté</w:t>
            </w:r>
          </w:p>
        </w:tc>
        <w:tc>
          <w:tcPr>
            <w:tcW w:w="372" w:type="pct"/>
            <w:tcBorders>
              <w:top w:val="single" w:sz="2" w:space="0" w:color="auto"/>
              <w:left w:val="single" w:sz="2" w:space="0" w:color="auto"/>
              <w:bottom w:val="single" w:sz="2" w:space="0" w:color="auto"/>
              <w:right w:val="single" w:sz="12" w:space="0" w:color="auto"/>
            </w:tcBorders>
            <w:vAlign w:val="center"/>
          </w:tcPr>
          <w:p w14:paraId="76B3A5B8" w14:textId="77777777" w:rsidR="00514076" w:rsidRPr="00D72A39" w:rsidRDefault="00514076" w:rsidP="0015109E">
            <w:pPr>
              <w:keepNext/>
              <w:keepLines/>
              <w:autoSpaceDE w:val="0"/>
              <w:spacing w:before="120"/>
              <w:jc w:val="center"/>
              <w:rPr>
                <w:rFonts w:cs="Calibri"/>
                <w:b/>
                <w:sz w:val="20"/>
                <w:szCs w:val="20"/>
              </w:rPr>
            </w:pPr>
            <w:r w:rsidRPr="00D72A39">
              <w:rPr>
                <w:rFonts w:cs="Calibri"/>
                <w:sz w:val="16"/>
                <w:szCs w:val="16"/>
              </w:rPr>
              <w:t xml:space="preserve">Définie par arrêté </w:t>
            </w:r>
          </w:p>
        </w:tc>
      </w:tr>
      <w:tr w:rsidR="00514076" w:rsidRPr="00D72A39" w14:paraId="3AF923E4" w14:textId="77777777" w:rsidTr="0015109E">
        <w:tc>
          <w:tcPr>
            <w:tcW w:w="846" w:type="pct"/>
            <w:tcBorders>
              <w:top w:val="single" w:sz="2" w:space="0" w:color="auto"/>
              <w:left w:val="single" w:sz="12" w:space="0" w:color="auto"/>
              <w:bottom w:val="single" w:sz="2" w:space="0" w:color="auto"/>
              <w:right w:val="single" w:sz="2" w:space="0" w:color="auto"/>
            </w:tcBorders>
            <w:vAlign w:val="center"/>
          </w:tcPr>
          <w:p w14:paraId="6D5913A8"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400 m ≤ Altitude &lt; 800 m</w:t>
            </w:r>
          </w:p>
          <w:p w14:paraId="0D53FF7B"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Référence 500 m</w:t>
            </w:r>
          </w:p>
        </w:tc>
        <w:tc>
          <w:tcPr>
            <w:tcW w:w="287" w:type="pct"/>
            <w:tcBorders>
              <w:top w:val="single" w:sz="2" w:space="0" w:color="auto"/>
              <w:left w:val="single" w:sz="2" w:space="0" w:color="auto"/>
              <w:bottom w:val="single" w:sz="2" w:space="0" w:color="auto"/>
              <w:right w:val="single" w:sz="2" w:space="0" w:color="auto"/>
            </w:tcBorders>
            <w:vAlign w:val="center"/>
          </w:tcPr>
          <w:p w14:paraId="6A7CD771"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36</w:t>
            </w:r>
          </w:p>
        </w:tc>
        <w:tc>
          <w:tcPr>
            <w:tcW w:w="287" w:type="pct"/>
            <w:tcBorders>
              <w:top w:val="single" w:sz="2" w:space="0" w:color="auto"/>
              <w:left w:val="single" w:sz="2" w:space="0" w:color="auto"/>
              <w:bottom w:val="single" w:sz="2" w:space="0" w:color="auto"/>
              <w:right w:val="single" w:sz="2" w:space="0" w:color="auto"/>
            </w:tcBorders>
            <w:vAlign w:val="center"/>
          </w:tcPr>
          <w:p w14:paraId="5261E803"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37</w:t>
            </w:r>
          </w:p>
        </w:tc>
        <w:tc>
          <w:tcPr>
            <w:tcW w:w="287" w:type="pct"/>
            <w:tcBorders>
              <w:top w:val="single" w:sz="2" w:space="0" w:color="auto"/>
              <w:left w:val="single" w:sz="2" w:space="0" w:color="auto"/>
              <w:bottom w:val="single" w:sz="2" w:space="0" w:color="auto"/>
              <w:right w:val="single" w:sz="2" w:space="0" w:color="auto"/>
            </w:tcBorders>
            <w:vAlign w:val="center"/>
          </w:tcPr>
          <w:p w14:paraId="110E8C64"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36</w:t>
            </w:r>
          </w:p>
        </w:tc>
        <w:tc>
          <w:tcPr>
            <w:tcW w:w="28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62C8EDF" w14:textId="77777777" w:rsidR="00514076" w:rsidRPr="00BF590E" w:rsidRDefault="00514076" w:rsidP="0015109E">
            <w:pPr>
              <w:keepNext/>
              <w:keepLines/>
              <w:autoSpaceDE w:val="0"/>
              <w:jc w:val="center"/>
              <w:rPr>
                <w:rFonts w:cs="Calibri"/>
                <w:sz w:val="20"/>
                <w:szCs w:val="20"/>
              </w:rPr>
            </w:pPr>
          </w:p>
        </w:tc>
        <w:tc>
          <w:tcPr>
            <w:tcW w:w="287" w:type="pct"/>
            <w:gridSpan w:val="2"/>
            <w:tcBorders>
              <w:top w:val="single" w:sz="2" w:space="0" w:color="auto"/>
              <w:left w:val="single" w:sz="2" w:space="0" w:color="auto"/>
              <w:bottom w:val="single" w:sz="2" w:space="0" w:color="auto"/>
              <w:right w:val="single" w:sz="2" w:space="0" w:color="auto"/>
            </w:tcBorders>
            <w:vAlign w:val="center"/>
          </w:tcPr>
          <w:p w14:paraId="26720A35"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31</w:t>
            </w:r>
          </w:p>
        </w:tc>
        <w:tc>
          <w:tcPr>
            <w:tcW w:w="287" w:type="pct"/>
            <w:gridSpan w:val="2"/>
            <w:tcBorders>
              <w:top w:val="single" w:sz="2" w:space="0" w:color="auto"/>
              <w:left w:val="single" w:sz="2" w:space="0" w:color="auto"/>
              <w:bottom w:val="single" w:sz="2" w:space="0" w:color="auto"/>
              <w:right w:val="single" w:sz="2" w:space="0" w:color="auto"/>
            </w:tcBorders>
            <w:vAlign w:val="center"/>
          </w:tcPr>
          <w:p w14:paraId="7FFE5D34"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27</w:t>
            </w:r>
          </w:p>
        </w:tc>
        <w:tc>
          <w:tcPr>
            <w:tcW w:w="287" w:type="pct"/>
            <w:gridSpan w:val="2"/>
            <w:tcBorders>
              <w:top w:val="single" w:sz="2" w:space="0" w:color="auto"/>
              <w:left w:val="single" w:sz="2" w:space="0" w:color="auto"/>
              <w:bottom w:val="single" w:sz="2" w:space="0" w:color="auto"/>
              <w:right w:val="single" w:sz="2" w:space="0" w:color="auto"/>
            </w:tcBorders>
            <w:vAlign w:val="center"/>
          </w:tcPr>
          <w:p w14:paraId="5C4A9ECE"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30</w:t>
            </w:r>
          </w:p>
        </w:tc>
        <w:tc>
          <w:tcPr>
            <w:tcW w:w="287" w:type="pct"/>
            <w:tcBorders>
              <w:top w:val="single" w:sz="2" w:space="0" w:color="auto"/>
              <w:left w:val="single" w:sz="2" w:space="0" w:color="auto"/>
              <w:bottom w:val="single" w:sz="2" w:space="0" w:color="auto"/>
              <w:right w:val="single" w:sz="2" w:space="0" w:color="auto"/>
            </w:tcBorders>
            <w:vAlign w:val="center"/>
          </w:tcPr>
          <w:p w14:paraId="35BB3C0C"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20</w:t>
            </w:r>
          </w:p>
        </w:tc>
        <w:tc>
          <w:tcPr>
            <w:tcW w:w="392" w:type="pct"/>
            <w:tcBorders>
              <w:top w:val="single" w:sz="2" w:space="0" w:color="auto"/>
              <w:left w:val="single" w:sz="2" w:space="0" w:color="auto"/>
              <w:bottom w:val="single" w:sz="2" w:space="0" w:color="auto"/>
              <w:right w:val="single" w:sz="2" w:space="0" w:color="auto"/>
            </w:tcBorders>
            <w:vAlign w:val="center"/>
          </w:tcPr>
          <w:p w14:paraId="6AFB71D2" w14:textId="77777777" w:rsidR="00514076" w:rsidRPr="00D72A39" w:rsidRDefault="00514076" w:rsidP="0015109E">
            <w:pPr>
              <w:keepNext/>
              <w:keepLines/>
              <w:autoSpaceDE w:val="0"/>
              <w:spacing w:before="120"/>
              <w:jc w:val="center"/>
              <w:rPr>
                <w:rFonts w:cs="Calibri"/>
                <w:b/>
                <w:sz w:val="20"/>
                <w:szCs w:val="20"/>
              </w:rPr>
            </w:pPr>
            <w:r w:rsidRPr="00D72A39">
              <w:rPr>
                <w:rFonts w:cs="Calibri"/>
                <w:sz w:val="16"/>
                <w:szCs w:val="16"/>
              </w:rPr>
              <w:t>Définie par arrêté</w:t>
            </w:r>
          </w:p>
        </w:tc>
        <w:tc>
          <w:tcPr>
            <w:tcW w:w="370" w:type="pct"/>
            <w:tcBorders>
              <w:top w:val="single" w:sz="2" w:space="0" w:color="auto"/>
              <w:left w:val="single" w:sz="2" w:space="0" w:color="auto"/>
              <w:bottom w:val="single" w:sz="2" w:space="0" w:color="auto"/>
              <w:right w:val="single" w:sz="2" w:space="0" w:color="auto"/>
            </w:tcBorders>
            <w:vAlign w:val="center"/>
          </w:tcPr>
          <w:p w14:paraId="4B4A80D8" w14:textId="77777777" w:rsidR="00514076" w:rsidRPr="00D72A39" w:rsidRDefault="00514076" w:rsidP="0015109E">
            <w:pPr>
              <w:keepNext/>
              <w:keepLines/>
              <w:autoSpaceDE w:val="0"/>
              <w:spacing w:before="120"/>
              <w:jc w:val="center"/>
              <w:rPr>
                <w:rFonts w:cs="Calibri"/>
                <w:b/>
                <w:sz w:val="20"/>
                <w:szCs w:val="20"/>
              </w:rPr>
            </w:pPr>
            <w:r w:rsidRPr="00D72A39">
              <w:rPr>
                <w:rFonts w:cs="Calibri"/>
                <w:sz w:val="16"/>
                <w:szCs w:val="16"/>
              </w:rPr>
              <w:t>Définie par arrêté</w:t>
            </w:r>
          </w:p>
        </w:tc>
        <w:tc>
          <w:tcPr>
            <w:tcW w:w="371" w:type="pct"/>
            <w:tcBorders>
              <w:top w:val="single" w:sz="2" w:space="0" w:color="auto"/>
              <w:left w:val="single" w:sz="2" w:space="0" w:color="auto"/>
              <w:bottom w:val="single" w:sz="2" w:space="0" w:color="auto"/>
              <w:right w:val="single" w:sz="2" w:space="0" w:color="auto"/>
            </w:tcBorders>
            <w:vAlign w:val="center"/>
          </w:tcPr>
          <w:p w14:paraId="043DCC8B" w14:textId="77777777" w:rsidR="00514076" w:rsidRPr="00D72A39" w:rsidRDefault="00514076" w:rsidP="0015109E">
            <w:pPr>
              <w:keepNext/>
              <w:keepLines/>
              <w:autoSpaceDE w:val="0"/>
              <w:spacing w:before="120"/>
              <w:jc w:val="center"/>
              <w:rPr>
                <w:rFonts w:cs="Calibri"/>
                <w:b/>
                <w:sz w:val="20"/>
                <w:szCs w:val="20"/>
              </w:rPr>
            </w:pPr>
            <w:r w:rsidRPr="00D72A39">
              <w:rPr>
                <w:rFonts w:cs="Calibri"/>
                <w:sz w:val="16"/>
                <w:szCs w:val="16"/>
              </w:rPr>
              <w:t>Définie par arrêté</w:t>
            </w:r>
          </w:p>
        </w:tc>
        <w:tc>
          <w:tcPr>
            <w:tcW w:w="35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DC9D74" w14:textId="77777777" w:rsidR="00514076" w:rsidRPr="00D72A39" w:rsidRDefault="00514076" w:rsidP="0015109E">
            <w:pPr>
              <w:keepNext/>
              <w:keepLines/>
              <w:autoSpaceDE w:val="0"/>
              <w:spacing w:before="120"/>
              <w:jc w:val="center"/>
              <w:rPr>
                <w:rFonts w:cs="Calibri"/>
                <w:b/>
                <w:sz w:val="20"/>
                <w:szCs w:val="20"/>
              </w:rPr>
            </w:pPr>
          </w:p>
        </w:tc>
        <w:tc>
          <w:tcPr>
            <w:tcW w:w="372" w:type="pct"/>
            <w:tcBorders>
              <w:top w:val="single" w:sz="2" w:space="0" w:color="auto"/>
              <w:left w:val="single" w:sz="2" w:space="0" w:color="auto"/>
              <w:bottom w:val="single" w:sz="2" w:space="0" w:color="auto"/>
              <w:right w:val="single" w:sz="12" w:space="0" w:color="auto"/>
            </w:tcBorders>
            <w:vAlign w:val="center"/>
          </w:tcPr>
          <w:p w14:paraId="17914462" w14:textId="77777777" w:rsidR="00514076" w:rsidRPr="00D72A39" w:rsidRDefault="00514076" w:rsidP="0015109E">
            <w:pPr>
              <w:keepNext/>
              <w:keepLines/>
              <w:autoSpaceDE w:val="0"/>
              <w:spacing w:before="120"/>
              <w:jc w:val="center"/>
              <w:rPr>
                <w:rFonts w:cs="Calibri"/>
                <w:b/>
                <w:sz w:val="20"/>
                <w:szCs w:val="20"/>
              </w:rPr>
            </w:pPr>
            <w:r w:rsidRPr="00D72A39">
              <w:rPr>
                <w:rFonts w:cs="Calibri"/>
                <w:sz w:val="16"/>
                <w:szCs w:val="16"/>
              </w:rPr>
              <w:t>Définie par arrêté</w:t>
            </w:r>
          </w:p>
        </w:tc>
      </w:tr>
      <w:tr w:rsidR="00514076" w:rsidRPr="00D72A39" w14:paraId="37F10CFF" w14:textId="77777777" w:rsidTr="0015109E">
        <w:tc>
          <w:tcPr>
            <w:tcW w:w="846" w:type="pct"/>
            <w:tcBorders>
              <w:top w:val="single" w:sz="2" w:space="0" w:color="auto"/>
              <w:left w:val="single" w:sz="12" w:space="0" w:color="auto"/>
              <w:bottom w:val="single" w:sz="2" w:space="0" w:color="auto"/>
              <w:right w:val="single" w:sz="2" w:space="0" w:color="auto"/>
            </w:tcBorders>
            <w:vAlign w:val="center"/>
          </w:tcPr>
          <w:p w14:paraId="02E2B5D4"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800 m ≤ Altitude &lt; 1200 m</w:t>
            </w:r>
          </w:p>
          <w:p w14:paraId="4E662AE1"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Référence 900 m</w:t>
            </w:r>
          </w:p>
        </w:tc>
        <w:tc>
          <w:tcPr>
            <w:tcW w:w="28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087E1AB" w14:textId="77777777" w:rsidR="00514076" w:rsidRPr="00BF590E" w:rsidRDefault="00514076" w:rsidP="0015109E">
            <w:pPr>
              <w:keepNext/>
              <w:keepLines/>
              <w:autoSpaceDE w:val="0"/>
              <w:jc w:val="center"/>
              <w:rPr>
                <w:rFonts w:cs="Calibri"/>
                <w:b/>
                <w:sz w:val="20"/>
                <w:szCs w:val="20"/>
              </w:rPr>
            </w:pPr>
          </w:p>
        </w:tc>
        <w:tc>
          <w:tcPr>
            <w:tcW w:w="287" w:type="pct"/>
            <w:tcBorders>
              <w:top w:val="single" w:sz="2" w:space="0" w:color="auto"/>
              <w:left w:val="single" w:sz="2" w:space="0" w:color="auto"/>
              <w:bottom w:val="single" w:sz="2" w:space="0" w:color="auto"/>
              <w:right w:val="single" w:sz="2" w:space="0" w:color="auto"/>
            </w:tcBorders>
            <w:vAlign w:val="center"/>
          </w:tcPr>
          <w:p w14:paraId="37E92521"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50</w:t>
            </w:r>
          </w:p>
        </w:tc>
        <w:tc>
          <w:tcPr>
            <w:tcW w:w="287" w:type="pct"/>
            <w:tcBorders>
              <w:top w:val="single" w:sz="2" w:space="0" w:color="auto"/>
              <w:left w:val="single" w:sz="2" w:space="0" w:color="auto"/>
              <w:bottom w:val="single" w:sz="2" w:space="0" w:color="auto"/>
              <w:right w:val="single" w:sz="2" w:space="0" w:color="auto"/>
            </w:tcBorders>
            <w:vAlign w:val="center"/>
          </w:tcPr>
          <w:p w14:paraId="06422BD3"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47</w:t>
            </w:r>
          </w:p>
        </w:tc>
        <w:tc>
          <w:tcPr>
            <w:tcW w:w="28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397E00C" w14:textId="77777777" w:rsidR="00514076" w:rsidRPr="00BF590E" w:rsidRDefault="00514076" w:rsidP="0015109E">
            <w:pPr>
              <w:keepNext/>
              <w:keepLines/>
              <w:autoSpaceDE w:val="0"/>
              <w:jc w:val="center"/>
              <w:rPr>
                <w:rFonts w:cs="Calibri"/>
                <w:sz w:val="20"/>
                <w:szCs w:val="20"/>
              </w:rPr>
            </w:pPr>
          </w:p>
        </w:tc>
        <w:tc>
          <w:tcPr>
            <w:tcW w:w="287"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47AEE25" w14:textId="77777777" w:rsidR="00514076" w:rsidRPr="00BF590E" w:rsidRDefault="00514076" w:rsidP="0015109E">
            <w:pPr>
              <w:keepNext/>
              <w:keepLines/>
              <w:autoSpaceDE w:val="0"/>
              <w:jc w:val="center"/>
              <w:rPr>
                <w:rFonts w:cs="Calibri"/>
                <w:sz w:val="20"/>
                <w:szCs w:val="20"/>
              </w:rPr>
            </w:pPr>
          </w:p>
        </w:tc>
        <w:tc>
          <w:tcPr>
            <w:tcW w:w="287" w:type="pct"/>
            <w:gridSpan w:val="2"/>
            <w:tcBorders>
              <w:top w:val="single" w:sz="2" w:space="0" w:color="auto"/>
              <w:left w:val="single" w:sz="2" w:space="0" w:color="auto"/>
              <w:bottom w:val="single" w:sz="2" w:space="0" w:color="auto"/>
              <w:right w:val="single" w:sz="2" w:space="0" w:color="auto"/>
            </w:tcBorders>
            <w:vAlign w:val="center"/>
          </w:tcPr>
          <w:p w14:paraId="5B0EEDB6"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38</w:t>
            </w:r>
          </w:p>
        </w:tc>
        <w:tc>
          <w:tcPr>
            <w:tcW w:w="287" w:type="pct"/>
            <w:gridSpan w:val="2"/>
            <w:tcBorders>
              <w:top w:val="single" w:sz="2" w:space="0" w:color="auto"/>
              <w:left w:val="single" w:sz="2" w:space="0" w:color="auto"/>
              <w:bottom w:val="single" w:sz="2" w:space="0" w:color="auto"/>
              <w:right w:val="single" w:sz="2" w:space="0" w:color="auto"/>
            </w:tcBorders>
            <w:vAlign w:val="center"/>
          </w:tcPr>
          <w:p w14:paraId="66C24B03"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40</w:t>
            </w:r>
          </w:p>
        </w:tc>
        <w:tc>
          <w:tcPr>
            <w:tcW w:w="287" w:type="pct"/>
            <w:tcBorders>
              <w:top w:val="single" w:sz="2" w:space="0" w:color="auto"/>
              <w:left w:val="single" w:sz="2" w:space="0" w:color="auto"/>
              <w:bottom w:val="single" w:sz="2" w:space="0" w:color="auto"/>
              <w:right w:val="single" w:sz="2" w:space="0" w:color="auto"/>
            </w:tcBorders>
            <w:vAlign w:val="center"/>
          </w:tcPr>
          <w:p w14:paraId="46C4A182"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29</w:t>
            </w:r>
          </w:p>
        </w:tc>
        <w:tc>
          <w:tcPr>
            <w:tcW w:w="39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74D5E4" w14:textId="77777777" w:rsidR="00514076" w:rsidRPr="00D72A39" w:rsidRDefault="00514076" w:rsidP="0015109E">
            <w:pPr>
              <w:keepNext/>
              <w:keepLines/>
              <w:autoSpaceDE w:val="0"/>
              <w:spacing w:before="120"/>
              <w:jc w:val="center"/>
              <w:rPr>
                <w:rFonts w:cs="Calibri"/>
                <w:b/>
                <w:sz w:val="20"/>
                <w:szCs w:val="20"/>
              </w:rPr>
            </w:pPr>
          </w:p>
        </w:tc>
        <w:tc>
          <w:tcPr>
            <w:tcW w:w="37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D3E4141" w14:textId="77777777" w:rsidR="00514076" w:rsidRPr="00D72A39" w:rsidRDefault="00514076" w:rsidP="0015109E">
            <w:pPr>
              <w:keepNext/>
              <w:keepLines/>
              <w:autoSpaceDE w:val="0"/>
              <w:spacing w:before="120"/>
              <w:jc w:val="center"/>
              <w:rPr>
                <w:rFonts w:cs="Calibri"/>
                <w:b/>
                <w:sz w:val="20"/>
                <w:szCs w:val="20"/>
              </w:rPr>
            </w:pPr>
          </w:p>
        </w:tc>
        <w:tc>
          <w:tcPr>
            <w:tcW w:w="371"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85A21A5" w14:textId="77777777" w:rsidR="00514076" w:rsidRPr="00D72A39" w:rsidRDefault="00514076" w:rsidP="0015109E">
            <w:pPr>
              <w:keepNext/>
              <w:keepLines/>
              <w:autoSpaceDE w:val="0"/>
              <w:spacing w:before="120"/>
              <w:jc w:val="center"/>
              <w:rPr>
                <w:rFonts w:cs="Calibri"/>
                <w:b/>
                <w:sz w:val="20"/>
                <w:szCs w:val="20"/>
              </w:rPr>
            </w:pPr>
            <w:r w:rsidRPr="00D72A39">
              <w:rPr>
                <w:rFonts w:cs="Calibri"/>
                <w:sz w:val="16"/>
                <w:szCs w:val="16"/>
              </w:rPr>
              <w:t>Définie par arrêté</w:t>
            </w:r>
          </w:p>
        </w:tc>
        <w:tc>
          <w:tcPr>
            <w:tcW w:w="35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C9A3C7" w14:textId="77777777" w:rsidR="00514076" w:rsidRPr="00D72A39" w:rsidRDefault="00514076" w:rsidP="0015109E">
            <w:pPr>
              <w:keepNext/>
              <w:keepLines/>
              <w:autoSpaceDE w:val="0"/>
              <w:spacing w:before="120"/>
              <w:jc w:val="center"/>
              <w:rPr>
                <w:rFonts w:cs="Calibri"/>
                <w:b/>
                <w:sz w:val="20"/>
                <w:szCs w:val="20"/>
              </w:rPr>
            </w:pPr>
          </w:p>
        </w:tc>
        <w:tc>
          <w:tcPr>
            <w:tcW w:w="372" w:type="pct"/>
            <w:tcBorders>
              <w:top w:val="single" w:sz="2" w:space="0" w:color="auto"/>
              <w:left w:val="single" w:sz="2" w:space="0" w:color="auto"/>
              <w:bottom w:val="single" w:sz="2" w:space="0" w:color="auto"/>
              <w:right w:val="single" w:sz="12" w:space="0" w:color="auto"/>
            </w:tcBorders>
            <w:vAlign w:val="center"/>
          </w:tcPr>
          <w:p w14:paraId="369CC9A8" w14:textId="77777777" w:rsidR="00514076" w:rsidRPr="00D72A39" w:rsidRDefault="00514076" w:rsidP="0015109E">
            <w:pPr>
              <w:keepNext/>
              <w:keepLines/>
              <w:autoSpaceDE w:val="0"/>
              <w:spacing w:before="120"/>
              <w:jc w:val="center"/>
              <w:rPr>
                <w:rFonts w:cs="Calibri"/>
                <w:b/>
                <w:sz w:val="20"/>
                <w:szCs w:val="20"/>
              </w:rPr>
            </w:pPr>
            <w:r w:rsidRPr="00D72A39">
              <w:rPr>
                <w:rFonts w:cs="Calibri"/>
                <w:sz w:val="16"/>
                <w:szCs w:val="16"/>
              </w:rPr>
              <w:t>Définie par arrêté</w:t>
            </w:r>
          </w:p>
        </w:tc>
      </w:tr>
      <w:tr w:rsidR="00514076" w:rsidRPr="00D72A39" w14:paraId="55733219" w14:textId="77777777" w:rsidTr="0015109E">
        <w:tc>
          <w:tcPr>
            <w:tcW w:w="846" w:type="pct"/>
            <w:tcBorders>
              <w:top w:val="single" w:sz="2" w:space="0" w:color="auto"/>
              <w:left w:val="single" w:sz="12" w:space="0" w:color="auto"/>
              <w:bottom w:val="single" w:sz="4" w:space="0" w:color="auto"/>
              <w:right w:val="single" w:sz="2" w:space="0" w:color="auto"/>
            </w:tcBorders>
            <w:vAlign w:val="center"/>
          </w:tcPr>
          <w:p w14:paraId="358C59BF" w14:textId="77777777" w:rsidR="00514076" w:rsidRPr="00BF590E" w:rsidRDefault="00514076" w:rsidP="0015109E">
            <w:pPr>
              <w:keepNext/>
              <w:keepLines/>
              <w:autoSpaceDE w:val="0"/>
              <w:ind w:left="-113" w:right="-108"/>
              <w:jc w:val="center"/>
              <w:rPr>
                <w:rFonts w:cs="Calibri"/>
                <w:sz w:val="20"/>
                <w:szCs w:val="20"/>
              </w:rPr>
            </w:pPr>
            <w:r w:rsidRPr="00BF590E">
              <w:rPr>
                <w:rFonts w:cs="Calibri"/>
                <w:sz w:val="20"/>
                <w:szCs w:val="20"/>
              </w:rPr>
              <w:t>1200 m ≤ Altitude &lt; 1600 m</w:t>
            </w:r>
          </w:p>
          <w:p w14:paraId="645BB652"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Référence 1400 m</w:t>
            </w:r>
          </w:p>
        </w:tc>
        <w:tc>
          <w:tcPr>
            <w:tcW w:w="28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D6E6200" w14:textId="77777777" w:rsidR="00514076" w:rsidRPr="00BF590E" w:rsidRDefault="00514076" w:rsidP="0015109E">
            <w:pPr>
              <w:keepNext/>
              <w:keepLines/>
              <w:autoSpaceDE w:val="0"/>
              <w:jc w:val="center"/>
              <w:rPr>
                <w:rFonts w:cs="Calibri"/>
                <w:b/>
                <w:sz w:val="20"/>
                <w:szCs w:val="20"/>
              </w:rPr>
            </w:pPr>
          </w:p>
        </w:tc>
        <w:tc>
          <w:tcPr>
            <w:tcW w:w="287" w:type="pct"/>
            <w:tcBorders>
              <w:top w:val="single" w:sz="2" w:space="0" w:color="auto"/>
              <w:left w:val="single" w:sz="2" w:space="0" w:color="auto"/>
              <w:bottom w:val="single" w:sz="4" w:space="0" w:color="auto"/>
              <w:right w:val="single" w:sz="2" w:space="0" w:color="auto"/>
            </w:tcBorders>
            <w:vAlign w:val="center"/>
          </w:tcPr>
          <w:p w14:paraId="7EB2574A"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70</w:t>
            </w:r>
          </w:p>
        </w:tc>
        <w:tc>
          <w:tcPr>
            <w:tcW w:w="287" w:type="pct"/>
            <w:tcBorders>
              <w:top w:val="single" w:sz="2" w:space="0" w:color="auto"/>
              <w:left w:val="single" w:sz="2" w:space="0" w:color="auto"/>
              <w:bottom w:val="single" w:sz="4" w:space="0" w:color="auto"/>
              <w:right w:val="single" w:sz="2" w:space="0" w:color="auto"/>
            </w:tcBorders>
            <w:vAlign w:val="center"/>
          </w:tcPr>
          <w:p w14:paraId="1ACBA20E"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65</w:t>
            </w:r>
          </w:p>
        </w:tc>
        <w:tc>
          <w:tcPr>
            <w:tcW w:w="28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114A36B" w14:textId="77777777" w:rsidR="00514076" w:rsidRPr="00BF590E" w:rsidRDefault="00514076" w:rsidP="0015109E">
            <w:pPr>
              <w:keepNext/>
              <w:keepLines/>
              <w:autoSpaceDE w:val="0"/>
              <w:jc w:val="center"/>
              <w:rPr>
                <w:rFonts w:cs="Calibri"/>
                <w:sz w:val="20"/>
                <w:szCs w:val="20"/>
              </w:rPr>
            </w:pPr>
          </w:p>
        </w:tc>
        <w:tc>
          <w:tcPr>
            <w:tcW w:w="287"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FCDF96A" w14:textId="77777777" w:rsidR="00514076" w:rsidRPr="00BF590E" w:rsidRDefault="00514076" w:rsidP="0015109E">
            <w:pPr>
              <w:keepNext/>
              <w:keepLines/>
              <w:autoSpaceDE w:val="0"/>
              <w:jc w:val="center"/>
              <w:rPr>
                <w:rFonts w:cs="Calibri"/>
                <w:sz w:val="20"/>
                <w:szCs w:val="20"/>
              </w:rPr>
            </w:pPr>
          </w:p>
        </w:tc>
        <w:tc>
          <w:tcPr>
            <w:tcW w:w="287" w:type="pct"/>
            <w:gridSpan w:val="2"/>
            <w:tcBorders>
              <w:top w:val="single" w:sz="2" w:space="0" w:color="auto"/>
              <w:left w:val="single" w:sz="2" w:space="0" w:color="auto"/>
              <w:bottom w:val="single" w:sz="4" w:space="0" w:color="auto"/>
              <w:right w:val="single" w:sz="2" w:space="0" w:color="auto"/>
            </w:tcBorders>
            <w:vAlign w:val="center"/>
          </w:tcPr>
          <w:p w14:paraId="7BE64486"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55</w:t>
            </w:r>
          </w:p>
        </w:tc>
        <w:tc>
          <w:tcPr>
            <w:tcW w:w="287" w:type="pct"/>
            <w:gridSpan w:val="2"/>
            <w:tcBorders>
              <w:top w:val="single" w:sz="2" w:space="0" w:color="auto"/>
              <w:left w:val="single" w:sz="2" w:space="0" w:color="auto"/>
              <w:bottom w:val="single" w:sz="4" w:space="0" w:color="auto"/>
              <w:right w:val="single" w:sz="2" w:space="0" w:color="auto"/>
            </w:tcBorders>
            <w:vAlign w:val="center"/>
          </w:tcPr>
          <w:p w14:paraId="4BDFD3E5"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56</w:t>
            </w:r>
          </w:p>
        </w:tc>
        <w:tc>
          <w:tcPr>
            <w:tcW w:w="287" w:type="pct"/>
            <w:tcBorders>
              <w:top w:val="single" w:sz="2" w:space="0" w:color="auto"/>
              <w:left w:val="single" w:sz="2" w:space="0" w:color="auto"/>
              <w:bottom w:val="single" w:sz="4" w:space="0" w:color="auto"/>
              <w:right w:val="single" w:sz="2" w:space="0" w:color="auto"/>
            </w:tcBorders>
            <w:vAlign w:val="center"/>
          </w:tcPr>
          <w:p w14:paraId="64D0E4E9"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43</w:t>
            </w:r>
          </w:p>
        </w:tc>
        <w:tc>
          <w:tcPr>
            <w:tcW w:w="39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CEAADFD" w14:textId="77777777" w:rsidR="00514076" w:rsidRPr="00D72A39" w:rsidRDefault="00514076" w:rsidP="0015109E">
            <w:pPr>
              <w:keepNext/>
              <w:keepLines/>
              <w:autoSpaceDE w:val="0"/>
              <w:spacing w:before="120"/>
              <w:jc w:val="center"/>
              <w:rPr>
                <w:rFonts w:cs="Calibri"/>
                <w:b/>
                <w:sz w:val="20"/>
                <w:szCs w:val="20"/>
              </w:rPr>
            </w:pPr>
          </w:p>
        </w:tc>
        <w:tc>
          <w:tcPr>
            <w:tcW w:w="37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221999B" w14:textId="77777777" w:rsidR="00514076" w:rsidRPr="00D72A39" w:rsidRDefault="00514076" w:rsidP="0015109E">
            <w:pPr>
              <w:keepNext/>
              <w:keepLines/>
              <w:autoSpaceDE w:val="0"/>
              <w:spacing w:before="120"/>
              <w:jc w:val="center"/>
              <w:rPr>
                <w:rFonts w:cs="Calibri"/>
                <w:b/>
                <w:sz w:val="20"/>
                <w:szCs w:val="20"/>
              </w:rPr>
            </w:pPr>
          </w:p>
        </w:tc>
        <w:tc>
          <w:tcPr>
            <w:tcW w:w="37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E0E88DB" w14:textId="77777777" w:rsidR="00514076" w:rsidRPr="00D72A39" w:rsidRDefault="00514076" w:rsidP="0015109E">
            <w:pPr>
              <w:keepNext/>
              <w:keepLines/>
              <w:autoSpaceDE w:val="0"/>
              <w:spacing w:before="120"/>
              <w:jc w:val="center"/>
              <w:rPr>
                <w:rFonts w:cs="Calibri"/>
                <w:b/>
                <w:sz w:val="20"/>
                <w:szCs w:val="20"/>
              </w:rPr>
            </w:pPr>
          </w:p>
        </w:tc>
        <w:tc>
          <w:tcPr>
            <w:tcW w:w="355"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EA50036" w14:textId="77777777" w:rsidR="00514076" w:rsidRPr="00D72A39" w:rsidRDefault="00514076" w:rsidP="0015109E">
            <w:pPr>
              <w:keepNext/>
              <w:keepLines/>
              <w:autoSpaceDE w:val="0"/>
              <w:spacing w:before="120"/>
              <w:jc w:val="center"/>
              <w:rPr>
                <w:rFonts w:cs="Calibri"/>
                <w:b/>
                <w:sz w:val="20"/>
                <w:szCs w:val="20"/>
              </w:rPr>
            </w:pPr>
          </w:p>
        </w:tc>
        <w:tc>
          <w:tcPr>
            <w:tcW w:w="372" w:type="pct"/>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1B0622D6" w14:textId="77777777" w:rsidR="00514076" w:rsidRPr="00D72A39" w:rsidRDefault="00514076" w:rsidP="0015109E">
            <w:pPr>
              <w:keepNext/>
              <w:keepLines/>
              <w:autoSpaceDE w:val="0"/>
              <w:spacing w:before="120"/>
              <w:jc w:val="center"/>
              <w:rPr>
                <w:rFonts w:cs="Calibri"/>
                <w:b/>
                <w:sz w:val="20"/>
                <w:szCs w:val="20"/>
              </w:rPr>
            </w:pPr>
            <w:r w:rsidRPr="00D72A39">
              <w:rPr>
                <w:rFonts w:cs="Calibri"/>
                <w:sz w:val="16"/>
                <w:szCs w:val="16"/>
              </w:rPr>
              <w:t>Définie par arrêté</w:t>
            </w:r>
          </w:p>
        </w:tc>
      </w:tr>
      <w:tr w:rsidR="00514076" w:rsidRPr="00D72A39" w14:paraId="1733678B" w14:textId="77777777" w:rsidTr="0015109E">
        <w:tc>
          <w:tcPr>
            <w:tcW w:w="846" w:type="pct"/>
            <w:tcBorders>
              <w:top w:val="single" w:sz="4" w:space="0" w:color="auto"/>
              <w:left w:val="single" w:sz="12" w:space="0" w:color="auto"/>
              <w:bottom w:val="single" w:sz="4" w:space="0" w:color="auto"/>
              <w:right w:val="single" w:sz="2" w:space="0" w:color="auto"/>
            </w:tcBorders>
            <w:vAlign w:val="center"/>
          </w:tcPr>
          <w:p w14:paraId="3F55D86D" w14:textId="77777777" w:rsidR="00514076" w:rsidRPr="00BF590E" w:rsidRDefault="00514076" w:rsidP="0015109E">
            <w:pPr>
              <w:keepNext/>
              <w:keepLines/>
              <w:autoSpaceDE w:val="0"/>
              <w:ind w:left="-113" w:right="-108"/>
              <w:jc w:val="center"/>
              <w:rPr>
                <w:rFonts w:cs="Calibri"/>
                <w:sz w:val="20"/>
                <w:szCs w:val="20"/>
              </w:rPr>
            </w:pPr>
            <w:r w:rsidRPr="00BF590E">
              <w:rPr>
                <w:rFonts w:cs="Calibri"/>
                <w:sz w:val="20"/>
                <w:szCs w:val="20"/>
              </w:rPr>
              <w:t>Altitude ≥ 1600 m</w:t>
            </w:r>
          </w:p>
          <w:p w14:paraId="5B5CA44A"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Référence 1700 m</w:t>
            </w:r>
          </w:p>
        </w:tc>
        <w:tc>
          <w:tcPr>
            <w:tcW w:w="28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C178ACB" w14:textId="77777777" w:rsidR="00514076" w:rsidRPr="00BF590E" w:rsidRDefault="00514076" w:rsidP="0015109E">
            <w:pPr>
              <w:keepNext/>
              <w:keepLines/>
              <w:autoSpaceDE w:val="0"/>
              <w:jc w:val="center"/>
              <w:rPr>
                <w:rFonts w:cs="Calibri"/>
                <w:b/>
                <w:sz w:val="20"/>
                <w:szCs w:val="20"/>
              </w:rPr>
            </w:pPr>
          </w:p>
        </w:tc>
        <w:tc>
          <w:tcPr>
            <w:tcW w:w="28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E345466" w14:textId="77777777" w:rsidR="00514076" w:rsidRPr="00BF590E" w:rsidRDefault="00514076" w:rsidP="0015109E">
            <w:pPr>
              <w:keepNext/>
              <w:keepLines/>
              <w:autoSpaceDE w:val="0"/>
              <w:jc w:val="center"/>
              <w:rPr>
                <w:rFonts w:cs="Calibri"/>
                <w:sz w:val="20"/>
                <w:szCs w:val="20"/>
              </w:rPr>
            </w:pPr>
          </w:p>
        </w:tc>
        <w:tc>
          <w:tcPr>
            <w:tcW w:w="287" w:type="pct"/>
            <w:tcBorders>
              <w:top w:val="single" w:sz="4" w:space="0" w:color="auto"/>
              <w:left w:val="single" w:sz="2" w:space="0" w:color="auto"/>
              <w:bottom w:val="single" w:sz="4" w:space="0" w:color="auto"/>
              <w:right w:val="single" w:sz="2" w:space="0" w:color="auto"/>
            </w:tcBorders>
            <w:vAlign w:val="center"/>
          </w:tcPr>
          <w:p w14:paraId="3896D846"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77</w:t>
            </w:r>
          </w:p>
        </w:tc>
        <w:tc>
          <w:tcPr>
            <w:tcW w:w="28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DF3BBCA" w14:textId="77777777" w:rsidR="00514076" w:rsidRPr="00BF590E" w:rsidRDefault="00514076" w:rsidP="0015109E">
            <w:pPr>
              <w:keepNext/>
              <w:keepLines/>
              <w:autoSpaceDE w:val="0"/>
              <w:jc w:val="center"/>
              <w:rPr>
                <w:rFonts w:cs="Calibri"/>
                <w:sz w:val="20"/>
                <w:szCs w:val="20"/>
              </w:rPr>
            </w:pPr>
          </w:p>
        </w:tc>
        <w:tc>
          <w:tcPr>
            <w:tcW w:w="287"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A77FD5D" w14:textId="77777777" w:rsidR="00514076" w:rsidRPr="00BF590E" w:rsidRDefault="00514076" w:rsidP="0015109E">
            <w:pPr>
              <w:keepNext/>
              <w:keepLines/>
              <w:autoSpaceDE w:val="0"/>
              <w:jc w:val="center"/>
              <w:rPr>
                <w:rFonts w:cs="Calibri"/>
                <w:sz w:val="20"/>
                <w:szCs w:val="20"/>
              </w:rPr>
            </w:pPr>
          </w:p>
        </w:tc>
        <w:tc>
          <w:tcPr>
            <w:tcW w:w="287" w:type="pct"/>
            <w:gridSpan w:val="2"/>
            <w:tcBorders>
              <w:top w:val="single" w:sz="4" w:space="0" w:color="auto"/>
              <w:left w:val="single" w:sz="2" w:space="0" w:color="auto"/>
              <w:bottom w:val="single" w:sz="4" w:space="0" w:color="auto"/>
              <w:right w:val="single" w:sz="2" w:space="0" w:color="auto"/>
            </w:tcBorders>
            <w:vAlign w:val="center"/>
          </w:tcPr>
          <w:p w14:paraId="483FAF7A"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67</w:t>
            </w:r>
          </w:p>
        </w:tc>
        <w:tc>
          <w:tcPr>
            <w:tcW w:w="287" w:type="pct"/>
            <w:gridSpan w:val="2"/>
            <w:tcBorders>
              <w:top w:val="single" w:sz="4" w:space="0" w:color="auto"/>
              <w:left w:val="single" w:sz="2" w:space="0" w:color="auto"/>
              <w:bottom w:val="single" w:sz="4" w:space="0" w:color="auto"/>
              <w:right w:val="single" w:sz="2" w:space="0" w:color="auto"/>
            </w:tcBorders>
            <w:vAlign w:val="center"/>
          </w:tcPr>
          <w:p w14:paraId="4E3BBB3A"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67</w:t>
            </w:r>
          </w:p>
        </w:tc>
        <w:tc>
          <w:tcPr>
            <w:tcW w:w="287" w:type="pct"/>
            <w:tcBorders>
              <w:top w:val="single" w:sz="4" w:space="0" w:color="auto"/>
              <w:left w:val="single" w:sz="2" w:space="0" w:color="auto"/>
              <w:bottom w:val="single" w:sz="4" w:space="0" w:color="auto"/>
              <w:right w:val="single" w:sz="2" w:space="0" w:color="auto"/>
            </w:tcBorders>
            <w:vAlign w:val="center"/>
          </w:tcPr>
          <w:p w14:paraId="648A8D17"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53</w:t>
            </w:r>
          </w:p>
        </w:tc>
        <w:tc>
          <w:tcPr>
            <w:tcW w:w="39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2539036" w14:textId="77777777" w:rsidR="00514076" w:rsidRPr="00D72A39" w:rsidRDefault="00514076" w:rsidP="0015109E">
            <w:pPr>
              <w:keepNext/>
              <w:keepLines/>
              <w:autoSpaceDE w:val="0"/>
              <w:spacing w:before="120"/>
              <w:jc w:val="center"/>
              <w:rPr>
                <w:rFonts w:cs="Calibri"/>
                <w:b/>
                <w:sz w:val="20"/>
                <w:szCs w:val="20"/>
              </w:rPr>
            </w:pPr>
          </w:p>
        </w:tc>
        <w:tc>
          <w:tcPr>
            <w:tcW w:w="37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AD02DD3" w14:textId="77777777" w:rsidR="00514076" w:rsidRPr="00D72A39" w:rsidRDefault="00514076" w:rsidP="0015109E">
            <w:pPr>
              <w:keepNext/>
              <w:keepLines/>
              <w:autoSpaceDE w:val="0"/>
              <w:spacing w:before="120"/>
              <w:jc w:val="center"/>
              <w:rPr>
                <w:rFonts w:cs="Calibri"/>
                <w:b/>
                <w:sz w:val="20"/>
                <w:szCs w:val="20"/>
              </w:rPr>
            </w:pPr>
          </w:p>
        </w:tc>
        <w:tc>
          <w:tcPr>
            <w:tcW w:w="37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F7AD90F" w14:textId="77777777" w:rsidR="00514076" w:rsidRPr="00D72A39" w:rsidRDefault="00514076" w:rsidP="0015109E">
            <w:pPr>
              <w:keepNext/>
              <w:keepLines/>
              <w:autoSpaceDE w:val="0"/>
              <w:spacing w:before="120"/>
              <w:jc w:val="center"/>
              <w:rPr>
                <w:rFonts w:cs="Calibri"/>
                <w:b/>
                <w:sz w:val="20"/>
                <w:szCs w:val="20"/>
              </w:rPr>
            </w:pPr>
          </w:p>
        </w:tc>
        <w:tc>
          <w:tcPr>
            <w:tcW w:w="355"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6E5F363" w14:textId="77777777" w:rsidR="00514076" w:rsidRPr="00D72A39" w:rsidRDefault="00514076" w:rsidP="0015109E">
            <w:pPr>
              <w:keepNext/>
              <w:keepLines/>
              <w:autoSpaceDE w:val="0"/>
              <w:spacing w:before="120"/>
              <w:jc w:val="center"/>
              <w:rPr>
                <w:rFonts w:cs="Calibri"/>
                <w:b/>
                <w:sz w:val="20"/>
                <w:szCs w:val="20"/>
              </w:rPr>
            </w:pPr>
          </w:p>
        </w:tc>
        <w:tc>
          <w:tcPr>
            <w:tcW w:w="372"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0EB6D5C4" w14:textId="77777777" w:rsidR="00514076" w:rsidRPr="00D72A39" w:rsidRDefault="00514076" w:rsidP="0015109E">
            <w:pPr>
              <w:keepNext/>
              <w:keepLines/>
              <w:autoSpaceDE w:val="0"/>
              <w:spacing w:before="120"/>
              <w:jc w:val="center"/>
              <w:rPr>
                <w:rFonts w:cs="Calibri"/>
                <w:sz w:val="16"/>
                <w:szCs w:val="16"/>
              </w:rPr>
            </w:pPr>
          </w:p>
        </w:tc>
      </w:tr>
      <w:tr w:rsidR="00514076" w:rsidRPr="00712251" w14:paraId="75E4D433" w14:textId="77777777" w:rsidTr="0015109E">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A1800D6" w14:textId="77777777" w:rsidR="00514076" w:rsidRPr="00712251" w:rsidRDefault="00514076" w:rsidP="0015109E">
            <w:pPr>
              <w:keepNext/>
              <w:keepLines/>
              <w:autoSpaceDE w:val="0"/>
              <w:spacing w:before="120"/>
              <w:jc w:val="center"/>
              <w:rPr>
                <w:rFonts w:cs="Calibri"/>
                <w:sz w:val="4"/>
                <w:szCs w:val="16"/>
              </w:rPr>
            </w:pPr>
          </w:p>
        </w:tc>
      </w:tr>
      <w:tr w:rsidR="00514076" w:rsidRPr="00D72A39" w14:paraId="679C416E" w14:textId="77777777" w:rsidTr="0015109E">
        <w:tblPrEx>
          <w:jc w:val="center"/>
          <w:tblCellMar>
            <w:left w:w="108" w:type="dxa"/>
            <w:right w:w="108" w:type="dxa"/>
          </w:tblCellMar>
        </w:tblPrEx>
        <w:trPr>
          <w:jc w:val="center"/>
        </w:trPr>
        <w:tc>
          <w:tcPr>
            <w:tcW w:w="846"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66ADAD26" w14:textId="77777777" w:rsidR="00514076" w:rsidRPr="00D72A39" w:rsidRDefault="00514076" w:rsidP="0015109E">
            <w:pPr>
              <w:keepNext/>
              <w:keepLines/>
              <w:autoSpaceDE w:val="0"/>
              <w:spacing w:line="259" w:lineRule="auto"/>
              <w:rPr>
                <w:rFonts w:cs="Calibri"/>
                <w:b/>
                <w:sz w:val="20"/>
                <w:szCs w:val="20"/>
                <w:bdr w:val="none" w:sz="0" w:space="0" w:color="auto" w:frame="1"/>
              </w:rPr>
            </w:pPr>
            <w:r w:rsidRPr="00D72A39">
              <w:rPr>
                <w:rFonts w:cs="Calibri"/>
                <w:b/>
                <w:sz w:val="20"/>
                <w:szCs w:val="20"/>
                <w:bdr w:val="none" w:sz="0" w:space="0" w:color="auto" w:frame="1"/>
              </w:rPr>
              <w:t>Composante USE</w:t>
            </w:r>
          </w:p>
        </w:tc>
        <w:tc>
          <w:tcPr>
            <w:tcW w:w="1159" w:type="pct"/>
            <w:gridSpan w:val="5"/>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2FD87820" w14:textId="77777777" w:rsidR="00514076" w:rsidRPr="00D72A39" w:rsidRDefault="00514076" w:rsidP="0015109E">
            <w:pPr>
              <w:keepNext/>
              <w:keepLines/>
              <w:autoSpaceDE w:val="0"/>
              <w:spacing w:line="259" w:lineRule="auto"/>
              <w:ind w:left="142"/>
              <w:rPr>
                <w:rFonts w:cs="Calibri"/>
                <w:b/>
                <w:sz w:val="20"/>
                <w:szCs w:val="20"/>
                <w:bdr w:val="none" w:sz="0" w:space="0" w:color="auto" w:frame="1"/>
              </w:rPr>
            </w:pPr>
          </w:p>
        </w:tc>
        <w:tc>
          <w:tcPr>
            <w:tcW w:w="498" w:type="pct"/>
            <w:gridSpan w:val="2"/>
            <w:tcBorders>
              <w:top w:val="single" w:sz="12" w:space="0" w:color="auto"/>
              <w:left w:val="single" w:sz="4" w:space="0" w:color="auto"/>
              <w:bottom w:val="single" w:sz="4" w:space="0" w:color="auto"/>
              <w:right w:val="nil"/>
            </w:tcBorders>
            <w:vAlign w:val="center"/>
            <w:hideMark/>
          </w:tcPr>
          <w:p w14:paraId="1E853DFE" w14:textId="77777777" w:rsidR="00514076" w:rsidRPr="00D72A39" w:rsidRDefault="00514076" w:rsidP="0015109E">
            <w:pPr>
              <w:keepNext/>
              <w:keepLines/>
              <w:autoSpaceDE w:val="0"/>
              <w:spacing w:line="259" w:lineRule="auto"/>
              <w:ind w:left="142"/>
              <w:rPr>
                <w:rFonts w:cs="Calibri"/>
                <w:b/>
                <w:sz w:val="20"/>
                <w:szCs w:val="20"/>
                <w:bdr w:val="none" w:sz="0" w:space="0" w:color="auto" w:frame="1"/>
              </w:rPr>
            </w:pPr>
            <w:r w:rsidRPr="00D72A39">
              <w:rPr>
                <w:rFonts w:cs="Calibri"/>
                <w:sz w:val="20"/>
                <w:szCs w:val="20"/>
                <w:bdr w:val="none" w:sz="0" w:space="0" w:color="auto" w:frame="1"/>
              </w:rPr>
              <w:t>USE étalon =</w:t>
            </w:r>
          </w:p>
        </w:tc>
        <w:tc>
          <w:tcPr>
            <w:tcW w:w="165" w:type="pct"/>
            <w:gridSpan w:val="2"/>
            <w:tcBorders>
              <w:top w:val="single" w:sz="12" w:space="0" w:color="auto"/>
              <w:left w:val="nil"/>
              <w:bottom w:val="single" w:sz="4" w:space="0" w:color="auto"/>
              <w:right w:val="nil"/>
            </w:tcBorders>
            <w:hideMark/>
          </w:tcPr>
          <w:p w14:paraId="78A7EEFE" w14:textId="77777777" w:rsidR="00514076" w:rsidRPr="00D72A39" w:rsidRDefault="00514076" w:rsidP="0015109E">
            <w:pPr>
              <w:keepNext/>
              <w:keepLines/>
              <w:autoSpaceDE w:val="0"/>
              <w:spacing w:line="259" w:lineRule="auto"/>
              <w:ind w:left="142"/>
              <w:rPr>
                <w:rFonts w:cs="Calibri"/>
                <w:b/>
                <w:sz w:val="20"/>
                <w:szCs w:val="20"/>
                <w:bdr w:val="none" w:sz="0" w:space="0" w:color="auto" w:frame="1"/>
              </w:rPr>
            </w:pPr>
            <w:r>
              <w:rPr>
                <w:rFonts w:cs="Calibri"/>
                <w:b/>
                <w:sz w:val="20"/>
                <w:szCs w:val="20"/>
                <w:bdr w:val="none" w:sz="0" w:space="0" w:color="auto" w:frame="1"/>
              </w:rPr>
              <w:t>9</w:t>
            </w:r>
          </w:p>
        </w:tc>
        <w:tc>
          <w:tcPr>
            <w:tcW w:w="472" w:type="pct"/>
            <w:gridSpan w:val="2"/>
            <w:tcBorders>
              <w:top w:val="single" w:sz="12" w:space="0" w:color="auto"/>
              <w:left w:val="nil"/>
              <w:bottom w:val="single" w:sz="4" w:space="0" w:color="auto"/>
              <w:right w:val="single" w:sz="4" w:space="0" w:color="auto"/>
            </w:tcBorders>
            <w:hideMark/>
          </w:tcPr>
          <w:p w14:paraId="5D888F8A" w14:textId="77777777" w:rsidR="00514076" w:rsidRPr="00D72A39" w:rsidRDefault="00514076" w:rsidP="0015109E">
            <w:pPr>
              <w:keepNext/>
              <w:keepLines/>
              <w:autoSpaceDE w:val="0"/>
              <w:spacing w:line="259" w:lineRule="auto"/>
              <w:ind w:left="142"/>
              <w:rPr>
                <w:rFonts w:cs="Calibri"/>
                <w:b/>
                <w:sz w:val="20"/>
                <w:szCs w:val="20"/>
                <w:bdr w:val="none" w:sz="0" w:space="0" w:color="auto" w:frame="1"/>
              </w:rPr>
            </w:pPr>
            <w:r w:rsidRPr="00D72A39">
              <w:rPr>
                <w:rFonts w:cs="Calibri"/>
                <w:sz w:val="20"/>
                <w:szCs w:val="20"/>
                <w:bdr w:val="none" w:sz="0" w:space="0" w:color="auto" w:frame="1"/>
              </w:rPr>
              <w:t>kWh/m²/an</w:t>
            </w:r>
          </w:p>
        </w:tc>
        <w:tc>
          <w:tcPr>
            <w:tcW w:w="1860" w:type="pct"/>
            <w:gridSpan w:val="6"/>
            <w:tcBorders>
              <w:top w:val="single" w:sz="12" w:space="0" w:color="auto"/>
              <w:left w:val="single" w:sz="4" w:space="0" w:color="auto"/>
              <w:bottom w:val="single" w:sz="4" w:space="0" w:color="auto"/>
              <w:right w:val="single" w:sz="12" w:space="0" w:color="auto"/>
            </w:tcBorders>
            <w:vAlign w:val="center"/>
            <w:hideMark/>
          </w:tcPr>
          <w:p w14:paraId="5AF79858" w14:textId="0B58EC49" w:rsidR="00514076" w:rsidRPr="00D72A39" w:rsidRDefault="00573CA3" w:rsidP="00573CA3">
            <w:pPr>
              <w:keepNext/>
              <w:keepLines/>
              <w:autoSpaceDE w:val="0"/>
              <w:spacing w:line="259" w:lineRule="auto"/>
              <w:ind w:left="142"/>
              <w:jc w:val="center"/>
              <w:rPr>
                <w:rFonts w:cs="Calibri"/>
                <w:b/>
                <w:sz w:val="20"/>
                <w:szCs w:val="20"/>
                <w:bdr w:val="none" w:sz="0" w:space="0" w:color="auto" w:frame="1"/>
              </w:rPr>
            </w:pPr>
            <w:r>
              <w:rPr>
                <w:rFonts w:cs="Calibri"/>
                <w:sz w:val="20"/>
                <w:szCs w:val="20"/>
                <w:bdr w:val="none" w:sz="0" w:space="0" w:color="auto" w:frame="1"/>
              </w:rPr>
              <w:t>Part_USE_variable</w:t>
            </w:r>
            <w:r w:rsidR="00514076" w:rsidRPr="00D72A39">
              <w:rPr>
                <w:rFonts w:cs="Calibri"/>
                <w:sz w:val="20"/>
                <w:szCs w:val="20"/>
                <w:bdr w:val="none" w:sz="0" w:space="0" w:color="auto" w:frame="1"/>
              </w:rPr>
              <w:t xml:space="preserve">= </w:t>
            </w:r>
            <w:r>
              <w:rPr>
                <w:rFonts w:cs="Calibri"/>
                <w:sz w:val="20"/>
                <w:szCs w:val="20"/>
                <w:bdr w:val="none" w:sz="0" w:space="0" w:color="auto" w:frame="1"/>
              </w:rPr>
              <w:t>0,</w:t>
            </w:r>
            <w:r w:rsidR="00514076">
              <w:rPr>
                <w:rFonts w:cs="Calibri"/>
                <w:sz w:val="20"/>
                <w:szCs w:val="20"/>
                <w:bdr w:val="none" w:sz="0" w:space="0" w:color="auto" w:frame="1"/>
              </w:rPr>
              <w:t>63 </w:t>
            </w:r>
          </w:p>
        </w:tc>
      </w:tr>
      <w:tr w:rsidR="00514076" w:rsidRPr="00D0081F" w14:paraId="7CB0E4C2" w14:textId="77777777" w:rsidTr="0015109E">
        <w:tblPrEx>
          <w:jc w:val="center"/>
          <w:tblCellMar>
            <w:left w:w="108" w:type="dxa"/>
            <w:right w:w="108" w:type="dxa"/>
          </w:tblCellMar>
        </w:tblPrEx>
        <w:trPr>
          <w:jc w:val="center"/>
        </w:trPr>
        <w:tc>
          <w:tcPr>
            <w:tcW w:w="846"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70871484" w14:textId="77777777" w:rsidR="00514076" w:rsidRPr="00D0081F" w:rsidRDefault="00514076" w:rsidP="0015109E">
            <w:pPr>
              <w:keepNext/>
              <w:keepLines/>
              <w:autoSpaceDE w:val="0"/>
              <w:spacing w:line="259" w:lineRule="auto"/>
              <w:rPr>
                <w:rFonts w:cs="Calibri"/>
                <w:b/>
                <w:sz w:val="20"/>
                <w:szCs w:val="20"/>
                <w:bdr w:val="none" w:sz="0" w:space="0" w:color="auto" w:frame="1"/>
              </w:rPr>
            </w:pPr>
            <w:r w:rsidRPr="00D0081F">
              <w:rPr>
                <w:rFonts w:cs="Calibri"/>
                <w:b/>
                <w:sz w:val="20"/>
                <w:szCs w:val="20"/>
                <w:bdr w:val="none" w:sz="0" w:space="0" w:color="auto" w:frame="1"/>
              </w:rPr>
              <w:t>Type d’indicateur d’intensité d’usage</w:t>
            </w:r>
          </w:p>
        </w:tc>
        <w:tc>
          <w:tcPr>
            <w:tcW w:w="2294"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092AF9F4" w14:textId="77777777" w:rsidR="00514076" w:rsidRPr="00D0081F" w:rsidRDefault="00514076" w:rsidP="0015109E">
            <w:pPr>
              <w:keepNext/>
              <w:keepLines/>
              <w:autoSpaceDE w:val="0"/>
              <w:spacing w:line="259" w:lineRule="auto"/>
              <w:rPr>
                <w:rFonts w:cs="Calibri"/>
                <w:b/>
                <w:sz w:val="20"/>
                <w:szCs w:val="20"/>
                <w:bdr w:val="none" w:sz="0" w:space="0" w:color="auto" w:frame="1"/>
              </w:rPr>
            </w:pPr>
            <w:r w:rsidRPr="00D0081F">
              <w:rPr>
                <w:rFonts w:cs="Calibri"/>
                <w:b/>
                <w:sz w:val="20"/>
                <w:szCs w:val="20"/>
                <w:bdr w:val="none" w:sz="0" w:space="0" w:color="auto" w:frame="1"/>
              </w:rPr>
              <w:t>Indicateur d’intensité d’usage à renseigner par l’assujetti</w:t>
            </w:r>
          </w:p>
          <w:p w14:paraId="50C3ABA1" w14:textId="77777777" w:rsidR="00514076" w:rsidRPr="00D0081F" w:rsidRDefault="00514076" w:rsidP="0015109E">
            <w:pPr>
              <w:keepNext/>
              <w:keepLines/>
              <w:autoSpaceDE w:val="0"/>
              <w:spacing w:line="259" w:lineRule="auto"/>
              <w:rPr>
                <w:rFonts w:cs="Calibri"/>
                <w:sz w:val="20"/>
                <w:szCs w:val="20"/>
                <w:bdr w:val="none" w:sz="0" w:space="0" w:color="auto" w:frame="1"/>
              </w:rPr>
            </w:pPr>
            <w:r w:rsidRPr="00D0081F">
              <w:rPr>
                <w:rFonts w:cs="Calibri"/>
                <w:sz w:val="20"/>
                <w:szCs w:val="20"/>
                <w:bdr w:val="none" w:sz="0" w:space="0" w:color="auto" w:frame="1"/>
              </w:rPr>
              <w:t>Valeur de référence associée à la USE étalon</w:t>
            </w:r>
          </w:p>
        </w:tc>
        <w:tc>
          <w:tcPr>
            <w:tcW w:w="1860"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D9C1CD8" w14:textId="77777777" w:rsidR="00514076" w:rsidRPr="00D0081F" w:rsidRDefault="00514076" w:rsidP="0015109E">
            <w:pPr>
              <w:keepNext/>
              <w:keepLines/>
              <w:autoSpaceDE w:val="0"/>
              <w:spacing w:line="259" w:lineRule="auto"/>
              <w:rPr>
                <w:rFonts w:cs="Calibri"/>
                <w:b/>
                <w:sz w:val="20"/>
                <w:szCs w:val="20"/>
                <w:bdr w:val="none" w:sz="0" w:space="0" w:color="auto" w:frame="1"/>
              </w:rPr>
            </w:pPr>
            <w:r w:rsidRPr="00D0081F">
              <w:rPr>
                <w:rFonts w:cs="Calibri"/>
                <w:b/>
                <w:sz w:val="20"/>
                <w:szCs w:val="20"/>
                <w:bdr w:val="none" w:sz="0" w:space="0" w:color="auto" w:frame="1"/>
              </w:rPr>
              <w:t>Indicateur d’intensité d’usage étalon</w:t>
            </w:r>
          </w:p>
          <w:p w14:paraId="690B971B" w14:textId="77777777" w:rsidR="00514076" w:rsidRPr="00D0081F" w:rsidRDefault="00514076" w:rsidP="0015109E">
            <w:pPr>
              <w:keepNext/>
              <w:keepLines/>
              <w:autoSpaceDE w:val="0"/>
              <w:spacing w:line="259" w:lineRule="auto"/>
              <w:ind w:left="142"/>
              <w:rPr>
                <w:rFonts w:cs="Calibri"/>
                <w:b/>
                <w:sz w:val="20"/>
                <w:szCs w:val="20"/>
                <w:bdr w:val="none" w:sz="0" w:space="0" w:color="auto" w:frame="1"/>
              </w:rPr>
            </w:pPr>
          </w:p>
        </w:tc>
      </w:tr>
      <w:tr w:rsidR="00514076" w:rsidRPr="00D0081F" w14:paraId="10EC82E8" w14:textId="77777777" w:rsidTr="0015109E">
        <w:tblPrEx>
          <w:jc w:val="center"/>
          <w:tblCellMar>
            <w:left w:w="108" w:type="dxa"/>
            <w:right w:w="108" w:type="dxa"/>
          </w:tblCellMar>
        </w:tblPrEx>
        <w:trPr>
          <w:jc w:val="center"/>
        </w:trPr>
        <w:tc>
          <w:tcPr>
            <w:tcW w:w="846" w:type="pct"/>
            <w:tcBorders>
              <w:top w:val="single" w:sz="4" w:space="0" w:color="auto"/>
              <w:left w:val="single" w:sz="12" w:space="0" w:color="auto"/>
              <w:bottom w:val="single" w:sz="4" w:space="0" w:color="auto"/>
              <w:right w:val="single" w:sz="2" w:space="0" w:color="auto"/>
            </w:tcBorders>
            <w:vAlign w:val="center"/>
            <w:hideMark/>
          </w:tcPr>
          <w:p w14:paraId="2944F3A5" w14:textId="77777777" w:rsidR="00514076" w:rsidRPr="00D0081F" w:rsidRDefault="00514076" w:rsidP="0015109E">
            <w:pPr>
              <w:keepNext/>
              <w:keepLines/>
              <w:autoSpaceDE w:val="0"/>
              <w:spacing w:line="259" w:lineRule="auto"/>
              <w:rPr>
                <w:rFonts w:cs="Calibri"/>
                <w:sz w:val="20"/>
                <w:szCs w:val="20"/>
                <w:bdr w:val="none" w:sz="0" w:space="0" w:color="auto" w:frame="1"/>
              </w:rPr>
            </w:pPr>
            <w:r w:rsidRPr="00D0081F">
              <w:rPr>
                <w:rFonts w:cs="Calibri"/>
                <w:sz w:val="20"/>
                <w:szCs w:val="20"/>
                <w:bdr w:val="none" w:sz="0" w:space="0" w:color="auto" w:frame="1"/>
              </w:rPr>
              <w:t>Indicateurs d’intensité d’usage temporels</w:t>
            </w:r>
          </w:p>
        </w:tc>
        <w:tc>
          <w:tcPr>
            <w:tcW w:w="1159" w:type="pct"/>
            <w:gridSpan w:val="5"/>
            <w:tcBorders>
              <w:top w:val="single" w:sz="4" w:space="0" w:color="auto"/>
              <w:left w:val="single" w:sz="2" w:space="0" w:color="auto"/>
              <w:bottom w:val="single" w:sz="4" w:space="0" w:color="auto"/>
              <w:right w:val="single" w:sz="4" w:space="0" w:color="auto"/>
            </w:tcBorders>
            <w:vAlign w:val="center"/>
            <w:hideMark/>
          </w:tcPr>
          <w:p w14:paraId="5543BC82" w14:textId="77777777" w:rsidR="00514076" w:rsidRPr="00D0081F" w:rsidRDefault="00514076" w:rsidP="0015109E">
            <w:pPr>
              <w:keepNext/>
              <w:keepLines/>
              <w:autoSpaceDE w:val="0"/>
              <w:spacing w:line="259" w:lineRule="auto"/>
              <w:rPr>
                <w:rFonts w:cs="Calibri"/>
                <w:sz w:val="20"/>
                <w:szCs w:val="20"/>
                <w:bdr w:val="none" w:sz="0" w:space="0" w:color="auto" w:frame="1"/>
              </w:rPr>
            </w:pPr>
            <w:r w:rsidRPr="00D0081F">
              <w:rPr>
                <w:rFonts w:cs="Calibri"/>
                <w:sz w:val="20"/>
                <w:szCs w:val="20"/>
                <w:bdr w:val="none" w:sz="0" w:space="0" w:color="auto" w:frame="1"/>
              </w:rPr>
              <w:t xml:space="preserve">Amplitude horaire annuelle (h ouvrées/ an) </w:t>
            </w:r>
            <w:r w:rsidRPr="00D0081F">
              <w:rPr>
                <w:rFonts w:cs="Calibri"/>
                <w:b/>
                <w:sz w:val="20"/>
                <w:szCs w:val="20"/>
                <w:bdr w:val="none" w:sz="0" w:space="0" w:color="auto" w:frame="1"/>
              </w:rPr>
              <w:t>Nb_h_ouvrées</w:t>
            </w:r>
          </w:p>
        </w:tc>
        <w:tc>
          <w:tcPr>
            <w:tcW w:w="1135" w:type="pct"/>
            <w:gridSpan w:val="6"/>
            <w:tcBorders>
              <w:top w:val="single" w:sz="4" w:space="0" w:color="auto"/>
              <w:left w:val="single" w:sz="4" w:space="0" w:color="auto"/>
              <w:bottom w:val="single" w:sz="4" w:space="0" w:color="auto"/>
              <w:right w:val="single" w:sz="4" w:space="0" w:color="auto"/>
            </w:tcBorders>
            <w:vAlign w:val="center"/>
            <w:hideMark/>
          </w:tcPr>
          <w:p w14:paraId="22A3B094" w14:textId="77777777" w:rsidR="00514076" w:rsidRPr="00D0081F" w:rsidRDefault="00514076" w:rsidP="0015109E">
            <w:pPr>
              <w:keepNext/>
              <w:keepLines/>
              <w:autoSpaceDE w:val="0"/>
              <w:spacing w:line="259" w:lineRule="auto"/>
              <w:ind w:left="142"/>
              <w:jc w:val="center"/>
              <w:rPr>
                <w:rFonts w:cs="Calibri"/>
                <w:sz w:val="20"/>
                <w:szCs w:val="20"/>
                <w:bdr w:val="none" w:sz="0" w:space="0" w:color="auto" w:frame="1"/>
              </w:rPr>
            </w:pPr>
            <w:r w:rsidRPr="00D0081F">
              <w:rPr>
                <w:rFonts w:cs="Calibri"/>
                <w:b/>
                <w:sz w:val="20"/>
                <w:szCs w:val="20"/>
                <w:bdr w:val="none" w:sz="0" w:space="0" w:color="auto" w:frame="1"/>
              </w:rPr>
              <w:t>3744</w:t>
            </w:r>
          </w:p>
        </w:tc>
        <w:tc>
          <w:tcPr>
            <w:tcW w:w="1360" w:type="pct"/>
            <w:gridSpan w:val="4"/>
            <w:tcBorders>
              <w:top w:val="single" w:sz="4" w:space="0" w:color="auto"/>
              <w:left w:val="single" w:sz="4" w:space="0" w:color="auto"/>
              <w:bottom w:val="single" w:sz="4" w:space="0" w:color="auto"/>
              <w:right w:val="single" w:sz="4" w:space="0" w:color="auto"/>
            </w:tcBorders>
            <w:vAlign w:val="center"/>
            <w:hideMark/>
          </w:tcPr>
          <w:p w14:paraId="7CB9E013" w14:textId="77777777" w:rsidR="00514076" w:rsidRPr="00D0081F" w:rsidRDefault="00514076" w:rsidP="0015109E">
            <w:pPr>
              <w:keepNext/>
              <w:keepLines/>
              <w:autoSpaceDE w:val="0"/>
              <w:spacing w:line="259" w:lineRule="auto"/>
              <w:rPr>
                <w:rFonts w:cs="Calibri"/>
                <w:b/>
                <w:sz w:val="20"/>
                <w:szCs w:val="20"/>
                <w:bdr w:val="none" w:sz="0" w:space="0" w:color="auto" w:frame="1"/>
              </w:rPr>
            </w:pPr>
            <w:r w:rsidRPr="00D0081F">
              <w:rPr>
                <w:rFonts w:cs="Calibri"/>
                <w:b/>
                <w:sz w:val="20"/>
                <w:szCs w:val="20"/>
                <w:bdr w:val="none" w:sz="0" w:space="0" w:color="auto" w:frame="1"/>
              </w:rPr>
              <w:t xml:space="preserve">Amplitude horaire étalon </w:t>
            </w:r>
            <w:r w:rsidRPr="00D0081F">
              <w:rPr>
                <w:rFonts w:cs="Calibri"/>
                <w:sz w:val="20"/>
                <w:szCs w:val="20"/>
                <w:bdr w:val="none" w:sz="0" w:space="0" w:color="auto" w:frame="1"/>
              </w:rPr>
              <w:t xml:space="preserve">(h ouvrées/an) </w:t>
            </w:r>
            <w:r w:rsidRPr="00D0081F">
              <w:rPr>
                <w:rFonts w:cs="Calibri"/>
                <w:b/>
                <w:sz w:val="20"/>
                <w:szCs w:val="20"/>
                <w:bdr w:val="none" w:sz="0" w:space="0" w:color="auto" w:frame="1"/>
              </w:rPr>
              <w:t>Nb_h_ouvrées</w:t>
            </w:r>
            <w:r w:rsidRPr="00D0081F">
              <w:rPr>
                <w:rFonts w:cs="Calibri"/>
                <w:b/>
                <w:sz w:val="20"/>
                <w:szCs w:val="20"/>
                <w:bdr w:val="none" w:sz="0" w:space="0" w:color="auto" w:frame="1"/>
                <w:vertAlign w:val="subscript"/>
              </w:rPr>
              <w:t>étalon</w:t>
            </w:r>
          </w:p>
        </w:tc>
        <w:tc>
          <w:tcPr>
            <w:tcW w:w="500" w:type="pct"/>
            <w:gridSpan w:val="2"/>
            <w:tcBorders>
              <w:top w:val="single" w:sz="4" w:space="0" w:color="auto"/>
              <w:left w:val="single" w:sz="4" w:space="0" w:color="auto"/>
              <w:bottom w:val="single" w:sz="4" w:space="0" w:color="auto"/>
              <w:right w:val="single" w:sz="12" w:space="0" w:color="auto"/>
            </w:tcBorders>
            <w:vAlign w:val="center"/>
            <w:hideMark/>
          </w:tcPr>
          <w:p w14:paraId="01D62F98" w14:textId="77777777" w:rsidR="00514076" w:rsidRPr="00D0081F" w:rsidRDefault="00514076" w:rsidP="0015109E">
            <w:pPr>
              <w:keepNext/>
              <w:keepLines/>
              <w:autoSpaceDE w:val="0"/>
              <w:spacing w:line="259" w:lineRule="auto"/>
              <w:ind w:left="142"/>
              <w:jc w:val="center"/>
              <w:rPr>
                <w:rFonts w:cs="Calibri"/>
                <w:b/>
                <w:sz w:val="20"/>
                <w:szCs w:val="20"/>
                <w:bdr w:val="none" w:sz="0" w:space="0" w:color="auto" w:frame="1"/>
              </w:rPr>
            </w:pPr>
            <w:r w:rsidRPr="00D0081F">
              <w:rPr>
                <w:rFonts w:cs="Calibri"/>
                <w:b/>
                <w:sz w:val="20"/>
                <w:szCs w:val="20"/>
                <w:bdr w:val="none" w:sz="0" w:space="0" w:color="auto" w:frame="1"/>
              </w:rPr>
              <w:t>3744</w:t>
            </w:r>
          </w:p>
        </w:tc>
      </w:tr>
      <w:tr w:rsidR="00514076" w:rsidRPr="00D0081F" w14:paraId="16B1F484" w14:textId="77777777" w:rsidTr="0015109E">
        <w:tblPrEx>
          <w:jc w:val="center"/>
          <w:tblCellMar>
            <w:left w:w="108" w:type="dxa"/>
            <w:right w:w="108" w:type="dxa"/>
          </w:tblCellMar>
        </w:tblPrEx>
        <w:trPr>
          <w:jc w:val="center"/>
        </w:trPr>
        <w:tc>
          <w:tcPr>
            <w:tcW w:w="846" w:type="pct"/>
            <w:tcBorders>
              <w:top w:val="single" w:sz="4" w:space="0" w:color="auto"/>
              <w:left w:val="single" w:sz="12" w:space="0" w:color="auto"/>
              <w:right w:val="single" w:sz="2" w:space="0" w:color="auto"/>
            </w:tcBorders>
            <w:vAlign w:val="center"/>
            <w:hideMark/>
          </w:tcPr>
          <w:p w14:paraId="5C66C9F6" w14:textId="77777777" w:rsidR="00514076" w:rsidRPr="00D0081F" w:rsidRDefault="00514076" w:rsidP="0015109E">
            <w:pPr>
              <w:keepNext/>
              <w:keepLines/>
              <w:autoSpaceDE w:val="0"/>
              <w:spacing w:line="259" w:lineRule="auto"/>
              <w:rPr>
                <w:rFonts w:cs="Calibri"/>
                <w:sz w:val="20"/>
                <w:szCs w:val="20"/>
                <w:bdr w:val="none" w:sz="0" w:space="0" w:color="auto" w:frame="1"/>
              </w:rPr>
            </w:pPr>
            <w:r w:rsidRPr="00D0081F">
              <w:rPr>
                <w:rFonts w:cs="Calibri"/>
                <w:sz w:val="20"/>
                <w:szCs w:val="20"/>
                <w:bdr w:val="none" w:sz="0" w:space="0" w:color="auto" w:frame="1"/>
              </w:rPr>
              <w:t>Indicateurs d’intensité d’usage surfaciques</w:t>
            </w:r>
          </w:p>
        </w:tc>
        <w:tc>
          <w:tcPr>
            <w:tcW w:w="1159" w:type="pct"/>
            <w:gridSpan w:val="5"/>
            <w:tcBorders>
              <w:top w:val="single" w:sz="4" w:space="0" w:color="auto"/>
              <w:left w:val="single" w:sz="2" w:space="0" w:color="auto"/>
              <w:bottom w:val="single" w:sz="4" w:space="0" w:color="auto"/>
              <w:right w:val="single" w:sz="4" w:space="0" w:color="auto"/>
            </w:tcBorders>
            <w:vAlign w:val="center"/>
            <w:hideMark/>
          </w:tcPr>
          <w:p w14:paraId="6E5EBE60" w14:textId="77777777" w:rsidR="00514076" w:rsidRPr="00D0081F" w:rsidRDefault="00514076" w:rsidP="0015109E">
            <w:pPr>
              <w:keepNext/>
              <w:keepLines/>
              <w:autoSpaceDE w:val="0"/>
              <w:spacing w:line="259" w:lineRule="auto"/>
              <w:rPr>
                <w:rFonts w:cs="Calibri"/>
                <w:b/>
                <w:sz w:val="20"/>
                <w:szCs w:val="20"/>
                <w:bdr w:val="none" w:sz="0" w:space="0" w:color="auto" w:frame="1"/>
              </w:rPr>
            </w:pPr>
            <w:r w:rsidRPr="00D0081F">
              <w:rPr>
                <w:rFonts w:cs="Calibri"/>
                <w:sz w:val="20"/>
                <w:szCs w:val="20"/>
                <w:bdr w:val="none" w:sz="0" w:space="0" w:color="auto" w:frame="1"/>
              </w:rPr>
              <w:t xml:space="preserve">Nombre de palettes chargées ou déchargées par m² et par an (/m²/an) </w:t>
            </w:r>
            <w:r w:rsidRPr="00D0081F">
              <w:rPr>
                <w:rFonts w:cs="Calibri"/>
                <w:b/>
                <w:sz w:val="20"/>
                <w:szCs w:val="20"/>
                <w:bdr w:val="none" w:sz="0" w:space="0" w:color="auto" w:frame="1"/>
              </w:rPr>
              <w:t>Npalettes</w:t>
            </w:r>
          </w:p>
          <w:p w14:paraId="43BA6B2D" w14:textId="77777777" w:rsidR="00514076" w:rsidRPr="00D0081F" w:rsidRDefault="00514076" w:rsidP="0015109E">
            <w:pPr>
              <w:keepNext/>
              <w:keepLines/>
              <w:autoSpaceDE w:val="0"/>
              <w:spacing w:line="259" w:lineRule="auto"/>
              <w:rPr>
                <w:rFonts w:cs="Calibri"/>
                <w:sz w:val="20"/>
                <w:szCs w:val="20"/>
                <w:bdr w:val="none" w:sz="0" w:space="0" w:color="auto" w:frame="1"/>
                <w:vertAlign w:val="subscript"/>
              </w:rPr>
            </w:pPr>
            <w:r w:rsidRPr="00D0081F">
              <w:rPr>
                <w:rFonts w:cs="Calibri"/>
                <w:sz w:val="20"/>
                <w:szCs w:val="20"/>
                <w:bdr w:val="none" w:sz="0" w:space="0" w:color="auto" w:frame="1"/>
              </w:rPr>
              <w:t xml:space="preserve">Hauteur de stockage (m) </w:t>
            </w:r>
            <w:r w:rsidRPr="00D0081F">
              <w:rPr>
                <w:rFonts w:cs="Calibri"/>
                <w:b/>
                <w:sz w:val="20"/>
                <w:szCs w:val="20"/>
                <w:bdr w:val="none" w:sz="0" w:space="0" w:color="auto" w:frame="1"/>
              </w:rPr>
              <w:t>Hstock</w:t>
            </w:r>
          </w:p>
        </w:tc>
        <w:tc>
          <w:tcPr>
            <w:tcW w:w="1135" w:type="pct"/>
            <w:gridSpan w:val="6"/>
            <w:tcBorders>
              <w:top w:val="single" w:sz="4" w:space="0" w:color="auto"/>
              <w:left w:val="single" w:sz="4" w:space="0" w:color="auto"/>
              <w:bottom w:val="single" w:sz="4" w:space="0" w:color="auto"/>
              <w:right w:val="single" w:sz="4" w:space="0" w:color="auto"/>
            </w:tcBorders>
            <w:vAlign w:val="center"/>
            <w:hideMark/>
          </w:tcPr>
          <w:p w14:paraId="61AE7264" w14:textId="77777777" w:rsidR="00514076" w:rsidRPr="00D0081F" w:rsidRDefault="00514076" w:rsidP="0015109E">
            <w:pPr>
              <w:keepNext/>
              <w:keepLines/>
              <w:autoSpaceDE w:val="0"/>
              <w:spacing w:line="259" w:lineRule="auto"/>
              <w:ind w:left="142"/>
              <w:jc w:val="center"/>
              <w:rPr>
                <w:rFonts w:cs="Calibri"/>
                <w:sz w:val="20"/>
                <w:szCs w:val="20"/>
                <w:bdr w:val="none" w:sz="0" w:space="0" w:color="auto" w:frame="1"/>
              </w:rPr>
            </w:pPr>
            <w:r w:rsidRPr="00D0081F">
              <w:rPr>
                <w:rFonts w:cs="Calibri"/>
                <w:sz w:val="20"/>
                <w:szCs w:val="20"/>
                <w:bdr w:val="none" w:sz="0" w:space="0" w:color="auto" w:frame="1"/>
              </w:rPr>
              <w:t>165</w:t>
            </w:r>
          </w:p>
          <w:p w14:paraId="7C674662" w14:textId="77777777" w:rsidR="00514076" w:rsidRPr="00D0081F" w:rsidRDefault="00514076" w:rsidP="0015109E">
            <w:pPr>
              <w:keepNext/>
              <w:keepLines/>
              <w:autoSpaceDE w:val="0"/>
              <w:spacing w:line="259" w:lineRule="auto"/>
              <w:ind w:left="142"/>
              <w:jc w:val="center"/>
              <w:rPr>
                <w:rFonts w:cs="Calibri"/>
                <w:sz w:val="20"/>
                <w:szCs w:val="20"/>
                <w:bdr w:val="none" w:sz="0" w:space="0" w:color="auto" w:frame="1"/>
              </w:rPr>
            </w:pPr>
            <w:r w:rsidRPr="00D0081F">
              <w:rPr>
                <w:rFonts w:cs="Calibri"/>
                <w:sz w:val="20"/>
                <w:szCs w:val="20"/>
                <w:bdr w:val="none" w:sz="0" w:space="0" w:color="auto" w:frame="1"/>
              </w:rPr>
              <w:t>9</w:t>
            </w:r>
          </w:p>
        </w:tc>
        <w:tc>
          <w:tcPr>
            <w:tcW w:w="1360" w:type="pct"/>
            <w:gridSpan w:val="4"/>
            <w:tcBorders>
              <w:top w:val="single" w:sz="4" w:space="0" w:color="auto"/>
              <w:left w:val="single" w:sz="4" w:space="0" w:color="auto"/>
              <w:bottom w:val="single" w:sz="4" w:space="0" w:color="auto"/>
              <w:right w:val="single" w:sz="2" w:space="0" w:color="auto"/>
            </w:tcBorders>
            <w:vAlign w:val="center"/>
            <w:hideMark/>
          </w:tcPr>
          <w:p w14:paraId="21041890" w14:textId="77777777" w:rsidR="00514076" w:rsidRPr="00D0081F" w:rsidRDefault="00514076" w:rsidP="0015109E">
            <w:pPr>
              <w:keepNext/>
              <w:keepLines/>
              <w:autoSpaceDE w:val="0"/>
              <w:spacing w:line="259" w:lineRule="auto"/>
              <w:rPr>
                <w:rFonts w:cs="Calibri"/>
                <w:b/>
                <w:sz w:val="20"/>
                <w:szCs w:val="20"/>
                <w:bdr w:val="none" w:sz="0" w:space="0" w:color="auto" w:frame="1"/>
                <w:vertAlign w:val="subscript"/>
              </w:rPr>
            </w:pPr>
            <w:r w:rsidRPr="00D0081F">
              <w:rPr>
                <w:rFonts w:cs="Calibri"/>
                <w:b/>
                <w:sz w:val="20"/>
                <w:szCs w:val="20"/>
                <w:bdr w:val="none" w:sz="0" w:space="0" w:color="auto" w:frame="1"/>
              </w:rPr>
              <w:t xml:space="preserve">Nombre de palettes chargées ou déchargées par m² et par an étalon </w:t>
            </w:r>
            <w:r w:rsidRPr="00D0081F">
              <w:rPr>
                <w:rFonts w:cs="Calibri"/>
                <w:sz w:val="20"/>
                <w:szCs w:val="20"/>
                <w:bdr w:val="none" w:sz="0" w:space="0" w:color="auto" w:frame="1"/>
              </w:rPr>
              <w:t>(/m²/an)</w:t>
            </w:r>
            <w:r w:rsidRPr="00D0081F">
              <w:rPr>
                <w:rFonts w:cs="Calibri"/>
                <w:b/>
                <w:sz w:val="20"/>
                <w:szCs w:val="20"/>
                <w:bdr w:val="none" w:sz="0" w:space="0" w:color="auto" w:frame="1"/>
              </w:rPr>
              <w:t xml:space="preserve"> Npalettes</w:t>
            </w:r>
            <w:r w:rsidRPr="00D0081F">
              <w:rPr>
                <w:rFonts w:cs="Calibri"/>
                <w:b/>
                <w:sz w:val="20"/>
                <w:szCs w:val="20"/>
                <w:bdr w:val="none" w:sz="0" w:space="0" w:color="auto" w:frame="1"/>
                <w:vertAlign w:val="subscript"/>
              </w:rPr>
              <w:t>étalon</w:t>
            </w:r>
          </w:p>
          <w:p w14:paraId="352F02A3" w14:textId="77777777" w:rsidR="00514076" w:rsidRPr="00D0081F" w:rsidRDefault="00514076" w:rsidP="0015109E">
            <w:pPr>
              <w:keepNext/>
              <w:keepLines/>
              <w:autoSpaceDE w:val="0"/>
              <w:spacing w:line="259" w:lineRule="auto"/>
              <w:rPr>
                <w:rFonts w:cs="Calibri"/>
                <w:b/>
                <w:sz w:val="20"/>
                <w:szCs w:val="20"/>
                <w:bdr w:val="none" w:sz="0" w:space="0" w:color="auto" w:frame="1"/>
              </w:rPr>
            </w:pPr>
            <w:r w:rsidRPr="00D0081F">
              <w:rPr>
                <w:rFonts w:cs="Calibri"/>
                <w:b/>
                <w:sz w:val="20"/>
                <w:szCs w:val="20"/>
                <w:bdr w:val="none" w:sz="0" w:space="0" w:color="auto" w:frame="1"/>
              </w:rPr>
              <w:t xml:space="preserve">Hauteur de stockage étalon </w:t>
            </w:r>
            <w:r w:rsidRPr="00D0081F">
              <w:rPr>
                <w:rFonts w:cs="Calibri"/>
                <w:sz w:val="20"/>
                <w:szCs w:val="20"/>
                <w:bdr w:val="none" w:sz="0" w:space="0" w:color="auto" w:frame="1"/>
              </w:rPr>
              <w:t xml:space="preserve">(m) </w:t>
            </w:r>
            <w:r w:rsidRPr="00D0081F">
              <w:rPr>
                <w:rFonts w:cs="Calibri"/>
                <w:b/>
                <w:sz w:val="20"/>
                <w:szCs w:val="20"/>
                <w:bdr w:val="none" w:sz="0" w:space="0" w:color="auto" w:frame="1"/>
              </w:rPr>
              <w:t>Hstock</w:t>
            </w:r>
            <w:r w:rsidRPr="00D0081F">
              <w:rPr>
                <w:rFonts w:cs="Calibri"/>
                <w:b/>
                <w:sz w:val="20"/>
                <w:szCs w:val="20"/>
                <w:bdr w:val="none" w:sz="0" w:space="0" w:color="auto" w:frame="1"/>
                <w:vertAlign w:val="subscript"/>
              </w:rPr>
              <w:t>étalon</w:t>
            </w:r>
          </w:p>
          <w:p w14:paraId="6784F523" w14:textId="77777777" w:rsidR="00514076" w:rsidRPr="00D0081F" w:rsidRDefault="00514076" w:rsidP="0015109E">
            <w:pPr>
              <w:keepNext/>
              <w:keepLines/>
              <w:autoSpaceDE w:val="0"/>
              <w:spacing w:line="259" w:lineRule="auto"/>
              <w:rPr>
                <w:rFonts w:cs="Calibri"/>
                <w:b/>
                <w:sz w:val="20"/>
                <w:szCs w:val="20"/>
                <w:bdr w:val="none" w:sz="0" w:space="0" w:color="auto" w:frame="1"/>
              </w:rPr>
            </w:pPr>
            <w:r w:rsidRPr="00D0081F">
              <w:rPr>
                <w:rFonts w:cs="Calibri"/>
                <w:b/>
                <w:sz w:val="20"/>
                <w:szCs w:val="20"/>
                <w:bdr w:val="none" w:sz="0" w:space="0" w:color="auto" w:frame="1"/>
              </w:rPr>
              <w:t xml:space="preserve">Variation en fonction de la hauteur de stockage </w:t>
            </w:r>
            <w:r w:rsidRPr="00D0081F">
              <w:rPr>
                <w:rFonts w:cs="Calibri"/>
                <w:sz w:val="20"/>
                <w:szCs w:val="20"/>
                <w:bdr w:val="none" w:sz="0" w:space="0" w:color="auto" w:frame="1"/>
              </w:rPr>
              <w:t>(%/m)</w:t>
            </w:r>
            <w:r w:rsidRPr="00D0081F">
              <w:rPr>
                <w:rFonts w:cs="Calibri"/>
                <w:b/>
                <w:sz w:val="20"/>
                <w:szCs w:val="20"/>
                <w:bdr w:val="none" w:sz="0" w:space="0" w:color="auto" w:frame="1"/>
              </w:rPr>
              <w:t xml:space="preserve"> Variation_Hstock </w:t>
            </w:r>
          </w:p>
        </w:tc>
        <w:tc>
          <w:tcPr>
            <w:tcW w:w="500" w:type="pct"/>
            <w:gridSpan w:val="2"/>
            <w:tcBorders>
              <w:top w:val="single" w:sz="4" w:space="0" w:color="auto"/>
              <w:left w:val="single" w:sz="2" w:space="0" w:color="auto"/>
              <w:bottom w:val="single" w:sz="4" w:space="0" w:color="auto"/>
              <w:right w:val="single" w:sz="12" w:space="0" w:color="auto"/>
            </w:tcBorders>
            <w:vAlign w:val="center"/>
            <w:hideMark/>
          </w:tcPr>
          <w:p w14:paraId="72BD3C51" w14:textId="77777777" w:rsidR="00514076" w:rsidRPr="00D0081F" w:rsidRDefault="00514076" w:rsidP="0015109E">
            <w:pPr>
              <w:keepNext/>
              <w:keepLines/>
              <w:autoSpaceDE w:val="0"/>
              <w:spacing w:line="259" w:lineRule="auto"/>
              <w:ind w:left="142"/>
              <w:jc w:val="center"/>
              <w:rPr>
                <w:rFonts w:cs="Calibri"/>
                <w:b/>
                <w:sz w:val="20"/>
                <w:szCs w:val="20"/>
                <w:bdr w:val="none" w:sz="0" w:space="0" w:color="auto" w:frame="1"/>
              </w:rPr>
            </w:pPr>
            <w:r w:rsidRPr="00D0081F">
              <w:rPr>
                <w:rFonts w:cs="Calibri"/>
                <w:b/>
                <w:sz w:val="20"/>
                <w:szCs w:val="20"/>
                <w:bdr w:val="none" w:sz="0" w:space="0" w:color="auto" w:frame="1"/>
              </w:rPr>
              <w:t>165</w:t>
            </w:r>
          </w:p>
          <w:p w14:paraId="60BFF240" w14:textId="77777777" w:rsidR="00514076" w:rsidRPr="00D0081F" w:rsidRDefault="00514076" w:rsidP="0015109E">
            <w:pPr>
              <w:keepNext/>
              <w:keepLines/>
              <w:autoSpaceDE w:val="0"/>
              <w:spacing w:line="259" w:lineRule="auto"/>
              <w:ind w:left="142"/>
              <w:jc w:val="center"/>
              <w:rPr>
                <w:rFonts w:cs="Calibri"/>
                <w:b/>
                <w:sz w:val="20"/>
                <w:szCs w:val="20"/>
                <w:bdr w:val="none" w:sz="0" w:space="0" w:color="auto" w:frame="1"/>
              </w:rPr>
            </w:pPr>
          </w:p>
          <w:p w14:paraId="3EBD60C9" w14:textId="77777777" w:rsidR="00514076" w:rsidRPr="00D0081F" w:rsidRDefault="00514076" w:rsidP="0015109E">
            <w:pPr>
              <w:keepNext/>
              <w:keepLines/>
              <w:autoSpaceDE w:val="0"/>
              <w:spacing w:line="259" w:lineRule="auto"/>
              <w:ind w:left="142"/>
              <w:jc w:val="center"/>
              <w:rPr>
                <w:rFonts w:cs="Calibri"/>
                <w:b/>
                <w:sz w:val="20"/>
                <w:szCs w:val="20"/>
                <w:bdr w:val="none" w:sz="0" w:space="0" w:color="auto" w:frame="1"/>
              </w:rPr>
            </w:pPr>
          </w:p>
          <w:p w14:paraId="0236C934" w14:textId="77777777" w:rsidR="00514076" w:rsidRPr="00D0081F" w:rsidRDefault="00514076" w:rsidP="0015109E">
            <w:pPr>
              <w:keepNext/>
              <w:keepLines/>
              <w:autoSpaceDE w:val="0"/>
              <w:spacing w:line="259" w:lineRule="auto"/>
              <w:ind w:left="142"/>
              <w:jc w:val="center"/>
              <w:rPr>
                <w:rFonts w:cs="Calibri"/>
                <w:b/>
                <w:sz w:val="20"/>
                <w:szCs w:val="20"/>
                <w:bdr w:val="none" w:sz="0" w:space="0" w:color="auto" w:frame="1"/>
              </w:rPr>
            </w:pPr>
            <w:r w:rsidRPr="00D0081F">
              <w:rPr>
                <w:rFonts w:cs="Calibri"/>
                <w:b/>
                <w:sz w:val="20"/>
                <w:szCs w:val="20"/>
                <w:bdr w:val="none" w:sz="0" w:space="0" w:color="auto" w:frame="1"/>
              </w:rPr>
              <w:t>9</w:t>
            </w:r>
          </w:p>
          <w:p w14:paraId="0AD17CA0" w14:textId="6D6D6E4E" w:rsidR="00514076" w:rsidRPr="00D0081F" w:rsidRDefault="00514076" w:rsidP="0015109E">
            <w:pPr>
              <w:keepNext/>
              <w:keepLines/>
              <w:autoSpaceDE w:val="0"/>
              <w:spacing w:line="259" w:lineRule="auto"/>
              <w:ind w:left="142"/>
              <w:jc w:val="center"/>
              <w:rPr>
                <w:rFonts w:cs="Calibri"/>
                <w:b/>
                <w:sz w:val="20"/>
                <w:szCs w:val="20"/>
                <w:bdr w:val="none" w:sz="0" w:space="0" w:color="auto" w:frame="1"/>
              </w:rPr>
            </w:pPr>
            <w:r w:rsidRPr="00D0081F">
              <w:rPr>
                <w:rFonts w:cs="Calibri"/>
                <w:b/>
                <w:sz w:val="20"/>
                <w:szCs w:val="20"/>
                <w:bdr w:val="none" w:sz="0" w:space="0" w:color="auto" w:frame="1"/>
              </w:rPr>
              <w:t>5</w:t>
            </w:r>
          </w:p>
          <w:p w14:paraId="21A6CA77" w14:textId="77777777" w:rsidR="00514076" w:rsidRPr="00D0081F" w:rsidRDefault="00514076" w:rsidP="0015109E">
            <w:pPr>
              <w:keepNext/>
              <w:keepLines/>
              <w:autoSpaceDE w:val="0"/>
              <w:spacing w:line="259" w:lineRule="auto"/>
              <w:ind w:left="142"/>
              <w:jc w:val="center"/>
              <w:rPr>
                <w:rFonts w:cs="Calibri"/>
                <w:b/>
                <w:sz w:val="20"/>
                <w:szCs w:val="20"/>
                <w:bdr w:val="none" w:sz="0" w:space="0" w:color="auto" w:frame="1"/>
              </w:rPr>
            </w:pPr>
          </w:p>
        </w:tc>
      </w:tr>
      <w:tr w:rsidR="00514076" w:rsidRPr="00D0081F" w14:paraId="239F86F3" w14:textId="77777777" w:rsidTr="0015109E">
        <w:tblPrEx>
          <w:jc w:val="center"/>
          <w:tblCellMar>
            <w:left w:w="108" w:type="dxa"/>
            <w:right w:w="108" w:type="dxa"/>
          </w:tblCellMar>
        </w:tblPrEx>
        <w:trPr>
          <w:jc w:val="center"/>
        </w:trPr>
        <w:tc>
          <w:tcPr>
            <w:tcW w:w="846" w:type="pct"/>
            <w:tcBorders>
              <w:top w:val="single" w:sz="4" w:space="0" w:color="auto"/>
              <w:left w:val="single" w:sz="12" w:space="0" w:color="auto"/>
              <w:bottom w:val="single" w:sz="12" w:space="0" w:color="auto"/>
              <w:right w:val="single" w:sz="2" w:space="0" w:color="auto"/>
            </w:tcBorders>
            <w:vAlign w:val="center"/>
            <w:hideMark/>
          </w:tcPr>
          <w:p w14:paraId="43FE2682" w14:textId="77777777" w:rsidR="00514076" w:rsidRPr="00D0081F" w:rsidRDefault="00514076" w:rsidP="0015109E">
            <w:pPr>
              <w:keepNext/>
              <w:keepLines/>
              <w:autoSpaceDE w:val="0"/>
              <w:spacing w:line="259" w:lineRule="auto"/>
              <w:rPr>
                <w:rFonts w:cs="Calibri"/>
                <w:sz w:val="20"/>
                <w:szCs w:val="20"/>
                <w:bdr w:val="none" w:sz="0" w:space="0" w:color="auto" w:frame="1"/>
              </w:rPr>
            </w:pPr>
            <w:r w:rsidRPr="00D0081F">
              <w:rPr>
                <w:rFonts w:cs="Calibri"/>
                <w:sz w:val="20"/>
                <w:szCs w:val="20"/>
                <w:bdr w:val="none" w:sz="0" w:space="0" w:color="auto" w:frame="1"/>
              </w:rPr>
              <w:t>Formule de modulation en fonction du volume d’activité</w:t>
            </w:r>
          </w:p>
        </w:tc>
        <w:tc>
          <w:tcPr>
            <w:tcW w:w="4154" w:type="pct"/>
            <w:gridSpan w:val="17"/>
            <w:tcBorders>
              <w:top w:val="single" w:sz="4" w:space="0" w:color="auto"/>
              <w:left w:val="single" w:sz="2" w:space="0" w:color="auto"/>
              <w:bottom w:val="single" w:sz="12" w:space="0" w:color="auto"/>
              <w:right w:val="single" w:sz="12" w:space="0" w:color="auto"/>
            </w:tcBorders>
            <w:vAlign w:val="center"/>
            <w:hideMark/>
          </w:tcPr>
          <w:p w14:paraId="0818346A" w14:textId="615E3047" w:rsidR="00514076" w:rsidRPr="00D0081F" w:rsidRDefault="00514076" w:rsidP="0015109E">
            <w:pPr>
              <w:keepNext/>
              <w:keepLines/>
              <w:autoSpaceDE w:val="0"/>
              <w:spacing w:line="259" w:lineRule="auto"/>
              <w:jc w:val="center"/>
              <w:rPr>
                <w:rFonts w:cs="Calibri"/>
                <w:b/>
                <w:sz w:val="20"/>
                <w:szCs w:val="20"/>
                <w:bdr w:val="none" w:sz="0" w:space="0" w:color="auto" w:frame="1"/>
              </w:rPr>
            </w:pPr>
            <w:r w:rsidRPr="00D0081F">
              <w:rPr>
                <w:rFonts w:cs="Calibri"/>
                <w:b/>
                <w:sz w:val="20"/>
                <w:szCs w:val="20"/>
                <w:bdr w:val="none" w:sz="0" w:space="0" w:color="auto" w:frame="1"/>
              </w:rPr>
              <w:t xml:space="preserve">USE modulé </w:t>
            </w:r>
            <w:r w:rsidRPr="00D0081F">
              <w:rPr>
                <w:rFonts w:cs="Calibri"/>
                <w:sz w:val="20"/>
                <w:szCs w:val="20"/>
                <w:bdr w:val="none" w:sz="0" w:space="0" w:color="auto" w:frame="1"/>
              </w:rPr>
              <w:t xml:space="preserve">(kWh/m²/an) = </w:t>
            </w:r>
            <w:r w:rsidRPr="00D0081F">
              <w:rPr>
                <w:rFonts w:cs="Calibri"/>
                <w:sz w:val="20"/>
                <w:szCs w:val="20"/>
              </w:rPr>
              <w:t>USE étalon x [</w:t>
            </w:r>
            <w:r w:rsidR="00573CA3" w:rsidRPr="00D0081F">
              <w:rPr>
                <w:rFonts w:cs="Calibri"/>
                <w:sz w:val="20"/>
                <w:szCs w:val="20"/>
              </w:rPr>
              <w:t>Part_USE_variable</w:t>
            </w:r>
            <w:r w:rsidRPr="00D0081F">
              <w:rPr>
                <w:rFonts w:cs="Calibri"/>
                <w:sz w:val="20"/>
                <w:szCs w:val="20"/>
              </w:rPr>
              <w:t xml:space="preserve"> </w:t>
            </w:r>
            <w:r w:rsidRPr="00D0081F">
              <w:rPr>
                <w:rFonts w:cs="Calibri"/>
                <w:sz w:val="20"/>
                <w:szCs w:val="20"/>
                <w:bdr w:val="none" w:sz="0" w:space="0" w:color="auto" w:frame="1"/>
              </w:rPr>
              <w:t xml:space="preserve">x </w:t>
            </w:r>
            <w:r w:rsidRPr="00D0081F">
              <w:rPr>
                <w:rFonts w:cs="Calibri"/>
                <w:b/>
                <w:sz w:val="20"/>
                <w:szCs w:val="20"/>
                <w:bdr w:val="none" w:sz="0" w:space="0" w:color="auto" w:frame="1"/>
              </w:rPr>
              <w:t>Npalettes</w:t>
            </w:r>
            <w:r w:rsidRPr="00D0081F">
              <w:rPr>
                <w:rFonts w:cs="Calibri"/>
                <w:sz w:val="20"/>
                <w:szCs w:val="20"/>
                <w:bdr w:val="none" w:sz="0" w:space="0" w:color="auto" w:frame="1"/>
              </w:rPr>
              <w:t>/</w:t>
            </w:r>
            <w:r w:rsidRPr="00D0081F">
              <w:rPr>
                <w:rFonts w:cs="Calibri"/>
                <w:b/>
                <w:sz w:val="20"/>
                <w:szCs w:val="20"/>
                <w:bdr w:val="none" w:sz="0" w:space="0" w:color="auto" w:frame="1"/>
              </w:rPr>
              <w:t xml:space="preserve"> </w:t>
            </w:r>
            <w:r w:rsidRPr="00D0081F">
              <w:rPr>
                <w:rFonts w:cs="Calibri"/>
                <w:sz w:val="20"/>
                <w:szCs w:val="20"/>
                <w:bdr w:val="none" w:sz="0" w:space="0" w:color="auto" w:frame="1"/>
              </w:rPr>
              <w:t>Npalettes</w:t>
            </w:r>
            <w:r w:rsidRPr="00D0081F">
              <w:rPr>
                <w:rFonts w:cs="Calibri"/>
                <w:sz w:val="20"/>
                <w:szCs w:val="20"/>
                <w:bdr w:val="none" w:sz="0" w:space="0" w:color="auto" w:frame="1"/>
                <w:vertAlign w:val="subscript"/>
              </w:rPr>
              <w:t>étalon</w:t>
            </w:r>
            <w:r w:rsidRPr="00D0081F">
              <w:rPr>
                <w:rFonts w:cs="Calibri"/>
                <w:sz w:val="20"/>
                <w:szCs w:val="20"/>
              </w:rPr>
              <w:t xml:space="preserve"> + (1-</w:t>
            </w:r>
            <w:r w:rsidR="00573CA3" w:rsidRPr="00D0081F">
              <w:rPr>
                <w:rFonts w:cs="Calibri"/>
                <w:sz w:val="20"/>
                <w:szCs w:val="20"/>
              </w:rPr>
              <w:t>Part_USE_variable</w:t>
            </w:r>
            <w:r w:rsidRPr="00D0081F">
              <w:rPr>
                <w:rFonts w:cs="Calibri"/>
                <w:sz w:val="20"/>
                <w:szCs w:val="20"/>
              </w:rPr>
              <w:t>) x (</w:t>
            </w:r>
            <w:r w:rsidRPr="00D0081F">
              <w:rPr>
                <w:rFonts w:cs="Calibri"/>
                <w:b/>
                <w:sz w:val="20"/>
                <w:szCs w:val="20"/>
              </w:rPr>
              <w:t>Nb_h_ouvrées</w:t>
            </w:r>
            <w:r w:rsidRPr="00D0081F">
              <w:rPr>
                <w:rFonts w:cs="Calibri"/>
                <w:sz w:val="20"/>
                <w:szCs w:val="20"/>
              </w:rPr>
              <w:t xml:space="preserve">/ </w:t>
            </w:r>
            <w:r w:rsidRPr="00D0081F">
              <w:rPr>
                <w:rFonts w:cs="Calibri"/>
                <w:sz w:val="20"/>
                <w:szCs w:val="20"/>
                <w:bdr w:val="none" w:sz="0" w:space="0" w:color="auto" w:frame="1"/>
              </w:rPr>
              <w:t>Nb_h_ouvrées</w:t>
            </w:r>
            <w:r w:rsidRPr="00D0081F">
              <w:rPr>
                <w:rFonts w:cs="Calibri"/>
                <w:sz w:val="20"/>
                <w:szCs w:val="20"/>
                <w:bdr w:val="none" w:sz="0" w:space="0" w:color="auto" w:frame="1"/>
                <w:vertAlign w:val="subscript"/>
              </w:rPr>
              <w:t>étalon</w:t>
            </w:r>
            <w:r w:rsidRPr="00D0081F">
              <w:rPr>
                <w:rFonts w:cs="Calibri"/>
                <w:sz w:val="20"/>
                <w:szCs w:val="20"/>
              </w:rPr>
              <w:t>)] + CVC x[0,1 x (</w:t>
            </w:r>
            <w:r w:rsidRPr="00D0081F">
              <w:rPr>
                <w:rFonts w:cs="Calibri"/>
                <w:b/>
                <w:sz w:val="20"/>
                <w:szCs w:val="20"/>
              </w:rPr>
              <w:t>Nb_h_ouvrées</w:t>
            </w:r>
            <w:r w:rsidRPr="00D0081F">
              <w:rPr>
                <w:rFonts w:cs="Calibri"/>
                <w:sz w:val="20"/>
                <w:szCs w:val="20"/>
              </w:rPr>
              <w:t xml:space="preserve"> - </w:t>
            </w:r>
            <w:r w:rsidRPr="00D0081F">
              <w:rPr>
                <w:rFonts w:cs="Calibri"/>
                <w:sz w:val="20"/>
                <w:szCs w:val="20"/>
                <w:bdr w:val="none" w:sz="0" w:space="0" w:color="auto" w:frame="1"/>
              </w:rPr>
              <w:t>Nb_h_ouvrées</w:t>
            </w:r>
            <w:r w:rsidRPr="00D0081F">
              <w:rPr>
                <w:rFonts w:cs="Calibri"/>
                <w:sz w:val="20"/>
                <w:szCs w:val="20"/>
                <w:bdr w:val="none" w:sz="0" w:space="0" w:color="auto" w:frame="1"/>
                <w:vertAlign w:val="subscript"/>
              </w:rPr>
              <w:t>étalon</w:t>
            </w:r>
            <w:r w:rsidRPr="00D0081F">
              <w:rPr>
                <w:rFonts w:cs="Calibri"/>
                <w:sz w:val="20"/>
                <w:szCs w:val="20"/>
              </w:rPr>
              <w:t xml:space="preserve">)/ </w:t>
            </w:r>
            <w:r w:rsidRPr="00D0081F">
              <w:rPr>
                <w:rFonts w:cs="Calibri"/>
                <w:sz w:val="20"/>
                <w:szCs w:val="20"/>
                <w:bdr w:val="none" w:sz="0" w:space="0" w:color="auto" w:frame="1"/>
              </w:rPr>
              <w:t>Nb_h_ouvrées</w:t>
            </w:r>
            <w:r w:rsidRPr="00D0081F">
              <w:rPr>
                <w:rFonts w:cs="Calibri"/>
                <w:sz w:val="20"/>
                <w:szCs w:val="20"/>
                <w:bdr w:val="none" w:sz="0" w:space="0" w:color="auto" w:frame="1"/>
                <w:vertAlign w:val="subscript"/>
              </w:rPr>
              <w:t>étalon</w:t>
            </w:r>
            <w:r w:rsidRPr="00D0081F">
              <w:rPr>
                <w:rFonts w:cs="Calibri"/>
                <w:sz w:val="20"/>
                <w:szCs w:val="20"/>
                <w:bdr w:val="none" w:sz="0" w:space="0" w:color="auto" w:frame="1"/>
              </w:rPr>
              <w:t xml:space="preserve"> </w:t>
            </w:r>
            <w:r w:rsidRPr="00D0081F">
              <w:rPr>
                <w:rFonts w:cs="Calibri"/>
                <w:sz w:val="20"/>
                <w:szCs w:val="20"/>
              </w:rPr>
              <w:t>+</w:t>
            </w:r>
            <w:r w:rsidRPr="00D0081F">
              <w:rPr>
                <w:rFonts w:cs="Calibri"/>
                <w:sz w:val="20"/>
                <w:szCs w:val="20"/>
                <w:bdr w:val="none" w:sz="0" w:space="0" w:color="auto" w:frame="1"/>
              </w:rPr>
              <w:t xml:space="preserve"> (</w:t>
            </w:r>
            <w:r w:rsidRPr="00D0081F">
              <w:rPr>
                <w:rFonts w:cs="Calibri"/>
                <w:b/>
                <w:sz w:val="20"/>
                <w:szCs w:val="20"/>
                <w:bdr w:val="none" w:sz="0" w:space="0" w:color="auto" w:frame="1"/>
              </w:rPr>
              <w:t>Hstock- Hstock</w:t>
            </w:r>
            <w:r w:rsidRPr="00D0081F">
              <w:rPr>
                <w:rFonts w:cs="Calibri"/>
                <w:b/>
                <w:sz w:val="20"/>
                <w:szCs w:val="20"/>
                <w:bdr w:val="none" w:sz="0" w:space="0" w:color="auto" w:frame="1"/>
                <w:vertAlign w:val="subscript"/>
              </w:rPr>
              <w:t>étalon</w:t>
            </w:r>
            <w:r w:rsidRPr="00D0081F">
              <w:rPr>
                <w:rFonts w:cs="Calibri"/>
                <w:b/>
                <w:sz w:val="20"/>
                <w:szCs w:val="20"/>
                <w:bdr w:val="none" w:sz="0" w:space="0" w:color="auto" w:frame="1"/>
              </w:rPr>
              <w:t>) x Variation_Hstock</w:t>
            </w:r>
            <w:r w:rsidR="00573CA3" w:rsidRPr="00D0081F">
              <w:rPr>
                <w:rFonts w:cs="Calibri"/>
                <w:b/>
                <w:sz w:val="20"/>
                <w:szCs w:val="20"/>
                <w:bdr w:val="none" w:sz="0" w:space="0" w:color="auto" w:frame="1"/>
              </w:rPr>
              <w:t>/100</w:t>
            </w:r>
            <w:r w:rsidRPr="00D0081F">
              <w:rPr>
                <w:rFonts w:cs="Calibri"/>
                <w:b/>
                <w:sz w:val="20"/>
                <w:szCs w:val="20"/>
                <w:bdr w:val="none" w:sz="0" w:space="0" w:color="auto" w:frame="1"/>
              </w:rPr>
              <w:t>]</w:t>
            </w:r>
          </w:p>
        </w:tc>
      </w:tr>
    </w:tbl>
    <w:p w14:paraId="3A08D3D9" w14:textId="77777777" w:rsidR="00514076" w:rsidRPr="00D0081F" w:rsidRDefault="00514076" w:rsidP="00514076">
      <w:pPr>
        <w:keepNext/>
        <w:keepLines/>
        <w:autoSpaceDE w:val="0"/>
        <w:spacing w:before="120"/>
        <w:rPr>
          <w:rStyle w:val="Aucun"/>
          <w:rFonts w:cs="Calibri"/>
          <w:sz w:val="20"/>
          <w:szCs w:val="20"/>
        </w:rPr>
      </w:pPr>
      <w:r w:rsidRPr="00D0081F">
        <w:rPr>
          <w:rStyle w:val="Aucun"/>
          <w:rFonts w:cs="Calibri"/>
          <w:sz w:val="20"/>
          <w:szCs w:val="20"/>
        </w:rPr>
        <w:t>Nota : L’amplitude horaire étalon de 3744 h ouvrées par an, correspond à 52 semaines ouvrées x 6 jours ouvrés x 12 h d’amplitude quotidienne.</w:t>
      </w:r>
    </w:p>
    <w:p w14:paraId="7FB3EED0" w14:textId="2D270AA0" w:rsidR="00514076" w:rsidRPr="00D0081F" w:rsidRDefault="00514076" w:rsidP="00514076">
      <w:pPr>
        <w:keepNext/>
        <w:keepLines/>
        <w:spacing w:after="160" w:line="259" w:lineRule="auto"/>
        <w:jc w:val="left"/>
        <w:rPr>
          <w:rFonts w:cs="Calibri"/>
          <w:sz w:val="20"/>
          <w:szCs w:val="20"/>
        </w:rPr>
      </w:pPr>
      <w:r w:rsidRPr="00D0081F">
        <w:rPr>
          <w:rFonts w:cs="Calibri"/>
          <w:sz w:val="20"/>
          <w:szCs w:val="20"/>
        </w:rPr>
        <w:t>Pour les produits non conditionnés en palettes, la valeur de Npalettes à déclarer est le volume chargé ou déchargé en m</w:t>
      </w:r>
      <w:r w:rsidRPr="00D0081F">
        <w:rPr>
          <w:rFonts w:cs="Calibri"/>
          <w:sz w:val="20"/>
          <w:szCs w:val="20"/>
          <w:vertAlign w:val="superscript"/>
        </w:rPr>
        <w:t>3</w:t>
      </w:r>
      <w:r w:rsidRPr="00D0081F">
        <w:rPr>
          <w:rFonts w:cs="Calibri"/>
          <w:sz w:val="20"/>
          <w:szCs w:val="20"/>
        </w:rPr>
        <w:t xml:space="preserve"> par m² de surface </w:t>
      </w:r>
      <w:r w:rsidR="00162FEF" w:rsidRPr="00D0081F">
        <w:rPr>
          <w:rFonts w:cs="Calibri"/>
          <w:sz w:val="20"/>
          <w:szCs w:val="20"/>
        </w:rPr>
        <w:t>de plancher</w:t>
      </w:r>
      <w:r w:rsidRPr="00D0081F">
        <w:rPr>
          <w:rFonts w:cs="Calibri"/>
          <w:sz w:val="20"/>
          <w:szCs w:val="20"/>
        </w:rPr>
        <w:t xml:space="preserve"> et par an, divisé par 2,</w:t>
      </w:r>
      <w:r w:rsidR="00D0081F">
        <w:rPr>
          <w:rFonts w:cs="Calibri"/>
          <w:sz w:val="20"/>
          <w:szCs w:val="20"/>
        </w:rPr>
        <w:t>2</w:t>
      </w:r>
      <w:r w:rsidRPr="00D0081F">
        <w:rPr>
          <w:rFonts w:cs="Calibri"/>
          <w:sz w:val="20"/>
          <w:szCs w:val="20"/>
        </w:rPr>
        <w:t>.</w:t>
      </w:r>
    </w:p>
    <w:p w14:paraId="34DDB09A" w14:textId="67F7CF3C" w:rsidR="00514076" w:rsidRPr="00D72A39" w:rsidRDefault="00514076" w:rsidP="00514076">
      <w:pPr>
        <w:pStyle w:val="Titre6"/>
      </w:pPr>
      <w:r w:rsidRPr="00D72A39">
        <w:lastRenderedPageBreak/>
        <w:t>« Sous-catégorie “</w:t>
      </w:r>
      <w:r>
        <w:t>Entrepôt ou messagerie sans besoin de maintien en température du produit (avec ou sans maintien hors-gel des locaux)</w:t>
      </w:r>
      <w:r w:rsidRPr="00D72A39">
        <w:t>” </w:t>
      </w:r>
    </w:p>
    <w:p w14:paraId="37CCD458" w14:textId="77777777" w:rsidR="00514076" w:rsidRPr="00D72A39" w:rsidRDefault="00514076" w:rsidP="00514076">
      <w:pPr>
        <w:keepNext/>
        <w:keepLines/>
        <w:autoSpaceDE w:val="0"/>
        <w:spacing w:before="120"/>
        <w:ind w:left="360"/>
        <w:jc w:val="center"/>
        <w:rPr>
          <w:rFonts w:eastAsia="Arial"/>
          <w:sz w:val="20"/>
          <w:szCs w:val="20"/>
        </w:rPr>
      </w:pPr>
      <w:r w:rsidRPr="00D72A39">
        <w:rPr>
          <w:rFonts w:cs="Calibri"/>
          <w:sz w:val="20"/>
          <w:szCs w:val="20"/>
        </w:rPr>
        <w:t>(</w:t>
      </w:r>
      <w:r w:rsidRPr="00D72A39">
        <w:rPr>
          <w:rFonts w:cs="Calibri"/>
          <w:b/>
          <w:sz w:val="20"/>
          <w:szCs w:val="20"/>
        </w:rPr>
        <w:t>NAF</w:t>
      </w:r>
      <w:r w:rsidRPr="00D72A39">
        <w:rPr>
          <w:rFonts w:cs="Calibri"/>
          <w:sz w:val="20"/>
          <w:szCs w:val="20"/>
        </w:rPr>
        <w:t> : section H 52.10B</w:t>
      </w:r>
      <w:r w:rsidRPr="00D72A39">
        <w:rPr>
          <w:rFonts w:cs="Calibri"/>
          <w:b/>
          <w:sz w:val="20"/>
          <w:szCs w:val="20"/>
        </w:rPr>
        <w:t>)</w:t>
      </w:r>
    </w:p>
    <w:tbl>
      <w:tblPr>
        <w:tblStyle w:val="Grilledutableau"/>
        <w:tblW w:w="5000" w:type="pct"/>
        <w:tblCellMar>
          <w:left w:w="0" w:type="dxa"/>
          <w:right w:w="0" w:type="dxa"/>
        </w:tblCellMar>
        <w:tblLook w:val="04A0" w:firstRow="1" w:lastRow="0" w:firstColumn="1" w:lastColumn="0" w:noHBand="0" w:noVBand="1"/>
      </w:tblPr>
      <w:tblGrid>
        <w:gridCol w:w="2395"/>
        <w:gridCol w:w="727"/>
        <w:gridCol w:w="729"/>
        <w:gridCol w:w="727"/>
        <w:gridCol w:w="595"/>
        <w:gridCol w:w="134"/>
        <w:gridCol w:w="729"/>
        <w:gridCol w:w="727"/>
        <w:gridCol w:w="36"/>
        <w:gridCol w:w="590"/>
        <w:gridCol w:w="104"/>
        <w:gridCol w:w="729"/>
        <w:gridCol w:w="483"/>
        <w:gridCol w:w="668"/>
        <w:gridCol w:w="1154"/>
        <w:gridCol w:w="1154"/>
        <w:gridCol w:w="757"/>
        <w:gridCol w:w="397"/>
        <w:gridCol w:w="1137"/>
      </w:tblGrid>
      <w:tr w:rsidR="00514076" w:rsidRPr="00BF590E" w14:paraId="4E473E4D" w14:textId="77777777" w:rsidTr="0015109E">
        <w:tc>
          <w:tcPr>
            <w:tcW w:w="857"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47FB09FC" w14:textId="77777777" w:rsidR="00514076" w:rsidRPr="00BF590E" w:rsidRDefault="00514076" w:rsidP="0015109E">
            <w:pPr>
              <w:keepNext/>
              <w:keepLines/>
              <w:autoSpaceDE w:val="0"/>
              <w:jc w:val="center"/>
              <w:rPr>
                <w:rFonts w:cs="Calibri"/>
                <w:b/>
                <w:sz w:val="20"/>
                <w:szCs w:val="20"/>
              </w:rPr>
            </w:pPr>
            <w:r w:rsidRPr="00BF590E">
              <w:rPr>
                <w:rFonts w:cs="Calibri"/>
                <w:b/>
                <w:sz w:val="20"/>
                <w:szCs w:val="20"/>
              </w:rPr>
              <w:t>Composante CVC</w:t>
            </w:r>
          </w:p>
          <w:p w14:paraId="04BAF678"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en kWh/m²/an</w:t>
            </w:r>
          </w:p>
        </w:tc>
        <w:tc>
          <w:tcPr>
            <w:tcW w:w="4143" w:type="pct"/>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138E1EFB" w14:textId="77777777" w:rsidR="00514076" w:rsidRPr="00BF590E" w:rsidRDefault="00514076" w:rsidP="0015109E">
            <w:pPr>
              <w:keepNext/>
              <w:keepLines/>
              <w:tabs>
                <w:tab w:val="left" w:pos="1786"/>
              </w:tabs>
              <w:autoSpaceDE w:val="0"/>
              <w:spacing w:before="120"/>
              <w:jc w:val="center"/>
              <w:rPr>
                <w:rFonts w:cs="Calibri"/>
                <w:b/>
                <w:sz w:val="20"/>
                <w:szCs w:val="20"/>
              </w:rPr>
            </w:pPr>
            <w:r w:rsidRPr="00BF590E">
              <w:rPr>
                <w:rFonts w:cs="Calibri"/>
                <w:b/>
                <w:sz w:val="20"/>
                <w:szCs w:val="20"/>
              </w:rPr>
              <w:t>Zones Géographiques</w:t>
            </w:r>
          </w:p>
        </w:tc>
      </w:tr>
      <w:tr w:rsidR="00514076" w:rsidRPr="00BF590E" w14:paraId="19F88071" w14:textId="77777777" w:rsidTr="0015109E">
        <w:tc>
          <w:tcPr>
            <w:tcW w:w="857"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1E2DF5E1" w14:textId="77777777" w:rsidR="00514076" w:rsidRPr="00BF590E" w:rsidRDefault="00514076" w:rsidP="0015109E">
            <w:pPr>
              <w:keepNext/>
              <w:keepLines/>
              <w:autoSpaceDE w:val="0"/>
              <w:spacing w:before="120"/>
              <w:jc w:val="center"/>
              <w:rPr>
                <w:rFonts w:cs="Calibri"/>
                <w:b/>
                <w:color w:val="0000FF"/>
                <w:sz w:val="20"/>
                <w:szCs w:val="20"/>
              </w:rPr>
            </w:pPr>
          </w:p>
        </w:tc>
        <w:tc>
          <w:tcPr>
            <w:tcW w:w="26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43E6D69"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H1a</w:t>
            </w:r>
          </w:p>
        </w:tc>
        <w:tc>
          <w:tcPr>
            <w:tcW w:w="26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9F84995"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H1b</w:t>
            </w:r>
          </w:p>
        </w:tc>
        <w:tc>
          <w:tcPr>
            <w:tcW w:w="26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52BBD4F"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H1c</w:t>
            </w:r>
          </w:p>
        </w:tc>
        <w:tc>
          <w:tcPr>
            <w:tcW w:w="261"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A0A53EC"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H2a</w:t>
            </w:r>
          </w:p>
        </w:tc>
        <w:tc>
          <w:tcPr>
            <w:tcW w:w="26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9423E81"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H2b</w:t>
            </w:r>
          </w:p>
        </w:tc>
        <w:tc>
          <w:tcPr>
            <w:tcW w:w="260" w:type="pct"/>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0D64B66E"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H2c</w:t>
            </w:r>
          </w:p>
        </w:tc>
        <w:tc>
          <w:tcPr>
            <w:tcW w:w="261"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6BB74C16"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H2d</w:t>
            </w:r>
          </w:p>
        </w:tc>
        <w:tc>
          <w:tcPr>
            <w:tcW w:w="26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1EED5AF"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H3</w:t>
            </w:r>
          </w:p>
        </w:tc>
        <w:tc>
          <w:tcPr>
            <w:tcW w:w="41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28897C7"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Guyane</w:t>
            </w:r>
          </w:p>
        </w:tc>
        <w:tc>
          <w:tcPr>
            <w:tcW w:w="41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D339B36" w14:textId="77777777" w:rsidR="00514076" w:rsidRPr="00BF590E" w:rsidRDefault="00514076" w:rsidP="0015109E">
            <w:pPr>
              <w:keepNext/>
              <w:keepLines/>
              <w:autoSpaceDE w:val="0"/>
              <w:spacing w:before="120"/>
              <w:ind w:left="-137" w:right="-57"/>
              <w:jc w:val="center"/>
              <w:rPr>
                <w:rFonts w:cs="Calibri"/>
                <w:b/>
                <w:sz w:val="20"/>
                <w:szCs w:val="20"/>
              </w:rPr>
            </w:pPr>
            <w:r w:rsidRPr="00BF590E">
              <w:rPr>
                <w:rFonts w:cs="Calibri"/>
                <w:b/>
                <w:sz w:val="20"/>
                <w:szCs w:val="20"/>
              </w:rPr>
              <w:t>Guadeloupe</w:t>
            </w:r>
          </w:p>
        </w:tc>
        <w:tc>
          <w:tcPr>
            <w:tcW w:w="41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FD65270" w14:textId="77777777" w:rsidR="00514076" w:rsidRPr="00BF590E" w:rsidRDefault="00514076" w:rsidP="0015109E">
            <w:pPr>
              <w:keepNext/>
              <w:keepLines/>
              <w:autoSpaceDE w:val="0"/>
              <w:spacing w:before="120"/>
              <w:ind w:left="-59"/>
              <w:jc w:val="center"/>
              <w:rPr>
                <w:rFonts w:cs="Calibri"/>
                <w:b/>
                <w:sz w:val="20"/>
                <w:szCs w:val="20"/>
              </w:rPr>
            </w:pPr>
            <w:r w:rsidRPr="00BF590E">
              <w:rPr>
                <w:rFonts w:cs="Calibri"/>
                <w:b/>
                <w:sz w:val="20"/>
                <w:szCs w:val="20"/>
              </w:rPr>
              <w:t>Martinique</w:t>
            </w:r>
          </w:p>
        </w:tc>
        <w:tc>
          <w:tcPr>
            <w:tcW w:w="41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C257B37"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Mayotte</w:t>
            </w:r>
          </w:p>
        </w:tc>
        <w:tc>
          <w:tcPr>
            <w:tcW w:w="407"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64F4AF5D"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Réunion</w:t>
            </w:r>
          </w:p>
        </w:tc>
      </w:tr>
      <w:tr w:rsidR="00514076" w:rsidRPr="00BF590E" w14:paraId="5BB28842" w14:textId="77777777" w:rsidTr="0015109E">
        <w:tc>
          <w:tcPr>
            <w:tcW w:w="857" w:type="pct"/>
            <w:tcBorders>
              <w:top w:val="single" w:sz="2" w:space="0" w:color="auto"/>
              <w:left w:val="single" w:sz="12" w:space="0" w:color="auto"/>
              <w:bottom w:val="single" w:sz="2" w:space="0" w:color="auto"/>
              <w:right w:val="single" w:sz="2" w:space="0" w:color="auto"/>
            </w:tcBorders>
            <w:vAlign w:val="center"/>
          </w:tcPr>
          <w:p w14:paraId="6D6439FA"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Altitude &lt; 400 m</w:t>
            </w:r>
          </w:p>
          <w:p w14:paraId="39111E3D"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Référence 100 m</w:t>
            </w:r>
          </w:p>
        </w:tc>
        <w:tc>
          <w:tcPr>
            <w:tcW w:w="260" w:type="pct"/>
            <w:tcBorders>
              <w:top w:val="single" w:sz="2" w:space="0" w:color="auto"/>
              <w:left w:val="single" w:sz="2" w:space="0" w:color="auto"/>
              <w:bottom w:val="single" w:sz="2" w:space="0" w:color="auto"/>
              <w:right w:val="single" w:sz="2" w:space="0" w:color="auto"/>
            </w:tcBorders>
            <w:vAlign w:val="center"/>
          </w:tcPr>
          <w:p w14:paraId="60C1CBB9"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261" w:type="pct"/>
            <w:tcBorders>
              <w:top w:val="single" w:sz="2" w:space="0" w:color="auto"/>
              <w:left w:val="single" w:sz="2" w:space="0" w:color="auto"/>
              <w:bottom w:val="single" w:sz="2" w:space="0" w:color="auto"/>
              <w:right w:val="single" w:sz="2" w:space="0" w:color="auto"/>
            </w:tcBorders>
            <w:vAlign w:val="center"/>
          </w:tcPr>
          <w:p w14:paraId="05B14F94"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260" w:type="pct"/>
            <w:tcBorders>
              <w:top w:val="single" w:sz="2" w:space="0" w:color="auto"/>
              <w:left w:val="single" w:sz="2" w:space="0" w:color="auto"/>
              <w:bottom w:val="single" w:sz="2" w:space="0" w:color="auto"/>
              <w:right w:val="single" w:sz="2" w:space="0" w:color="auto"/>
            </w:tcBorders>
            <w:vAlign w:val="center"/>
          </w:tcPr>
          <w:p w14:paraId="7E468C4C"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261" w:type="pct"/>
            <w:gridSpan w:val="2"/>
            <w:tcBorders>
              <w:top w:val="single" w:sz="2" w:space="0" w:color="auto"/>
              <w:left w:val="single" w:sz="2" w:space="0" w:color="auto"/>
              <w:bottom w:val="single" w:sz="2" w:space="0" w:color="auto"/>
              <w:right w:val="single" w:sz="2" w:space="0" w:color="auto"/>
            </w:tcBorders>
            <w:vAlign w:val="center"/>
          </w:tcPr>
          <w:p w14:paraId="73812DE7"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261" w:type="pct"/>
            <w:tcBorders>
              <w:top w:val="single" w:sz="2" w:space="0" w:color="auto"/>
              <w:left w:val="single" w:sz="2" w:space="0" w:color="auto"/>
              <w:bottom w:val="single" w:sz="2" w:space="0" w:color="auto"/>
              <w:right w:val="single" w:sz="2" w:space="0" w:color="auto"/>
            </w:tcBorders>
            <w:vAlign w:val="center"/>
          </w:tcPr>
          <w:p w14:paraId="3DCADF25"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260" w:type="pct"/>
            <w:tcBorders>
              <w:top w:val="single" w:sz="2" w:space="0" w:color="auto"/>
              <w:left w:val="single" w:sz="2" w:space="0" w:color="auto"/>
              <w:bottom w:val="single" w:sz="2" w:space="0" w:color="auto"/>
              <w:right w:val="single" w:sz="2" w:space="0" w:color="auto"/>
            </w:tcBorders>
            <w:vAlign w:val="center"/>
          </w:tcPr>
          <w:p w14:paraId="2ADF5B65"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261" w:type="pct"/>
            <w:gridSpan w:val="3"/>
            <w:tcBorders>
              <w:top w:val="single" w:sz="2" w:space="0" w:color="auto"/>
              <w:left w:val="single" w:sz="2" w:space="0" w:color="auto"/>
              <w:bottom w:val="single" w:sz="2" w:space="0" w:color="auto"/>
              <w:right w:val="single" w:sz="2" w:space="0" w:color="auto"/>
            </w:tcBorders>
            <w:vAlign w:val="center"/>
          </w:tcPr>
          <w:p w14:paraId="55C1FA12"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261" w:type="pct"/>
            <w:tcBorders>
              <w:top w:val="single" w:sz="2" w:space="0" w:color="auto"/>
              <w:left w:val="single" w:sz="2" w:space="0" w:color="auto"/>
              <w:bottom w:val="single" w:sz="2" w:space="0" w:color="auto"/>
              <w:right w:val="single" w:sz="2" w:space="0" w:color="auto"/>
            </w:tcBorders>
            <w:vAlign w:val="center"/>
          </w:tcPr>
          <w:p w14:paraId="0DA37037"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412" w:type="pct"/>
            <w:gridSpan w:val="2"/>
            <w:tcBorders>
              <w:top w:val="single" w:sz="2" w:space="0" w:color="auto"/>
              <w:left w:val="single" w:sz="2" w:space="0" w:color="auto"/>
              <w:bottom w:val="single" w:sz="2" w:space="0" w:color="auto"/>
              <w:right w:val="single" w:sz="2" w:space="0" w:color="auto"/>
            </w:tcBorders>
            <w:vAlign w:val="center"/>
          </w:tcPr>
          <w:p w14:paraId="5214A221" w14:textId="77777777" w:rsidR="00514076" w:rsidRPr="00BF590E" w:rsidRDefault="00514076" w:rsidP="0015109E">
            <w:pPr>
              <w:keepNext/>
              <w:keepLines/>
              <w:autoSpaceDE w:val="0"/>
              <w:spacing w:before="120"/>
              <w:jc w:val="center"/>
              <w:rPr>
                <w:rFonts w:cs="Calibri"/>
                <w:sz w:val="16"/>
                <w:szCs w:val="20"/>
              </w:rPr>
            </w:pPr>
            <w:r w:rsidRPr="00BF590E">
              <w:rPr>
                <w:rFonts w:cs="Calibri"/>
                <w:sz w:val="16"/>
                <w:szCs w:val="20"/>
              </w:rPr>
              <w:t>Définie par arrêté</w:t>
            </w:r>
          </w:p>
        </w:tc>
        <w:tc>
          <w:tcPr>
            <w:tcW w:w="413" w:type="pct"/>
            <w:tcBorders>
              <w:top w:val="single" w:sz="2" w:space="0" w:color="auto"/>
              <w:left w:val="single" w:sz="2" w:space="0" w:color="auto"/>
              <w:bottom w:val="single" w:sz="2" w:space="0" w:color="auto"/>
              <w:right w:val="single" w:sz="2" w:space="0" w:color="auto"/>
            </w:tcBorders>
            <w:vAlign w:val="center"/>
          </w:tcPr>
          <w:p w14:paraId="7C9CB602" w14:textId="77777777" w:rsidR="00514076" w:rsidRPr="00BF590E" w:rsidRDefault="00514076" w:rsidP="0015109E">
            <w:pPr>
              <w:keepNext/>
              <w:keepLines/>
              <w:autoSpaceDE w:val="0"/>
              <w:spacing w:before="120"/>
              <w:jc w:val="center"/>
              <w:rPr>
                <w:rFonts w:cs="Calibri"/>
                <w:b/>
                <w:sz w:val="16"/>
                <w:szCs w:val="20"/>
              </w:rPr>
            </w:pPr>
            <w:r w:rsidRPr="00BF590E">
              <w:rPr>
                <w:rFonts w:cs="Calibri"/>
                <w:sz w:val="16"/>
                <w:szCs w:val="20"/>
              </w:rPr>
              <w:t>Définie par arrêté</w:t>
            </w:r>
          </w:p>
        </w:tc>
        <w:tc>
          <w:tcPr>
            <w:tcW w:w="413" w:type="pct"/>
            <w:tcBorders>
              <w:top w:val="single" w:sz="2" w:space="0" w:color="auto"/>
              <w:left w:val="single" w:sz="2" w:space="0" w:color="auto"/>
              <w:bottom w:val="single" w:sz="2" w:space="0" w:color="auto"/>
              <w:right w:val="single" w:sz="2" w:space="0" w:color="auto"/>
            </w:tcBorders>
            <w:vAlign w:val="center"/>
          </w:tcPr>
          <w:p w14:paraId="22FF6BC1" w14:textId="77777777" w:rsidR="00514076" w:rsidRPr="00BF590E" w:rsidRDefault="00514076" w:rsidP="0015109E">
            <w:pPr>
              <w:keepNext/>
              <w:keepLines/>
              <w:autoSpaceDE w:val="0"/>
              <w:spacing w:before="120"/>
              <w:jc w:val="center"/>
              <w:rPr>
                <w:rFonts w:cs="Calibri"/>
                <w:b/>
                <w:sz w:val="16"/>
                <w:szCs w:val="20"/>
              </w:rPr>
            </w:pPr>
            <w:r w:rsidRPr="00BF590E">
              <w:rPr>
                <w:rFonts w:cs="Calibri"/>
                <w:sz w:val="16"/>
                <w:szCs w:val="20"/>
              </w:rPr>
              <w:t>Définie par arrêté</w:t>
            </w:r>
          </w:p>
        </w:tc>
        <w:tc>
          <w:tcPr>
            <w:tcW w:w="413" w:type="pct"/>
            <w:gridSpan w:val="2"/>
            <w:tcBorders>
              <w:top w:val="single" w:sz="2" w:space="0" w:color="auto"/>
              <w:left w:val="single" w:sz="2" w:space="0" w:color="auto"/>
              <w:bottom w:val="single" w:sz="2" w:space="0" w:color="auto"/>
              <w:right w:val="single" w:sz="2" w:space="0" w:color="auto"/>
            </w:tcBorders>
            <w:vAlign w:val="center"/>
          </w:tcPr>
          <w:p w14:paraId="3BD59CDC" w14:textId="77777777" w:rsidR="00514076" w:rsidRPr="00BF590E" w:rsidRDefault="00514076" w:rsidP="0015109E">
            <w:pPr>
              <w:keepNext/>
              <w:keepLines/>
              <w:autoSpaceDE w:val="0"/>
              <w:spacing w:before="120"/>
              <w:jc w:val="center"/>
              <w:rPr>
                <w:rFonts w:cs="Calibri"/>
                <w:b/>
                <w:sz w:val="16"/>
                <w:szCs w:val="20"/>
              </w:rPr>
            </w:pPr>
            <w:r w:rsidRPr="00BF590E">
              <w:rPr>
                <w:rFonts w:cs="Calibri"/>
                <w:sz w:val="16"/>
                <w:szCs w:val="20"/>
              </w:rPr>
              <w:t>Définie par arrêté</w:t>
            </w:r>
          </w:p>
        </w:tc>
        <w:tc>
          <w:tcPr>
            <w:tcW w:w="407" w:type="pct"/>
            <w:tcBorders>
              <w:top w:val="single" w:sz="2" w:space="0" w:color="auto"/>
              <w:left w:val="single" w:sz="2" w:space="0" w:color="auto"/>
              <w:bottom w:val="single" w:sz="2" w:space="0" w:color="auto"/>
              <w:right w:val="single" w:sz="12" w:space="0" w:color="auto"/>
            </w:tcBorders>
            <w:vAlign w:val="center"/>
          </w:tcPr>
          <w:p w14:paraId="0CEF8448" w14:textId="77777777" w:rsidR="00514076" w:rsidRPr="00BF590E" w:rsidRDefault="00514076" w:rsidP="0015109E">
            <w:pPr>
              <w:keepNext/>
              <w:keepLines/>
              <w:autoSpaceDE w:val="0"/>
              <w:spacing w:before="120"/>
              <w:jc w:val="center"/>
              <w:rPr>
                <w:rFonts w:cs="Calibri"/>
                <w:b/>
                <w:sz w:val="16"/>
                <w:szCs w:val="20"/>
              </w:rPr>
            </w:pPr>
            <w:r w:rsidRPr="00BF590E">
              <w:rPr>
                <w:rFonts w:cs="Calibri"/>
                <w:sz w:val="16"/>
                <w:szCs w:val="20"/>
              </w:rPr>
              <w:t xml:space="preserve">Définie par arrêté </w:t>
            </w:r>
          </w:p>
        </w:tc>
      </w:tr>
      <w:tr w:rsidR="00514076" w:rsidRPr="00BF590E" w14:paraId="11F3F2E0" w14:textId="77777777" w:rsidTr="0015109E">
        <w:tc>
          <w:tcPr>
            <w:tcW w:w="857" w:type="pct"/>
            <w:tcBorders>
              <w:top w:val="single" w:sz="2" w:space="0" w:color="auto"/>
              <w:left w:val="single" w:sz="12" w:space="0" w:color="auto"/>
              <w:bottom w:val="single" w:sz="2" w:space="0" w:color="auto"/>
              <w:right w:val="single" w:sz="2" w:space="0" w:color="auto"/>
            </w:tcBorders>
            <w:vAlign w:val="center"/>
          </w:tcPr>
          <w:p w14:paraId="6B223E77"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400 m ≤ Altitude &lt; 800 m</w:t>
            </w:r>
          </w:p>
          <w:p w14:paraId="1BC34A0D"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Référence 500 m</w:t>
            </w:r>
          </w:p>
        </w:tc>
        <w:tc>
          <w:tcPr>
            <w:tcW w:w="260" w:type="pct"/>
            <w:tcBorders>
              <w:top w:val="single" w:sz="2" w:space="0" w:color="auto"/>
              <w:left w:val="single" w:sz="2" w:space="0" w:color="auto"/>
              <w:bottom w:val="single" w:sz="2" w:space="0" w:color="auto"/>
              <w:right w:val="single" w:sz="2" w:space="0" w:color="auto"/>
            </w:tcBorders>
            <w:vAlign w:val="center"/>
          </w:tcPr>
          <w:p w14:paraId="2DFCA113"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261" w:type="pct"/>
            <w:tcBorders>
              <w:top w:val="single" w:sz="2" w:space="0" w:color="auto"/>
              <w:left w:val="single" w:sz="2" w:space="0" w:color="auto"/>
              <w:bottom w:val="single" w:sz="2" w:space="0" w:color="auto"/>
              <w:right w:val="single" w:sz="2" w:space="0" w:color="auto"/>
            </w:tcBorders>
            <w:vAlign w:val="center"/>
          </w:tcPr>
          <w:p w14:paraId="4FBC3343"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260" w:type="pct"/>
            <w:tcBorders>
              <w:top w:val="single" w:sz="2" w:space="0" w:color="auto"/>
              <w:left w:val="single" w:sz="2" w:space="0" w:color="auto"/>
              <w:bottom w:val="single" w:sz="2" w:space="0" w:color="auto"/>
              <w:right w:val="single" w:sz="2" w:space="0" w:color="auto"/>
            </w:tcBorders>
            <w:vAlign w:val="center"/>
          </w:tcPr>
          <w:p w14:paraId="0207779F"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384BFE9" w14:textId="77777777" w:rsidR="00514076" w:rsidRPr="00BF590E" w:rsidRDefault="00514076" w:rsidP="0015109E">
            <w:pPr>
              <w:keepNext/>
              <w:keepLines/>
              <w:autoSpaceDE w:val="0"/>
              <w:jc w:val="center"/>
              <w:rPr>
                <w:rFonts w:cs="Calibri"/>
                <w:sz w:val="20"/>
                <w:szCs w:val="20"/>
              </w:rPr>
            </w:pPr>
          </w:p>
        </w:tc>
        <w:tc>
          <w:tcPr>
            <w:tcW w:w="261" w:type="pct"/>
            <w:tcBorders>
              <w:top w:val="single" w:sz="2" w:space="0" w:color="auto"/>
              <w:left w:val="single" w:sz="2" w:space="0" w:color="auto"/>
              <w:bottom w:val="single" w:sz="2" w:space="0" w:color="auto"/>
              <w:right w:val="single" w:sz="2" w:space="0" w:color="auto"/>
            </w:tcBorders>
            <w:vAlign w:val="center"/>
          </w:tcPr>
          <w:p w14:paraId="46C353D8"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260" w:type="pct"/>
            <w:tcBorders>
              <w:top w:val="single" w:sz="2" w:space="0" w:color="auto"/>
              <w:left w:val="single" w:sz="2" w:space="0" w:color="auto"/>
              <w:bottom w:val="single" w:sz="2" w:space="0" w:color="auto"/>
              <w:right w:val="single" w:sz="2" w:space="0" w:color="auto"/>
            </w:tcBorders>
            <w:vAlign w:val="center"/>
          </w:tcPr>
          <w:p w14:paraId="4E745C29"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261" w:type="pct"/>
            <w:gridSpan w:val="3"/>
            <w:tcBorders>
              <w:top w:val="single" w:sz="2" w:space="0" w:color="auto"/>
              <w:left w:val="single" w:sz="2" w:space="0" w:color="auto"/>
              <w:bottom w:val="single" w:sz="2" w:space="0" w:color="auto"/>
              <w:right w:val="single" w:sz="2" w:space="0" w:color="auto"/>
            </w:tcBorders>
            <w:vAlign w:val="center"/>
          </w:tcPr>
          <w:p w14:paraId="610070CD"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261" w:type="pct"/>
            <w:tcBorders>
              <w:top w:val="single" w:sz="2" w:space="0" w:color="auto"/>
              <w:left w:val="single" w:sz="2" w:space="0" w:color="auto"/>
              <w:bottom w:val="single" w:sz="2" w:space="0" w:color="auto"/>
              <w:right w:val="single" w:sz="2" w:space="0" w:color="auto"/>
            </w:tcBorders>
            <w:vAlign w:val="center"/>
          </w:tcPr>
          <w:p w14:paraId="68F4557E"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412" w:type="pct"/>
            <w:gridSpan w:val="2"/>
            <w:tcBorders>
              <w:top w:val="single" w:sz="2" w:space="0" w:color="auto"/>
              <w:left w:val="single" w:sz="2" w:space="0" w:color="auto"/>
              <w:bottom w:val="single" w:sz="2" w:space="0" w:color="auto"/>
              <w:right w:val="single" w:sz="2" w:space="0" w:color="auto"/>
            </w:tcBorders>
            <w:vAlign w:val="center"/>
          </w:tcPr>
          <w:p w14:paraId="0080A7A2" w14:textId="77777777" w:rsidR="00514076" w:rsidRPr="00BF590E" w:rsidRDefault="00514076" w:rsidP="0015109E">
            <w:pPr>
              <w:keepNext/>
              <w:keepLines/>
              <w:autoSpaceDE w:val="0"/>
              <w:spacing w:before="120"/>
              <w:jc w:val="center"/>
              <w:rPr>
                <w:rFonts w:cs="Calibri"/>
                <w:b/>
                <w:sz w:val="16"/>
                <w:szCs w:val="20"/>
              </w:rPr>
            </w:pPr>
            <w:r w:rsidRPr="00BF590E">
              <w:rPr>
                <w:rFonts w:cs="Calibri"/>
                <w:sz w:val="16"/>
                <w:szCs w:val="20"/>
              </w:rPr>
              <w:t>Définie par arrêté</w:t>
            </w:r>
          </w:p>
        </w:tc>
        <w:tc>
          <w:tcPr>
            <w:tcW w:w="413" w:type="pct"/>
            <w:tcBorders>
              <w:top w:val="single" w:sz="2" w:space="0" w:color="auto"/>
              <w:left w:val="single" w:sz="2" w:space="0" w:color="auto"/>
              <w:bottom w:val="single" w:sz="2" w:space="0" w:color="auto"/>
              <w:right w:val="single" w:sz="2" w:space="0" w:color="auto"/>
            </w:tcBorders>
            <w:vAlign w:val="center"/>
          </w:tcPr>
          <w:p w14:paraId="62AB91B2" w14:textId="77777777" w:rsidR="00514076" w:rsidRPr="00BF590E" w:rsidRDefault="00514076" w:rsidP="0015109E">
            <w:pPr>
              <w:keepNext/>
              <w:keepLines/>
              <w:autoSpaceDE w:val="0"/>
              <w:spacing w:before="120"/>
              <w:jc w:val="center"/>
              <w:rPr>
                <w:rFonts w:cs="Calibri"/>
                <w:b/>
                <w:sz w:val="16"/>
                <w:szCs w:val="20"/>
              </w:rPr>
            </w:pPr>
            <w:r w:rsidRPr="00BF590E">
              <w:rPr>
                <w:rFonts w:cs="Calibri"/>
                <w:sz w:val="16"/>
                <w:szCs w:val="20"/>
              </w:rPr>
              <w:t>Définie par arrêté</w:t>
            </w:r>
          </w:p>
        </w:tc>
        <w:tc>
          <w:tcPr>
            <w:tcW w:w="413" w:type="pct"/>
            <w:tcBorders>
              <w:top w:val="single" w:sz="2" w:space="0" w:color="auto"/>
              <w:left w:val="single" w:sz="2" w:space="0" w:color="auto"/>
              <w:bottom w:val="single" w:sz="2" w:space="0" w:color="auto"/>
              <w:right w:val="single" w:sz="2" w:space="0" w:color="auto"/>
            </w:tcBorders>
            <w:vAlign w:val="center"/>
          </w:tcPr>
          <w:p w14:paraId="6B013B12" w14:textId="77777777" w:rsidR="00514076" w:rsidRPr="00BF590E" w:rsidRDefault="00514076" w:rsidP="0015109E">
            <w:pPr>
              <w:keepNext/>
              <w:keepLines/>
              <w:autoSpaceDE w:val="0"/>
              <w:spacing w:before="120"/>
              <w:jc w:val="center"/>
              <w:rPr>
                <w:rFonts w:cs="Calibri"/>
                <w:b/>
                <w:sz w:val="16"/>
                <w:szCs w:val="20"/>
              </w:rPr>
            </w:pPr>
            <w:r w:rsidRPr="00BF590E">
              <w:rPr>
                <w:rFonts w:cs="Calibri"/>
                <w:sz w:val="16"/>
                <w:szCs w:val="20"/>
              </w:rPr>
              <w:t>Définie par arrêté</w:t>
            </w:r>
          </w:p>
        </w:tc>
        <w:tc>
          <w:tcPr>
            <w:tcW w:w="413"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9440BF0" w14:textId="77777777" w:rsidR="00514076" w:rsidRPr="00BF590E" w:rsidRDefault="00514076" w:rsidP="0015109E">
            <w:pPr>
              <w:keepNext/>
              <w:keepLines/>
              <w:autoSpaceDE w:val="0"/>
              <w:spacing w:before="120"/>
              <w:jc w:val="center"/>
              <w:rPr>
                <w:rFonts w:cs="Calibri"/>
                <w:b/>
                <w:sz w:val="16"/>
                <w:szCs w:val="20"/>
              </w:rPr>
            </w:pPr>
          </w:p>
        </w:tc>
        <w:tc>
          <w:tcPr>
            <w:tcW w:w="407" w:type="pct"/>
            <w:tcBorders>
              <w:top w:val="single" w:sz="2" w:space="0" w:color="auto"/>
              <w:left w:val="single" w:sz="2" w:space="0" w:color="auto"/>
              <w:bottom w:val="single" w:sz="2" w:space="0" w:color="auto"/>
              <w:right w:val="single" w:sz="12" w:space="0" w:color="auto"/>
            </w:tcBorders>
            <w:vAlign w:val="center"/>
          </w:tcPr>
          <w:p w14:paraId="328ACD55" w14:textId="77777777" w:rsidR="00514076" w:rsidRPr="00BF590E" w:rsidRDefault="00514076" w:rsidP="0015109E">
            <w:pPr>
              <w:keepNext/>
              <w:keepLines/>
              <w:autoSpaceDE w:val="0"/>
              <w:spacing w:before="120"/>
              <w:jc w:val="center"/>
              <w:rPr>
                <w:rFonts w:cs="Calibri"/>
                <w:b/>
                <w:sz w:val="16"/>
                <w:szCs w:val="20"/>
              </w:rPr>
            </w:pPr>
            <w:r w:rsidRPr="00BF590E">
              <w:rPr>
                <w:rFonts w:cs="Calibri"/>
                <w:sz w:val="16"/>
                <w:szCs w:val="20"/>
              </w:rPr>
              <w:t>Définie par arrêté</w:t>
            </w:r>
          </w:p>
        </w:tc>
      </w:tr>
      <w:tr w:rsidR="00514076" w:rsidRPr="00BF590E" w14:paraId="1277FC11" w14:textId="77777777" w:rsidTr="0015109E">
        <w:tc>
          <w:tcPr>
            <w:tcW w:w="857" w:type="pct"/>
            <w:tcBorders>
              <w:top w:val="single" w:sz="2" w:space="0" w:color="auto"/>
              <w:left w:val="single" w:sz="12" w:space="0" w:color="auto"/>
              <w:bottom w:val="single" w:sz="2" w:space="0" w:color="auto"/>
              <w:right w:val="single" w:sz="2" w:space="0" w:color="auto"/>
            </w:tcBorders>
            <w:vAlign w:val="center"/>
          </w:tcPr>
          <w:p w14:paraId="56B9294E"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800 m ≤ Altitude &lt; 1200 m</w:t>
            </w:r>
          </w:p>
          <w:p w14:paraId="18727C71"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Référence 900 m</w:t>
            </w:r>
          </w:p>
        </w:tc>
        <w:tc>
          <w:tcPr>
            <w:tcW w:w="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1CAC20" w14:textId="77777777" w:rsidR="00514076" w:rsidRPr="00BF590E" w:rsidRDefault="00514076" w:rsidP="0015109E">
            <w:pPr>
              <w:keepNext/>
              <w:keepLines/>
              <w:autoSpaceDE w:val="0"/>
              <w:jc w:val="center"/>
              <w:rPr>
                <w:rFonts w:cs="Calibri"/>
                <w:b/>
                <w:sz w:val="20"/>
                <w:szCs w:val="20"/>
              </w:rPr>
            </w:pPr>
          </w:p>
        </w:tc>
        <w:tc>
          <w:tcPr>
            <w:tcW w:w="261" w:type="pct"/>
            <w:tcBorders>
              <w:top w:val="single" w:sz="2" w:space="0" w:color="auto"/>
              <w:left w:val="single" w:sz="2" w:space="0" w:color="auto"/>
              <w:bottom w:val="single" w:sz="2" w:space="0" w:color="auto"/>
              <w:right w:val="single" w:sz="2" w:space="0" w:color="auto"/>
            </w:tcBorders>
            <w:vAlign w:val="center"/>
          </w:tcPr>
          <w:p w14:paraId="160446DB"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2</w:t>
            </w:r>
          </w:p>
        </w:tc>
        <w:tc>
          <w:tcPr>
            <w:tcW w:w="260" w:type="pct"/>
            <w:tcBorders>
              <w:top w:val="single" w:sz="2" w:space="0" w:color="auto"/>
              <w:left w:val="single" w:sz="2" w:space="0" w:color="auto"/>
              <w:bottom w:val="single" w:sz="2" w:space="0" w:color="auto"/>
              <w:right w:val="single" w:sz="2" w:space="0" w:color="auto"/>
            </w:tcBorders>
            <w:vAlign w:val="center"/>
          </w:tcPr>
          <w:p w14:paraId="3D1F0385"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2</w:t>
            </w:r>
          </w:p>
        </w:tc>
        <w:tc>
          <w:tcPr>
            <w:tcW w:w="26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9D6D57D" w14:textId="77777777" w:rsidR="00514076" w:rsidRPr="00BF590E" w:rsidRDefault="00514076" w:rsidP="0015109E">
            <w:pPr>
              <w:keepNext/>
              <w:keepLines/>
              <w:autoSpaceDE w:val="0"/>
              <w:jc w:val="center"/>
              <w:rPr>
                <w:rFonts w:cs="Calibri"/>
                <w:sz w:val="20"/>
                <w:szCs w:val="20"/>
              </w:rPr>
            </w:pPr>
          </w:p>
        </w:tc>
        <w:tc>
          <w:tcPr>
            <w:tcW w:w="2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1C903E2" w14:textId="77777777" w:rsidR="00514076" w:rsidRPr="00BF590E" w:rsidRDefault="00514076" w:rsidP="0015109E">
            <w:pPr>
              <w:keepNext/>
              <w:keepLines/>
              <w:autoSpaceDE w:val="0"/>
              <w:jc w:val="center"/>
              <w:rPr>
                <w:rFonts w:cs="Calibri"/>
                <w:sz w:val="20"/>
                <w:szCs w:val="20"/>
              </w:rPr>
            </w:pPr>
          </w:p>
        </w:tc>
        <w:tc>
          <w:tcPr>
            <w:tcW w:w="260" w:type="pct"/>
            <w:tcBorders>
              <w:top w:val="single" w:sz="2" w:space="0" w:color="auto"/>
              <w:left w:val="single" w:sz="2" w:space="0" w:color="auto"/>
              <w:bottom w:val="single" w:sz="2" w:space="0" w:color="auto"/>
              <w:right w:val="single" w:sz="2" w:space="0" w:color="auto"/>
            </w:tcBorders>
            <w:vAlign w:val="center"/>
          </w:tcPr>
          <w:p w14:paraId="47A6EF62"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261" w:type="pct"/>
            <w:gridSpan w:val="3"/>
            <w:tcBorders>
              <w:top w:val="single" w:sz="2" w:space="0" w:color="auto"/>
              <w:left w:val="single" w:sz="2" w:space="0" w:color="auto"/>
              <w:bottom w:val="single" w:sz="2" w:space="0" w:color="auto"/>
              <w:right w:val="single" w:sz="2" w:space="0" w:color="auto"/>
            </w:tcBorders>
            <w:vAlign w:val="center"/>
          </w:tcPr>
          <w:p w14:paraId="6A3A6D39"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2</w:t>
            </w:r>
          </w:p>
        </w:tc>
        <w:tc>
          <w:tcPr>
            <w:tcW w:w="261" w:type="pct"/>
            <w:tcBorders>
              <w:top w:val="single" w:sz="2" w:space="0" w:color="auto"/>
              <w:left w:val="single" w:sz="2" w:space="0" w:color="auto"/>
              <w:bottom w:val="single" w:sz="2" w:space="0" w:color="auto"/>
              <w:right w:val="single" w:sz="2" w:space="0" w:color="auto"/>
            </w:tcBorders>
            <w:vAlign w:val="center"/>
          </w:tcPr>
          <w:p w14:paraId="5E7D0FC1"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41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ED2361A" w14:textId="77777777" w:rsidR="00514076" w:rsidRPr="00BF590E" w:rsidRDefault="00514076" w:rsidP="0015109E">
            <w:pPr>
              <w:keepNext/>
              <w:keepLines/>
              <w:autoSpaceDE w:val="0"/>
              <w:spacing w:before="120"/>
              <w:jc w:val="center"/>
              <w:rPr>
                <w:rFonts w:cs="Calibri"/>
                <w:b/>
                <w:sz w:val="16"/>
                <w:szCs w:val="20"/>
              </w:rPr>
            </w:pPr>
          </w:p>
        </w:tc>
        <w:tc>
          <w:tcPr>
            <w:tcW w:w="41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1727F3A" w14:textId="77777777" w:rsidR="00514076" w:rsidRPr="00BF590E" w:rsidRDefault="00514076" w:rsidP="0015109E">
            <w:pPr>
              <w:keepNext/>
              <w:keepLines/>
              <w:autoSpaceDE w:val="0"/>
              <w:spacing w:before="120"/>
              <w:jc w:val="center"/>
              <w:rPr>
                <w:rFonts w:cs="Calibri"/>
                <w:b/>
                <w:sz w:val="16"/>
                <w:szCs w:val="20"/>
              </w:rPr>
            </w:pPr>
          </w:p>
        </w:tc>
        <w:tc>
          <w:tcPr>
            <w:tcW w:w="413"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087B09C" w14:textId="77777777" w:rsidR="00514076" w:rsidRPr="00BF590E" w:rsidRDefault="00514076" w:rsidP="0015109E">
            <w:pPr>
              <w:keepNext/>
              <w:keepLines/>
              <w:autoSpaceDE w:val="0"/>
              <w:spacing w:before="120"/>
              <w:jc w:val="center"/>
              <w:rPr>
                <w:rFonts w:cs="Calibri"/>
                <w:b/>
                <w:sz w:val="16"/>
                <w:szCs w:val="20"/>
              </w:rPr>
            </w:pPr>
            <w:r w:rsidRPr="00BF590E">
              <w:rPr>
                <w:rFonts w:cs="Calibri"/>
                <w:sz w:val="16"/>
                <w:szCs w:val="20"/>
              </w:rPr>
              <w:t>Définie par arrêté</w:t>
            </w:r>
          </w:p>
        </w:tc>
        <w:tc>
          <w:tcPr>
            <w:tcW w:w="413"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8F10A8" w14:textId="77777777" w:rsidR="00514076" w:rsidRPr="00BF590E" w:rsidRDefault="00514076" w:rsidP="0015109E">
            <w:pPr>
              <w:keepNext/>
              <w:keepLines/>
              <w:autoSpaceDE w:val="0"/>
              <w:spacing w:before="120"/>
              <w:jc w:val="center"/>
              <w:rPr>
                <w:rFonts w:cs="Calibri"/>
                <w:b/>
                <w:sz w:val="16"/>
                <w:szCs w:val="20"/>
              </w:rPr>
            </w:pPr>
          </w:p>
        </w:tc>
        <w:tc>
          <w:tcPr>
            <w:tcW w:w="407" w:type="pct"/>
            <w:tcBorders>
              <w:top w:val="single" w:sz="2" w:space="0" w:color="auto"/>
              <w:left w:val="single" w:sz="2" w:space="0" w:color="auto"/>
              <w:bottom w:val="single" w:sz="2" w:space="0" w:color="auto"/>
              <w:right w:val="single" w:sz="12" w:space="0" w:color="auto"/>
            </w:tcBorders>
            <w:vAlign w:val="center"/>
          </w:tcPr>
          <w:p w14:paraId="3B7F01E2" w14:textId="77777777" w:rsidR="00514076" w:rsidRPr="00BF590E" w:rsidRDefault="00514076" w:rsidP="0015109E">
            <w:pPr>
              <w:keepNext/>
              <w:keepLines/>
              <w:autoSpaceDE w:val="0"/>
              <w:spacing w:before="120"/>
              <w:jc w:val="center"/>
              <w:rPr>
                <w:rFonts w:cs="Calibri"/>
                <w:b/>
                <w:sz w:val="16"/>
                <w:szCs w:val="20"/>
              </w:rPr>
            </w:pPr>
            <w:r w:rsidRPr="00BF590E">
              <w:rPr>
                <w:rFonts w:cs="Calibri"/>
                <w:sz w:val="16"/>
                <w:szCs w:val="20"/>
              </w:rPr>
              <w:t>Définie par arrêté</w:t>
            </w:r>
          </w:p>
        </w:tc>
      </w:tr>
      <w:tr w:rsidR="00514076" w:rsidRPr="00BF590E" w14:paraId="5D9CF687" w14:textId="77777777" w:rsidTr="0015109E">
        <w:tc>
          <w:tcPr>
            <w:tcW w:w="857" w:type="pct"/>
            <w:tcBorders>
              <w:top w:val="single" w:sz="2" w:space="0" w:color="auto"/>
              <w:left w:val="single" w:sz="12" w:space="0" w:color="auto"/>
              <w:bottom w:val="single" w:sz="4" w:space="0" w:color="auto"/>
              <w:right w:val="single" w:sz="2" w:space="0" w:color="auto"/>
            </w:tcBorders>
            <w:vAlign w:val="center"/>
          </w:tcPr>
          <w:p w14:paraId="200DDE29" w14:textId="77777777" w:rsidR="00514076" w:rsidRPr="00BF590E" w:rsidRDefault="00514076" w:rsidP="0015109E">
            <w:pPr>
              <w:keepNext/>
              <w:keepLines/>
              <w:autoSpaceDE w:val="0"/>
              <w:ind w:left="-113" w:right="-108"/>
              <w:jc w:val="center"/>
              <w:rPr>
                <w:rFonts w:cs="Calibri"/>
                <w:sz w:val="20"/>
                <w:szCs w:val="20"/>
              </w:rPr>
            </w:pPr>
            <w:r w:rsidRPr="00BF590E">
              <w:rPr>
                <w:rFonts w:cs="Calibri"/>
                <w:sz w:val="20"/>
                <w:szCs w:val="20"/>
              </w:rPr>
              <w:t>1200 m ≤ Altitude &lt; 1600 m</w:t>
            </w:r>
          </w:p>
          <w:p w14:paraId="4F109765"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Référence 1400 m</w:t>
            </w:r>
          </w:p>
        </w:tc>
        <w:tc>
          <w:tcPr>
            <w:tcW w:w="26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A8CE8FD" w14:textId="77777777" w:rsidR="00514076" w:rsidRPr="00BF590E" w:rsidRDefault="00514076" w:rsidP="0015109E">
            <w:pPr>
              <w:keepNext/>
              <w:keepLines/>
              <w:autoSpaceDE w:val="0"/>
              <w:jc w:val="center"/>
              <w:rPr>
                <w:rFonts w:cs="Calibri"/>
                <w:b/>
                <w:sz w:val="20"/>
                <w:szCs w:val="20"/>
              </w:rPr>
            </w:pPr>
          </w:p>
        </w:tc>
        <w:tc>
          <w:tcPr>
            <w:tcW w:w="261" w:type="pct"/>
            <w:tcBorders>
              <w:top w:val="single" w:sz="2" w:space="0" w:color="auto"/>
              <w:left w:val="single" w:sz="2" w:space="0" w:color="auto"/>
              <w:bottom w:val="single" w:sz="4" w:space="0" w:color="auto"/>
              <w:right w:val="single" w:sz="2" w:space="0" w:color="auto"/>
            </w:tcBorders>
            <w:vAlign w:val="center"/>
          </w:tcPr>
          <w:p w14:paraId="1AD30FF3"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3</w:t>
            </w:r>
          </w:p>
        </w:tc>
        <w:tc>
          <w:tcPr>
            <w:tcW w:w="260" w:type="pct"/>
            <w:tcBorders>
              <w:top w:val="single" w:sz="2" w:space="0" w:color="auto"/>
              <w:left w:val="single" w:sz="2" w:space="0" w:color="auto"/>
              <w:bottom w:val="single" w:sz="4" w:space="0" w:color="auto"/>
              <w:right w:val="single" w:sz="2" w:space="0" w:color="auto"/>
            </w:tcBorders>
            <w:vAlign w:val="center"/>
          </w:tcPr>
          <w:p w14:paraId="2E178F2E"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3</w:t>
            </w:r>
          </w:p>
        </w:tc>
        <w:tc>
          <w:tcPr>
            <w:tcW w:w="261"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8DCB080" w14:textId="77777777" w:rsidR="00514076" w:rsidRPr="00BF590E" w:rsidRDefault="00514076" w:rsidP="0015109E">
            <w:pPr>
              <w:keepNext/>
              <w:keepLines/>
              <w:autoSpaceDE w:val="0"/>
              <w:jc w:val="center"/>
              <w:rPr>
                <w:rFonts w:cs="Calibri"/>
                <w:sz w:val="20"/>
                <w:szCs w:val="20"/>
              </w:rPr>
            </w:pPr>
          </w:p>
        </w:tc>
        <w:tc>
          <w:tcPr>
            <w:tcW w:w="26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56C01B5" w14:textId="77777777" w:rsidR="00514076" w:rsidRPr="00BF590E" w:rsidRDefault="00514076" w:rsidP="0015109E">
            <w:pPr>
              <w:keepNext/>
              <w:keepLines/>
              <w:autoSpaceDE w:val="0"/>
              <w:jc w:val="center"/>
              <w:rPr>
                <w:rFonts w:cs="Calibri"/>
                <w:sz w:val="20"/>
                <w:szCs w:val="20"/>
              </w:rPr>
            </w:pPr>
          </w:p>
        </w:tc>
        <w:tc>
          <w:tcPr>
            <w:tcW w:w="260" w:type="pct"/>
            <w:tcBorders>
              <w:top w:val="single" w:sz="2" w:space="0" w:color="auto"/>
              <w:left w:val="single" w:sz="2" w:space="0" w:color="auto"/>
              <w:bottom w:val="single" w:sz="4" w:space="0" w:color="auto"/>
              <w:right w:val="single" w:sz="2" w:space="0" w:color="auto"/>
            </w:tcBorders>
            <w:vAlign w:val="center"/>
          </w:tcPr>
          <w:p w14:paraId="3B8A431D"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2</w:t>
            </w:r>
          </w:p>
        </w:tc>
        <w:tc>
          <w:tcPr>
            <w:tcW w:w="261" w:type="pct"/>
            <w:gridSpan w:val="3"/>
            <w:tcBorders>
              <w:top w:val="single" w:sz="2" w:space="0" w:color="auto"/>
              <w:left w:val="single" w:sz="2" w:space="0" w:color="auto"/>
              <w:bottom w:val="single" w:sz="4" w:space="0" w:color="auto"/>
              <w:right w:val="single" w:sz="2" w:space="0" w:color="auto"/>
            </w:tcBorders>
            <w:vAlign w:val="center"/>
          </w:tcPr>
          <w:p w14:paraId="423D7884"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2</w:t>
            </w:r>
          </w:p>
        </w:tc>
        <w:tc>
          <w:tcPr>
            <w:tcW w:w="261" w:type="pct"/>
            <w:tcBorders>
              <w:top w:val="single" w:sz="2" w:space="0" w:color="auto"/>
              <w:left w:val="single" w:sz="2" w:space="0" w:color="auto"/>
              <w:bottom w:val="single" w:sz="4" w:space="0" w:color="auto"/>
              <w:right w:val="single" w:sz="2" w:space="0" w:color="auto"/>
            </w:tcBorders>
            <w:vAlign w:val="center"/>
          </w:tcPr>
          <w:p w14:paraId="4B4536A5"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2</w:t>
            </w:r>
          </w:p>
        </w:tc>
        <w:tc>
          <w:tcPr>
            <w:tcW w:w="412"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94E37DA" w14:textId="77777777" w:rsidR="00514076" w:rsidRPr="00BF590E" w:rsidRDefault="00514076" w:rsidP="0015109E">
            <w:pPr>
              <w:keepNext/>
              <w:keepLines/>
              <w:autoSpaceDE w:val="0"/>
              <w:spacing w:before="120"/>
              <w:jc w:val="center"/>
              <w:rPr>
                <w:rFonts w:cs="Calibri"/>
                <w:b/>
                <w:sz w:val="16"/>
                <w:szCs w:val="20"/>
              </w:rPr>
            </w:pPr>
          </w:p>
        </w:tc>
        <w:tc>
          <w:tcPr>
            <w:tcW w:w="41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8C16CDB" w14:textId="77777777" w:rsidR="00514076" w:rsidRPr="00BF590E" w:rsidRDefault="00514076" w:rsidP="0015109E">
            <w:pPr>
              <w:keepNext/>
              <w:keepLines/>
              <w:autoSpaceDE w:val="0"/>
              <w:spacing w:before="120"/>
              <w:jc w:val="center"/>
              <w:rPr>
                <w:rFonts w:cs="Calibri"/>
                <w:b/>
                <w:sz w:val="16"/>
                <w:szCs w:val="20"/>
              </w:rPr>
            </w:pPr>
          </w:p>
        </w:tc>
        <w:tc>
          <w:tcPr>
            <w:tcW w:w="41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F79CC0C" w14:textId="77777777" w:rsidR="00514076" w:rsidRPr="00BF590E" w:rsidRDefault="00514076" w:rsidP="0015109E">
            <w:pPr>
              <w:keepNext/>
              <w:keepLines/>
              <w:autoSpaceDE w:val="0"/>
              <w:spacing w:before="120"/>
              <w:jc w:val="center"/>
              <w:rPr>
                <w:rFonts w:cs="Calibri"/>
                <w:b/>
                <w:sz w:val="16"/>
                <w:szCs w:val="20"/>
              </w:rPr>
            </w:pPr>
          </w:p>
        </w:tc>
        <w:tc>
          <w:tcPr>
            <w:tcW w:w="413"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E95D4ED" w14:textId="77777777" w:rsidR="00514076" w:rsidRPr="00BF590E" w:rsidRDefault="00514076" w:rsidP="0015109E">
            <w:pPr>
              <w:keepNext/>
              <w:keepLines/>
              <w:autoSpaceDE w:val="0"/>
              <w:spacing w:before="120"/>
              <w:jc w:val="center"/>
              <w:rPr>
                <w:rFonts w:cs="Calibri"/>
                <w:b/>
                <w:sz w:val="16"/>
                <w:szCs w:val="20"/>
              </w:rPr>
            </w:pPr>
          </w:p>
        </w:tc>
        <w:tc>
          <w:tcPr>
            <w:tcW w:w="407" w:type="pct"/>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55168FF1" w14:textId="77777777" w:rsidR="00514076" w:rsidRPr="00BF590E" w:rsidRDefault="00514076" w:rsidP="0015109E">
            <w:pPr>
              <w:keepNext/>
              <w:keepLines/>
              <w:autoSpaceDE w:val="0"/>
              <w:spacing w:before="120"/>
              <w:jc w:val="center"/>
              <w:rPr>
                <w:rFonts w:cs="Calibri"/>
                <w:b/>
                <w:sz w:val="16"/>
                <w:szCs w:val="20"/>
              </w:rPr>
            </w:pPr>
            <w:r w:rsidRPr="00BF590E">
              <w:rPr>
                <w:rFonts w:cs="Calibri"/>
                <w:sz w:val="16"/>
                <w:szCs w:val="20"/>
              </w:rPr>
              <w:t>Définie par arrêté</w:t>
            </w:r>
          </w:p>
        </w:tc>
      </w:tr>
      <w:tr w:rsidR="00514076" w:rsidRPr="00BF590E" w14:paraId="6588F245" w14:textId="77777777" w:rsidTr="0015109E">
        <w:tc>
          <w:tcPr>
            <w:tcW w:w="857" w:type="pct"/>
            <w:tcBorders>
              <w:top w:val="single" w:sz="4" w:space="0" w:color="auto"/>
              <w:left w:val="single" w:sz="12" w:space="0" w:color="auto"/>
              <w:bottom w:val="single" w:sz="4" w:space="0" w:color="auto"/>
              <w:right w:val="single" w:sz="2" w:space="0" w:color="auto"/>
            </w:tcBorders>
            <w:vAlign w:val="center"/>
          </w:tcPr>
          <w:p w14:paraId="69AA7B0C" w14:textId="77777777" w:rsidR="00514076" w:rsidRPr="00BF590E" w:rsidRDefault="00514076" w:rsidP="0015109E">
            <w:pPr>
              <w:keepNext/>
              <w:keepLines/>
              <w:autoSpaceDE w:val="0"/>
              <w:ind w:left="-113" w:right="-108"/>
              <w:jc w:val="center"/>
              <w:rPr>
                <w:rFonts w:cs="Calibri"/>
                <w:sz w:val="20"/>
                <w:szCs w:val="20"/>
              </w:rPr>
            </w:pPr>
            <w:r w:rsidRPr="00BF590E">
              <w:rPr>
                <w:rFonts w:cs="Calibri"/>
                <w:sz w:val="20"/>
                <w:szCs w:val="20"/>
              </w:rPr>
              <w:t>Altitude ≥ 1600 m</w:t>
            </w:r>
          </w:p>
          <w:p w14:paraId="4C3F6BAD"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Référence 1700 m</w:t>
            </w:r>
          </w:p>
        </w:tc>
        <w:tc>
          <w:tcPr>
            <w:tcW w:w="26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812B067" w14:textId="77777777" w:rsidR="00514076" w:rsidRPr="00BF590E" w:rsidRDefault="00514076" w:rsidP="0015109E">
            <w:pPr>
              <w:keepNext/>
              <w:keepLines/>
              <w:autoSpaceDE w:val="0"/>
              <w:jc w:val="center"/>
              <w:rPr>
                <w:rFonts w:cs="Calibri"/>
                <w:b/>
                <w:sz w:val="20"/>
                <w:szCs w:val="20"/>
              </w:rPr>
            </w:pPr>
          </w:p>
        </w:tc>
        <w:tc>
          <w:tcPr>
            <w:tcW w:w="26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006301E" w14:textId="77777777" w:rsidR="00514076" w:rsidRPr="00BF590E" w:rsidRDefault="00514076" w:rsidP="0015109E">
            <w:pPr>
              <w:keepNext/>
              <w:keepLines/>
              <w:autoSpaceDE w:val="0"/>
              <w:jc w:val="center"/>
              <w:rPr>
                <w:rFonts w:cs="Calibri"/>
                <w:sz w:val="20"/>
                <w:szCs w:val="20"/>
              </w:rPr>
            </w:pPr>
          </w:p>
        </w:tc>
        <w:tc>
          <w:tcPr>
            <w:tcW w:w="260" w:type="pct"/>
            <w:tcBorders>
              <w:top w:val="single" w:sz="4" w:space="0" w:color="auto"/>
              <w:left w:val="single" w:sz="2" w:space="0" w:color="auto"/>
              <w:bottom w:val="single" w:sz="4" w:space="0" w:color="auto"/>
              <w:right w:val="single" w:sz="2" w:space="0" w:color="auto"/>
            </w:tcBorders>
            <w:vAlign w:val="center"/>
          </w:tcPr>
          <w:p w14:paraId="4870BA6D"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3</w:t>
            </w:r>
          </w:p>
        </w:tc>
        <w:tc>
          <w:tcPr>
            <w:tcW w:w="261"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7ACC509" w14:textId="77777777" w:rsidR="00514076" w:rsidRPr="00BF590E" w:rsidRDefault="00514076" w:rsidP="0015109E">
            <w:pPr>
              <w:keepNext/>
              <w:keepLines/>
              <w:autoSpaceDE w:val="0"/>
              <w:jc w:val="center"/>
              <w:rPr>
                <w:rFonts w:cs="Calibri"/>
                <w:sz w:val="20"/>
                <w:szCs w:val="20"/>
              </w:rPr>
            </w:pPr>
          </w:p>
        </w:tc>
        <w:tc>
          <w:tcPr>
            <w:tcW w:w="26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A0FB127" w14:textId="77777777" w:rsidR="00514076" w:rsidRPr="00BF590E" w:rsidRDefault="00514076" w:rsidP="0015109E">
            <w:pPr>
              <w:keepNext/>
              <w:keepLines/>
              <w:autoSpaceDE w:val="0"/>
              <w:jc w:val="center"/>
              <w:rPr>
                <w:rFonts w:cs="Calibri"/>
                <w:sz w:val="20"/>
                <w:szCs w:val="20"/>
              </w:rPr>
            </w:pPr>
          </w:p>
        </w:tc>
        <w:tc>
          <w:tcPr>
            <w:tcW w:w="260" w:type="pct"/>
            <w:tcBorders>
              <w:top w:val="single" w:sz="4" w:space="0" w:color="auto"/>
              <w:left w:val="single" w:sz="2" w:space="0" w:color="auto"/>
              <w:bottom w:val="single" w:sz="4" w:space="0" w:color="auto"/>
              <w:right w:val="single" w:sz="2" w:space="0" w:color="auto"/>
            </w:tcBorders>
            <w:vAlign w:val="center"/>
          </w:tcPr>
          <w:p w14:paraId="370BF890"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3</w:t>
            </w:r>
          </w:p>
        </w:tc>
        <w:tc>
          <w:tcPr>
            <w:tcW w:w="261" w:type="pct"/>
            <w:gridSpan w:val="3"/>
            <w:tcBorders>
              <w:top w:val="single" w:sz="4" w:space="0" w:color="auto"/>
              <w:left w:val="single" w:sz="2" w:space="0" w:color="auto"/>
              <w:bottom w:val="single" w:sz="4" w:space="0" w:color="auto"/>
              <w:right w:val="single" w:sz="2" w:space="0" w:color="auto"/>
            </w:tcBorders>
            <w:vAlign w:val="center"/>
          </w:tcPr>
          <w:p w14:paraId="614B8C85"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3</w:t>
            </w:r>
          </w:p>
        </w:tc>
        <w:tc>
          <w:tcPr>
            <w:tcW w:w="261" w:type="pct"/>
            <w:tcBorders>
              <w:top w:val="single" w:sz="4" w:space="0" w:color="auto"/>
              <w:left w:val="single" w:sz="2" w:space="0" w:color="auto"/>
              <w:bottom w:val="single" w:sz="4" w:space="0" w:color="auto"/>
              <w:right w:val="single" w:sz="2" w:space="0" w:color="auto"/>
            </w:tcBorders>
            <w:vAlign w:val="center"/>
          </w:tcPr>
          <w:p w14:paraId="2A5AACD9"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2</w:t>
            </w:r>
          </w:p>
        </w:tc>
        <w:tc>
          <w:tcPr>
            <w:tcW w:w="412"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3A5D533" w14:textId="77777777" w:rsidR="00514076" w:rsidRPr="00BF590E" w:rsidRDefault="00514076" w:rsidP="0015109E">
            <w:pPr>
              <w:keepNext/>
              <w:keepLines/>
              <w:autoSpaceDE w:val="0"/>
              <w:spacing w:before="120"/>
              <w:jc w:val="center"/>
              <w:rPr>
                <w:rFonts w:cs="Calibri"/>
                <w:b/>
                <w:sz w:val="20"/>
                <w:szCs w:val="20"/>
              </w:rPr>
            </w:pPr>
          </w:p>
        </w:tc>
        <w:tc>
          <w:tcPr>
            <w:tcW w:w="41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BF0F399" w14:textId="77777777" w:rsidR="00514076" w:rsidRPr="00BF590E" w:rsidRDefault="00514076" w:rsidP="0015109E">
            <w:pPr>
              <w:keepNext/>
              <w:keepLines/>
              <w:autoSpaceDE w:val="0"/>
              <w:spacing w:before="120"/>
              <w:jc w:val="center"/>
              <w:rPr>
                <w:rFonts w:cs="Calibri"/>
                <w:b/>
                <w:sz w:val="20"/>
                <w:szCs w:val="20"/>
              </w:rPr>
            </w:pPr>
          </w:p>
        </w:tc>
        <w:tc>
          <w:tcPr>
            <w:tcW w:w="41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5BE07FB" w14:textId="77777777" w:rsidR="00514076" w:rsidRPr="00BF590E" w:rsidRDefault="00514076" w:rsidP="0015109E">
            <w:pPr>
              <w:keepNext/>
              <w:keepLines/>
              <w:autoSpaceDE w:val="0"/>
              <w:spacing w:before="120"/>
              <w:jc w:val="center"/>
              <w:rPr>
                <w:rFonts w:cs="Calibri"/>
                <w:b/>
                <w:sz w:val="20"/>
                <w:szCs w:val="20"/>
              </w:rPr>
            </w:pPr>
          </w:p>
        </w:tc>
        <w:tc>
          <w:tcPr>
            <w:tcW w:w="413"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644E208" w14:textId="77777777" w:rsidR="00514076" w:rsidRPr="00BF590E" w:rsidRDefault="00514076" w:rsidP="0015109E">
            <w:pPr>
              <w:keepNext/>
              <w:keepLines/>
              <w:autoSpaceDE w:val="0"/>
              <w:spacing w:before="120"/>
              <w:jc w:val="center"/>
              <w:rPr>
                <w:rFonts w:cs="Calibri"/>
                <w:b/>
                <w:sz w:val="20"/>
                <w:szCs w:val="20"/>
              </w:rPr>
            </w:pPr>
          </w:p>
        </w:tc>
        <w:tc>
          <w:tcPr>
            <w:tcW w:w="407"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1BA00914" w14:textId="77777777" w:rsidR="00514076" w:rsidRPr="00BF590E" w:rsidRDefault="00514076" w:rsidP="0015109E">
            <w:pPr>
              <w:keepNext/>
              <w:keepLines/>
              <w:autoSpaceDE w:val="0"/>
              <w:spacing w:before="120"/>
              <w:jc w:val="center"/>
              <w:rPr>
                <w:rFonts w:cs="Calibri"/>
                <w:sz w:val="20"/>
                <w:szCs w:val="20"/>
              </w:rPr>
            </w:pPr>
          </w:p>
        </w:tc>
      </w:tr>
      <w:tr w:rsidR="00514076" w:rsidRPr="00712251" w14:paraId="47F42509" w14:textId="77777777" w:rsidTr="0015109E">
        <w:tc>
          <w:tcPr>
            <w:tcW w:w="5000" w:type="pct"/>
            <w:gridSpan w:val="19"/>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1C32F23" w14:textId="77777777" w:rsidR="00514076" w:rsidRPr="00712251" w:rsidRDefault="00514076" w:rsidP="0015109E">
            <w:pPr>
              <w:keepNext/>
              <w:keepLines/>
              <w:autoSpaceDE w:val="0"/>
              <w:spacing w:before="120"/>
              <w:jc w:val="center"/>
              <w:rPr>
                <w:rFonts w:cs="Calibri"/>
                <w:sz w:val="4"/>
                <w:szCs w:val="20"/>
              </w:rPr>
            </w:pPr>
          </w:p>
        </w:tc>
      </w:tr>
      <w:tr w:rsidR="00514076" w:rsidRPr="00D0081F" w14:paraId="06E35044" w14:textId="77777777" w:rsidTr="0015109E">
        <w:tblPrEx>
          <w:jc w:val="center"/>
          <w:tblCellMar>
            <w:left w:w="108" w:type="dxa"/>
            <w:right w:w="108" w:type="dxa"/>
          </w:tblCellMar>
        </w:tblPrEx>
        <w:trPr>
          <w:jc w:val="center"/>
        </w:trPr>
        <w:tc>
          <w:tcPr>
            <w:tcW w:w="857"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7C3DA381" w14:textId="77777777" w:rsidR="00514076" w:rsidRPr="00D0081F" w:rsidRDefault="00514076" w:rsidP="0015109E">
            <w:pPr>
              <w:keepNext/>
              <w:keepLines/>
              <w:autoSpaceDE w:val="0"/>
              <w:spacing w:line="259" w:lineRule="auto"/>
              <w:rPr>
                <w:rFonts w:cs="Calibri"/>
                <w:b/>
                <w:sz w:val="20"/>
                <w:szCs w:val="20"/>
                <w:bdr w:val="none" w:sz="0" w:space="0" w:color="auto" w:frame="1"/>
              </w:rPr>
            </w:pPr>
            <w:r w:rsidRPr="00D0081F">
              <w:rPr>
                <w:rFonts w:cs="Calibri"/>
                <w:b/>
                <w:sz w:val="20"/>
                <w:szCs w:val="20"/>
                <w:bdr w:val="none" w:sz="0" w:space="0" w:color="auto" w:frame="1"/>
              </w:rPr>
              <w:t>Composante USE</w:t>
            </w:r>
          </w:p>
        </w:tc>
        <w:tc>
          <w:tcPr>
            <w:tcW w:w="994"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63B698E0" w14:textId="77777777" w:rsidR="00514076" w:rsidRPr="00D0081F" w:rsidRDefault="00514076" w:rsidP="0015109E">
            <w:pPr>
              <w:keepNext/>
              <w:keepLines/>
              <w:autoSpaceDE w:val="0"/>
              <w:spacing w:line="259" w:lineRule="auto"/>
              <w:ind w:left="142"/>
              <w:rPr>
                <w:rFonts w:cs="Calibri"/>
                <w:b/>
                <w:sz w:val="20"/>
                <w:szCs w:val="20"/>
                <w:bdr w:val="none" w:sz="0" w:space="0" w:color="auto" w:frame="1"/>
              </w:rPr>
            </w:pPr>
          </w:p>
        </w:tc>
        <w:tc>
          <w:tcPr>
            <w:tcW w:w="582" w:type="pct"/>
            <w:gridSpan w:val="4"/>
            <w:tcBorders>
              <w:top w:val="single" w:sz="12" w:space="0" w:color="auto"/>
              <w:left w:val="single" w:sz="4" w:space="0" w:color="auto"/>
              <w:bottom w:val="single" w:sz="4" w:space="0" w:color="auto"/>
              <w:right w:val="nil"/>
            </w:tcBorders>
            <w:vAlign w:val="center"/>
            <w:hideMark/>
          </w:tcPr>
          <w:p w14:paraId="6F13C3E1" w14:textId="77777777" w:rsidR="00514076" w:rsidRPr="00D0081F" w:rsidRDefault="00514076" w:rsidP="0015109E">
            <w:pPr>
              <w:keepNext/>
              <w:keepLines/>
              <w:autoSpaceDE w:val="0"/>
              <w:spacing w:line="259" w:lineRule="auto"/>
              <w:ind w:left="142"/>
              <w:rPr>
                <w:rFonts w:cs="Calibri"/>
                <w:b/>
                <w:sz w:val="20"/>
                <w:szCs w:val="20"/>
                <w:bdr w:val="none" w:sz="0" w:space="0" w:color="auto" w:frame="1"/>
              </w:rPr>
            </w:pPr>
            <w:r w:rsidRPr="00D0081F">
              <w:rPr>
                <w:rFonts w:cs="Calibri"/>
                <w:sz w:val="20"/>
                <w:szCs w:val="20"/>
                <w:bdr w:val="none" w:sz="0" w:space="0" w:color="auto" w:frame="1"/>
              </w:rPr>
              <w:t>USE étalon =</w:t>
            </w:r>
          </w:p>
        </w:tc>
        <w:tc>
          <w:tcPr>
            <w:tcW w:w="211" w:type="pct"/>
            <w:tcBorders>
              <w:top w:val="single" w:sz="12" w:space="0" w:color="auto"/>
              <w:left w:val="nil"/>
              <w:bottom w:val="single" w:sz="4" w:space="0" w:color="auto"/>
              <w:right w:val="nil"/>
            </w:tcBorders>
            <w:hideMark/>
          </w:tcPr>
          <w:p w14:paraId="644E8E44" w14:textId="77777777" w:rsidR="00514076" w:rsidRPr="00D0081F" w:rsidRDefault="00514076" w:rsidP="0015109E">
            <w:pPr>
              <w:keepNext/>
              <w:keepLines/>
              <w:autoSpaceDE w:val="0"/>
              <w:spacing w:line="259" w:lineRule="auto"/>
              <w:ind w:left="142"/>
              <w:rPr>
                <w:rFonts w:cs="Calibri"/>
                <w:b/>
                <w:sz w:val="20"/>
                <w:szCs w:val="20"/>
                <w:bdr w:val="none" w:sz="0" w:space="0" w:color="auto" w:frame="1"/>
              </w:rPr>
            </w:pPr>
            <w:r w:rsidRPr="00D0081F">
              <w:rPr>
                <w:rFonts w:cs="Calibri"/>
                <w:b/>
                <w:sz w:val="20"/>
                <w:szCs w:val="20"/>
                <w:bdr w:val="none" w:sz="0" w:space="0" w:color="auto" w:frame="1"/>
              </w:rPr>
              <w:t>1</w:t>
            </w:r>
          </w:p>
        </w:tc>
        <w:tc>
          <w:tcPr>
            <w:tcW w:w="471" w:type="pct"/>
            <w:gridSpan w:val="3"/>
            <w:tcBorders>
              <w:top w:val="single" w:sz="12" w:space="0" w:color="auto"/>
              <w:left w:val="nil"/>
              <w:bottom w:val="single" w:sz="4" w:space="0" w:color="auto"/>
              <w:right w:val="single" w:sz="4" w:space="0" w:color="auto"/>
            </w:tcBorders>
            <w:hideMark/>
          </w:tcPr>
          <w:p w14:paraId="34B4A68A" w14:textId="77777777" w:rsidR="00514076" w:rsidRPr="00D0081F" w:rsidRDefault="00514076" w:rsidP="0015109E">
            <w:pPr>
              <w:keepNext/>
              <w:keepLines/>
              <w:autoSpaceDE w:val="0"/>
              <w:spacing w:line="259" w:lineRule="auto"/>
              <w:ind w:left="142"/>
              <w:rPr>
                <w:rFonts w:cs="Calibri"/>
                <w:b/>
                <w:sz w:val="20"/>
                <w:szCs w:val="20"/>
                <w:bdr w:val="none" w:sz="0" w:space="0" w:color="auto" w:frame="1"/>
              </w:rPr>
            </w:pPr>
            <w:r w:rsidRPr="00D0081F">
              <w:rPr>
                <w:rFonts w:cs="Calibri"/>
                <w:sz w:val="20"/>
                <w:szCs w:val="20"/>
                <w:bdr w:val="none" w:sz="0" w:space="0" w:color="auto" w:frame="1"/>
              </w:rPr>
              <w:t>kWh/m²/an</w:t>
            </w:r>
          </w:p>
        </w:tc>
        <w:tc>
          <w:tcPr>
            <w:tcW w:w="1885" w:type="pct"/>
            <w:gridSpan w:val="6"/>
            <w:tcBorders>
              <w:top w:val="single" w:sz="12" w:space="0" w:color="auto"/>
              <w:left w:val="single" w:sz="4" w:space="0" w:color="auto"/>
              <w:bottom w:val="single" w:sz="4" w:space="0" w:color="auto"/>
              <w:right w:val="single" w:sz="12" w:space="0" w:color="auto"/>
            </w:tcBorders>
            <w:vAlign w:val="center"/>
            <w:hideMark/>
          </w:tcPr>
          <w:p w14:paraId="1165BBD3" w14:textId="0407537E" w:rsidR="00514076" w:rsidRPr="00D0081F" w:rsidRDefault="00573CA3" w:rsidP="0015109E">
            <w:pPr>
              <w:keepNext/>
              <w:keepLines/>
              <w:autoSpaceDE w:val="0"/>
              <w:spacing w:line="259" w:lineRule="auto"/>
              <w:ind w:left="142"/>
              <w:jc w:val="center"/>
              <w:rPr>
                <w:rFonts w:cs="Calibri"/>
                <w:b/>
                <w:sz w:val="20"/>
                <w:szCs w:val="20"/>
                <w:bdr w:val="none" w:sz="0" w:space="0" w:color="auto" w:frame="1"/>
              </w:rPr>
            </w:pPr>
            <w:r w:rsidRPr="00D0081F">
              <w:rPr>
                <w:rFonts w:cs="Calibri"/>
                <w:sz w:val="20"/>
                <w:szCs w:val="20"/>
                <w:bdr w:val="none" w:sz="0" w:space="0" w:color="auto" w:frame="1"/>
              </w:rPr>
              <w:t>Part_USE_variable</w:t>
            </w:r>
            <w:r w:rsidR="00514076" w:rsidRPr="00D0081F">
              <w:rPr>
                <w:rFonts w:cs="Calibri"/>
                <w:sz w:val="20"/>
                <w:szCs w:val="20"/>
                <w:bdr w:val="none" w:sz="0" w:space="0" w:color="auto" w:frame="1"/>
              </w:rPr>
              <w:t xml:space="preserve">= </w:t>
            </w:r>
            <w:r w:rsidRPr="00D0081F">
              <w:rPr>
                <w:rFonts w:cs="Calibri"/>
                <w:sz w:val="20"/>
                <w:szCs w:val="20"/>
                <w:bdr w:val="none" w:sz="0" w:space="0" w:color="auto" w:frame="1"/>
              </w:rPr>
              <w:t>0,</w:t>
            </w:r>
            <w:r w:rsidR="00514076" w:rsidRPr="00D0081F">
              <w:rPr>
                <w:rFonts w:cs="Calibri"/>
                <w:sz w:val="20"/>
                <w:szCs w:val="20"/>
                <w:bdr w:val="none" w:sz="0" w:space="0" w:color="auto" w:frame="1"/>
              </w:rPr>
              <w:t>63 </w:t>
            </w:r>
          </w:p>
        </w:tc>
      </w:tr>
      <w:tr w:rsidR="00514076" w:rsidRPr="00D0081F" w14:paraId="3D73D3AB" w14:textId="77777777" w:rsidTr="0015109E">
        <w:tblPrEx>
          <w:jc w:val="center"/>
          <w:tblCellMar>
            <w:left w:w="108" w:type="dxa"/>
            <w:right w:w="108" w:type="dxa"/>
          </w:tblCellMar>
        </w:tblPrEx>
        <w:trPr>
          <w:jc w:val="center"/>
        </w:trPr>
        <w:tc>
          <w:tcPr>
            <w:tcW w:w="857"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598B0689" w14:textId="77777777" w:rsidR="00514076" w:rsidRPr="00D0081F" w:rsidRDefault="00514076" w:rsidP="0015109E">
            <w:pPr>
              <w:keepNext/>
              <w:keepLines/>
              <w:autoSpaceDE w:val="0"/>
              <w:spacing w:line="259" w:lineRule="auto"/>
              <w:rPr>
                <w:rFonts w:cs="Calibri"/>
                <w:b/>
                <w:sz w:val="20"/>
                <w:szCs w:val="20"/>
                <w:bdr w:val="none" w:sz="0" w:space="0" w:color="auto" w:frame="1"/>
              </w:rPr>
            </w:pPr>
            <w:r w:rsidRPr="00D0081F">
              <w:rPr>
                <w:rFonts w:cs="Calibri"/>
                <w:b/>
                <w:sz w:val="20"/>
                <w:szCs w:val="20"/>
                <w:bdr w:val="none" w:sz="0" w:space="0" w:color="auto" w:frame="1"/>
              </w:rPr>
              <w:t>Type d’indicateur d’intensité d’usage</w:t>
            </w:r>
          </w:p>
        </w:tc>
        <w:tc>
          <w:tcPr>
            <w:tcW w:w="2258" w:type="pct"/>
            <w:gridSpan w:val="12"/>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45869AB3" w14:textId="77777777" w:rsidR="00514076" w:rsidRPr="00D0081F" w:rsidRDefault="00514076" w:rsidP="0015109E">
            <w:pPr>
              <w:keepNext/>
              <w:keepLines/>
              <w:autoSpaceDE w:val="0"/>
              <w:spacing w:line="259" w:lineRule="auto"/>
              <w:rPr>
                <w:rFonts w:cs="Calibri"/>
                <w:b/>
                <w:sz w:val="20"/>
                <w:szCs w:val="20"/>
                <w:bdr w:val="none" w:sz="0" w:space="0" w:color="auto" w:frame="1"/>
              </w:rPr>
            </w:pPr>
            <w:r w:rsidRPr="00D0081F">
              <w:rPr>
                <w:rFonts w:cs="Calibri"/>
                <w:b/>
                <w:sz w:val="20"/>
                <w:szCs w:val="20"/>
                <w:bdr w:val="none" w:sz="0" w:space="0" w:color="auto" w:frame="1"/>
              </w:rPr>
              <w:t>Indicateur d’intensité d’usage à renseigner par l’assujetti</w:t>
            </w:r>
          </w:p>
          <w:p w14:paraId="57E99234" w14:textId="77777777" w:rsidR="00514076" w:rsidRPr="00D0081F" w:rsidRDefault="00514076" w:rsidP="0015109E">
            <w:pPr>
              <w:keepNext/>
              <w:keepLines/>
              <w:autoSpaceDE w:val="0"/>
              <w:spacing w:line="259" w:lineRule="auto"/>
              <w:rPr>
                <w:rFonts w:cs="Calibri"/>
                <w:sz w:val="20"/>
                <w:szCs w:val="20"/>
                <w:bdr w:val="none" w:sz="0" w:space="0" w:color="auto" w:frame="1"/>
              </w:rPr>
            </w:pPr>
            <w:r w:rsidRPr="00D0081F">
              <w:rPr>
                <w:rFonts w:cs="Calibri"/>
                <w:sz w:val="20"/>
                <w:szCs w:val="20"/>
                <w:bdr w:val="none" w:sz="0" w:space="0" w:color="auto" w:frame="1"/>
              </w:rPr>
              <w:t>Valeur de référence associée à la USE étalon</w:t>
            </w:r>
          </w:p>
        </w:tc>
        <w:tc>
          <w:tcPr>
            <w:tcW w:w="1885"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69AB22D" w14:textId="77777777" w:rsidR="00514076" w:rsidRPr="00D0081F" w:rsidRDefault="00514076" w:rsidP="0015109E">
            <w:pPr>
              <w:keepNext/>
              <w:keepLines/>
              <w:autoSpaceDE w:val="0"/>
              <w:spacing w:line="259" w:lineRule="auto"/>
              <w:rPr>
                <w:rFonts w:cs="Calibri"/>
                <w:b/>
                <w:sz w:val="20"/>
                <w:szCs w:val="20"/>
                <w:bdr w:val="none" w:sz="0" w:space="0" w:color="auto" w:frame="1"/>
              </w:rPr>
            </w:pPr>
            <w:r w:rsidRPr="00D0081F">
              <w:rPr>
                <w:rFonts w:cs="Calibri"/>
                <w:b/>
                <w:sz w:val="20"/>
                <w:szCs w:val="20"/>
                <w:bdr w:val="none" w:sz="0" w:space="0" w:color="auto" w:frame="1"/>
              </w:rPr>
              <w:t>Indicateur d’intensité d’usage étalon</w:t>
            </w:r>
          </w:p>
          <w:p w14:paraId="67B247A8" w14:textId="77777777" w:rsidR="00514076" w:rsidRPr="00D0081F" w:rsidRDefault="00514076" w:rsidP="0015109E">
            <w:pPr>
              <w:keepNext/>
              <w:keepLines/>
              <w:autoSpaceDE w:val="0"/>
              <w:spacing w:line="259" w:lineRule="auto"/>
              <w:ind w:left="142"/>
              <w:rPr>
                <w:rFonts w:cs="Calibri"/>
                <w:b/>
                <w:sz w:val="20"/>
                <w:szCs w:val="20"/>
                <w:bdr w:val="none" w:sz="0" w:space="0" w:color="auto" w:frame="1"/>
              </w:rPr>
            </w:pPr>
          </w:p>
        </w:tc>
      </w:tr>
      <w:tr w:rsidR="00514076" w:rsidRPr="00D0081F" w14:paraId="0D74BABC" w14:textId="77777777" w:rsidTr="0015109E">
        <w:tblPrEx>
          <w:jc w:val="center"/>
          <w:tblCellMar>
            <w:left w:w="108" w:type="dxa"/>
            <w:right w:w="108" w:type="dxa"/>
          </w:tblCellMar>
        </w:tblPrEx>
        <w:trPr>
          <w:jc w:val="center"/>
        </w:trPr>
        <w:tc>
          <w:tcPr>
            <w:tcW w:w="857" w:type="pct"/>
            <w:tcBorders>
              <w:top w:val="single" w:sz="4" w:space="0" w:color="auto"/>
              <w:left w:val="single" w:sz="12" w:space="0" w:color="auto"/>
              <w:bottom w:val="single" w:sz="4" w:space="0" w:color="auto"/>
              <w:right w:val="single" w:sz="2" w:space="0" w:color="auto"/>
            </w:tcBorders>
            <w:vAlign w:val="center"/>
            <w:hideMark/>
          </w:tcPr>
          <w:p w14:paraId="1F8C2695" w14:textId="77777777" w:rsidR="00514076" w:rsidRPr="00D0081F" w:rsidRDefault="00514076" w:rsidP="0015109E">
            <w:pPr>
              <w:keepNext/>
              <w:keepLines/>
              <w:autoSpaceDE w:val="0"/>
              <w:spacing w:line="259" w:lineRule="auto"/>
              <w:rPr>
                <w:rFonts w:cs="Calibri"/>
                <w:sz w:val="20"/>
                <w:szCs w:val="20"/>
                <w:bdr w:val="none" w:sz="0" w:space="0" w:color="auto" w:frame="1"/>
              </w:rPr>
            </w:pPr>
            <w:r w:rsidRPr="00D0081F">
              <w:rPr>
                <w:rFonts w:cs="Calibri"/>
                <w:sz w:val="20"/>
                <w:szCs w:val="20"/>
                <w:bdr w:val="none" w:sz="0" w:space="0" w:color="auto" w:frame="1"/>
              </w:rPr>
              <w:t>Indicateurs d’intensité d’usage temporels</w:t>
            </w:r>
          </w:p>
        </w:tc>
        <w:tc>
          <w:tcPr>
            <w:tcW w:w="1787" w:type="pct"/>
            <w:gridSpan w:val="9"/>
            <w:tcBorders>
              <w:top w:val="single" w:sz="4" w:space="0" w:color="auto"/>
              <w:left w:val="single" w:sz="2" w:space="0" w:color="auto"/>
              <w:bottom w:val="single" w:sz="4" w:space="0" w:color="auto"/>
              <w:right w:val="single" w:sz="4" w:space="0" w:color="auto"/>
            </w:tcBorders>
            <w:vAlign w:val="center"/>
            <w:hideMark/>
          </w:tcPr>
          <w:p w14:paraId="5EB0E557" w14:textId="77777777" w:rsidR="00514076" w:rsidRPr="00D0081F" w:rsidRDefault="00514076" w:rsidP="0015109E">
            <w:pPr>
              <w:keepNext/>
              <w:keepLines/>
              <w:autoSpaceDE w:val="0"/>
              <w:spacing w:line="259" w:lineRule="auto"/>
              <w:rPr>
                <w:rFonts w:cs="Calibri"/>
                <w:sz w:val="20"/>
                <w:szCs w:val="20"/>
                <w:bdr w:val="none" w:sz="0" w:space="0" w:color="auto" w:frame="1"/>
              </w:rPr>
            </w:pPr>
            <w:r w:rsidRPr="00D0081F">
              <w:rPr>
                <w:rFonts w:cs="Calibri"/>
                <w:sz w:val="20"/>
                <w:szCs w:val="20"/>
                <w:bdr w:val="none" w:sz="0" w:space="0" w:color="auto" w:frame="1"/>
              </w:rPr>
              <w:t xml:space="preserve">Amplitude horaire annuelle (h ouvrées/ an) </w:t>
            </w:r>
            <w:r w:rsidRPr="00D0081F">
              <w:rPr>
                <w:rFonts w:cs="Calibri"/>
                <w:b/>
                <w:sz w:val="20"/>
                <w:szCs w:val="20"/>
                <w:bdr w:val="none" w:sz="0" w:space="0" w:color="auto" w:frame="1"/>
              </w:rPr>
              <w:t>Nb_h_ouvrées</w:t>
            </w:r>
          </w:p>
        </w:tc>
        <w:tc>
          <w:tcPr>
            <w:tcW w:w="471" w:type="pct"/>
            <w:gridSpan w:val="3"/>
            <w:tcBorders>
              <w:top w:val="single" w:sz="4" w:space="0" w:color="auto"/>
              <w:left w:val="single" w:sz="4" w:space="0" w:color="auto"/>
              <w:bottom w:val="single" w:sz="4" w:space="0" w:color="auto"/>
              <w:right w:val="single" w:sz="4" w:space="0" w:color="auto"/>
            </w:tcBorders>
            <w:vAlign w:val="center"/>
            <w:hideMark/>
          </w:tcPr>
          <w:p w14:paraId="435B11D2" w14:textId="77777777" w:rsidR="00514076" w:rsidRPr="00D0081F" w:rsidRDefault="00514076" w:rsidP="0015109E">
            <w:pPr>
              <w:keepNext/>
              <w:keepLines/>
              <w:autoSpaceDE w:val="0"/>
              <w:spacing w:line="259" w:lineRule="auto"/>
              <w:ind w:left="142"/>
              <w:jc w:val="center"/>
              <w:rPr>
                <w:rFonts w:cs="Calibri"/>
                <w:sz w:val="20"/>
                <w:szCs w:val="20"/>
                <w:bdr w:val="none" w:sz="0" w:space="0" w:color="auto" w:frame="1"/>
              </w:rPr>
            </w:pPr>
            <w:r w:rsidRPr="00D0081F">
              <w:rPr>
                <w:rFonts w:cs="Calibri"/>
                <w:b/>
                <w:sz w:val="20"/>
                <w:szCs w:val="20"/>
                <w:bdr w:val="none" w:sz="0" w:space="0" w:color="auto" w:frame="1"/>
              </w:rPr>
              <w:t>380</w:t>
            </w:r>
          </w:p>
        </w:tc>
        <w:tc>
          <w:tcPr>
            <w:tcW w:w="1336" w:type="pct"/>
            <w:gridSpan w:val="4"/>
            <w:tcBorders>
              <w:top w:val="single" w:sz="4" w:space="0" w:color="auto"/>
              <w:left w:val="single" w:sz="4" w:space="0" w:color="auto"/>
              <w:bottom w:val="single" w:sz="4" w:space="0" w:color="auto"/>
              <w:right w:val="single" w:sz="4" w:space="0" w:color="auto"/>
            </w:tcBorders>
            <w:vAlign w:val="center"/>
            <w:hideMark/>
          </w:tcPr>
          <w:p w14:paraId="17C78F9D" w14:textId="77777777" w:rsidR="00514076" w:rsidRPr="00D0081F" w:rsidRDefault="00514076" w:rsidP="0015109E">
            <w:pPr>
              <w:keepNext/>
              <w:keepLines/>
              <w:autoSpaceDE w:val="0"/>
              <w:spacing w:line="259" w:lineRule="auto"/>
              <w:rPr>
                <w:rFonts w:cs="Calibri"/>
                <w:b/>
                <w:sz w:val="20"/>
                <w:szCs w:val="20"/>
                <w:bdr w:val="none" w:sz="0" w:space="0" w:color="auto" w:frame="1"/>
              </w:rPr>
            </w:pPr>
            <w:r w:rsidRPr="00D0081F">
              <w:rPr>
                <w:rFonts w:cs="Calibri"/>
                <w:b/>
                <w:sz w:val="20"/>
                <w:szCs w:val="20"/>
                <w:bdr w:val="none" w:sz="0" w:space="0" w:color="auto" w:frame="1"/>
              </w:rPr>
              <w:t xml:space="preserve">Amplitude horaire étalon </w:t>
            </w:r>
            <w:r w:rsidRPr="00D0081F">
              <w:rPr>
                <w:rFonts w:cs="Calibri"/>
                <w:sz w:val="20"/>
                <w:szCs w:val="20"/>
                <w:bdr w:val="none" w:sz="0" w:space="0" w:color="auto" w:frame="1"/>
              </w:rPr>
              <w:t xml:space="preserve">(h ouvrées/an) </w:t>
            </w:r>
            <w:r w:rsidRPr="00D0081F">
              <w:rPr>
                <w:rFonts w:cs="Calibri"/>
                <w:b/>
                <w:sz w:val="20"/>
                <w:szCs w:val="20"/>
                <w:bdr w:val="none" w:sz="0" w:space="0" w:color="auto" w:frame="1"/>
              </w:rPr>
              <w:t>Nb_h_ouvrées</w:t>
            </w:r>
            <w:r w:rsidRPr="00D0081F">
              <w:rPr>
                <w:rFonts w:cs="Calibri"/>
                <w:b/>
                <w:sz w:val="20"/>
                <w:szCs w:val="20"/>
                <w:bdr w:val="none" w:sz="0" w:space="0" w:color="auto" w:frame="1"/>
                <w:vertAlign w:val="subscript"/>
              </w:rPr>
              <w:t>étalon</w:t>
            </w:r>
          </w:p>
        </w:tc>
        <w:tc>
          <w:tcPr>
            <w:tcW w:w="549" w:type="pct"/>
            <w:gridSpan w:val="2"/>
            <w:tcBorders>
              <w:top w:val="single" w:sz="4" w:space="0" w:color="auto"/>
              <w:left w:val="single" w:sz="4" w:space="0" w:color="auto"/>
              <w:bottom w:val="single" w:sz="4" w:space="0" w:color="auto"/>
              <w:right w:val="single" w:sz="12" w:space="0" w:color="auto"/>
            </w:tcBorders>
            <w:vAlign w:val="center"/>
            <w:hideMark/>
          </w:tcPr>
          <w:p w14:paraId="5DDD4A35" w14:textId="77777777" w:rsidR="00514076" w:rsidRPr="00D0081F" w:rsidRDefault="00514076" w:rsidP="0015109E">
            <w:pPr>
              <w:keepNext/>
              <w:keepLines/>
              <w:autoSpaceDE w:val="0"/>
              <w:spacing w:line="259" w:lineRule="auto"/>
              <w:ind w:left="142"/>
              <w:jc w:val="center"/>
              <w:rPr>
                <w:rFonts w:cs="Calibri"/>
                <w:b/>
                <w:sz w:val="20"/>
                <w:szCs w:val="20"/>
                <w:bdr w:val="none" w:sz="0" w:space="0" w:color="auto" w:frame="1"/>
              </w:rPr>
            </w:pPr>
            <w:r w:rsidRPr="00D0081F">
              <w:rPr>
                <w:rFonts w:cs="Calibri"/>
                <w:b/>
                <w:sz w:val="20"/>
                <w:szCs w:val="20"/>
                <w:bdr w:val="none" w:sz="0" w:space="0" w:color="auto" w:frame="1"/>
              </w:rPr>
              <w:t>380</w:t>
            </w:r>
          </w:p>
        </w:tc>
      </w:tr>
      <w:tr w:rsidR="00514076" w:rsidRPr="00D0081F" w14:paraId="57140BB3" w14:textId="77777777" w:rsidTr="0015109E">
        <w:tblPrEx>
          <w:jc w:val="center"/>
          <w:tblCellMar>
            <w:left w:w="108" w:type="dxa"/>
            <w:right w:w="108" w:type="dxa"/>
          </w:tblCellMar>
        </w:tblPrEx>
        <w:trPr>
          <w:jc w:val="center"/>
        </w:trPr>
        <w:tc>
          <w:tcPr>
            <w:tcW w:w="857" w:type="pct"/>
            <w:tcBorders>
              <w:top w:val="single" w:sz="4" w:space="0" w:color="auto"/>
              <w:left w:val="single" w:sz="12" w:space="0" w:color="auto"/>
              <w:right w:val="single" w:sz="2" w:space="0" w:color="auto"/>
            </w:tcBorders>
            <w:vAlign w:val="center"/>
            <w:hideMark/>
          </w:tcPr>
          <w:p w14:paraId="522C6BDA" w14:textId="77777777" w:rsidR="00514076" w:rsidRPr="00D0081F" w:rsidRDefault="00514076" w:rsidP="0015109E">
            <w:pPr>
              <w:keepNext/>
              <w:keepLines/>
              <w:autoSpaceDE w:val="0"/>
              <w:spacing w:line="259" w:lineRule="auto"/>
              <w:rPr>
                <w:rFonts w:cs="Calibri"/>
                <w:sz w:val="20"/>
                <w:szCs w:val="20"/>
                <w:bdr w:val="none" w:sz="0" w:space="0" w:color="auto" w:frame="1"/>
              </w:rPr>
            </w:pPr>
            <w:r w:rsidRPr="00D0081F">
              <w:rPr>
                <w:rFonts w:cs="Calibri"/>
                <w:sz w:val="20"/>
                <w:szCs w:val="20"/>
                <w:bdr w:val="none" w:sz="0" w:space="0" w:color="auto" w:frame="1"/>
              </w:rPr>
              <w:t>Indicateurs d’intensité d’usage surfaciques</w:t>
            </w:r>
          </w:p>
        </w:tc>
        <w:tc>
          <w:tcPr>
            <w:tcW w:w="1787" w:type="pct"/>
            <w:gridSpan w:val="9"/>
            <w:tcBorders>
              <w:top w:val="single" w:sz="4" w:space="0" w:color="auto"/>
              <w:left w:val="single" w:sz="2" w:space="0" w:color="auto"/>
              <w:bottom w:val="single" w:sz="4" w:space="0" w:color="auto"/>
              <w:right w:val="single" w:sz="4" w:space="0" w:color="auto"/>
            </w:tcBorders>
            <w:vAlign w:val="center"/>
            <w:hideMark/>
          </w:tcPr>
          <w:p w14:paraId="0D3274D2" w14:textId="77777777" w:rsidR="00514076" w:rsidRPr="00D0081F" w:rsidRDefault="00514076" w:rsidP="0015109E">
            <w:pPr>
              <w:keepNext/>
              <w:keepLines/>
              <w:autoSpaceDE w:val="0"/>
              <w:spacing w:line="259" w:lineRule="auto"/>
              <w:rPr>
                <w:rFonts w:cs="Calibri"/>
                <w:b/>
                <w:sz w:val="20"/>
                <w:szCs w:val="20"/>
                <w:bdr w:val="none" w:sz="0" w:space="0" w:color="auto" w:frame="1"/>
              </w:rPr>
            </w:pPr>
            <w:r w:rsidRPr="00D0081F">
              <w:rPr>
                <w:rFonts w:cs="Calibri"/>
                <w:sz w:val="20"/>
                <w:szCs w:val="20"/>
                <w:bdr w:val="none" w:sz="0" w:space="0" w:color="auto" w:frame="1"/>
              </w:rPr>
              <w:t xml:space="preserve">Nombre de palettes chargées ou déchargées par m² et par an (/m²/an) </w:t>
            </w:r>
            <w:r w:rsidRPr="00D0081F">
              <w:rPr>
                <w:rFonts w:cs="Calibri"/>
                <w:b/>
                <w:sz w:val="20"/>
                <w:szCs w:val="20"/>
                <w:bdr w:val="none" w:sz="0" w:space="0" w:color="auto" w:frame="1"/>
              </w:rPr>
              <w:t>Npalettes</w:t>
            </w:r>
          </w:p>
        </w:tc>
        <w:tc>
          <w:tcPr>
            <w:tcW w:w="471" w:type="pct"/>
            <w:gridSpan w:val="3"/>
            <w:tcBorders>
              <w:top w:val="single" w:sz="4" w:space="0" w:color="auto"/>
              <w:left w:val="single" w:sz="4" w:space="0" w:color="auto"/>
              <w:bottom w:val="single" w:sz="4" w:space="0" w:color="auto"/>
              <w:right w:val="single" w:sz="4" w:space="0" w:color="auto"/>
            </w:tcBorders>
            <w:vAlign w:val="center"/>
            <w:hideMark/>
          </w:tcPr>
          <w:p w14:paraId="63B861F8" w14:textId="77777777" w:rsidR="00514076" w:rsidRPr="00D0081F" w:rsidRDefault="00514076" w:rsidP="0015109E">
            <w:pPr>
              <w:keepNext/>
              <w:keepLines/>
              <w:autoSpaceDE w:val="0"/>
              <w:spacing w:line="259" w:lineRule="auto"/>
              <w:ind w:left="142"/>
              <w:jc w:val="center"/>
              <w:rPr>
                <w:rFonts w:cs="Calibri"/>
                <w:sz w:val="20"/>
                <w:szCs w:val="20"/>
                <w:bdr w:val="none" w:sz="0" w:space="0" w:color="auto" w:frame="1"/>
              </w:rPr>
            </w:pPr>
            <w:r w:rsidRPr="00D0081F">
              <w:rPr>
                <w:rFonts w:cs="Calibri"/>
                <w:sz w:val="20"/>
                <w:szCs w:val="20"/>
                <w:bdr w:val="none" w:sz="0" w:space="0" w:color="auto" w:frame="1"/>
              </w:rPr>
              <w:t>17</w:t>
            </w:r>
          </w:p>
        </w:tc>
        <w:tc>
          <w:tcPr>
            <w:tcW w:w="1336" w:type="pct"/>
            <w:gridSpan w:val="4"/>
            <w:tcBorders>
              <w:top w:val="single" w:sz="4" w:space="0" w:color="auto"/>
              <w:left w:val="single" w:sz="4" w:space="0" w:color="auto"/>
              <w:bottom w:val="single" w:sz="4" w:space="0" w:color="auto"/>
              <w:right w:val="single" w:sz="2" w:space="0" w:color="auto"/>
            </w:tcBorders>
            <w:vAlign w:val="center"/>
            <w:hideMark/>
          </w:tcPr>
          <w:p w14:paraId="33936473" w14:textId="77777777" w:rsidR="00514076" w:rsidRPr="00D0081F" w:rsidRDefault="00514076" w:rsidP="0015109E">
            <w:pPr>
              <w:keepNext/>
              <w:keepLines/>
              <w:autoSpaceDE w:val="0"/>
              <w:spacing w:line="259" w:lineRule="auto"/>
              <w:rPr>
                <w:rFonts w:cs="Calibri"/>
                <w:b/>
                <w:sz w:val="20"/>
                <w:szCs w:val="20"/>
                <w:bdr w:val="none" w:sz="0" w:space="0" w:color="auto" w:frame="1"/>
                <w:vertAlign w:val="subscript"/>
              </w:rPr>
            </w:pPr>
            <w:r w:rsidRPr="00D0081F">
              <w:rPr>
                <w:rFonts w:cs="Calibri"/>
                <w:b/>
                <w:sz w:val="20"/>
                <w:szCs w:val="20"/>
                <w:bdr w:val="none" w:sz="0" w:space="0" w:color="auto" w:frame="1"/>
              </w:rPr>
              <w:t>Nombre de palettes chargées ou déchargées par m² et par an étalon (/m²/an) Npalettes</w:t>
            </w:r>
            <w:r w:rsidRPr="00D0081F">
              <w:rPr>
                <w:rFonts w:cs="Calibri"/>
                <w:b/>
                <w:sz w:val="20"/>
                <w:szCs w:val="20"/>
                <w:bdr w:val="none" w:sz="0" w:space="0" w:color="auto" w:frame="1"/>
                <w:vertAlign w:val="subscript"/>
              </w:rPr>
              <w:t>étalon</w:t>
            </w:r>
          </w:p>
        </w:tc>
        <w:tc>
          <w:tcPr>
            <w:tcW w:w="549" w:type="pct"/>
            <w:gridSpan w:val="2"/>
            <w:tcBorders>
              <w:top w:val="single" w:sz="4" w:space="0" w:color="auto"/>
              <w:left w:val="single" w:sz="2" w:space="0" w:color="auto"/>
              <w:bottom w:val="single" w:sz="4" w:space="0" w:color="auto"/>
              <w:right w:val="single" w:sz="12" w:space="0" w:color="auto"/>
            </w:tcBorders>
            <w:vAlign w:val="center"/>
            <w:hideMark/>
          </w:tcPr>
          <w:p w14:paraId="38816532" w14:textId="77777777" w:rsidR="00514076" w:rsidRPr="00D0081F" w:rsidRDefault="00514076" w:rsidP="0015109E">
            <w:pPr>
              <w:keepNext/>
              <w:keepLines/>
              <w:autoSpaceDE w:val="0"/>
              <w:spacing w:line="259" w:lineRule="auto"/>
              <w:ind w:left="142"/>
              <w:jc w:val="center"/>
              <w:rPr>
                <w:rFonts w:cs="Calibri"/>
                <w:b/>
                <w:sz w:val="20"/>
                <w:szCs w:val="20"/>
                <w:bdr w:val="none" w:sz="0" w:space="0" w:color="auto" w:frame="1"/>
              </w:rPr>
            </w:pPr>
            <w:r w:rsidRPr="00D0081F">
              <w:rPr>
                <w:rFonts w:cs="Calibri"/>
                <w:b/>
                <w:sz w:val="20"/>
                <w:szCs w:val="20"/>
                <w:bdr w:val="none" w:sz="0" w:space="0" w:color="auto" w:frame="1"/>
              </w:rPr>
              <w:t>17</w:t>
            </w:r>
          </w:p>
        </w:tc>
      </w:tr>
      <w:tr w:rsidR="00514076" w:rsidRPr="00D0081F" w14:paraId="1F2877EC" w14:textId="77777777" w:rsidTr="0015109E">
        <w:tblPrEx>
          <w:jc w:val="center"/>
          <w:tblCellMar>
            <w:left w:w="108" w:type="dxa"/>
            <w:right w:w="108" w:type="dxa"/>
          </w:tblCellMar>
        </w:tblPrEx>
        <w:trPr>
          <w:jc w:val="center"/>
        </w:trPr>
        <w:tc>
          <w:tcPr>
            <w:tcW w:w="857" w:type="pct"/>
            <w:tcBorders>
              <w:top w:val="single" w:sz="4" w:space="0" w:color="auto"/>
              <w:left w:val="single" w:sz="12" w:space="0" w:color="auto"/>
              <w:bottom w:val="single" w:sz="12" w:space="0" w:color="auto"/>
              <w:right w:val="single" w:sz="2" w:space="0" w:color="auto"/>
            </w:tcBorders>
            <w:vAlign w:val="center"/>
            <w:hideMark/>
          </w:tcPr>
          <w:p w14:paraId="3711B861" w14:textId="77777777" w:rsidR="00514076" w:rsidRPr="00D0081F" w:rsidRDefault="00514076" w:rsidP="0015109E">
            <w:pPr>
              <w:keepNext/>
              <w:keepLines/>
              <w:autoSpaceDE w:val="0"/>
              <w:spacing w:line="259" w:lineRule="auto"/>
              <w:rPr>
                <w:rFonts w:cs="Calibri"/>
                <w:sz w:val="20"/>
                <w:szCs w:val="20"/>
                <w:bdr w:val="none" w:sz="0" w:space="0" w:color="auto" w:frame="1"/>
              </w:rPr>
            </w:pPr>
            <w:r w:rsidRPr="00D0081F">
              <w:rPr>
                <w:rFonts w:cs="Calibri"/>
                <w:sz w:val="20"/>
                <w:szCs w:val="20"/>
                <w:bdr w:val="none" w:sz="0" w:space="0" w:color="auto" w:frame="1"/>
              </w:rPr>
              <w:t>Formule de modulation en fonction du volume d’activité</w:t>
            </w:r>
          </w:p>
        </w:tc>
        <w:tc>
          <w:tcPr>
            <w:tcW w:w="4143" w:type="pct"/>
            <w:gridSpan w:val="18"/>
            <w:tcBorders>
              <w:top w:val="single" w:sz="4" w:space="0" w:color="auto"/>
              <w:left w:val="single" w:sz="2" w:space="0" w:color="auto"/>
              <w:bottom w:val="single" w:sz="12" w:space="0" w:color="auto"/>
              <w:right w:val="single" w:sz="12" w:space="0" w:color="auto"/>
            </w:tcBorders>
            <w:vAlign w:val="center"/>
            <w:hideMark/>
          </w:tcPr>
          <w:p w14:paraId="3DDB3FB9" w14:textId="752ACF89" w:rsidR="00514076" w:rsidRPr="00D0081F" w:rsidRDefault="00514076" w:rsidP="0015109E">
            <w:pPr>
              <w:keepNext/>
              <w:keepLines/>
              <w:autoSpaceDE w:val="0"/>
              <w:spacing w:line="259" w:lineRule="auto"/>
              <w:ind w:left="142"/>
              <w:jc w:val="center"/>
              <w:rPr>
                <w:rFonts w:cs="Calibri"/>
                <w:sz w:val="20"/>
                <w:szCs w:val="20"/>
                <w:bdr w:val="none" w:sz="0" w:space="0" w:color="auto" w:frame="1"/>
              </w:rPr>
            </w:pPr>
            <w:r w:rsidRPr="00D0081F">
              <w:rPr>
                <w:rFonts w:cs="Calibri"/>
                <w:b/>
                <w:sz w:val="20"/>
                <w:szCs w:val="20"/>
                <w:bdr w:val="none" w:sz="0" w:space="0" w:color="auto" w:frame="1"/>
              </w:rPr>
              <w:t xml:space="preserve">USE modulé </w:t>
            </w:r>
            <w:r w:rsidRPr="00D0081F">
              <w:rPr>
                <w:rFonts w:cs="Calibri"/>
                <w:sz w:val="20"/>
                <w:szCs w:val="20"/>
                <w:bdr w:val="none" w:sz="0" w:space="0" w:color="auto" w:frame="1"/>
              </w:rPr>
              <w:t xml:space="preserve">(kWh/m²/an) = </w:t>
            </w:r>
            <w:r w:rsidRPr="00D0081F">
              <w:rPr>
                <w:rFonts w:cs="Calibri"/>
                <w:sz w:val="20"/>
                <w:szCs w:val="20"/>
              </w:rPr>
              <w:t>USE étalon x [</w:t>
            </w:r>
            <w:r w:rsidR="00573CA3" w:rsidRPr="00D0081F">
              <w:rPr>
                <w:rFonts w:cs="Calibri"/>
                <w:sz w:val="20"/>
                <w:szCs w:val="20"/>
              </w:rPr>
              <w:t>Part_USE_variable</w:t>
            </w:r>
            <w:r w:rsidRPr="00D0081F">
              <w:rPr>
                <w:rFonts w:cs="Calibri"/>
                <w:sz w:val="20"/>
                <w:szCs w:val="20"/>
              </w:rPr>
              <w:t xml:space="preserve"> </w:t>
            </w:r>
            <w:r w:rsidRPr="00D0081F">
              <w:rPr>
                <w:rFonts w:cs="Calibri"/>
                <w:sz w:val="20"/>
                <w:szCs w:val="20"/>
                <w:bdr w:val="none" w:sz="0" w:space="0" w:color="auto" w:frame="1"/>
              </w:rPr>
              <w:t xml:space="preserve">x </w:t>
            </w:r>
            <w:r w:rsidRPr="00D0081F">
              <w:rPr>
                <w:rFonts w:cs="Calibri"/>
                <w:b/>
                <w:sz w:val="20"/>
                <w:szCs w:val="20"/>
                <w:bdr w:val="none" w:sz="0" w:space="0" w:color="auto" w:frame="1"/>
              </w:rPr>
              <w:t>Npalettes</w:t>
            </w:r>
            <w:r w:rsidRPr="00D0081F">
              <w:rPr>
                <w:rFonts w:cs="Calibri"/>
                <w:sz w:val="20"/>
                <w:szCs w:val="20"/>
                <w:bdr w:val="none" w:sz="0" w:space="0" w:color="auto" w:frame="1"/>
              </w:rPr>
              <w:t xml:space="preserve"> / Npalettes</w:t>
            </w:r>
            <w:r w:rsidRPr="00D0081F">
              <w:rPr>
                <w:rFonts w:cs="Calibri"/>
                <w:sz w:val="20"/>
                <w:szCs w:val="20"/>
                <w:bdr w:val="none" w:sz="0" w:space="0" w:color="auto" w:frame="1"/>
                <w:vertAlign w:val="subscript"/>
              </w:rPr>
              <w:t>étalon</w:t>
            </w:r>
            <w:r w:rsidRPr="00D0081F">
              <w:rPr>
                <w:rFonts w:cs="Calibri"/>
                <w:sz w:val="20"/>
                <w:szCs w:val="20"/>
              </w:rPr>
              <w:t xml:space="preserve"> + (1-</w:t>
            </w:r>
            <w:r w:rsidR="00573CA3" w:rsidRPr="00D0081F">
              <w:rPr>
                <w:rFonts w:cs="Calibri"/>
                <w:sz w:val="20"/>
                <w:szCs w:val="20"/>
              </w:rPr>
              <w:t>Part_USE_variable</w:t>
            </w:r>
            <w:r w:rsidRPr="00D0081F">
              <w:rPr>
                <w:rFonts w:cs="Calibri"/>
                <w:sz w:val="20"/>
                <w:szCs w:val="20"/>
              </w:rPr>
              <w:t>) x (</w:t>
            </w:r>
            <w:r w:rsidRPr="00D0081F">
              <w:rPr>
                <w:rFonts w:cs="Calibri"/>
                <w:b/>
                <w:sz w:val="20"/>
                <w:szCs w:val="20"/>
              </w:rPr>
              <w:t>Nb_h_ouvrées</w:t>
            </w:r>
            <w:r w:rsidRPr="00D0081F">
              <w:rPr>
                <w:rFonts w:cs="Calibri"/>
                <w:sz w:val="20"/>
                <w:szCs w:val="20"/>
              </w:rPr>
              <w:t xml:space="preserve">/ </w:t>
            </w:r>
            <w:r w:rsidRPr="00D0081F">
              <w:rPr>
                <w:rFonts w:cs="Calibri"/>
                <w:sz w:val="20"/>
                <w:szCs w:val="20"/>
                <w:bdr w:val="none" w:sz="0" w:space="0" w:color="auto" w:frame="1"/>
              </w:rPr>
              <w:t>Nb_h_ouvrées</w:t>
            </w:r>
            <w:r w:rsidRPr="00D0081F">
              <w:rPr>
                <w:rFonts w:cs="Calibri"/>
                <w:sz w:val="20"/>
                <w:szCs w:val="20"/>
                <w:bdr w:val="none" w:sz="0" w:space="0" w:color="auto" w:frame="1"/>
                <w:vertAlign w:val="subscript"/>
              </w:rPr>
              <w:t>étalon</w:t>
            </w:r>
            <w:r w:rsidRPr="00D0081F">
              <w:rPr>
                <w:rFonts w:cs="Calibri"/>
                <w:sz w:val="20"/>
                <w:szCs w:val="20"/>
              </w:rPr>
              <w:t>)]</w:t>
            </w:r>
          </w:p>
        </w:tc>
      </w:tr>
    </w:tbl>
    <w:p w14:paraId="6E8D58CC" w14:textId="77777777" w:rsidR="00514076" w:rsidRPr="00D0081F" w:rsidRDefault="00514076" w:rsidP="00514076">
      <w:pPr>
        <w:keepNext/>
        <w:keepLines/>
        <w:autoSpaceDE w:val="0"/>
        <w:spacing w:before="120"/>
        <w:ind w:left="142"/>
        <w:rPr>
          <w:rStyle w:val="Aucun"/>
          <w:rFonts w:cs="Calibri"/>
          <w:sz w:val="20"/>
          <w:szCs w:val="20"/>
        </w:rPr>
      </w:pPr>
      <w:r w:rsidRPr="00D0081F">
        <w:rPr>
          <w:rStyle w:val="Aucun"/>
          <w:rFonts w:cs="Calibri"/>
          <w:sz w:val="20"/>
          <w:szCs w:val="20"/>
        </w:rPr>
        <w:t>Nota : L’amplitude horaire étalon de 3744 h ouvrées par an, correspond à 52 semaines ouvrées x 6 jours ouvrés x 12 h d’amplitude quotidienne.</w:t>
      </w:r>
    </w:p>
    <w:p w14:paraId="3F946F90" w14:textId="27529FEB" w:rsidR="00514076" w:rsidRPr="00D0081F" w:rsidRDefault="00514076" w:rsidP="00514076">
      <w:pPr>
        <w:keepNext/>
        <w:keepLines/>
        <w:ind w:left="142"/>
        <w:rPr>
          <w:rStyle w:val="Aucun"/>
          <w:rFonts w:cs="Calibri"/>
          <w:sz w:val="20"/>
          <w:szCs w:val="20"/>
        </w:rPr>
      </w:pPr>
      <w:r w:rsidRPr="00D0081F">
        <w:rPr>
          <w:rFonts w:cs="Calibri"/>
          <w:sz w:val="20"/>
          <w:szCs w:val="20"/>
        </w:rPr>
        <w:t xml:space="preserve">Pour les produits non conditionnés en palettes, la valeur de Npalettes à déclarer est le volume chargé ou déchargé par m² de surface </w:t>
      </w:r>
      <w:r w:rsidR="00162FEF" w:rsidRPr="00D0081F">
        <w:rPr>
          <w:rFonts w:cs="Calibri"/>
          <w:sz w:val="20"/>
          <w:szCs w:val="20"/>
        </w:rPr>
        <w:t>de plancher</w:t>
      </w:r>
      <w:r w:rsidRPr="00D0081F">
        <w:rPr>
          <w:rFonts w:cs="Calibri"/>
          <w:sz w:val="20"/>
          <w:szCs w:val="20"/>
        </w:rPr>
        <w:t xml:space="preserve"> et par an, divisé par 2,</w:t>
      </w:r>
      <w:r w:rsidR="00D0081F" w:rsidRPr="00D0081F">
        <w:rPr>
          <w:rFonts w:cs="Calibri"/>
          <w:sz w:val="20"/>
          <w:szCs w:val="20"/>
        </w:rPr>
        <w:t>2</w:t>
      </w:r>
    </w:p>
    <w:p w14:paraId="3C88BF0E" w14:textId="77777777" w:rsidR="00514076" w:rsidRDefault="00514076" w:rsidP="00514076">
      <w:pPr>
        <w:widowControl w:val="0"/>
        <w:spacing w:line="259" w:lineRule="auto"/>
        <w:ind w:left="142"/>
        <w:rPr>
          <w:rFonts w:cs="Calibri"/>
        </w:rPr>
      </w:pPr>
    </w:p>
    <w:p w14:paraId="65164A76" w14:textId="77777777" w:rsidR="00514076" w:rsidRPr="00D72A39" w:rsidRDefault="00514076" w:rsidP="00514076">
      <w:pPr>
        <w:pStyle w:val="Titre6"/>
      </w:pPr>
      <w:r w:rsidRPr="00D72A39">
        <w:lastRenderedPageBreak/>
        <w:t>« Sous-catégorie “</w:t>
      </w:r>
      <w:r>
        <w:t>Conditionnement à façon</w:t>
      </w:r>
      <w:r w:rsidRPr="00D72A39">
        <w:t>” »</w:t>
      </w:r>
    </w:p>
    <w:p w14:paraId="23336A8F" w14:textId="77777777" w:rsidR="00514076" w:rsidRPr="00D72A39" w:rsidRDefault="00514076" w:rsidP="00514076">
      <w:pPr>
        <w:keepNext/>
        <w:keepLines/>
        <w:autoSpaceDE w:val="0"/>
        <w:spacing w:before="120"/>
        <w:ind w:left="360"/>
        <w:jc w:val="center"/>
        <w:rPr>
          <w:rFonts w:eastAsia="Arial"/>
          <w:sz w:val="20"/>
          <w:szCs w:val="20"/>
        </w:rPr>
      </w:pPr>
      <w:r w:rsidRPr="00D72A39">
        <w:rPr>
          <w:rFonts w:cs="Calibri"/>
          <w:sz w:val="20"/>
          <w:szCs w:val="20"/>
        </w:rPr>
        <w:t>(</w:t>
      </w:r>
      <w:r w:rsidRPr="00D72A39">
        <w:rPr>
          <w:rFonts w:cs="Calibri"/>
          <w:b/>
          <w:sz w:val="20"/>
          <w:szCs w:val="20"/>
        </w:rPr>
        <w:t>NAF</w:t>
      </w:r>
      <w:r w:rsidRPr="00D72A39">
        <w:rPr>
          <w:rFonts w:cs="Calibri"/>
          <w:sz w:val="20"/>
          <w:szCs w:val="20"/>
        </w:rPr>
        <w:t> : section H 52.10B</w:t>
      </w:r>
      <w:r w:rsidRPr="00D72A39">
        <w:rPr>
          <w:rFonts w:cs="Calibri"/>
          <w:b/>
          <w:sz w:val="20"/>
          <w:szCs w:val="20"/>
        </w:rPr>
        <w:t>)</w:t>
      </w:r>
    </w:p>
    <w:tbl>
      <w:tblPr>
        <w:tblStyle w:val="Grilledutableau"/>
        <w:tblW w:w="5000" w:type="pct"/>
        <w:tblLayout w:type="fixed"/>
        <w:tblCellMar>
          <w:left w:w="0" w:type="dxa"/>
          <w:right w:w="0" w:type="dxa"/>
        </w:tblCellMar>
        <w:tblLook w:val="04A0" w:firstRow="1" w:lastRow="0" w:firstColumn="1" w:lastColumn="0" w:noHBand="0" w:noVBand="1"/>
      </w:tblPr>
      <w:tblGrid>
        <w:gridCol w:w="2394"/>
        <w:gridCol w:w="833"/>
        <w:gridCol w:w="833"/>
        <w:gridCol w:w="833"/>
        <w:gridCol w:w="386"/>
        <w:gridCol w:w="447"/>
        <w:gridCol w:w="833"/>
        <w:gridCol w:w="402"/>
        <w:gridCol w:w="430"/>
        <w:gridCol w:w="335"/>
        <w:gridCol w:w="497"/>
        <w:gridCol w:w="833"/>
        <w:gridCol w:w="984"/>
        <w:gridCol w:w="984"/>
        <w:gridCol w:w="984"/>
        <w:gridCol w:w="813"/>
        <w:gridCol w:w="170"/>
        <w:gridCol w:w="981"/>
      </w:tblGrid>
      <w:tr w:rsidR="00514076" w:rsidRPr="00D72A39" w14:paraId="291B90BB" w14:textId="77777777" w:rsidTr="0015109E">
        <w:tc>
          <w:tcPr>
            <w:tcW w:w="857"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068BB3B0" w14:textId="77777777" w:rsidR="00514076" w:rsidRPr="00BF590E" w:rsidRDefault="00514076" w:rsidP="0015109E">
            <w:pPr>
              <w:keepNext/>
              <w:keepLines/>
              <w:autoSpaceDE w:val="0"/>
              <w:jc w:val="center"/>
              <w:rPr>
                <w:rFonts w:cs="Calibri"/>
                <w:b/>
                <w:sz w:val="20"/>
                <w:szCs w:val="20"/>
              </w:rPr>
            </w:pPr>
            <w:r w:rsidRPr="00BF590E">
              <w:rPr>
                <w:rFonts w:cs="Calibri"/>
                <w:b/>
                <w:sz w:val="20"/>
                <w:szCs w:val="20"/>
              </w:rPr>
              <w:t>Composante CVC</w:t>
            </w:r>
          </w:p>
          <w:p w14:paraId="38792235"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en kWh/m²/an</w:t>
            </w:r>
          </w:p>
        </w:tc>
        <w:tc>
          <w:tcPr>
            <w:tcW w:w="4143"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1A2218BB" w14:textId="77777777" w:rsidR="00514076" w:rsidRPr="00BF590E" w:rsidRDefault="00514076" w:rsidP="0015109E">
            <w:pPr>
              <w:keepNext/>
              <w:keepLines/>
              <w:tabs>
                <w:tab w:val="left" w:pos="1786"/>
              </w:tabs>
              <w:autoSpaceDE w:val="0"/>
              <w:spacing w:before="120"/>
              <w:jc w:val="center"/>
              <w:rPr>
                <w:rFonts w:cs="Calibri"/>
                <w:b/>
                <w:sz w:val="20"/>
                <w:szCs w:val="20"/>
              </w:rPr>
            </w:pPr>
            <w:r w:rsidRPr="00BF590E">
              <w:rPr>
                <w:rFonts w:cs="Calibri"/>
                <w:b/>
                <w:sz w:val="20"/>
                <w:szCs w:val="20"/>
              </w:rPr>
              <w:t>Zones Géographiques</w:t>
            </w:r>
          </w:p>
        </w:tc>
      </w:tr>
      <w:tr w:rsidR="00514076" w:rsidRPr="00D72A39" w14:paraId="52F2E1D8" w14:textId="77777777" w:rsidTr="0015109E">
        <w:tc>
          <w:tcPr>
            <w:tcW w:w="857"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218C24C3" w14:textId="77777777" w:rsidR="00514076" w:rsidRPr="00BF590E" w:rsidRDefault="00514076" w:rsidP="0015109E">
            <w:pPr>
              <w:keepNext/>
              <w:keepLines/>
              <w:autoSpaceDE w:val="0"/>
              <w:spacing w:before="120"/>
              <w:jc w:val="center"/>
              <w:rPr>
                <w:rFonts w:cs="Calibri"/>
                <w:b/>
                <w:color w:val="0000FF"/>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86B039D"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H1a</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C766F68"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H1b</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69CCCA9"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H1c</w:t>
            </w:r>
          </w:p>
        </w:tc>
        <w:tc>
          <w:tcPr>
            <w:tcW w:w="29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8644E1C"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H2a</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B152C11"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H2b</w:t>
            </w:r>
          </w:p>
        </w:tc>
        <w:tc>
          <w:tcPr>
            <w:tcW w:w="29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46483BE0"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H2c</w:t>
            </w:r>
          </w:p>
        </w:tc>
        <w:tc>
          <w:tcPr>
            <w:tcW w:w="29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5C2DE6F3"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H2d</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801EBAA"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H3</w:t>
            </w:r>
          </w:p>
        </w:tc>
        <w:tc>
          <w:tcPr>
            <w:tcW w:w="3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CBACE79" w14:textId="77777777" w:rsidR="00514076" w:rsidRPr="00D72A39" w:rsidRDefault="00514076" w:rsidP="0015109E">
            <w:pPr>
              <w:keepNext/>
              <w:keepLines/>
              <w:autoSpaceDE w:val="0"/>
              <w:spacing w:before="120"/>
              <w:jc w:val="center"/>
              <w:rPr>
                <w:rFonts w:cs="Calibri"/>
                <w:b/>
                <w:sz w:val="18"/>
                <w:szCs w:val="18"/>
              </w:rPr>
            </w:pPr>
            <w:r w:rsidRPr="00D72A39">
              <w:rPr>
                <w:rFonts w:cs="Calibri"/>
                <w:b/>
                <w:sz w:val="18"/>
                <w:szCs w:val="18"/>
              </w:rPr>
              <w:t>Guyane</w:t>
            </w:r>
          </w:p>
        </w:tc>
        <w:tc>
          <w:tcPr>
            <w:tcW w:w="3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58FB926" w14:textId="77777777" w:rsidR="00514076" w:rsidRPr="00D72A39" w:rsidRDefault="00514076" w:rsidP="0015109E">
            <w:pPr>
              <w:keepNext/>
              <w:keepLines/>
              <w:autoSpaceDE w:val="0"/>
              <w:spacing w:before="120"/>
              <w:ind w:left="-137" w:right="-57"/>
              <w:jc w:val="center"/>
              <w:rPr>
                <w:rFonts w:cs="Calibri"/>
                <w:b/>
                <w:sz w:val="18"/>
                <w:szCs w:val="18"/>
              </w:rPr>
            </w:pPr>
            <w:r w:rsidRPr="00D72A39">
              <w:rPr>
                <w:rFonts w:cs="Calibri"/>
                <w:b/>
                <w:sz w:val="18"/>
                <w:szCs w:val="18"/>
              </w:rPr>
              <w:t>Guadeloupe</w:t>
            </w:r>
          </w:p>
        </w:tc>
        <w:tc>
          <w:tcPr>
            <w:tcW w:w="3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5BE9B54" w14:textId="77777777" w:rsidR="00514076" w:rsidRPr="00D72A39" w:rsidRDefault="00514076" w:rsidP="0015109E">
            <w:pPr>
              <w:keepNext/>
              <w:keepLines/>
              <w:autoSpaceDE w:val="0"/>
              <w:spacing w:before="120"/>
              <w:ind w:left="-59"/>
              <w:jc w:val="center"/>
              <w:rPr>
                <w:rFonts w:cs="Calibri"/>
                <w:b/>
                <w:sz w:val="18"/>
                <w:szCs w:val="18"/>
              </w:rPr>
            </w:pPr>
            <w:r w:rsidRPr="00D72A39">
              <w:rPr>
                <w:rFonts w:cs="Calibri"/>
                <w:b/>
                <w:sz w:val="18"/>
                <w:szCs w:val="18"/>
              </w:rPr>
              <w:t>Martinique</w:t>
            </w:r>
          </w:p>
        </w:tc>
        <w:tc>
          <w:tcPr>
            <w:tcW w:w="35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C59CC05" w14:textId="77777777" w:rsidR="00514076" w:rsidRPr="00D72A39" w:rsidRDefault="00514076" w:rsidP="0015109E">
            <w:pPr>
              <w:keepNext/>
              <w:keepLines/>
              <w:autoSpaceDE w:val="0"/>
              <w:spacing w:before="120"/>
              <w:jc w:val="center"/>
              <w:rPr>
                <w:rFonts w:cs="Calibri"/>
                <w:b/>
                <w:sz w:val="18"/>
                <w:szCs w:val="18"/>
              </w:rPr>
            </w:pPr>
            <w:r w:rsidRPr="00D72A39">
              <w:rPr>
                <w:rFonts w:cs="Calibri"/>
                <w:b/>
                <w:sz w:val="18"/>
                <w:szCs w:val="18"/>
              </w:rPr>
              <w:t>Mayotte</w:t>
            </w:r>
          </w:p>
        </w:tc>
        <w:tc>
          <w:tcPr>
            <w:tcW w:w="351"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5BF4A1DF" w14:textId="77777777" w:rsidR="00514076" w:rsidRPr="00D72A39" w:rsidRDefault="00514076" w:rsidP="0015109E">
            <w:pPr>
              <w:keepNext/>
              <w:keepLines/>
              <w:autoSpaceDE w:val="0"/>
              <w:spacing w:before="120"/>
              <w:jc w:val="center"/>
              <w:rPr>
                <w:rFonts w:cs="Calibri"/>
                <w:b/>
                <w:sz w:val="18"/>
                <w:szCs w:val="18"/>
              </w:rPr>
            </w:pPr>
            <w:r w:rsidRPr="00D72A39">
              <w:rPr>
                <w:rFonts w:cs="Calibri"/>
                <w:b/>
                <w:sz w:val="18"/>
                <w:szCs w:val="18"/>
              </w:rPr>
              <w:t>Réunion</w:t>
            </w:r>
          </w:p>
        </w:tc>
      </w:tr>
      <w:tr w:rsidR="00514076" w:rsidRPr="00D72A39" w14:paraId="4E837195" w14:textId="77777777" w:rsidTr="0015109E">
        <w:tc>
          <w:tcPr>
            <w:tcW w:w="857" w:type="pct"/>
            <w:tcBorders>
              <w:top w:val="single" w:sz="2" w:space="0" w:color="auto"/>
              <w:left w:val="single" w:sz="12" w:space="0" w:color="auto"/>
              <w:bottom w:val="single" w:sz="2" w:space="0" w:color="auto"/>
              <w:right w:val="single" w:sz="2" w:space="0" w:color="auto"/>
            </w:tcBorders>
            <w:vAlign w:val="center"/>
          </w:tcPr>
          <w:p w14:paraId="4ACF02A5"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Altitude &lt; 400 m</w:t>
            </w:r>
          </w:p>
          <w:p w14:paraId="02A5525B"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Référence 100 m</w:t>
            </w:r>
          </w:p>
        </w:tc>
        <w:tc>
          <w:tcPr>
            <w:tcW w:w="298" w:type="pct"/>
            <w:tcBorders>
              <w:top w:val="single" w:sz="2" w:space="0" w:color="auto"/>
              <w:left w:val="single" w:sz="2" w:space="0" w:color="auto"/>
              <w:bottom w:val="single" w:sz="2" w:space="0" w:color="auto"/>
              <w:right w:val="single" w:sz="2" w:space="0" w:color="auto"/>
            </w:tcBorders>
            <w:vAlign w:val="center"/>
          </w:tcPr>
          <w:p w14:paraId="1B551B71"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 xml:space="preserve">                          43 </w:t>
            </w:r>
          </w:p>
        </w:tc>
        <w:tc>
          <w:tcPr>
            <w:tcW w:w="298" w:type="pct"/>
            <w:tcBorders>
              <w:top w:val="single" w:sz="2" w:space="0" w:color="auto"/>
              <w:left w:val="single" w:sz="2" w:space="0" w:color="auto"/>
              <w:bottom w:val="single" w:sz="2" w:space="0" w:color="auto"/>
              <w:right w:val="single" w:sz="2" w:space="0" w:color="auto"/>
            </w:tcBorders>
            <w:vAlign w:val="center"/>
          </w:tcPr>
          <w:p w14:paraId="2B0A823D"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 xml:space="preserve">                          44 </w:t>
            </w:r>
          </w:p>
        </w:tc>
        <w:tc>
          <w:tcPr>
            <w:tcW w:w="298" w:type="pct"/>
            <w:tcBorders>
              <w:top w:val="single" w:sz="2" w:space="0" w:color="auto"/>
              <w:left w:val="single" w:sz="2" w:space="0" w:color="auto"/>
              <w:bottom w:val="single" w:sz="2" w:space="0" w:color="auto"/>
              <w:right w:val="single" w:sz="2" w:space="0" w:color="auto"/>
            </w:tcBorders>
            <w:vAlign w:val="center"/>
          </w:tcPr>
          <w:p w14:paraId="4D3333E1"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 xml:space="preserve">                          42 </w:t>
            </w:r>
          </w:p>
        </w:tc>
        <w:tc>
          <w:tcPr>
            <w:tcW w:w="298" w:type="pct"/>
            <w:gridSpan w:val="2"/>
            <w:tcBorders>
              <w:top w:val="single" w:sz="2" w:space="0" w:color="auto"/>
              <w:left w:val="single" w:sz="2" w:space="0" w:color="auto"/>
              <w:bottom w:val="single" w:sz="2" w:space="0" w:color="auto"/>
              <w:right w:val="single" w:sz="2" w:space="0" w:color="auto"/>
            </w:tcBorders>
            <w:vAlign w:val="center"/>
          </w:tcPr>
          <w:p w14:paraId="405A10C9"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 xml:space="preserve">                          39 </w:t>
            </w:r>
          </w:p>
        </w:tc>
        <w:tc>
          <w:tcPr>
            <w:tcW w:w="298" w:type="pct"/>
            <w:tcBorders>
              <w:top w:val="single" w:sz="2" w:space="0" w:color="auto"/>
              <w:left w:val="single" w:sz="2" w:space="0" w:color="auto"/>
              <w:bottom w:val="single" w:sz="2" w:space="0" w:color="auto"/>
              <w:right w:val="single" w:sz="2" w:space="0" w:color="auto"/>
            </w:tcBorders>
            <w:vAlign w:val="center"/>
          </w:tcPr>
          <w:p w14:paraId="5A42C4E3"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 xml:space="preserve">                                   40 </w:t>
            </w:r>
          </w:p>
        </w:tc>
        <w:tc>
          <w:tcPr>
            <w:tcW w:w="298" w:type="pct"/>
            <w:gridSpan w:val="2"/>
            <w:tcBorders>
              <w:top w:val="single" w:sz="2" w:space="0" w:color="auto"/>
              <w:left w:val="single" w:sz="2" w:space="0" w:color="auto"/>
              <w:bottom w:val="single" w:sz="2" w:space="0" w:color="auto"/>
              <w:right w:val="single" w:sz="2" w:space="0" w:color="auto"/>
            </w:tcBorders>
            <w:vAlign w:val="center"/>
          </w:tcPr>
          <w:p w14:paraId="4E881873"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 xml:space="preserve">                   36 </w:t>
            </w:r>
          </w:p>
        </w:tc>
        <w:tc>
          <w:tcPr>
            <w:tcW w:w="298" w:type="pct"/>
            <w:gridSpan w:val="2"/>
            <w:tcBorders>
              <w:top w:val="single" w:sz="2" w:space="0" w:color="auto"/>
              <w:left w:val="single" w:sz="2" w:space="0" w:color="auto"/>
              <w:bottom w:val="single" w:sz="2" w:space="0" w:color="auto"/>
              <w:right w:val="single" w:sz="2" w:space="0" w:color="auto"/>
            </w:tcBorders>
            <w:vAlign w:val="center"/>
          </w:tcPr>
          <w:p w14:paraId="561EC167"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 xml:space="preserve">                          37 </w:t>
            </w:r>
          </w:p>
        </w:tc>
        <w:tc>
          <w:tcPr>
            <w:tcW w:w="298" w:type="pct"/>
            <w:tcBorders>
              <w:top w:val="single" w:sz="2" w:space="0" w:color="auto"/>
              <w:left w:val="single" w:sz="2" w:space="0" w:color="auto"/>
              <w:bottom w:val="single" w:sz="2" w:space="0" w:color="auto"/>
              <w:right w:val="single" w:sz="2" w:space="0" w:color="auto"/>
            </w:tcBorders>
            <w:vAlign w:val="center"/>
          </w:tcPr>
          <w:p w14:paraId="74EE6D26"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 xml:space="preserve">                                     30 </w:t>
            </w:r>
          </w:p>
        </w:tc>
        <w:tc>
          <w:tcPr>
            <w:tcW w:w="352" w:type="pct"/>
            <w:tcBorders>
              <w:top w:val="single" w:sz="2" w:space="0" w:color="auto"/>
              <w:left w:val="single" w:sz="2" w:space="0" w:color="auto"/>
              <w:bottom w:val="single" w:sz="2" w:space="0" w:color="auto"/>
              <w:right w:val="single" w:sz="2" w:space="0" w:color="auto"/>
            </w:tcBorders>
            <w:vAlign w:val="center"/>
          </w:tcPr>
          <w:p w14:paraId="79DE37BF" w14:textId="77777777" w:rsidR="00514076" w:rsidRPr="00D72A39" w:rsidRDefault="00514076" w:rsidP="0015109E">
            <w:pPr>
              <w:keepNext/>
              <w:keepLines/>
              <w:autoSpaceDE w:val="0"/>
              <w:spacing w:before="120"/>
              <w:jc w:val="center"/>
              <w:rPr>
                <w:rFonts w:cs="Calibri"/>
                <w:sz w:val="16"/>
                <w:szCs w:val="16"/>
              </w:rPr>
            </w:pPr>
            <w:r w:rsidRPr="00D72A39">
              <w:rPr>
                <w:rFonts w:cs="Calibri"/>
                <w:sz w:val="16"/>
                <w:szCs w:val="16"/>
              </w:rPr>
              <w:t>Définie par arrêté</w:t>
            </w:r>
          </w:p>
        </w:tc>
        <w:tc>
          <w:tcPr>
            <w:tcW w:w="352" w:type="pct"/>
            <w:tcBorders>
              <w:top w:val="single" w:sz="2" w:space="0" w:color="auto"/>
              <w:left w:val="single" w:sz="2" w:space="0" w:color="auto"/>
              <w:bottom w:val="single" w:sz="2" w:space="0" w:color="auto"/>
              <w:right w:val="single" w:sz="2" w:space="0" w:color="auto"/>
            </w:tcBorders>
            <w:vAlign w:val="center"/>
          </w:tcPr>
          <w:p w14:paraId="5D0D9EC9" w14:textId="77777777" w:rsidR="00514076" w:rsidRPr="00D72A39" w:rsidRDefault="00514076" w:rsidP="0015109E">
            <w:pPr>
              <w:keepNext/>
              <w:keepLines/>
              <w:autoSpaceDE w:val="0"/>
              <w:spacing w:before="120"/>
              <w:jc w:val="center"/>
              <w:rPr>
                <w:rFonts w:cs="Calibri"/>
                <w:b/>
                <w:sz w:val="20"/>
                <w:szCs w:val="20"/>
              </w:rPr>
            </w:pPr>
            <w:r w:rsidRPr="00D72A39">
              <w:rPr>
                <w:rFonts w:cs="Calibri"/>
                <w:sz w:val="16"/>
                <w:szCs w:val="16"/>
              </w:rPr>
              <w:t>Définie par arrêté</w:t>
            </w:r>
          </w:p>
        </w:tc>
        <w:tc>
          <w:tcPr>
            <w:tcW w:w="352" w:type="pct"/>
            <w:tcBorders>
              <w:top w:val="single" w:sz="2" w:space="0" w:color="auto"/>
              <w:left w:val="single" w:sz="2" w:space="0" w:color="auto"/>
              <w:bottom w:val="single" w:sz="2" w:space="0" w:color="auto"/>
              <w:right w:val="single" w:sz="2" w:space="0" w:color="auto"/>
            </w:tcBorders>
            <w:vAlign w:val="center"/>
          </w:tcPr>
          <w:p w14:paraId="6E915D5C" w14:textId="77777777" w:rsidR="00514076" w:rsidRPr="00D72A39" w:rsidRDefault="00514076" w:rsidP="0015109E">
            <w:pPr>
              <w:keepNext/>
              <w:keepLines/>
              <w:autoSpaceDE w:val="0"/>
              <w:spacing w:before="120"/>
              <w:jc w:val="center"/>
              <w:rPr>
                <w:rFonts w:cs="Calibri"/>
                <w:b/>
                <w:sz w:val="20"/>
                <w:szCs w:val="20"/>
              </w:rPr>
            </w:pPr>
            <w:r w:rsidRPr="00D72A39">
              <w:rPr>
                <w:rFonts w:cs="Calibri"/>
                <w:sz w:val="16"/>
                <w:szCs w:val="16"/>
              </w:rPr>
              <w:t>Définie par arrêté</w:t>
            </w:r>
          </w:p>
        </w:tc>
        <w:tc>
          <w:tcPr>
            <w:tcW w:w="352" w:type="pct"/>
            <w:gridSpan w:val="2"/>
            <w:tcBorders>
              <w:top w:val="single" w:sz="2" w:space="0" w:color="auto"/>
              <w:left w:val="single" w:sz="2" w:space="0" w:color="auto"/>
              <w:bottom w:val="single" w:sz="2" w:space="0" w:color="auto"/>
              <w:right w:val="single" w:sz="2" w:space="0" w:color="auto"/>
            </w:tcBorders>
            <w:vAlign w:val="center"/>
          </w:tcPr>
          <w:p w14:paraId="59B7722E" w14:textId="77777777" w:rsidR="00514076" w:rsidRPr="00D72A39" w:rsidRDefault="00514076" w:rsidP="0015109E">
            <w:pPr>
              <w:keepNext/>
              <w:keepLines/>
              <w:autoSpaceDE w:val="0"/>
              <w:spacing w:before="120"/>
              <w:jc w:val="center"/>
              <w:rPr>
                <w:rFonts w:cs="Calibri"/>
                <w:b/>
                <w:sz w:val="20"/>
                <w:szCs w:val="20"/>
              </w:rPr>
            </w:pPr>
            <w:r w:rsidRPr="00D72A39">
              <w:rPr>
                <w:rFonts w:cs="Calibri"/>
                <w:sz w:val="16"/>
                <w:szCs w:val="16"/>
              </w:rPr>
              <w:t>Définie par arrêté</w:t>
            </w:r>
          </w:p>
        </w:tc>
        <w:tc>
          <w:tcPr>
            <w:tcW w:w="351" w:type="pct"/>
            <w:tcBorders>
              <w:top w:val="single" w:sz="2" w:space="0" w:color="auto"/>
              <w:left w:val="single" w:sz="2" w:space="0" w:color="auto"/>
              <w:bottom w:val="single" w:sz="2" w:space="0" w:color="auto"/>
              <w:right w:val="single" w:sz="12" w:space="0" w:color="auto"/>
            </w:tcBorders>
            <w:vAlign w:val="center"/>
          </w:tcPr>
          <w:p w14:paraId="6DA42DF1" w14:textId="77777777" w:rsidR="00514076" w:rsidRPr="00D72A39" w:rsidRDefault="00514076" w:rsidP="0015109E">
            <w:pPr>
              <w:keepNext/>
              <w:keepLines/>
              <w:autoSpaceDE w:val="0"/>
              <w:spacing w:before="120"/>
              <w:jc w:val="center"/>
              <w:rPr>
                <w:rFonts w:cs="Calibri"/>
                <w:b/>
                <w:sz w:val="20"/>
                <w:szCs w:val="20"/>
              </w:rPr>
            </w:pPr>
            <w:r w:rsidRPr="00D72A39">
              <w:rPr>
                <w:rFonts w:cs="Calibri"/>
                <w:sz w:val="16"/>
                <w:szCs w:val="16"/>
              </w:rPr>
              <w:t>Définie par arrêté</w:t>
            </w:r>
          </w:p>
        </w:tc>
      </w:tr>
      <w:tr w:rsidR="00514076" w:rsidRPr="00D72A39" w14:paraId="06CA8CF4" w14:textId="77777777" w:rsidTr="0015109E">
        <w:tc>
          <w:tcPr>
            <w:tcW w:w="857" w:type="pct"/>
            <w:tcBorders>
              <w:top w:val="single" w:sz="2" w:space="0" w:color="auto"/>
              <w:left w:val="single" w:sz="12" w:space="0" w:color="auto"/>
              <w:bottom w:val="single" w:sz="2" w:space="0" w:color="auto"/>
              <w:right w:val="single" w:sz="2" w:space="0" w:color="auto"/>
            </w:tcBorders>
            <w:vAlign w:val="center"/>
          </w:tcPr>
          <w:p w14:paraId="23A944DC"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400 m ≤ Altitude &lt; 800 m</w:t>
            </w:r>
          </w:p>
          <w:p w14:paraId="2FC37CB2"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Référence 500 m</w:t>
            </w:r>
          </w:p>
        </w:tc>
        <w:tc>
          <w:tcPr>
            <w:tcW w:w="298" w:type="pct"/>
            <w:tcBorders>
              <w:top w:val="single" w:sz="2" w:space="0" w:color="auto"/>
              <w:left w:val="single" w:sz="2" w:space="0" w:color="auto"/>
              <w:bottom w:val="single" w:sz="2" w:space="0" w:color="auto"/>
              <w:right w:val="single" w:sz="2" w:space="0" w:color="auto"/>
            </w:tcBorders>
            <w:vAlign w:val="center"/>
          </w:tcPr>
          <w:p w14:paraId="79938B28" w14:textId="77777777" w:rsidR="00514076" w:rsidRPr="00BF590E" w:rsidRDefault="00514076" w:rsidP="0015109E">
            <w:pPr>
              <w:keepNext/>
              <w:keepLines/>
              <w:autoSpaceDE w:val="0"/>
              <w:jc w:val="center"/>
              <w:rPr>
                <w:rFonts w:cs="Calibri"/>
                <w:sz w:val="20"/>
                <w:szCs w:val="20"/>
              </w:rPr>
            </w:pPr>
            <w:r w:rsidRPr="00BA3454">
              <w:rPr>
                <w:rFonts w:cs="Calibri"/>
                <w:color w:val="000000"/>
                <w:sz w:val="20"/>
                <w:szCs w:val="20"/>
              </w:rPr>
              <w:t xml:space="preserve">                          </w:t>
            </w:r>
            <w:r w:rsidRPr="00BF590E">
              <w:rPr>
                <w:rFonts w:cs="Calibri"/>
                <w:color w:val="000000"/>
                <w:sz w:val="20"/>
                <w:szCs w:val="20"/>
              </w:rPr>
              <w:t xml:space="preserve">53 </w:t>
            </w:r>
          </w:p>
        </w:tc>
        <w:tc>
          <w:tcPr>
            <w:tcW w:w="298" w:type="pct"/>
            <w:tcBorders>
              <w:top w:val="single" w:sz="2" w:space="0" w:color="auto"/>
              <w:left w:val="single" w:sz="2" w:space="0" w:color="auto"/>
              <w:bottom w:val="single" w:sz="2" w:space="0" w:color="auto"/>
              <w:right w:val="single" w:sz="2" w:space="0" w:color="auto"/>
            </w:tcBorders>
            <w:vAlign w:val="center"/>
          </w:tcPr>
          <w:p w14:paraId="2C4E7D36"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 xml:space="preserve">                          54 </w:t>
            </w:r>
          </w:p>
        </w:tc>
        <w:tc>
          <w:tcPr>
            <w:tcW w:w="298" w:type="pct"/>
            <w:tcBorders>
              <w:top w:val="single" w:sz="2" w:space="0" w:color="auto"/>
              <w:left w:val="single" w:sz="2" w:space="0" w:color="auto"/>
              <w:bottom w:val="single" w:sz="2" w:space="0" w:color="auto"/>
              <w:right w:val="single" w:sz="2" w:space="0" w:color="auto"/>
            </w:tcBorders>
            <w:vAlign w:val="center"/>
          </w:tcPr>
          <w:p w14:paraId="5A2647DF"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 xml:space="preserve">                          50 </w:t>
            </w:r>
          </w:p>
        </w:tc>
        <w:tc>
          <w:tcPr>
            <w:tcW w:w="298"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A02C41"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 xml:space="preserve">                          </w:t>
            </w:r>
          </w:p>
        </w:tc>
        <w:tc>
          <w:tcPr>
            <w:tcW w:w="298" w:type="pct"/>
            <w:tcBorders>
              <w:top w:val="single" w:sz="2" w:space="0" w:color="auto"/>
              <w:left w:val="single" w:sz="2" w:space="0" w:color="auto"/>
              <w:bottom w:val="single" w:sz="2" w:space="0" w:color="auto"/>
              <w:right w:val="single" w:sz="2" w:space="0" w:color="auto"/>
            </w:tcBorders>
            <w:vAlign w:val="center"/>
          </w:tcPr>
          <w:p w14:paraId="60CE5EDA"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 xml:space="preserve">                                   49 </w:t>
            </w:r>
          </w:p>
        </w:tc>
        <w:tc>
          <w:tcPr>
            <w:tcW w:w="298" w:type="pct"/>
            <w:gridSpan w:val="2"/>
            <w:tcBorders>
              <w:top w:val="single" w:sz="2" w:space="0" w:color="auto"/>
              <w:left w:val="single" w:sz="2" w:space="0" w:color="auto"/>
              <w:bottom w:val="single" w:sz="2" w:space="0" w:color="auto"/>
              <w:right w:val="single" w:sz="2" w:space="0" w:color="auto"/>
            </w:tcBorders>
            <w:vAlign w:val="center"/>
          </w:tcPr>
          <w:p w14:paraId="6819B599"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 xml:space="preserve">                   44 </w:t>
            </w:r>
          </w:p>
        </w:tc>
        <w:tc>
          <w:tcPr>
            <w:tcW w:w="298" w:type="pct"/>
            <w:gridSpan w:val="2"/>
            <w:tcBorders>
              <w:top w:val="single" w:sz="2" w:space="0" w:color="auto"/>
              <w:left w:val="single" w:sz="2" w:space="0" w:color="auto"/>
              <w:bottom w:val="single" w:sz="2" w:space="0" w:color="auto"/>
              <w:right w:val="single" w:sz="2" w:space="0" w:color="auto"/>
            </w:tcBorders>
            <w:vAlign w:val="center"/>
          </w:tcPr>
          <w:p w14:paraId="3D5897B5"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 xml:space="preserve">                          45 </w:t>
            </w:r>
          </w:p>
        </w:tc>
        <w:tc>
          <w:tcPr>
            <w:tcW w:w="298" w:type="pct"/>
            <w:tcBorders>
              <w:top w:val="single" w:sz="2" w:space="0" w:color="auto"/>
              <w:left w:val="single" w:sz="2" w:space="0" w:color="auto"/>
              <w:bottom w:val="single" w:sz="2" w:space="0" w:color="auto"/>
              <w:right w:val="single" w:sz="2" w:space="0" w:color="auto"/>
            </w:tcBorders>
            <w:vAlign w:val="center"/>
          </w:tcPr>
          <w:p w14:paraId="0AC0CE87"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 xml:space="preserve">                                     37 </w:t>
            </w:r>
          </w:p>
        </w:tc>
        <w:tc>
          <w:tcPr>
            <w:tcW w:w="352" w:type="pct"/>
            <w:tcBorders>
              <w:top w:val="single" w:sz="2" w:space="0" w:color="auto"/>
              <w:left w:val="single" w:sz="2" w:space="0" w:color="auto"/>
              <w:bottom w:val="single" w:sz="2" w:space="0" w:color="auto"/>
              <w:right w:val="single" w:sz="2" w:space="0" w:color="auto"/>
            </w:tcBorders>
            <w:vAlign w:val="center"/>
          </w:tcPr>
          <w:p w14:paraId="21BFC75E" w14:textId="77777777" w:rsidR="00514076" w:rsidRPr="00D72A39" w:rsidRDefault="00514076" w:rsidP="0015109E">
            <w:pPr>
              <w:keepNext/>
              <w:keepLines/>
              <w:autoSpaceDE w:val="0"/>
              <w:spacing w:before="120"/>
              <w:jc w:val="center"/>
              <w:rPr>
                <w:rFonts w:cs="Calibri"/>
                <w:b/>
                <w:sz w:val="20"/>
                <w:szCs w:val="20"/>
              </w:rPr>
            </w:pPr>
            <w:r w:rsidRPr="00D72A39">
              <w:rPr>
                <w:rFonts w:cs="Calibri"/>
                <w:sz w:val="16"/>
                <w:szCs w:val="16"/>
              </w:rPr>
              <w:t>Définie par arrêté</w:t>
            </w:r>
          </w:p>
        </w:tc>
        <w:tc>
          <w:tcPr>
            <w:tcW w:w="352" w:type="pct"/>
            <w:tcBorders>
              <w:top w:val="single" w:sz="2" w:space="0" w:color="auto"/>
              <w:left w:val="single" w:sz="2" w:space="0" w:color="auto"/>
              <w:bottom w:val="single" w:sz="2" w:space="0" w:color="auto"/>
              <w:right w:val="single" w:sz="2" w:space="0" w:color="auto"/>
            </w:tcBorders>
            <w:vAlign w:val="center"/>
          </w:tcPr>
          <w:p w14:paraId="55502F13" w14:textId="77777777" w:rsidR="00514076" w:rsidRPr="00D72A39" w:rsidRDefault="00514076" w:rsidP="0015109E">
            <w:pPr>
              <w:keepNext/>
              <w:keepLines/>
              <w:autoSpaceDE w:val="0"/>
              <w:spacing w:before="120"/>
              <w:jc w:val="center"/>
              <w:rPr>
                <w:rFonts w:cs="Calibri"/>
                <w:b/>
                <w:sz w:val="20"/>
                <w:szCs w:val="20"/>
              </w:rPr>
            </w:pPr>
            <w:r w:rsidRPr="00D72A39">
              <w:rPr>
                <w:rFonts w:cs="Calibri"/>
                <w:sz w:val="16"/>
                <w:szCs w:val="16"/>
              </w:rPr>
              <w:t>Définie par arrêté</w:t>
            </w:r>
          </w:p>
        </w:tc>
        <w:tc>
          <w:tcPr>
            <w:tcW w:w="352" w:type="pct"/>
            <w:tcBorders>
              <w:top w:val="single" w:sz="2" w:space="0" w:color="auto"/>
              <w:left w:val="single" w:sz="2" w:space="0" w:color="auto"/>
              <w:bottom w:val="single" w:sz="2" w:space="0" w:color="auto"/>
              <w:right w:val="single" w:sz="2" w:space="0" w:color="auto"/>
            </w:tcBorders>
            <w:vAlign w:val="center"/>
          </w:tcPr>
          <w:p w14:paraId="002AC226" w14:textId="77777777" w:rsidR="00514076" w:rsidRPr="00D72A39" w:rsidRDefault="00514076" w:rsidP="0015109E">
            <w:pPr>
              <w:keepNext/>
              <w:keepLines/>
              <w:autoSpaceDE w:val="0"/>
              <w:spacing w:before="120"/>
              <w:jc w:val="center"/>
              <w:rPr>
                <w:rFonts w:cs="Calibri"/>
                <w:b/>
                <w:sz w:val="20"/>
                <w:szCs w:val="20"/>
              </w:rPr>
            </w:pPr>
            <w:r w:rsidRPr="00D72A39">
              <w:rPr>
                <w:rFonts w:cs="Calibri"/>
                <w:sz w:val="16"/>
                <w:szCs w:val="16"/>
              </w:rPr>
              <w:t>Définie par arrêté</w:t>
            </w:r>
          </w:p>
        </w:tc>
        <w:tc>
          <w:tcPr>
            <w:tcW w:w="35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366E1E8" w14:textId="77777777" w:rsidR="00514076" w:rsidRPr="00D72A39" w:rsidRDefault="00514076" w:rsidP="0015109E">
            <w:pPr>
              <w:keepNext/>
              <w:keepLines/>
              <w:autoSpaceDE w:val="0"/>
              <w:spacing w:before="120"/>
              <w:jc w:val="center"/>
              <w:rPr>
                <w:rFonts w:cs="Calibri"/>
                <w:b/>
                <w:sz w:val="20"/>
                <w:szCs w:val="20"/>
              </w:rPr>
            </w:pPr>
          </w:p>
        </w:tc>
        <w:tc>
          <w:tcPr>
            <w:tcW w:w="351" w:type="pct"/>
            <w:tcBorders>
              <w:top w:val="single" w:sz="2" w:space="0" w:color="auto"/>
              <w:left w:val="single" w:sz="2" w:space="0" w:color="auto"/>
              <w:bottom w:val="single" w:sz="2" w:space="0" w:color="auto"/>
              <w:right w:val="single" w:sz="12" w:space="0" w:color="auto"/>
            </w:tcBorders>
            <w:vAlign w:val="center"/>
          </w:tcPr>
          <w:p w14:paraId="1CF53A4E" w14:textId="77777777" w:rsidR="00514076" w:rsidRPr="00D72A39" w:rsidRDefault="00514076" w:rsidP="0015109E">
            <w:pPr>
              <w:keepNext/>
              <w:keepLines/>
              <w:autoSpaceDE w:val="0"/>
              <w:spacing w:before="120"/>
              <w:jc w:val="center"/>
              <w:rPr>
                <w:rFonts w:cs="Calibri"/>
                <w:b/>
                <w:sz w:val="20"/>
                <w:szCs w:val="20"/>
              </w:rPr>
            </w:pPr>
            <w:r w:rsidRPr="00D72A39">
              <w:rPr>
                <w:rFonts w:cs="Calibri"/>
                <w:sz w:val="16"/>
                <w:szCs w:val="16"/>
              </w:rPr>
              <w:t>Définie par arrêté</w:t>
            </w:r>
          </w:p>
        </w:tc>
      </w:tr>
      <w:tr w:rsidR="00514076" w:rsidRPr="00D72A39" w14:paraId="1FB8563D" w14:textId="77777777" w:rsidTr="0015109E">
        <w:tc>
          <w:tcPr>
            <w:tcW w:w="857" w:type="pct"/>
            <w:tcBorders>
              <w:top w:val="single" w:sz="2" w:space="0" w:color="auto"/>
              <w:left w:val="single" w:sz="12" w:space="0" w:color="auto"/>
              <w:bottom w:val="single" w:sz="2" w:space="0" w:color="auto"/>
              <w:right w:val="single" w:sz="2" w:space="0" w:color="auto"/>
            </w:tcBorders>
            <w:vAlign w:val="center"/>
          </w:tcPr>
          <w:p w14:paraId="238E2C4B"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800 m ≤ Altitude &lt; 1200 m</w:t>
            </w:r>
          </w:p>
          <w:p w14:paraId="20460B8F"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Référence 900 m</w:t>
            </w: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3621A9" w14:textId="77777777" w:rsidR="00514076" w:rsidRPr="00BF590E" w:rsidRDefault="00514076" w:rsidP="0015109E">
            <w:pPr>
              <w:keepNext/>
              <w:keepLines/>
              <w:autoSpaceDE w:val="0"/>
              <w:jc w:val="center"/>
              <w:rPr>
                <w:rFonts w:cs="Calibri"/>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49B63523" w14:textId="77777777" w:rsidR="00514076" w:rsidRPr="00BF590E" w:rsidRDefault="00514076" w:rsidP="0015109E">
            <w:pPr>
              <w:keepNext/>
              <w:keepLines/>
              <w:autoSpaceDE w:val="0"/>
              <w:jc w:val="center"/>
              <w:rPr>
                <w:rFonts w:cs="Calibri"/>
                <w:sz w:val="20"/>
                <w:szCs w:val="20"/>
              </w:rPr>
            </w:pPr>
            <w:r w:rsidRPr="00BA3454">
              <w:rPr>
                <w:rFonts w:cs="Calibri"/>
                <w:color w:val="000000"/>
                <w:sz w:val="20"/>
                <w:szCs w:val="20"/>
              </w:rPr>
              <w:t xml:space="preserve">                          </w:t>
            </w:r>
            <w:r w:rsidRPr="00BF590E">
              <w:rPr>
                <w:rFonts w:cs="Calibri"/>
                <w:color w:val="000000"/>
                <w:sz w:val="20"/>
                <w:szCs w:val="20"/>
              </w:rPr>
              <w:t xml:space="preserve">65 </w:t>
            </w:r>
          </w:p>
        </w:tc>
        <w:tc>
          <w:tcPr>
            <w:tcW w:w="298" w:type="pct"/>
            <w:tcBorders>
              <w:top w:val="single" w:sz="2" w:space="0" w:color="auto"/>
              <w:left w:val="single" w:sz="2" w:space="0" w:color="auto"/>
              <w:bottom w:val="single" w:sz="2" w:space="0" w:color="auto"/>
              <w:right w:val="single" w:sz="2" w:space="0" w:color="auto"/>
            </w:tcBorders>
            <w:vAlign w:val="center"/>
          </w:tcPr>
          <w:p w14:paraId="6E214EB0"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 xml:space="preserve">                          61 </w:t>
            </w:r>
          </w:p>
        </w:tc>
        <w:tc>
          <w:tcPr>
            <w:tcW w:w="298"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D4A103" w14:textId="77777777" w:rsidR="00514076" w:rsidRPr="00BF590E" w:rsidRDefault="00514076" w:rsidP="0015109E">
            <w:pPr>
              <w:keepNext/>
              <w:keepLines/>
              <w:autoSpaceDE w:val="0"/>
              <w:jc w:val="center"/>
              <w:rPr>
                <w:rFonts w:cs="Calibri"/>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31B94C" w14:textId="77777777" w:rsidR="00514076" w:rsidRPr="00BF590E" w:rsidRDefault="00514076" w:rsidP="0015109E">
            <w:pPr>
              <w:keepNext/>
              <w:keepLines/>
              <w:autoSpaceDE w:val="0"/>
              <w:jc w:val="center"/>
              <w:rPr>
                <w:rFonts w:cs="Calibri"/>
                <w:sz w:val="20"/>
                <w:szCs w:val="20"/>
              </w:rPr>
            </w:pPr>
          </w:p>
        </w:tc>
        <w:tc>
          <w:tcPr>
            <w:tcW w:w="298" w:type="pct"/>
            <w:gridSpan w:val="2"/>
            <w:tcBorders>
              <w:top w:val="single" w:sz="2" w:space="0" w:color="auto"/>
              <w:left w:val="single" w:sz="2" w:space="0" w:color="auto"/>
              <w:bottom w:val="single" w:sz="2" w:space="0" w:color="auto"/>
              <w:right w:val="single" w:sz="2" w:space="0" w:color="auto"/>
            </w:tcBorders>
            <w:vAlign w:val="center"/>
          </w:tcPr>
          <w:p w14:paraId="249E5DD8"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 xml:space="preserve">                   54 </w:t>
            </w:r>
          </w:p>
        </w:tc>
        <w:tc>
          <w:tcPr>
            <w:tcW w:w="298" w:type="pct"/>
            <w:gridSpan w:val="2"/>
            <w:tcBorders>
              <w:top w:val="single" w:sz="2" w:space="0" w:color="auto"/>
              <w:left w:val="single" w:sz="2" w:space="0" w:color="auto"/>
              <w:bottom w:val="single" w:sz="2" w:space="0" w:color="auto"/>
              <w:right w:val="single" w:sz="2" w:space="0" w:color="auto"/>
            </w:tcBorders>
            <w:vAlign w:val="center"/>
          </w:tcPr>
          <w:p w14:paraId="6A82FB03"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 xml:space="preserve">                          54 </w:t>
            </w:r>
          </w:p>
        </w:tc>
        <w:tc>
          <w:tcPr>
            <w:tcW w:w="298" w:type="pct"/>
            <w:tcBorders>
              <w:top w:val="single" w:sz="2" w:space="0" w:color="auto"/>
              <w:left w:val="single" w:sz="2" w:space="0" w:color="auto"/>
              <w:bottom w:val="single" w:sz="2" w:space="0" w:color="auto"/>
              <w:right w:val="single" w:sz="2" w:space="0" w:color="auto"/>
            </w:tcBorders>
            <w:vAlign w:val="center"/>
          </w:tcPr>
          <w:p w14:paraId="3DE4903C"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 xml:space="preserve">                                     45 </w:t>
            </w: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47E2817" w14:textId="77777777" w:rsidR="00514076" w:rsidRPr="00D72A39" w:rsidRDefault="00514076" w:rsidP="0015109E">
            <w:pPr>
              <w:keepNext/>
              <w:keepLines/>
              <w:autoSpaceDE w:val="0"/>
              <w:spacing w:before="120"/>
              <w:jc w:val="center"/>
              <w:rPr>
                <w:rFonts w:cs="Calibri"/>
                <w:b/>
                <w:sz w:val="20"/>
                <w:szCs w:val="20"/>
              </w:rPr>
            </w:pP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6D4A91C" w14:textId="77777777" w:rsidR="00514076" w:rsidRPr="00D72A39" w:rsidRDefault="00514076" w:rsidP="0015109E">
            <w:pPr>
              <w:keepNext/>
              <w:keepLines/>
              <w:autoSpaceDE w:val="0"/>
              <w:spacing w:before="120"/>
              <w:jc w:val="center"/>
              <w:rPr>
                <w:rFonts w:cs="Calibri"/>
                <w:b/>
                <w:sz w:val="20"/>
                <w:szCs w:val="20"/>
              </w:rPr>
            </w:pPr>
          </w:p>
        </w:tc>
        <w:tc>
          <w:tcPr>
            <w:tcW w:w="352"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7687E32" w14:textId="77777777" w:rsidR="00514076" w:rsidRPr="00D72A39" w:rsidRDefault="00514076" w:rsidP="0015109E">
            <w:pPr>
              <w:keepNext/>
              <w:keepLines/>
              <w:autoSpaceDE w:val="0"/>
              <w:spacing w:before="120"/>
              <w:jc w:val="center"/>
              <w:rPr>
                <w:rFonts w:cs="Calibri"/>
                <w:b/>
                <w:sz w:val="20"/>
                <w:szCs w:val="20"/>
              </w:rPr>
            </w:pPr>
            <w:r w:rsidRPr="00D72A39">
              <w:rPr>
                <w:rFonts w:cs="Calibri"/>
                <w:sz w:val="16"/>
                <w:szCs w:val="16"/>
              </w:rPr>
              <w:t>Définie par arrêté</w:t>
            </w:r>
          </w:p>
        </w:tc>
        <w:tc>
          <w:tcPr>
            <w:tcW w:w="35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BE3B13" w14:textId="77777777" w:rsidR="00514076" w:rsidRPr="00D72A39" w:rsidRDefault="00514076" w:rsidP="0015109E">
            <w:pPr>
              <w:keepNext/>
              <w:keepLines/>
              <w:autoSpaceDE w:val="0"/>
              <w:spacing w:before="120"/>
              <w:jc w:val="center"/>
              <w:rPr>
                <w:rFonts w:cs="Calibri"/>
                <w:b/>
                <w:sz w:val="20"/>
                <w:szCs w:val="20"/>
              </w:rPr>
            </w:pPr>
          </w:p>
        </w:tc>
        <w:tc>
          <w:tcPr>
            <w:tcW w:w="351" w:type="pct"/>
            <w:tcBorders>
              <w:top w:val="single" w:sz="2" w:space="0" w:color="auto"/>
              <w:left w:val="single" w:sz="2" w:space="0" w:color="auto"/>
              <w:bottom w:val="single" w:sz="2" w:space="0" w:color="auto"/>
              <w:right w:val="single" w:sz="12" w:space="0" w:color="auto"/>
            </w:tcBorders>
            <w:vAlign w:val="center"/>
          </w:tcPr>
          <w:p w14:paraId="42ED2BDB" w14:textId="77777777" w:rsidR="00514076" w:rsidRPr="00D72A39" w:rsidRDefault="00514076" w:rsidP="0015109E">
            <w:pPr>
              <w:keepNext/>
              <w:keepLines/>
              <w:autoSpaceDE w:val="0"/>
              <w:spacing w:before="120"/>
              <w:jc w:val="center"/>
              <w:rPr>
                <w:rFonts w:cs="Calibri"/>
                <w:b/>
                <w:sz w:val="20"/>
                <w:szCs w:val="20"/>
              </w:rPr>
            </w:pPr>
            <w:r w:rsidRPr="00D72A39">
              <w:rPr>
                <w:rFonts w:cs="Calibri"/>
                <w:sz w:val="16"/>
                <w:szCs w:val="16"/>
              </w:rPr>
              <w:t>Définie par arrêté</w:t>
            </w:r>
          </w:p>
        </w:tc>
      </w:tr>
      <w:tr w:rsidR="00514076" w:rsidRPr="00D72A39" w14:paraId="08F790D3" w14:textId="77777777" w:rsidTr="0015109E">
        <w:tc>
          <w:tcPr>
            <w:tcW w:w="857" w:type="pct"/>
            <w:tcBorders>
              <w:top w:val="single" w:sz="2" w:space="0" w:color="auto"/>
              <w:left w:val="single" w:sz="12" w:space="0" w:color="auto"/>
              <w:bottom w:val="single" w:sz="4" w:space="0" w:color="auto"/>
              <w:right w:val="single" w:sz="2" w:space="0" w:color="auto"/>
            </w:tcBorders>
            <w:vAlign w:val="center"/>
          </w:tcPr>
          <w:p w14:paraId="7DD1284A" w14:textId="77777777" w:rsidR="00514076" w:rsidRPr="00BF590E" w:rsidRDefault="00514076" w:rsidP="0015109E">
            <w:pPr>
              <w:keepNext/>
              <w:keepLines/>
              <w:autoSpaceDE w:val="0"/>
              <w:ind w:left="-113" w:right="-108"/>
              <w:jc w:val="center"/>
              <w:rPr>
                <w:rFonts w:cs="Calibri"/>
                <w:sz w:val="20"/>
                <w:szCs w:val="20"/>
              </w:rPr>
            </w:pPr>
            <w:r w:rsidRPr="00BF590E">
              <w:rPr>
                <w:rFonts w:cs="Calibri"/>
                <w:sz w:val="20"/>
                <w:szCs w:val="20"/>
              </w:rPr>
              <w:t>1200 m ≤ Altitude &lt; 1600 m</w:t>
            </w:r>
          </w:p>
          <w:p w14:paraId="5C039FAF"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Référence 1400 m</w:t>
            </w:r>
          </w:p>
        </w:tc>
        <w:tc>
          <w:tcPr>
            <w:tcW w:w="29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211DFB5" w14:textId="77777777" w:rsidR="00514076" w:rsidRPr="00BF590E" w:rsidRDefault="00514076" w:rsidP="0015109E">
            <w:pPr>
              <w:keepNext/>
              <w:keepLines/>
              <w:autoSpaceDE w:val="0"/>
              <w:jc w:val="center"/>
              <w:rPr>
                <w:rFonts w:cs="Calibri"/>
                <w:sz w:val="20"/>
                <w:szCs w:val="20"/>
              </w:rPr>
            </w:pPr>
          </w:p>
        </w:tc>
        <w:tc>
          <w:tcPr>
            <w:tcW w:w="298" w:type="pct"/>
            <w:tcBorders>
              <w:top w:val="single" w:sz="2" w:space="0" w:color="auto"/>
              <w:left w:val="single" w:sz="2" w:space="0" w:color="auto"/>
              <w:bottom w:val="single" w:sz="4" w:space="0" w:color="auto"/>
              <w:right w:val="single" w:sz="2" w:space="0" w:color="auto"/>
            </w:tcBorders>
            <w:vAlign w:val="center"/>
          </w:tcPr>
          <w:p w14:paraId="52BFE224" w14:textId="77777777" w:rsidR="00514076" w:rsidRPr="00BF590E" w:rsidRDefault="00514076" w:rsidP="0015109E">
            <w:pPr>
              <w:keepNext/>
              <w:keepLines/>
              <w:autoSpaceDE w:val="0"/>
              <w:jc w:val="center"/>
              <w:rPr>
                <w:rFonts w:cs="Calibri"/>
                <w:sz w:val="20"/>
                <w:szCs w:val="20"/>
              </w:rPr>
            </w:pPr>
            <w:r w:rsidRPr="00BA3454">
              <w:rPr>
                <w:rFonts w:cs="Calibri"/>
                <w:color w:val="000000"/>
                <w:sz w:val="20"/>
                <w:szCs w:val="20"/>
              </w:rPr>
              <w:t xml:space="preserve">                          </w:t>
            </w:r>
            <w:r w:rsidRPr="00BF590E">
              <w:rPr>
                <w:rFonts w:cs="Calibri"/>
                <w:color w:val="000000"/>
                <w:sz w:val="20"/>
                <w:szCs w:val="20"/>
              </w:rPr>
              <w:t xml:space="preserve">80 </w:t>
            </w:r>
          </w:p>
        </w:tc>
        <w:tc>
          <w:tcPr>
            <w:tcW w:w="298" w:type="pct"/>
            <w:tcBorders>
              <w:top w:val="single" w:sz="2" w:space="0" w:color="auto"/>
              <w:left w:val="single" w:sz="2" w:space="0" w:color="auto"/>
              <w:bottom w:val="single" w:sz="4" w:space="0" w:color="auto"/>
              <w:right w:val="single" w:sz="2" w:space="0" w:color="auto"/>
            </w:tcBorders>
            <w:vAlign w:val="center"/>
          </w:tcPr>
          <w:p w14:paraId="2653728B"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 xml:space="preserve">                          75 </w:t>
            </w:r>
          </w:p>
        </w:tc>
        <w:tc>
          <w:tcPr>
            <w:tcW w:w="298"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A5E14D0" w14:textId="77777777" w:rsidR="00514076" w:rsidRPr="00BF590E" w:rsidRDefault="00514076" w:rsidP="0015109E">
            <w:pPr>
              <w:keepNext/>
              <w:keepLines/>
              <w:autoSpaceDE w:val="0"/>
              <w:jc w:val="center"/>
              <w:rPr>
                <w:rFonts w:cs="Calibri"/>
                <w:sz w:val="20"/>
                <w:szCs w:val="20"/>
              </w:rPr>
            </w:pPr>
          </w:p>
        </w:tc>
        <w:tc>
          <w:tcPr>
            <w:tcW w:w="29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65152FE" w14:textId="77777777" w:rsidR="00514076" w:rsidRPr="00BF590E" w:rsidRDefault="00514076" w:rsidP="0015109E">
            <w:pPr>
              <w:keepNext/>
              <w:keepLines/>
              <w:autoSpaceDE w:val="0"/>
              <w:jc w:val="center"/>
              <w:rPr>
                <w:rFonts w:cs="Calibri"/>
                <w:sz w:val="20"/>
                <w:szCs w:val="20"/>
              </w:rPr>
            </w:pPr>
          </w:p>
        </w:tc>
        <w:tc>
          <w:tcPr>
            <w:tcW w:w="298" w:type="pct"/>
            <w:gridSpan w:val="2"/>
            <w:tcBorders>
              <w:top w:val="single" w:sz="2" w:space="0" w:color="auto"/>
              <w:left w:val="single" w:sz="2" w:space="0" w:color="auto"/>
              <w:bottom w:val="single" w:sz="4" w:space="0" w:color="auto"/>
              <w:right w:val="single" w:sz="2" w:space="0" w:color="auto"/>
            </w:tcBorders>
            <w:vAlign w:val="center"/>
          </w:tcPr>
          <w:p w14:paraId="68E9B589"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 xml:space="preserve">                   68 </w:t>
            </w:r>
          </w:p>
        </w:tc>
        <w:tc>
          <w:tcPr>
            <w:tcW w:w="298" w:type="pct"/>
            <w:gridSpan w:val="2"/>
            <w:tcBorders>
              <w:top w:val="single" w:sz="2" w:space="0" w:color="auto"/>
              <w:left w:val="single" w:sz="2" w:space="0" w:color="auto"/>
              <w:bottom w:val="single" w:sz="4" w:space="0" w:color="auto"/>
              <w:right w:val="single" w:sz="2" w:space="0" w:color="auto"/>
            </w:tcBorders>
            <w:vAlign w:val="center"/>
          </w:tcPr>
          <w:p w14:paraId="68E62BBF"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 xml:space="preserve">                          67 </w:t>
            </w:r>
          </w:p>
        </w:tc>
        <w:tc>
          <w:tcPr>
            <w:tcW w:w="298" w:type="pct"/>
            <w:tcBorders>
              <w:top w:val="single" w:sz="2" w:space="0" w:color="auto"/>
              <w:left w:val="single" w:sz="2" w:space="0" w:color="auto"/>
              <w:bottom w:val="single" w:sz="4" w:space="0" w:color="auto"/>
              <w:right w:val="single" w:sz="2" w:space="0" w:color="auto"/>
            </w:tcBorders>
            <w:vAlign w:val="center"/>
          </w:tcPr>
          <w:p w14:paraId="61293C90"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 xml:space="preserve">                                     58 </w:t>
            </w:r>
          </w:p>
        </w:tc>
        <w:tc>
          <w:tcPr>
            <w:tcW w:w="35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6055C06" w14:textId="77777777" w:rsidR="00514076" w:rsidRPr="00D72A39" w:rsidRDefault="00514076" w:rsidP="0015109E">
            <w:pPr>
              <w:keepNext/>
              <w:keepLines/>
              <w:autoSpaceDE w:val="0"/>
              <w:spacing w:before="120"/>
              <w:jc w:val="center"/>
              <w:rPr>
                <w:rFonts w:cs="Calibri"/>
                <w:b/>
                <w:sz w:val="20"/>
                <w:szCs w:val="20"/>
              </w:rPr>
            </w:pPr>
          </w:p>
        </w:tc>
        <w:tc>
          <w:tcPr>
            <w:tcW w:w="35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6A80163" w14:textId="77777777" w:rsidR="00514076" w:rsidRPr="00D72A39" w:rsidRDefault="00514076" w:rsidP="0015109E">
            <w:pPr>
              <w:keepNext/>
              <w:keepLines/>
              <w:autoSpaceDE w:val="0"/>
              <w:spacing w:before="120"/>
              <w:jc w:val="center"/>
              <w:rPr>
                <w:rFonts w:cs="Calibri"/>
                <w:b/>
                <w:sz w:val="20"/>
                <w:szCs w:val="20"/>
              </w:rPr>
            </w:pPr>
          </w:p>
        </w:tc>
        <w:tc>
          <w:tcPr>
            <w:tcW w:w="35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649F713" w14:textId="77777777" w:rsidR="00514076" w:rsidRPr="00D72A39" w:rsidRDefault="00514076" w:rsidP="0015109E">
            <w:pPr>
              <w:keepNext/>
              <w:keepLines/>
              <w:autoSpaceDE w:val="0"/>
              <w:spacing w:before="120"/>
              <w:jc w:val="center"/>
              <w:rPr>
                <w:rFonts w:cs="Calibri"/>
                <w:b/>
                <w:sz w:val="20"/>
                <w:szCs w:val="20"/>
              </w:rPr>
            </w:pPr>
          </w:p>
        </w:tc>
        <w:tc>
          <w:tcPr>
            <w:tcW w:w="352"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E987204" w14:textId="77777777" w:rsidR="00514076" w:rsidRPr="00D72A39" w:rsidRDefault="00514076" w:rsidP="0015109E">
            <w:pPr>
              <w:keepNext/>
              <w:keepLines/>
              <w:autoSpaceDE w:val="0"/>
              <w:spacing w:before="120"/>
              <w:jc w:val="center"/>
              <w:rPr>
                <w:rFonts w:cs="Calibri"/>
                <w:b/>
                <w:sz w:val="20"/>
                <w:szCs w:val="20"/>
              </w:rPr>
            </w:pPr>
          </w:p>
        </w:tc>
        <w:tc>
          <w:tcPr>
            <w:tcW w:w="351" w:type="pct"/>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595ABC53" w14:textId="77777777" w:rsidR="00514076" w:rsidRPr="00D72A39" w:rsidRDefault="00514076" w:rsidP="0015109E">
            <w:pPr>
              <w:keepNext/>
              <w:keepLines/>
              <w:autoSpaceDE w:val="0"/>
              <w:spacing w:before="120"/>
              <w:jc w:val="center"/>
              <w:rPr>
                <w:rFonts w:cs="Calibri"/>
                <w:b/>
                <w:sz w:val="20"/>
                <w:szCs w:val="20"/>
              </w:rPr>
            </w:pPr>
            <w:r w:rsidRPr="00D72A39">
              <w:rPr>
                <w:rFonts w:cs="Calibri"/>
                <w:sz w:val="16"/>
                <w:szCs w:val="16"/>
              </w:rPr>
              <w:t>Définie par arrêté</w:t>
            </w:r>
          </w:p>
        </w:tc>
      </w:tr>
      <w:tr w:rsidR="00514076" w:rsidRPr="00D72A39" w14:paraId="1E604593" w14:textId="77777777" w:rsidTr="0015109E">
        <w:tc>
          <w:tcPr>
            <w:tcW w:w="857" w:type="pct"/>
            <w:tcBorders>
              <w:top w:val="single" w:sz="4" w:space="0" w:color="auto"/>
              <w:left w:val="single" w:sz="12" w:space="0" w:color="auto"/>
              <w:bottom w:val="single" w:sz="4" w:space="0" w:color="auto"/>
              <w:right w:val="single" w:sz="2" w:space="0" w:color="auto"/>
            </w:tcBorders>
            <w:vAlign w:val="center"/>
          </w:tcPr>
          <w:p w14:paraId="1C7BABDF" w14:textId="77777777" w:rsidR="00514076" w:rsidRPr="00BF590E" w:rsidRDefault="00514076" w:rsidP="0015109E">
            <w:pPr>
              <w:keepNext/>
              <w:keepLines/>
              <w:autoSpaceDE w:val="0"/>
              <w:ind w:left="-113" w:right="-108"/>
              <w:jc w:val="center"/>
              <w:rPr>
                <w:rFonts w:cs="Calibri"/>
                <w:sz w:val="20"/>
                <w:szCs w:val="20"/>
              </w:rPr>
            </w:pPr>
            <w:r w:rsidRPr="00BF590E">
              <w:rPr>
                <w:rFonts w:cs="Calibri"/>
                <w:sz w:val="20"/>
                <w:szCs w:val="20"/>
              </w:rPr>
              <w:t>Altitude ≥ 1600 m</w:t>
            </w:r>
          </w:p>
          <w:p w14:paraId="4F7D4CD9"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Référence 1700 m</w:t>
            </w:r>
          </w:p>
        </w:tc>
        <w:tc>
          <w:tcPr>
            <w:tcW w:w="29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4F9FB93" w14:textId="77777777" w:rsidR="00514076" w:rsidRPr="00BF590E" w:rsidRDefault="00514076" w:rsidP="0015109E">
            <w:pPr>
              <w:keepNext/>
              <w:keepLines/>
              <w:autoSpaceDE w:val="0"/>
              <w:jc w:val="center"/>
              <w:rPr>
                <w:rFonts w:cs="Calibri"/>
                <w:sz w:val="20"/>
                <w:szCs w:val="20"/>
              </w:rPr>
            </w:pPr>
          </w:p>
        </w:tc>
        <w:tc>
          <w:tcPr>
            <w:tcW w:w="29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534E89A" w14:textId="77777777" w:rsidR="00514076" w:rsidRPr="00BF590E" w:rsidRDefault="00514076" w:rsidP="0015109E">
            <w:pPr>
              <w:keepNext/>
              <w:keepLines/>
              <w:autoSpaceDE w:val="0"/>
              <w:jc w:val="center"/>
              <w:rPr>
                <w:rFonts w:cs="Calibri"/>
                <w:sz w:val="20"/>
                <w:szCs w:val="20"/>
              </w:rPr>
            </w:pPr>
          </w:p>
        </w:tc>
        <w:tc>
          <w:tcPr>
            <w:tcW w:w="298" w:type="pct"/>
            <w:tcBorders>
              <w:top w:val="single" w:sz="4" w:space="0" w:color="auto"/>
              <w:left w:val="single" w:sz="2" w:space="0" w:color="auto"/>
              <w:bottom w:val="single" w:sz="4" w:space="0" w:color="auto"/>
              <w:right w:val="single" w:sz="2" w:space="0" w:color="auto"/>
            </w:tcBorders>
            <w:vAlign w:val="center"/>
          </w:tcPr>
          <w:p w14:paraId="69CC509B"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 xml:space="preserve">                          84 </w:t>
            </w:r>
          </w:p>
        </w:tc>
        <w:tc>
          <w:tcPr>
            <w:tcW w:w="298"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E3D4364" w14:textId="77777777" w:rsidR="00514076" w:rsidRPr="00BF590E" w:rsidRDefault="00514076" w:rsidP="0015109E">
            <w:pPr>
              <w:keepNext/>
              <w:keepLines/>
              <w:autoSpaceDE w:val="0"/>
              <w:jc w:val="center"/>
              <w:rPr>
                <w:rFonts w:cs="Calibri"/>
                <w:sz w:val="20"/>
                <w:szCs w:val="20"/>
              </w:rPr>
            </w:pPr>
          </w:p>
        </w:tc>
        <w:tc>
          <w:tcPr>
            <w:tcW w:w="29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F4F418C" w14:textId="77777777" w:rsidR="00514076" w:rsidRPr="00BF590E" w:rsidRDefault="00514076" w:rsidP="0015109E">
            <w:pPr>
              <w:keepNext/>
              <w:keepLines/>
              <w:autoSpaceDE w:val="0"/>
              <w:jc w:val="center"/>
              <w:rPr>
                <w:rFonts w:cs="Calibri"/>
                <w:sz w:val="20"/>
                <w:szCs w:val="20"/>
              </w:rPr>
            </w:pPr>
          </w:p>
        </w:tc>
        <w:tc>
          <w:tcPr>
            <w:tcW w:w="298" w:type="pct"/>
            <w:gridSpan w:val="2"/>
            <w:tcBorders>
              <w:top w:val="single" w:sz="4" w:space="0" w:color="auto"/>
              <w:left w:val="single" w:sz="2" w:space="0" w:color="auto"/>
              <w:bottom w:val="single" w:sz="4" w:space="0" w:color="auto"/>
              <w:right w:val="single" w:sz="2" w:space="0" w:color="auto"/>
            </w:tcBorders>
            <w:vAlign w:val="center"/>
          </w:tcPr>
          <w:p w14:paraId="4E92791E"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 xml:space="preserve">                   78 </w:t>
            </w:r>
          </w:p>
        </w:tc>
        <w:tc>
          <w:tcPr>
            <w:tcW w:w="298" w:type="pct"/>
            <w:gridSpan w:val="2"/>
            <w:tcBorders>
              <w:top w:val="single" w:sz="4" w:space="0" w:color="auto"/>
              <w:left w:val="single" w:sz="2" w:space="0" w:color="auto"/>
              <w:bottom w:val="single" w:sz="4" w:space="0" w:color="auto"/>
              <w:right w:val="single" w:sz="2" w:space="0" w:color="auto"/>
            </w:tcBorders>
            <w:vAlign w:val="center"/>
          </w:tcPr>
          <w:p w14:paraId="643D450B"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 xml:space="preserve">                          76 </w:t>
            </w:r>
          </w:p>
        </w:tc>
        <w:tc>
          <w:tcPr>
            <w:tcW w:w="298" w:type="pct"/>
            <w:tcBorders>
              <w:top w:val="single" w:sz="4" w:space="0" w:color="auto"/>
              <w:left w:val="single" w:sz="2" w:space="0" w:color="auto"/>
              <w:bottom w:val="single" w:sz="4" w:space="0" w:color="auto"/>
              <w:right w:val="single" w:sz="2" w:space="0" w:color="auto"/>
            </w:tcBorders>
            <w:vAlign w:val="center"/>
          </w:tcPr>
          <w:p w14:paraId="1D8EAC56"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 xml:space="preserve">                                     66 </w:t>
            </w:r>
          </w:p>
        </w:tc>
        <w:tc>
          <w:tcPr>
            <w:tcW w:w="35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57623F5" w14:textId="77777777" w:rsidR="00514076" w:rsidRPr="00D72A39" w:rsidRDefault="00514076" w:rsidP="0015109E">
            <w:pPr>
              <w:keepNext/>
              <w:keepLines/>
              <w:autoSpaceDE w:val="0"/>
              <w:spacing w:before="120"/>
              <w:jc w:val="center"/>
              <w:rPr>
                <w:rFonts w:cs="Calibri"/>
                <w:b/>
                <w:sz w:val="20"/>
                <w:szCs w:val="20"/>
              </w:rPr>
            </w:pPr>
          </w:p>
        </w:tc>
        <w:tc>
          <w:tcPr>
            <w:tcW w:w="35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04E10C6" w14:textId="77777777" w:rsidR="00514076" w:rsidRPr="00D72A39" w:rsidRDefault="00514076" w:rsidP="0015109E">
            <w:pPr>
              <w:keepNext/>
              <w:keepLines/>
              <w:autoSpaceDE w:val="0"/>
              <w:spacing w:before="120"/>
              <w:jc w:val="center"/>
              <w:rPr>
                <w:rFonts w:cs="Calibri"/>
                <w:b/>
                <w:sz w:val="20"/>
                <w:szCs w:val="20"/>
              </w:rPr>
            </w:pPr>
          </w:p>
        </w:tc>
        <w:tc>
          <w:tcPr>
            <w:tcW w:w="35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DE63A31" w14:textId="77777777" w:rsidR="00514076" w:rsidRPr="00D72A39" w:rsidRDefault="00514076" w:rsidP="0015109E">
            <w:pPr>
              <w:keepNext/>
              <w:keepLines/>
              <w:autoSpaceDE w:val="0"/>
              <w:spacing w:before="120"/>
              <w:jc w:val="center"/>
              <w:rPr>
                <w:rFonts w:cs="Calibri"/>
                <w:b/>
                <w:sz w:val="20"/>
                <w:szCs w:val="20"/>
              </w:rPr>
            </w:pPr>
          </w:p>
        </w:tc>
        <w:tc>
          <w:tcPr>
            <w:tcW w:w="352"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45367D5" w14:textId="77777777" w:rsidR="00514076" w:rsidRPr="00D72A39" w:rsidRDefault="00514076" w:rsidP="0015109E">
            <w:pPr>
              <w:keepNext/>
              <w:keepLines/>
              <w:autoSpaceDE w:val="0"/>
              <w:spacing w:before="120"/>
              <w:jc w:val="center"/>
              <w:rPr>
                <w:rFonts w:cs="Calibri"/>
                <w:b/>
                <w:sz w:val="20"/>
                <w:szCs w:val="20"/>
              </w:rPr>
            </w:pPr>
          </w:p>
        </w:tc>
        <w:tc>
          <w:tcPr>
            <w:tcW w:w="351"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EC31DEF" w14:textId="77777777" w:rsidR="00514076" w:rsidRPr="00D72A39" w:rsidRDefault="00514076" w:rsidP="0015109E">
            <w:pPr>
              <w:keepNext/>
              <w:keepLines/>
              <w:autoSpaceDE w:val="0"/>
              <w:spacing w:before="120"/>
              <w:jc w:val="center"/>
              <w:rPr>
                <w:rFonts w:cs="Calibri"/>
                <w:sz w:val="16"/>
                <w:szCs w:val="16"/>
              </w:rPr>
            </w:pPr>
          </w:p>
        </w:tc>
      </w:tr>
      <w:tr w:rsidR="00514076" w:rsidRPr="00712251" w14:paraId="071A3AF7" w14:textId="77777777" w:rsidTr="0015109E">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E59D3AB" w14:textId="77777777" w:rsidR="00514076" w:rsidRPr="00712251" w:rsidRDefault="00514076" w:rsidP="0015109E">
            <w:pPr>
              <w:keepNext/>
              <w:keepLines/>
              <w:autoSpaceDE w:val="0"/>
              <w:spacing w:before="120"/>
              <w:jc w:val="center"/>
              <w:rPr>
                <w:rFonts w:cs="Calibri"/>
                <w:sz w:val="4"/>
                <w:szCs w:val="16"/>
              </w:rPr>
            </w:pPr>
          </w:p>
        </w:tc>
      </w:tr>
      <w:tr w:rsidR="00514076" w:rsidRPr="00D0081F" w14:paraId="14A9B037" w14:textId="77777777" w:rsidTr="0015109E">
        <w:tblPrEx>
          <w:jc w:val="center"/>
          <w:tblCellMar>
            <w:left w:w="108" w:type="dxa"/>
            <w:right w:w="108" w:type="dxa"/>
          </w:tblCellMar>
        </w:tblPrEx>
        <w:trPr>
          <w:jc w:val="center"/>
        </w:trPr>
        <w:tc>
          <w:tcPr>
            <w:tcW w:w="857"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1454C251" w14:textId="77777777" w:rsidR="00514076" w:rsidRPr="00D0081F" w:rsidRDefault="00514076" w:rsidP="0015109E">
            <w:pPr>
              <w:keepNext/>
              <w:keepLines/>
              <w:autoSpaceDE w:val="0"/>
              <w:spacing w:line="259" w:lineRule="auto"/>
              <w:rPr>
                <w:rFonts w:cs="Calibri"/>
                <w:b/>
                <w:sz w:val="20"/>
                <w:szCs w:val="20"/>
                <w:bdr w:val="none" w:sz="0" w:space="0" w:color="auto" w:frame="1"/>
              </w:rPr>
            </w:pPr>
            <w:r w:rsidRPr="00D0081F">
              <w:rPr>
                <w:rFonts w:cs="Calibri"/>
                <w:b/>
                <w:sz w:val="20"/>
                <w:szCs w:val="20"/>
                <w:bdr w:val="none" w:sz="0" w:space="0" w:color="auto" w:frame="1"/>
              </w:rPr>
              <w:t>Composante USE</w:t>
            </w:r>
          </w:p>
        </w:tc>
        <w:tc>
          <w:tcPr>
            <w:tcW w:w="1032"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12AF53D4" w14:textId="77777777" w:rsidR="00514076" w:rsidRPr="00D0081F" w:rsidRDefault="00514076" w:rsidP="0015109E">
            <w:pPr>
              <w:keepNext/>
              <w:keepLines/>
              <w:autoSpaceDE w:val="0"/>
              <w:spacing w:line="259" w:lineRule="auto"/>
              <w:ind w:left="142"/>
              <w:rPr>
                <w:rFonts w:cs="Calibri"/>
                <w:b/>
                <w:sz w:val="20"/>
                <w:szCs w:val="20"/>
                <w:bdr w:val="none" w:sz="0" w:space="0" w:color="auto" w:frame="1"/>
              </w:rPr>
            </w:pPr>
          </w:p>
        </w:tc>
        <w:tc>
          <w:tcPr>
            <w:tcW w:w="602" w:type="pct"/>
            <w:gridSpan w:val="3"/>
            <w:tcBorders>
              <w:top w:val="single" w:sz="12" w:space="0" w:color="auto"/>
              <w:left w:val="single" w:sz="4" w:space="0" w:color="auto"/>
              <w:bottom w:val="single" w:sz="4" w:space="0" w:color="auto"/>
              <w:right w:val="nil"/>
            </w:tcBorders>
            <w:vAlign w:val="center"/>
            <w:hideMark/>
          </w:tcPr>
          <w:p w14:paraId="6B2F9A8B" w14:textId="77777777" w:rsidR="00514076" w:rsidRPr="00D0081F" w:rsidRDefault="00514076" w:rsidP="0015109E">
            <w:pPr>
              <w:keepNext/>
              <w:keepLines/>
              <w:autoSpaceDE w:val="0"/>
              <w:spacing w:line="259" w:lineRule="auto"/>
              <w:ind w:left="142"/>
              <w:rPr>
                <w:rFonts w:cs="Calibri"/>
                <w:b/>
                <w:sz w:val="20"/>
                <w:szCs w:val="20"/>
                <w:bdr w:val="none" w:sz="0" w:space="0" w:color="auto" w:frame="1"/>
              </w:rPr>
            </w:pPr>
            <w:r w:rsidRPr="00D0081F">
              <w:rPr>
                <w:rFonts w:cs="Calibri"/>
                <w:sz w:val="20"/>
                <w:szCs w:val="20"/>
                <w:bdr w:val="none" w:sz="0" w:space="0" w:color="auto" w:frame="1"/>
              </w:rPr>
              <w:t>USE étalon =</w:t>
            </w:r>
          </w:p>
        </w:tc>
        <w:tc>
          <w:tcPr>
            <w:tcW w:w="274" w:type="pct"/>
            <w:gridSpan w:val="2"/>
            <w:tcBorders>
              <w:top w:val="single" w:sz="12" w:space="0" w:color="auto"/>
              <w:left w:val="nil"/>
              <w:bottom w:val="single" w:sz="4" w:space="0" w:color="auto"/>
              <w:right w:val="nil"/>
            </w:tcBorders>
            <w:hideMark/>
          </w:tcPr>
          <w:p w14:paraId="1C48BEFC" w14:textId="77777777" w:rsidR="00514076" w:rsidRPr="00D0081F" w:rsidRDefault="00514076" w:rsidP="0015109E">
            <w:pPr>
              <w:keepNext/>
              <w:keepLines/>
              <w:autoSpaceDE w:val="0"/>
              <w:spacing w:line="259" w:lineRule="auto"/>
              <w:ind w:left="142"/>
              <w:rPr>
                <w:rFonts w:cs="Calibri"/>
                <w:b/>
                <w:sz w:val="20"/>
                <w:szCs w:val="20"/>
                <w:bdr w:val="none" w:sz="0" w:space="0" w:color="auto" w:frame="1"/>
              </w:rPr>
            </w:pPr>
            <w:r w:rsidRPr="00D0081F">
              <w:rPr>
                <w:rFonts w:cs="Calibri"/>
                <w:b/>
                <w:sz w:val="20"/>
                <w:szCs w:val="20"/>
                <w:bdr w:val="none" w:sz="0" w:space="0" w:color="auto" w:frame="1"/>
              </w:rPr>
              <w:t>68</w:t>
            </w:r>
          </w:p>
        </w:tc>
        <w:tc>
          <w:tcPr>
            <w:tcW w:w="476" w:type="pct"/>
            <w:gridSpan w:val="2"/>
            <w:tcBorders>
              <w:top w:val="single" w:sz="12" w:space="0" w:color="auto"/>
              <w:left w:val="nil"/>
              <w:bottom w:val="single" w:sz="4" w:space="0" w:color="auto"/>
              <w:right w:val="single" w:sz="4" w:space="0" w:color="auto"/>
            </w:tcBorders>
            <w:hideMark/>
          </w:tcPr>
          <w:p w14:paraId="2DD38005" w14:textId="77777777" w:rsidR="00514076" w:rsidRPr="00D0081F" w:rsidRDefault="00514076" w:rsidP="0015109E">
            <w:pPr>
              <w:keepNext/>
              <w:keepLines/>
              <w:autoSpaceDE w:val="0"/>
              <w:spacing w:line="259" w:lineRule="auto"/>
              <w:ind w:left="142"/>
              <w:rPr>
                <w:rFonts w:cs="Calibri"/>
                <w:b/>
                <w:sz w:val="20"/>
                <w:szCs w:val="20"/>
                <w:bdr w:val="none" w:sz="0" w:space="0" w:color="auto" w:frame="1"/>
              </w:rPr>
            </w:pPr>
            <w:r w:rsidRPr="00D0081F">
              <w:rPr>
                <w:rFonts w:cs="Calibri"/>
                <w:sz w:val="20"/>
                <w:szCs w:val="20"/>
                <w:bdr w:val="none" w:sz="0" w:space="0" w:color="auto" w:frame="1"/>
              </w:rPr>
              <w:t>kWh/m²/an</w:t>
            </w:r>
          </w:p>
        </w:tc>
        <w:tc>
          <w:tcPr>
            <w:tcW w:w="1759" w:type="pct"/>
            <w:gridSpan w:val="6"/>
            <w:tcBorders>
              <w:top w:val="single" w:sz="12" w:space="0" w:color="auto"/>
              <w:left w:val="single" w:sz="4" w:space="0" w:color="auto"/>
              <w:bottom w:val="single" w:sz="4" w:space="0" w:color="auto"/>
              <w:right w:val="single" w:sz="12" w:space="0" w:color="auto"/>
            </w:tcBorders>
            <w:vAlign w:val="center"/>
            <w:hideMark/>
          </w:tcPr>
          <w:p w14:paraId="25E31BAE" w14:textId="59FA884E" w:rsidR="00514076" w:rsidRPr="00D0081F" w:rsidRDefault="00573CA3" w:rsidP="00573CA3">
            <w:pPr>
              <w:keepNext/>
              <w:keepLines/>
              <w:autoSpaceDE w:val="0"/>
              <w:spacing w:line="259" w:lineRule="auto"/>
              <w:ind w:left="142"/>
              <w:jc w:val="center"/>
              <w:rPr>
                <w:rFonts w:cs="Calibri"/>
                <w:b/>
                <w:sz w:val="20"/>
                <w:szCs w:val="20"/>
                <w:bdr w:val="none" w:sz="0" w:space="0" w:color="auto" w:frame="1"/>
              </w:rPr>
            </w:pPr>
            <w:r w:rsidRPr="00D0081F">
              <w:rPr>
                <w:rFonts w:cs="Calibri"/>
                <w:sz w:val="20"/>
                <w:szCs w:val="20"/>
                <w:bdr w:val="none" w:sz="0" w:space="0" w:color="auto" w:frame="1"/>
              </w:rPr>
              <w:t>Part_USE_variable</w:t>
            </w:r>
            <w:r w:rsidR="00514076" w:rsidRPr="00D0081F">
              <w:rPr>
                <w:rFonts w:cs="Calibri"/>
                <w:sz w:val="20"/>
                <w:szCs w:val="20"/>
                <w:bdr w:val="none" w:sz="0" w:space="0" w:color="auto" w:frame="1"/>
              </w:rPr>
              <w:t xml:space="preserve">= </w:t>
            </w:r>
            <w:r w:rsidRPr="00D0081F">
              <w:rPr>
                <w:rFonts w:cs="Calibri"/>
                <w:sz w:val="20"/>
                <w:szCs w:val="20"/>
                <w:bdr w:val="none" w:sz="0" w:space="0" w:color="auto" w:frame="1"/>
              </w:rPr>
              <w:t>0,</w:t>
            </w:r>
            <w:r w:rsidR="00514076" w:rsidRPr="00D0081F">
              <w:rPr>
                <w:rFonts w:cs="Calibri"/>
                <w:sz w:val="20"/>
                <w:szCs w:val="20"/>
                <w:bdr w:val="none" w:sz="0" w:space="0" w:color="auto" w:frame="1"/>
              </w:rPr>
              <w:t>83 </w:t>
            </w:r>
          </w:p>
        </w:tc>
      </w:tr>
      <w:tr w:rsidR="00514076" w:rsidRPr="00D0081F" w14:paraId="31235D1D" w14:textId="77777777" w:rsidTr="0015109E">
        <w:tblPrEx>
          <w:jc w:val="center"/>
          <w:tblCellMar>
            <w:left w:w="108" w:type="dxa"/>
            <w:right w:w="108" w:type="dxa"/>
          </w:tblCellMar>
        </w:tblPrEx>
        <w:trPr>
          <w:jc w:val="center"/>
        </w:trPr>
        <w:tc>
          <w:tcPr>
            <w:tcW w:w="857"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4CD9E4D4" w14:textId="77777777" w:rsidR="00514076" w:rsidRPr="00D0081F" w:rsidRDefault="00514076" w:rsidP="0015109E">
            <w:pPr>
              <w:keepNext/>
              <w:keepLines/>
              <w:autoSpaceDE w:val="0"/>
              <w:spacing w:line="259" w:lineRule="auto"/>
              <w:rPr>
                <w:rFonts w:cs="Calibri"/>
                <w:b/>
                <w:sz w:val="20"/>
                <w:szCs w:val="20"/>
                <w:bdr w:val="none" w:sz="0" w:space="0" w:color="auto" w:frame="1"/>
              </w:rPr>
            </w:pPr>
            <w:r w:rsidRPr="00D0081F">
              <w:rPr>
                <w:rFonts w:cs="Calibri"/>
                <w:b/>
                <w:sz w:val="20"/>
                <w:szCs w:val="20"/>
                <w:bdr w:val="none" w:sz="0" w:space="0" w:color="auto" w:frame="1"/>
              </w:rPr>
              <w:t>Type d’indicateur d’intensité d’usage</w:t>
            </w:r>
          </w:p>
        </w:tc>
        <w:tc>
          <w:tcPr>
            <w:tcW w:w="2384"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5E2C715B" w14:textId="77777777" w:rsidR="00514076" w:rsidRPr="00D0081F" w:rsidRDefault="00514076" w:rsidP="0015109E">
            <w:pPr>
              <w:keepNext/>
              <w:keepLines/>
              <w:autoSpaceDE w:val="0"/>
              <w:spacing w:line="259" w:lineRule="auto"/>
              <w:rPr>
                <w:rFonts w:cs="Calibri"/>
                <w:b/>
                <w:sz w:val="20"/>
                <w:szCs w:val="20"/>
                <w:bdr w:val="none" w:sz="0" w:space="0" w:color="auto" w:frame="1"/>
              </w:rPr>
            </w:pPr>
            <w:r w:rsidRPr="00D0081F">
              <w:rPr>
                <w:rFonts w:cs="Calibri"/>
                <w:b/>
                <w:sz w:val="20"/>
                <w:szCs w:val="20"/>
                <w:bdr w:val="none" w:sz="0" w:space="0" w:color="auto" w:frame="1"/>
              </w:rPr>
              <w:t>Indicateur d’intensité d’usage à renseigner par l’assujetti</w:t>
            </w:r>
          </w:p>
          <w:p w14:paraId="6A058FD1" w14:textId="77777777" w:rsidR="00514076" w:rsidRPr="00D0081F" w:rsidRDefault="00514076" w:rsidP="0015109E">
            <w:pPr>
              <w:keepNext/>
              <w:keepLines/>
              <w:autoSpaceDE w:val="0"/>
              <w:spacing w:line="259" w:lineRule="auto"/>
              <w:rPr>
                <w:rFonts w:cs="Calibri"/>
                <w:sz w:val="20"/>
                <w:szCs w:val="20"/>
                <w:bdr w:val="none" w:sz="0" w:space="0" w:color="auto" w:frame="1"/>
              </w:rPr>
            </w:pPr>
            <w:r w:rsidRPr="00D0081F">
              <w:rPr>
                <w:rFonts w:cs="Calibri"/>
                <w:sz w:val="20"/>
                <w:szCs w:val="20"/>
                <w:bdr w:val="none" w:sz="0" w:space="0" w:color="auto" w:frame="1"/>
              </w:rPr>
              <w:t>Valeur de référence associée à la USE étalon</w:t>
            </w:r>
          </w:p>
        </w:tc>
        <w:tc>
          <w:tcPr>
            <w:tcW w:w="1759"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26B2402" w14:textId="77777777" w:rsidR="00514076" w:rsidRPr="00D0081F" w:rsidRDefault="00514076" w:rsidP="0015109E">
            <w:pPr>
              <w:keepNext/>
              <w:keepLines/>
              <w:autoSpaceDE w:val="0"/>
              <w:spacing w:line="259" w:lineRule="auto"/>
              <w:rPr>
                <w:rFonts w:cs="Calibri"/>
                <w:b/>
                <w:sz w:val="20"/>
                <w:szCs w:val="20"/>
                <w:bdr w:val="none" w:sz="0" w:space="0" w:color="auto" w:frame="1"/>
              </w:rPr>
            </w:pPr>
            <w:r w:rsidRPr="00D0081F">
              <w:rPr>
                <w:rFonts w:cs="Calibri"/>
                <w:b/>
                <w:sz w:val="20"/>
                <w:szCs w:val="20"/>
                <w:bdr w:val="none" w:sz="0" w:space="0" w:color="auto" w:frame="1"/>
              </w:rPr>
              <w:t>Indicateur d’intensité d’usage étalon</w:t>
            </w:r>
          </w:p>
          <w:p w14:paraId="13514DD3" w14:textId="77777777" w:rsidR="00514076" w:rsidRPr="00D0081F" w:rsidRDefault="00514076" w:rsidP="0015109E">
            <w:pPr>
              <w:keepNext/>
              <w:keepLines/>
              <w:autoSpaceDE w:val="0"/>
              <w:spacing w:line="259" w:lineRule="auto"/>
              <w:ind w:left="142"/>
              <w:rPr>
                <w:rFonts w:cs="Calibri"/>
                <w:b/>
                <w:sz w:val="20"/>
                <w:szCs w:val="20"/>
                <w:bdr w:val="none" w:sz="0" w:space="0" w:color="auto" w:frame="1"/>
              </w:rPr>
            </w:pPr>
          </w:p>
        </w:tc>
      </w:tr>
      <w:tr w:rsidR="00514076" w:rsidRPr="00D0081F" w14:paraId="5CEC3368" w14:textId="77777777" w:rsidTr="0015109E">
        <w:tblPrEx>
          <w:jc w:val="center"/>
          <w:tblCellMar>
            <w:left w:w="108" w:type="dxa"/>
            <w:right w:w="108" w:type="dxa"/>
          </w:tblCellMar>
        </w:tblPrEx>
        <w:trPr>
          <w:jc w:val="center"/>
        </w:trPr>
        <w:tc>
          <w:tcPr>
            <w:tcW w:w="857" w:type="pct"/>
            <w:tcBorders>
              <w:top w:val="single" w:sz="4" w:space="0" w:color="auto"/>
              <w:left w:val="single" w:sz="12" w:space="0" w:color="auto"/>
              <w:bottom w:val="single" w:sz="4" w:space="0" w:color="auto"/>
              <w:right w:val="single" w:sz="2" w:space="0" w:color="auto"/>
            </w:tcBorders>
            <w:vAlign w:val="center"/>
            <w:hideMark/>
          </w:tcPr>
          <w:p w14:paraId="34B7E39F" w14:textId="77777777" w:rsidR="00514076" w:rsidRPr="00D0081F" w:rsidRDefault="00514076" w:rsidP="0015109E">
            <w:pPr>
              <w:keepNext/>
              <w:keepLines/>
              <w:autoSpaceDE w:val="0"/>
              <w:spacing w:line="259" w:lineRule="auto"/>
              <w:rPr>
                <w:rFonts w:cs="Calibri"/>
                <w:sz w:val="20"/>
                <w:szCs w:val="20"/>
                <w:bdr w:val="none" w:sz="0" w:space="0" w:color="auto" w:frame="1"/>
              </w:rPr>
            </w:pPr>
            <w:r w:rsidRPr="00D0081F">
              <w:rPr>
                <w:rFonts w:cs="Calibri"/>
                <w:sz w:val="20"/>
                <w:szCs w:val="20"/>
                <w:bdr w:val="none" w:sz="0" w:space="0" w:color="auto" w:frame="1"/>
              </w:rPr>
              <w:t>Indicateurs d’intensité d’usage temporels</w:t>
            </w:r>
          </w:p>
        </w:tc>
        <w:tc>
          <w:tcPr>
            <w:tcW w:w="1908" w:type="pct"/>
            <w:gridSpan w:val="9"/>
            <w:tcBorders>
              <w:top w:val="single" w:sz="4" w:space="0" w:color="auto"/>
              <w:left w:val="single" w:sz="2" w:space="0" w:color="auto"/>
              <w:bottom w:val="single" w:sz="4" w:space="0" w:color="auto"/>
              <w:right w:val="single" w:sz="4" w:space="0" w:color="auto"/>
            </w:tcBorders>
            <w:vAlign w:val="center"/>
            <w:hideMark/>
          </w:tcPr>
          <w:p w14:paraId="0DA42C8C" w14:textId="77777777" w:rsidR="00514076" w:rsidRPr="00D0081F" w:rsidRDefault="00514076" w:rsidP="0015109E">
            <w:pPr>
              <w:keepNext/>
              <w:keepLines/>
              <w:autoSpaceDE w:val="0"/>
              <w:spacing w:line="259" w:lineRule="auto"/>
              <w:rPr>
                <w:rFonts w:cs="Calibri"/>
                <w:sz w:val="20"/>
                <w:szCs w:val="20"/>
                <w:bdr w:val="none" w:sz="0" w:space="0" w:color="auto" w:frame="1"/>
              </w:rPr>
            </w:pPr>
            <w:r w:rsidRPr="00D0081F">
              <w:rPr>
                <w:rFonts w:cs="Calibri"/>
                <w:sz w:val="20"/>
                <w:szCs w:val="20"/>
                <w:bdr w:val="none" w:sz="0" w:space="0" w:color="auto" w:frame="1"/>
              </w:rPr>
              <w:t xml:space="preserve">Amplitude horaire annuelle (h ouvrées/ an) </w:t>
            </w:r>
            <w:r w:rsidRPr="00D0081F">
              <w:rPr>
                <w:rFonts w:cs="Calibri"/>
                <w:b/>
                <w:sz w:val="20"/>
                <w:szCs w:val="20"/>
                <w:bdr w:val="none" w:sz="0" w:space="0" w:color="auto" w:frame="1"/>
              </w:rPr>
              <w:t>Nb_h_ouvrées</w:t>
            </w:r>
          </w:p>
        </w:tc>
        <w:tc>
          <w:tcPr>
            <w:tcW w:w="476" w:type="pct"/>
            <w:gridSpan w:val="2"/>
            <w:tcBorders>
              <w:top w:val="single" w:sz="4" w:space="0" w:color="auto"/>
              <w:left w:val="single" w:sz="4" w:space="0" w:color="auto"/>
              <w:bottom w:val="single" w:sz="4" w:space="0" w:color="auto"/>
              <w:right w:val="single" w:sz="4" w:space="0" w:color="auto"/>
            </w:tcBorders>
            <w:vAlign w:val="center"/>
            <w:hideMark/>
          </w:tcPr>
          <w:p w14:paraId="6E4DABE8" w14:textId="77777777" w:rsidR="00514076" w:rsidRPr="00D0081F" w:rsidRDefault="00514076" w:rsidP="0015109E">
            <w:pPr>
              <w:keepNext/>
              <w:keepLines/>
              <w:autoSpaceDE w:val="0"/>
              <w:spacing w:line="259" w:lineRule="auto"/>
              <w:ind w:left="142"/>
              <w:jc w:val="center"/>
              <w:rPr>
                <w:rFonts w:cs="Calibri"/>
                <w:sz w:val="20"/>
                <w:szCs w:val="20"/>
                <w:bdr w:val="none" w:sz="0" w:space="0" w:color="auto" w:frame="1"/>
              </w:rPr>
            </w:pPr>
            <w:r w:rsidRPr="00D0081F">
              <w:rPr>
                <w:rFonts w:cs="Calibri"/>
                <w:b/>
                <w:sz w:val="20"/>
                <w:szCs w:val="20"/>
                <w:bdr w:val="none" w:sz="0" w:space="0" w:color="auto" w:frame="1"/>
              </w:rPr>
              <w:t>3744</w:t>
            </w:r>
          </w:p>
        </w:tc>
        <w:tc>
          <w:tcPr>
            <w:tcW w:w="1347" w:type="pct"/>
            <w:gridSpan w:val="4"/>
            <w:tcBorders>
              <w:top w:val="single" w:sz="4" w:space="0" w:color="auto"/>
              <w:left w:val="single" w:sz="4" w:space="0" w:color="auto"/>
              <w:bottom w:val="single" w:sz="4" w:space="0" w:color="auto"/>
              <w:right w:val="single" w:sz="4" w:space="0" w:color="auto"/>
            </w:tcBorders>
            <w:vAlign w:val="center"/>
            <w:hideMark/>
          </w:tcPr>
          <w:p w14:paraId="34C8D433" w14:textId="77777777" w:rsidR="00514076" w:rsidRPr="00D0081F" w:rsidRDefault="00514076" w:rsidP="0015109E">
            <w:pPr>
              <w:keepNext/>
              <w:keepLines/>
              <w:autoSpaceDE w:val="0"/>
              <w:spacing w:line="259" w:lineRule="auto"/>
              <w:rPr>
                <w:rFonts w:cs="Calibri"/>
                <w:b/>
                <w:sz w:val="20"/>
                <w:szCs w:val="20"/>
                <w:bdr w:val="none" w:sz="0" w:space="0" w:color="auto" w:frame="1"/>
              </w:rPr>
            </w:pPr>
            <w:r w:rsidRPr="00D0081F">
              <w:rPr>
                <w:rFonts w:cs="Calibri"/>
                <w:b/>
                <w:sz w:val="20"/>
                <w:szCs w:val="20"/>
                <w:bdr w:val="none" w:sz="0" w:space="0" w:color="auto" w:frame="1"/>
              </w:rPr>
              <w:t xml:space="preserve">Amplitude horaire étalon </w:t>
            </w:r>
            <w:r w:rsidRPr="00D0081F">
              <w:rPr>
                <w:rFonts w:cs="Calibri"/>
                <w:sz w:val="20"/>
                <w:szCs w:val="20"/>
                <w:bdr w:val="none" w:sz="0" w:space="0" w:color="auto" w:frame="1"/>
              </w:rPr>
              <w:t xml:space="preserve">(h ouvrées/an) </w:t>
            </w:r>
            <w:r w:rsidRPr="00D0081F">
              <w:rPr>
                <w:rFonts w:cs="Calibri"/>
                <w:b/>
                <w:sz w:val="20"/>
                <w:szCs w:val="20"/>
                <w:bdr w:val="none" w:sz="0" w:space="0" w:color="auto" w:frame="1"/>
              </w:rPr>
              <w:t>Nb_h_ouvrées</w:t>
            </w:r>
            <w:r w:rsidRPr="00D0081F">
              <w:rPr>
                <w:rFonts w:cs="Calibri"/>
                <w:b/>
                <w:sz w:val="20"/>
                <w:szCs w:val="20"/>
                <w:bdr w:val="none" w:sz="0" w:space="0" w:color="auto" w:frame="1"/>
                <w:vertAlign w:val="subscript"/>
              </w:rPr>
              <w:t>étalon</w:t>
            </w:r>
          </w:p>
        </w:tc>
        <w:tc>
          <w:tcPr>
            <w:tcW w:w="412" w:type="pct"/>
            <w:gridSpan w:val="2"/>
            <w:tcBorders>
              <w:top w:val="single" w:sz="4" w:space="0" w:color="auto"/>
              <w:left w:val="single" w:sz="4" w:space="0" w:color="auto"/>
              <w:bottom w:val="single" w:sz="4" w:space="0" w:color="auto"/>
              <w:right w:val="single" w:sz="12" w:space="0" w:color="auto"/>
            </w:tcBorders>
            <w:vAlign w:val="center"/>
            <w:hideMark/>
          </w:tcPr>
          <w:p w14:paraId="1781782E" w14:textId="77777777" w:rsidR="00514076" w:rsidRPr="00D0081F" w:rsidRDefault="00514076" w:rsidP="0015109E">
            <w:pPr>
              <w:keepNext/>
              <w:keepLines/>
              <w:autoSpaceDE w:val="0"/>
              <w:spacing w:line="259" w:lineRule="auto"/>
              <w:ind w:left="142"/>
              <w:jc w:val="center"/>
              <w:rPr>
                <w:rFonts w:cs="Calibri"/>
                <w:b/>
                <w:sz w:val="20"/>
                <w:szCs w:val="20"/>
                <w:bdr w:val="none" w:sz="0" w:space="0" w:color="auto" w:frame="1"/>
              </w:rPr>
            </w:pPr>
            <w:r w:rsidRPr="00D0081F">
              <w:rPr>
                <w:rFonts w:cs="Calibri"/>
                <w:b/>
                <w:sz w:val="20"/>
                <w:szCs w:val="20"/>
                <w:bdr w:val="none" w:sz="0" w:space="0" w:color="auto" w:frame="1"/>
              </w:rPr>
              <w:t>3744</w:t>
            </w:r>
          </w:p>
        </w:tc>
      </w:tr>
      <w:tr w:rsidR="00514076" w:rsidRPr="00D0081F" w14:paraId="1B770394" w14:textId="77777777" w:rsidTr="0015109E">
        <w:tblPrEx>
          <w:jc w:val="center"/>
          <w:tblCellMar>
            <w:left w:w="108" w:type="dxa"/>
            <w:right w:w="108" w:type="dxa"/>
          </w:tblCellMar>
        </w:tblPrEx>
        <w:trPr>
          <w:jc w:val="center"/>
        </w:trPr>
        <w:tc>
          <w:tcPr>
            <w:tcW w:w="857" w:type="pct"/>
            <w:tcBorders>
              <w:left w:val="single" w:sz="12" w:space="0" w:color="auto"/>
              <w:bottom w:val="single" w:sz="4" w:space="0" w:color="auto"/>
              <w:right w:val="single" w:sz="2" w:space="0" w:color="auto"/>
            </w:tcBorders>
            <w:vAlign w:val="center"/>
          </w:tcPr>
          <w:p w14:paraId="6C7D0D8C" w14:textId="77777777" w:rsidR="00514076" w:rsidRPr="00D0081F" w:rsidRDefault="00514076" w:rsidP="0015109E">
            <w:pPr>
              <w:keepNext/>
              <w:keepLines/>
              <w:autoSpaceDE w:val="0"/>
              <w:spacing w:line="259" w:lineRule="auto"/>
              <w:rPr>
                <w:rFonts w:cs="Calibri"/>
                <w:sz w:val="20"/>
                <w:szCs w:val="20"/>
                <w:bdr w:val="none" w:sz="0" w:space="0" w:color="auto" w:frame="1"/>
              </w:rPr>
            </w:pPr>
            <w:r w:rsidRPr="00D0081F">
              <w:rPr>
                <w:rFonts w:cs="Calibri"/>
                <w:sz w:val="20"/>
                <w:szCs w:val="20"/>
                <w:bdr w:val="none" w:sz="0" w:space="0" w:color="auto" w:frame="1"/>
              </w:rPr>
              <w:t>Indicateurs d’intensité d’usage surfaciques</w:t>
            </w:r>
          </w:p>
        </w:tc>
        <w:tc>
          <w:tcPr>
            <w:tcW w:w="1908" w:type="pct"/>
            <w:gridSpan w:val="9"/>
            <w:tcBorders>
              <w:top w:val="single" w:sz="4" w:space="0" w:color="auto"/>
              <w:left w:val="single" w:sz="2" w:space="0" w:color="auto"/>
              <w:bottom w:val="single" w:sz="4" w:space="0" w:color="auto"/>
              <w:right w:val="single" w:sz="4" w:space="0" w:color="auto"/>
            </w:tcBorders>
            <w:vAlign w:val="center"/>
          </w:tcPr>
          <w:p w14:paraId="147D9BDD" w14:textId="77777777" w:rsidR="00514076" w:rsidRPr="00D0081F" w:rsidRDefault="00514076" w:rsidP="0015109E">
            <w:pPr>
              <w:keepNext/>
              <w:keepLines/>
              <w:autoSpaceDE w:val="0"/>
              <w:spacing w:line="259" w:lineRule="auto"/>
              <w:rPr>
                <w:rFonts w:cs="Calibri"/>
                <w:b/>
                <w:sz w:val="20"/>
                <w:szCs w:val="20"/>
                <w:bdr w:val="none" w:sz="0" w:space="0" w:color="auto" w:frame="1"/>
              </w:rPr>
            </w:pPr>
            <w:r w:rsidRPr="00D0081F">
              <w:rPr>
                <w:rFonts w:cs="Calibri"/>
                <w:sz w:val="20"/>
                <w:szCs w:val="20"/>
                <w:bdr w:val="none" w:sz="0" w:space="0" w:color="auto" w:frame="1"/>
              </w:rPr>
              <w:t xml:space="preserve">Densité énergétique (kWh/m²/an) </w:t>
            </w:r>
            <w:r w:rsidRPr="00D0081F">
              <w:rPr>
                <w:rFonts w:cs="Calibri"/>
                <w:b/>
                <w:sz w:val="20"/>
                <w:szCs w:val="20"/>
                <w:bdr w:val="none" w:sz="0" w:space="0" w:color="auto" w:frame="1"/>
              </w:rPr>
              <w:t>DE</w:t>
            </w:r>
          </w:p>
        </w:tc>
        <w:tc>
          <w:tcPr>
            <w:tcW w:w="476" w:type="pct"/>
            <w:gridSpan w:val="2"/>
            <w:tcBorders>
              <w:top w:val="single" w:sz="4" w:space="0" w:color="auto"/>
              <w:left w:val="single" w:sz="4" w:space="0" w:color="auto"/>
              <w:bottom w:val="single" w:sz="4" w:space="0" w:color="auto"/>
              <w:right w:val="single" w:sz="4" w:space="0" w:color="auto"/>
            </w:tcBorders>
            <w:vAlign w:val="center"/>
          </w:tcPr>
          <w:p w14:paraId="31D12542" w14:textId="77777777" w:rsidR="00514076" w:rsidRPr="00D0081F" w:rsidRDefault="00514076" w:rsidP="0015109E">
            <w:pPr>
              <w:keepNext/>
              <w:keepLines/>
              <w:autoSpaceDE w:val="0"/>
              <w:spacing w:line="259" w:lineRule="auto"/>
              <w:ind w:left="142"/>
              <w:jc w:val="center"/>
              <w:rPr>
                <w:rFonts w:cs="Calibri"/>
                <w:sz w:val="20"/>
                <w:szCs w:val="20"/>
                <w:bdr w:val="none" w:sz="0" w:space="0" w:color="auto" w:frame="1"/>
              </w:rPr>
            </w:pPr>
            <w:r w:rsidRPr="00D0081F">
              <w:rPr>
                <w:rFonts w:cs="Calibri"/>
                <w:b/>
                <w:sz w:val="20"/>
                <w:szCs w:val="20"/>
                <w:bdr w:val="none" w:sz="0" w:space="0" w:color="auto" w:frame="1"/>
              </w:rPr>
              <w:t>54</w:t>
            </w:r>
          </w:p>
        </w:tc>
        <w:tc>
          <w:tcPr>
            <w:tcW w:w="1347" w:type="pct"/>
            <w:gridSpan w:val="4"/>
            <w:tcBorders>
              <w:top w:val="single" w:sz="4" w:space="0" w:color="auto"/>
              <w:left w:val="single" w:sz="4" w:space="0" w:color="auto"/>
              <w:bottom w:val="single" w:sz="4" w:space="0" w:color="auto"/>
              <w:right w:val="single" w:sz="2" w:space="0" w:color="auto"/>
            </w:tcBorders>
            <w:vAlign w:val="center"/>
          </w:tcPr>
          <w:p w14:paraId="3F8F22C1" w14:textId="77777777" w:rsidR="00514076" w:rsidRPr="00D0081F" w:rsidDel="004545A3" w:rsidRDefault="00514076" w:rsidP="0015109E">
            <w:pPr>
              <w:keepNext/>
              <w:keepLines/>
              <w:autoSpaceDE w:val="0"/>
              <w:spacing w:line="259" w:lineRule="auto"/>
              <w:rPr>
                <w:rFonts w:cs="Calibri"/>
                <w:b/>
                <w:sz w:val="20"/>
                <w:szCs w:val="20"/>
                <w:bdr w:val="none" w:sz="0" w:space="0" w:color="auto" w:frame="1"/>
                <w:vertAlign w:val="subscript"/>
              </w:rPr>
            </w:pPr>
            <w:r w:rsidRPr="00D0081F">
              <w:rPr>
                <w:rFonts w:cs="Calibri"/>
                <w:sz w:val="20"/>
                <w:szCs w:val="20"/>
                <w:bdr w:val="none" w:sz="0" w:space="0" w:color="auto" w:frame="1"/>
              </w:rPr>
              <w:t xml:space="preserve">Densité énergétique étalon (kWh/m²/an) </w:t>
            </w:r>
            <w:r w:rsidRPr="00D0081F">
              <w:rPr>
                <w:rFonts w:cs="Calibri"/>
                <w:b/>
                <w:sz w:val="20"/>
                <w:szCs w:val="20"/>
                <w:bdr w:val="none" w:sz="0" w:space="0" w:color="auto" w:frame="1"/>
              </w:rPr>
              <w:t>DE</w:t>
            </w:r>
            <w:r w:rsidRPr="00D0081F">
              <w:rPr>
                <w:rFonts w:cs="Calibri"/>
                <w:b/>
                <w:sz w:val="20"/>
                <w:szCs w:val="20"/>
                <w:bdr w:val="none" w:sz="0" w:space="0" w:color="auto" w:frame="1"/>
                <w:vertAlign w:val="subscript"/>
              </w:rPr>
              <w:t>étalon</w:t>
            </w:r>
          </w:p>
        </w:tc>
        <w:tc>
          <w:tcPr>
            <w:tcW w:w="412" w:type="pct"/>
            <w:gridSpan w:val="2"/>
            <w:tcBorders>
              <w:top w:val="single" w:sz="4" w:space="0" w:color="auto"/>
              <w:left w:val="single" w:sz="2" w:space="0" w:color="auto"/>
              <w:bottom w:val="single" w:sz="4" w:space="0" w:color="auto"/>
              <w:right w:val="single" w:sz="12" w:space="0" w:color="auto"/>
            </w:tcBorders>
            <w:vAlign w:val="center"/>
          </w:tcPr>
          <w:p w14:paraId="71350E6B" w14:textId="77777777" w:rsidR="00514076" w:rsidRPr="00D0081F" w:rsidDel="004545A3" w:rsidRDefault="00514076" w:rsidP="0015109E">
            <w:pPr>
              <w:keepNext/>
              <w:keepLines/>
              <w:autoSpaceDE w:val="0"/>
              <w:spacing w:line="259" w:lineRule="auto"/>
              <w:ind w:left="142"/>
              <w:jc w:val="center"/>
              <w:rPr>
                <w:rFonts w:cs="Calibri"/>
                <w:b/>
                <w:sz w:val="20"/>
                <w:szCs w:val="20"/>
                <w:bdr w:val="none" w:sz="0" w:space="0" w:color="auto" w:frame="1"/>
              </w:rPr>
            </w:pPr>
            <w:r w:rsidRPr="00D0081F">
              <w:rPr>
                <w:rFonts w:cs="Calibri"/>
                <w:b/>
                <w:sz w:val="20"/>
                <w:szCs w:val="20"/>
                <w:bdr w:val="none" w:sz="0" w:space="0" w:color="auto" w:frame="1"/>
              </w:rPr>
              <w:t>54</w:t>
            </w:r>
          </w:p>
        </w:tc>
      </w:tr>
      <w:tr w:rsidR="00514076" w:rsidRPr="00D0081F" w14:paraId="3609B48F" w14:textId="77777777" w:rsidTr="0015109E">
        <w:tblPrEx>
          <w:jc w:val="center"/>
          <w:tblCellMar>
            <w:left w:w="108" w:type="dxa"/>
            <w:right w:w="108" w:type="dxa"/>
          </w:tblCellMar>
        </w:tblPrEx>
        <w:trPr>
          <w:jc w:val="center"/>
        </w:trPr>
        <w:tc>
          <w:tcPr>
            <w:tcW w:w="857" w:type="pct"/>
            <w:tcBorders>
              <w:top w:val="single" w:sz="4" w:space="0" w:color="auto"/>
              <w:left w:val="single" w:sz="12" w:space="0" w:color="auto"/>
              <w:bottom w:val="single" w:sz="12" w:space="0" w:color="auto"/>
              <w:right w:val="single" w:sz="2" w:space="0" w:color="auto"/>
            </w:tcBorders>
            <w:vAlign w:val="center"/>
            <w:hideMark/>
          </w:tcPr>
          <w:p w14:paraId="3FD0FD0A" w14:textId="77777777" w:rsidR="00514076" w:rsidRPr="00D0081F" w:rsidRDefault="00514076" w:rsidP="0015109E">
            <w:pPr>
              <w:keepNext/>
              <w:keepLines/>
              <w:autoSpaceDE w:val="0"/>
              <w:spacing w:line="259" w:lineRule="auto"/>
              <w:rPr>
                <w:rFonts w:cs="Calibri"/>
                <w:sz w:val="20"/>
                <w:szCs w:val="20"/>
                <w:bdr w:val="none" w:sz="0" w:space="0" w:color="auto" w:frame="1"/>
              </w:rPr>
            </w:pPr>
            <w:r w:rsidRPr="00D0081F">
              <w:rPr>
                <w:rFonts w:cs="Calibri"/>
                <w:sz w:val="20"/>
                <w:szCs w:val="20"/>
                <w:bdr w:val="none" w:sz="0" w:space="0" w:color="auto" w:frame="1"/>
              </w:rPr>
              <w:t>Formule de modulation en fonction du volume d’activité</w:t>
            </w:r>
          </w:p>
        </w:tc>
        <w:tc>
          <w:tcPr>
            <w:tcW w:w="4143" w:type="pct"/>
            <w:gridSpan w:val="17"/>
            <w:tcBorders>
              <w:top w:val="single" w:sz="4" w:space="0" w:color="auto"/>
              <w:left w:val="single" w:sz="2" w:space="0" w:color="auto"/>
              <w:bottom w:val="single" w:sz="12" w:space="0" w:color="auto"/>
              <w:right w:val="single" w:sz="12" w:space="0" w:color="auto"/>
            </w:tcBorders>
            <w:vAlign w:val="center"/>
            <w:hideMark/>
          </w:tcPr>
          <w:p w14:paraId="4F882BEB" w14:textId="06B88DCE" w:rsidR="00514076" w:rsidRPr="00D0081F" w:rsidRDefault="00514076" w:rsidP="0015109E">
            <w:pPr>
              <w:keepNext/>
              <w:keepLines/>
              <w:autoSpaceDE w:val="0"/>
              <w:spacing w:line="259" w:lineRule="auto"/>
              <w:ind w:left="142"/>
              <w:jc w:val="center"/>
              <w:rPr>
                <w:rFonts w:cs="Calibri"/>
                <w:sz w:val="20"/>
                <w:szCs w:val="20"/>
                <w:bdr w:val="none" w:sz="0" w:space="0" w:color="auto" w:frame="1"/>
              </w:rPr>
            </w:pPr>
            <w:r w:rsidRPr="00D0081F">
              <w:rPr>
                <w:rFonts w:cs="Calibri"/>
                <w:b/>
                <w:sz w:val="20"/>
                <w:szCs w:val="20"/>
                <w:bdr w:val="none" w:sz="0" w:space="0" w:color="auto" w:frame="1"/>
              </w:rPr>
              <w:t xml:space="preserve">USE modulé </w:t>
            </w:r>
            <w:r w:rsidRPr="00D0081F">
              <w:rPr>
                <w:rFonts w:cs="Calibri"/>
                <w:sz w:val="20"/>
                <w:szCs w:val="20"/>
                <w:bdr w:val="none" w:sz="0" w:space="0" w:color="auto" w:frame="1"/>
              </w:rPr>
              <w:t xml:space="preserve">(kWh/m²/an) = </w:t>
            </w:r>
            <w:r w:rsidRPr="00D0081F">
              <w:rPr>
                <w:rFonts w:cs="Calibri"/>
                <w:sz w:val="20"/>
                <w:szCs w:val="20"/>
              </w:rPr>
              <w:t>USE étalon x [</w:t>
            </w:r>
            <w:r w:rsidR="00573CA3" w:rsidRPr="00D0081F">
              <w:rPr>
                <w:rFonts w:cs="Calibri"/>
                <w:sz w:val="20"/>
                <w:szCs w:val="20"/>
                <w:bdr w:val="none" w:sz="0" w:space="0" w:color="auto" w:frame="1"/>
              </w:rPr>
              <w:t>Part_USE_variable</w:t>
            </w:r>
            <w:r w:rsidR="005006B4">
              <w:rPr>
                <w:rFonts w:cs="Calibri"/>
                <w:sz w:val="20"/>
                <w:szCs w:val="20"/>
                <w:bdr w:val="none" w:sz="0" w:space="0" w:color="auto" w:frame="1"/>
              </w:rPr>
              <w:t xml:space="preserve"> </w:t>
            </w:r>
            <w:r w:rsidRPr="00D0081F">
              <w:rPr>
                <w:rFonts w:cs="Calibri"/>
                <w:sz w:val="20"/>
                <w:szCs w:val="20"/>
                <w:bdr w:val="none" w:sz="0" w:space="0" w:color="auto" w:frame="1"/>
              </w:rPr>
              <w:t xml:space="preserve">x </w:t>
            </w:r>
            <w:r w:rsidRPr="00D0081F">
              <w:rPr>
                <w:rFonts w:cs="Calibri"/>
                <w:b/>
                <w:sz w:val="20"/>
                <w:szCs w:val="20"/>
              </w:rPr>
              <w:t>DE</w:t>
            </w:r>
            <w:r w:rsidRPr="00D0081F">
              <w:rPr>
                <w:rFonts w:cs="Calibri"/>
                <w:sz w:val="20"/>
                <w:szCs w:val="20"/>
              </w:rPr>
              <w:t>/</w:t>
            </w:r>
            <w:r w:rsidRPr="00D0081F">
              <w:rPr>
                <w:rFonts w:cs="Calibri"/>
                <w:b/>
                <w:sz w:val="20"/>
                <w:szCs w:val="20"/>
                <w:bdr w:val="none" w:sz="0" w:space="0" w:color="auto" w:frame="1"/>
              </w:rPr>
              <w:t xml:space="preserve"> </w:t>
            </w:r>
            <w:r w:rsidRPr="00D0081F">
              <w:rPr>
                <w:rFonts w:cs="Calibri"/>
                <w:sz w:val="20"/>
                <w:szCs w:val="20"/>
                <w:bdr w:val="none" w:sz="0" w:space="0" w:color="auto" w:frame="1"/>
              </w:rPr>
              <w:t>DE</w:t>
            </w:r>
            <w:r w:rsidRPr="00D0081F">
              <w:rPr>
                <w:rFonts w:cs="Calibri"/>
                <w:sz w:val="20"/>
                <w:szCs w:val="20"/>
                <w:bdr w:val="none" w:sz="0" w:space="0" w:color="auto" w:frame="1"/>
                <w:vertAlign w:val="subscript"/>
              </w:rPr>
              <w:t>étalon</w:t>
            </w:r>
            <w:r w:rsidRPr="00D0081F">
              <w:rPr>
                <w:rFonts w:cs="Calibri"/>
                <w:sz w:val="20"/>
                <w:szCs w:val="20"/>
              </w:rPr>
              <w:t xml:space="preserve"> + (1-</w:t>
            </w:r>
            <w:r w:rsidR="00573CA3" w:rsidRPr="00D0081F">
              <w:rPr>
                <w:rFonts w:cs="Calibri"/>
                <w:sz w:val="20"/>
                <w:szCs w:val="20"/>
                <w:bdr w:val="none" w:sz="0" w:space="0" w:color="auto" w:frame="1"/>
              </w:rPr>
              <w:t>Part_USE_variable</w:t>
            </w:r>
            <w:r w:rsidRPr="00D0081F">
              <w:rPr>
                <w:rFonts w:cs="Calibri"/>
                <w:sz w:val="20"/>
                <w:szCs w:val="20"/>
                <w:bdr w:val="none" w:sz="0" w:space="0" w:color="auto" w:frame="1"/>
              </w:rPr>
              <w:t xml:space="preserve">) </w:t>
            </w:r>
            <w:r w:rsidRPr="00D0081F">
              <w:rPr>
                <w:rFonts w:cs="Calibri"/>
                <w:sz w:val="20"/>
                <w:szCs w:val="20"/>
              </w:rPr>
              <w:t>x (</w:t>
            </w:r>
            <w:r w:rsidRPr="00D0081F">
              <w:rPr>
                <w:rFonts w:cs="Calibri"/>
                <w:b/>
                <w:sz w:val="20"/>
                <w:szCs w:val="20"/>
              </w:rPr>
              <w:t>Nb_h_ouvrées</w:t>
            </w:r>
            <w:r w:rsidRPr="00D0081F">
              <w:rPr>
                <w:rFonts w:cs="Calibri"/>
                <w:sz w:val="20"/>
                <w:szCs w:val="20"/>
              </w:rPr>
              <w:t xml:space="preserve">/ </w:t>
            </w:r>
            <w:r w:rsidRPr="00D0081F">
              <w:rPr>
                <w:rFonts w:cs="Calibri"/>
                <w:sz w:val="20"/>
                <w:szCs w:val="20"/>
                <w:bdr w:val="none" w:sz="0" w:space="0" w:color="auto" w:frame="1"/>
              </w:rPr>
              <w:t>Nb_h_ouvrées</w:t>
            </w:r>
            <w:r w:rsidRPr="00D0081F">
              <w:rPr>
                <w:rFonts w:cs="Calibri"/>
                <w:sz w:val="20"/>
                <w:szCs w:val="20"/>
                <w:bdr w:val="none" w:sz="0" w:space="0" w:color="auto" w:frame="1"/>
                <w:vertAlign w:val="subscript"/>
              </w:rPr>
              <w:t>étalon</w:t>
            </w:r>
            <w:r w:rsidRPr="00D0081F">
              <w:rPr>
                <w:rFonts w:cs="Calibri"/>
                <w:sz w:val="20"/>
                <w:szCs w:val="20"/>
              </w:rPr>
              <w:t xml:space="preserve">)] </w:t>
            </w:r>
          </w:p>
        </w:tc>
      </w:tr>
    </w:tbl>
    <w:p w14:paraId="2D6091CA" w14:textId="77777777" w:rsidR="00514076" w:rsidRPr="00D0081F" w:rsidRDefault="00514076" w:rsidP="00514076">
      <w:pPr>
        <w:keepNext/>
        <w:keepLines/>
        <w:autoSpaceDE w:val="0"/>
        <w:spacing w:before="120"/>
        <w:ind w:left="142"/>
        <w:rPr>
          <w:rFonts w:cs="Calibri"/>
          <w:sz w:val="20"/>
          <w:szCs w:val="20"/>
        </w:rPr>
      </w:pPr>
      <w:r w:rsidRPr="00D0081F">
        <w:rPr>
          <w:rStyle w:val="Aucun"/>
          <w:rFonts w:cs="Calibri"/>
          <w:sz w:val="20"/>
          <w:szCs w:val="20"/>
        </w:rPr>
        <w:t>Nota : L’amplitude horaire étalon de 3744 h ouvrées par an, correspond à 52 semaines ouvrées x 6 jours ouvrés x 12 h d’amplitude quotidienne.</w:t>
      </w:r>
    </w:p>
    <w:p w14:paraId="6CC5C2EE" w14:textId="77777777" w:rsidR="00514076" w:rsidRDefault="00514076" w:rsidP="00514076">
      <w:pPr>
        <w:widowControl w:val="0"/>
        <w:spacing w:line="259" w:lineRule="auto"/>
        <w:rPr>
          <w:rFonts w:cs="Calibri"/>
        </w:rPr>
      </w:pPr>
    </w:p>
    <w:p w14:paraId="79D40869" w14:textId="77777777" w:rsidR="00514076" w:rsidRDefault="00514076" w:rsidP="00514076">
      <w:pPr>
        <w:widowControl w:val="0"/>
        <w:spacing w:line="259" w:lineRule="auto"/>
        <w:rPr>
          <w:rFonts w:cs="Calibri"/>
        </w:rPr>
      </w:pPr>
    </w:p>
    <w:p w14:paraId="5653B056" w14:textId="77777777" w:rsidR="00514076" w:rsidRPr="00D72A39" w:rsidRDefault="00514076" w:rsidP="00514076">
      <w:pPr>
        <w:pStyle w:val="Titre6"/>
      </w:pPr>
      <w:r w:rsidRPr="00D72A39">
        <w:lastRenderedPageBreak/>
        <w:t>« Sous-catégorie “Logistique – Valeur par défaut“</w:t>
      </w:r>
      <w:r>
        <w:t> </w:t>
      </w:r>
      <w:r w:rsidRPr="00D72A39">
        <w:t>»</w:t>
      </w:r>
    </w:p>
    <w:p w14:paraId="63A0A763" w14:textId="77777777" w:rsidR="00514076" w:rsidRPr="00D72A39" w:rsidRDefault="00514076" w:rsidP="00514076">
      <w:pPr>
        <w:keepNext/>
        <w:keepLines/>
        <w:autoSpaceDE w:val="0"/>
        <w:spacing w:before="120"/>
        <w:ind w:left="360"/>
        <w:jc w:val="center"/>
        <w:rPr>
          <w:rFonts w:eastAsia="Arial"/>
          <w:sz w:val="20"/>
          <w:szCs w:val="20"/>
        </w:rPr>
      </w:pPr>
      <w:r w:rsidRPr="00D72A39">
        <w:rPr>
          <w:rFonts w:cs="Calibri"/>
          <w:sz w:val="20"/>
          <w:szCs w:val="20"/>
        </w:rPr>
        <w:t>(</w:t>
      </w:r>
      <w:r w:rsidRPr="00D72A39">
        <w:rPr>
          <w:rFonts w:cs="Calibri"/>
          <w:b/>
          <w:sz w:val="20"/>
          <w:szCs w:val="20"/>
        </w:rPr>
        <w:t>NAF</w:t>
      </w:r>
      <w:r w:rsidRPr="00D72A39">
        <w:rPr>
          <w:rFonts w:cs="Calibri"/>
          <w:sz w:val="20"/>
          <w:szCs w:val="20"/>
        </w:rPr>
        <w:t> : section H 52.10B</w:t>
      </w:r>
      <w:r w:rsidRPr="00D72A39">
        <w:rPr>
          <w:rFonts w:cs="Calibri"/>
          <w:b/>
          <w:sz w:val="20"/>
          <w:szCs w:val="20"/>
        </w:rPr>
        <w:t>)</w:t>
      </w:r>
    </w:p>
    <w:tbl>
      <w:tblPr>
        <w:tblStyle w:val="Grilledutableau"/>
        <w:tblW w:w="5000" w:type="pct"/>
        <w:tblCellMar>
          <w:left w:w="0" w:type="dxa"/>
          <w:right w:w="0" w:type="dxa"/>
        </w:tblCellMar>
        <w:tblLook w:val="04A0" w:firstRow="1" w:lastRow="0" w:firstColumn="1" w:lastColumn="0" w:noHBand="0" w:noVBand="1"/>
      </w:tblPr>
      <w:tblGrid>
        <w:gridCol w:w="2394"/>
        <w:gridCol w:w="726"/>
        <w:gridCol w:w="727"/>
        <w:gridCol w:w="727"/>
        <w:gridCol w:w="727"/>
        <w:gridCol w:w="14"/>
        <w:gridCol w:w="713"/>
        <w:gridCol w:w="727"/>
        <w:gridCol w:w="260"/>
        <w:gridCol w:w="467"/>
        <w:gridCol w:w="198"/>
        <w:gridCol w:w="528"/>
        <w:gridCol w:w="791"/>
        <w:gridCol w:w="363"/>
        <w:gridCol w:w="1154"/>
        <w:gridCol w:w="1154"/>
        <w:gridCol w:w="1154"/>
        <w:gridCol w:w="1148"/>
      </w:tblGrid>
      <w:tr w:rsidR="00514076" w:rsidRPr="00BF590E" w14:paraId="49851FCC" w14:textId="77777777" w:rsidTr="0015109E">
        <w:tc>
          <w:tcPr>
            <w:tcW w:w="857"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25425A22" w14:textId="77777777" w:rsidR="00514076" w:rsidRPr="00BF590E" w:rsidRDefault="00514076" w:rsidP="0015109E">
            <w:pPr>
              <w:keepNext/>
              <w:keepLines/>
              <w:autoSpaceDE w:val="0"/>
              <w:jc w:val="center"/>
              <w:rPr>
                <w:rFonts w:cs="Calibri"/>
                <w:b/>
                <w:sz w:val="20"/>
                <w:szCs w:val="20"/>
              </w:rPr>
            </w:pPr>
            <w:r w:rsidRPr="00BF590E">
              <w:rPr>
                <w:rFonts w:cs="Calibri"/>
                <w:b/>
                <w:sz w:val="20"/>
                <w:szCs w:val="20"/>
              </w:rPr>
              <w:t>Composante CVC</w:t>
            </w:r>
          </w:p>
          <w:p w14:paraId="7D8883AB"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en kWh/m²/an</w:t>
            </w:r>
          </w:p>
        </w:tc>
        <w:tc>
          <w:tcPr>
            <w:tcW w:w="4143"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79303599" w14:textId="77777777" w:rsidR="00514076" w:rsidRPr="00BF590E" w:rsidRDefault="00514076" w:rsidP="0015109E">
            <w:pPr>
              <w:keepNext/>
              <w:keepLines/>
              <w:tabs>
                <w:tab w:val="left" w:pos="1786"/>
              </w:tabs>
              <w:autoSpaceDE w:val="0"/>
              <w:spacing w:before="120"/>
              <w:jc w:val="center"/>
              <w:rPr>
                <w:rFonts w:cs="Calibri"/>
                <w:b/>
                <w:sz w:val="20"/>
                <w:szCs w:val="20"/>
              </w:rPr>
            </w:pPr>
            <w:r w:rsidRPr="00BF590E">
              <w:rPr>
                <w:rFonts w:cs="Calibri"/>
                <w:b/>
                <w:sz w:val="20"/>
                <w:szCs w:val="20"/>
              </w:rPr>
              <w:t>Zones Géographiques</w:t>
            </w:r>
          </w:p>
        </w:tc>
      </w:tr>
      <w:tr w:rsidR="00514076" w:rsidRPr="00BF590E" w14:paraId="4A70AF4B" w14:textId="77777777" w:rsidTr="0015109E">
        <w:tc>
          <w:tcPr>
            <w:tcW w:w="857"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1321C0A2" w14:textId="77777777" w:rsidR="00514076" w:rsidRPr="00BF590E" w:rsidRDefault="00514076" w:rsidP="0015109E">
            <w:pPr>
              <w:keepNext/>
              <w:keepLines/>
              <w:autoSpaceDE w:val="0"/>
              <w:spacing w:before="120"/>
              <w:jc w:val="center"/>
              <w:rPr>
                <w:rFonts w:cs="Calibri"/>
                <w:b/>
                <w:color w:val="0000FF"/>
                <w:sz w:val="20"/>
                <w:szCs w:val="20"/>
              </w:rPr>
            </w:pPr>
          </w:p>
        </w:tc>
        <w:tc>
          <w:tcPr>
            <w:tcW w:w="26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0E7D36E"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H1a</w:t>
            </w:r>
          </w:p>
        </w:tc>
        <w:tc>
          <w:tcPr>
            <w:tcW w:w="26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8A6EEDD"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H1b</w:t>
            </w:r>
          </w:p>
        </w:tc>
        <w:tc>
          <w:tcPr>
            <w:tcW w:w="26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7266E33"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H1c</w:t>
            </w:r>
          </w:p>
        </w:tc>
        <w:tc>
          <w:tcPr>
            <w:tcW w:w="26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85E732C"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H2a</w:t>
            </w:r>
          </w:p>
        </w:tc>
        <w:tc>
          <w:tcPr>
            <w:tcW w:w="26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A750DE4"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H2b</w:t>
            </w:r>
          </w:p>
        </w:tc>
        <w:tc>
          <w:tcPr>
            <w:tcW w:w="260" w:type="pct"/>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67A2B26D"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H2c</w:t>
            </w:r>
          </w:p>
        </w:tc>
        <w:tc>
          <w:tcPr>
            <w:tcW w:w="26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67A3EE31"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H2d</w:t>
            </w:r>
          </w:p>
        </w:tc>
        <w:tc>
          <w:tcPr>
            <w:tcW w:w="26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6F5AB8A"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H3</w:t>
            </w:r>
          </w:p>
        </w:tc>
        <w:tc>
          <w:tcPr>
            <w:tcW w:w="41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9C28986"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Guyane</w:t>
            </w:r>
          </w:p>
        </w:tc>
        <w:tc>
          <w:tcPr>
            <w:tcW w:w="41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722C2F4" w14:textId="77777777" w:rsidR="00514076" w:rsidRPr="00BF590E" w:rsidRDefault="00514076" w:rsidP="0015109E">
            <w:pPr>
              <w:keepNext/>
              <w:keepLines/>
              <w:autoSpaceDE w:val="0"/>
              <w:spacing w:before="120"/>
              <w:ind w:left="-137" w:right="-57"/>
              <w:jc w:val="center"/>
              <w:rPr>
                <w:rFonts w:cs="Calibri"/>
                <w:b/>
                <w:sz w:val="20"/>
                <w:szCs w:val="20"/>
              </w:rPr>
            </w:pPr>
            <w:r w:rsidRPr="00BF590E">
              <w:rPr>
                <w:rFonts w:cs="Calibri"/>
                <w:b/>
                <w:sz w:val="20"/>
                <w:szCs w:val="20"/>
              </w:rPr>
              <w:t>Guadeloupe</w:t>
            </w:r>
          </w:p>
        </w:tc>
        <w:tc>
          <w:tcPr>
            <w:tcW w:w="41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B9DEC59" w14:textId="77777777" w:rsidR="00514076" w:rsidRPr="00BF590E" w:rsidRDefault="00514076" w:rsidP="0015109E">
            <w:pPr>
              <w:keepNext/>
              <w:keepLines/>
              <w:autoSpaceDE w:val="0"/>
              <w:spacing w:before="120"/>
              <w:ind w:left="-59"/>
              <w:jc w:val="center"/>
              <w:rPr>
                <w:rFonts w:cs="Calibri"/>
                <w:b/>
                <w:sz w:val="20"/>
                <w:szCs w:val="20"/>
              </w:rPr>
            </w:pPr>
            <w:r w:rsidRPr="00BF590E">
              <w:rPr>
                <w:rFonts w:cs="Calibri"/>
                <w:b/>
                <w:sz w:val="20"/>
                <w:szCs w:val="20"/>
              </w:rPr>
              <w:t>Martinique</w:t>
            </w:r>
          </w:p>
        </w:tc>
        <w:tc>
          <w:tcPr>
            <w:tcW w:w="41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480E6C7"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Mayotte</w:t>
            </w:r>
          </w:p>
        </w:tc>
        <w:tc>
          <w:tcPr>
            <w:tcW w:w="411"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50222EF8" w14:textId="77777777" w:rsidR="00514076" w:rsidRPr="00BF590E" w:rsidRDefault="00514076" w:rsidP="0015109E">
            <w:pPr>
              <w:keepNext/>
              <w:keepLines/>
              <w:autoSpaceDE w:val="0"/>
              <w:spacing w:before="120"/>
              <w:jc w:val="center"/>
              <w:rPr>
                <w:rFonts w:cs="Calibri"/>
                <w:b/>
                <w:sz w:val="20"/>
                <w:szCs w:val="20"/>
              </w:rPr>
            </w:pPr>
            <w:r w:rsidRPr="00BF590E">
              <w:rPr>
                <w:rFonts w:cs="Calibri"/>
                <w:b/>
                <w:sz w:val="20"/>
                <w:szCs w:val="20"/>
              </w:rPr>
              <w:t>Réunion</w:t>
            </w:r>
          </w:p>
        </w:tc>
      </w:tr>
      <w:tr w:rsidR="00514076" w:rsidRPr="00BF590E" w14:paraId="75FD5C86" w14:textId="77777777" w:rsidTr="0015109E">
        <w:tc>
          <w:tcPr>
            <w:tcW w:w="857" w:type="pct"/>
            <w:tcBorders>
              <w:top w:val="single" w:sz="2" w:space="0" w:color="auto"/>
              <w:left w:val="single" w:sz="12" w:space="0" w:color="auto"/>
              <w:bottom w:val="single" w:sz="2" w:space="0" w:color="auto"/>
              <w:right w:val="single" w:sz="2" w:space="0" w:color="auto"/>
            </w:tcBorders>
            <w:vAlign w:val="center"/>
          </w:tcPr>
          <w:p w14:paraId="6001A9DC"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Altitude &lt; 400 m</w:t>
            </w:r>
          </w:p>
          <w:p w14:paraId="3ADE400D"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Référence 100 m</w:t>
            </w:r>
          </w:p>
        </w:tc>
        <w:tc>
          <w:tcPr>
            <w:tcW w:w="260" w:type="pct"/>
            <w:tcBorders>
              <w:top w:val="single" w:sz="2" w:space="0" w:color="auto"/>
              <w:left w:val="single" w:sz="2" w:space="0" w:color="auto"/>
              <w:bottom w:val="single" w:sz="2" w:space="0" w:color="auto"/>
              <w:right w:val="single" w:sz="2" w:space="0" w:color="auto"/>
            </w:tcBorders>
            <w:vAlign w:val="center"/>
          </w:tcPr>
          <w:p w14:paraId="7B4C1879"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260" w:type="pct"/>
            <w:tcBorders>
              <w:top w:val="single" w:sz="2" w:space="0" w:color="auto"/>
              <w:left w:val="single" w:sz="2" w:space="0" w:color="auto"/>
              <w:bottom w:val="single" w:sz="2" w:space="0" w:color="auto"/>
              <w:right w:val="single" w:sz="2" w:space="0" w:color="auto"/>
            </w:tcBorders>
            <w:vAlign w:val="center"/>
          </w:tcPr>
          <w:p w14:paraId="3153CD6C"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260" w:type="pct"/>
            <w:tcBorders>
              <w:top w:val="single" w:sz="2" w:space="0" w:color="auto"/>
              <w:left w:val="single" w:sz="2" w:space="0" w:color="auto"/>
              <w:bottom w:val="single" w:sz="2" w:space="0" w:color="auto"/>
              <w:right w:val="single" w:sz="2" w:space="0" w:color="auto"/>
            </w:tcBorders>
            <w:vAlign w:val="center"/>
          </w:tcPr>
          <w:p w14:paraId="76FC7EA0"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260" w:type="pct"/>
            <w:tcBorders>
              <w:top w:val="single" w:sz="2" w:space="0" w:color="auto"/>
              <w:left w:val="single" w:sz="2" w:space="0" w:color="auto"/>
              <w:bottom w:val="single" w:sz="2" w:space="0" w:color="auto"/>
              <w:right w:val="single" w:sz="2" w:space="0" w:color="auto"/>
            </w:tcBorders>
            <w:vAlign w:val="center"/>
          </w:tcPr>
          <w:p w14:paraId="4F92AA86"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260" w:type="pct"/>
            <w:gridSpan w:val="2"/>
            <w:tcBorders>
              <w:top w:val="single" w:sz="2" w:space="0" w:color="auto"/>
              <w:left w:val="single" w:sz="2" w:space="0" w:color="auto"/>
              <w:bottom w:val="single" w:sz="2" w:space="0" w:color="auto"/>
              <w:right w:val="single" w:sz="2" w:space="0" w:color="auto"/>
            </w:tcBorders>
            <w:vAlign w:val="center"/>
          </w:tcPr>
          <w:p w14:paraId="48A4ADD2"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260" w:type="pct"/>
            <w:tcBorders>
              <w:top w:val="single" w:sz="2" w:space="0" w:color="auto"/>
              <w:left w:val="single" w:sz="2" w:space="0" w:color="auto"/>
              <w:bottom w:val="single" w:sz="2" w:space="0" w:color="auto"/>
              <w:right w:val="single" w:sz="2" w:space="0" w:color="auto"/>
            </w:tcBorders>
            <w:vAlign w:val="center"/>
          </w:tcPr>
          <w:p w14:paraId="70AD34A4"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260" w:type="pct"/>
            <w:gridSpan w:val="2"/>
            <w:tcBorders>
              <w:top w:val="single" w:sz="2" w:space="0" w:color="auto"/>
              <w:left w:val="single" w:sz="2" w:space="0" w:color="auto"/>
              <w:bottom w:val="single" w:sz="2" w:space="0" w:color="auto"/>
              <w:right w:val="single" w:sz="2" w:space="0" w:color="auto"/>
            </w:tcBorders>
            <w:vAlign w:val="center"/>
          </w:tcPr>
          <w:p w14:paraId="3FC9723C"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260" w:type="pct"/>
            <w:gridSpan w:val="2"/>
            <w:tcBorders>
              <w:top w:val="single" w:sz="2" w:space="0" w:color="auto"/>
              <w:left w:val="single" w:sz="2" w:space="0" w:color="auto"/>
              <w:bottom w:val="single" w:sz="2" w:space="0" w:color="auto"/>
              <w:right w:val="single" w:sz="2" w:space="0" w:color="auto"/>
            </w:tcBorders>
            <w:vAlign w:val="center"/>
          </w:tcPr>
          <w:p w14:paraId="2E304EF9"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413" w:type="pct"/>
            <w:gridSpan w:val="2"/>
            <w:tcBorders>
              <w:top w:val="single" w:sz="2" w:space="0" w:color="auto"/>
              <w:left w:val="single" w:sz="2" w:space="0" w:color="auto"/>
              <w:bottom w:val="single" w:sz="2" w:space="0" w:color="auto"/>
              <w:right w:val="single" w:sz="2" w:space="0" w:color="auto"/>
            </w:tcBorders>
            <w:vAlign w:val="center"/>
          </w:tcPr>
          <w:p w14:paraId="0E5284DF" w14:textId="77777777" w:rsidR="00514076" w:rsidRPr="00BF590E" w:rsidRDefault="00514076" w:rsidP="0015109E">
            <w:pPr>
              <w:keepNext/>
              <w:keepLines/>
              <w:autoSpaceDE w:val="0"/>
              <w:spacing w:before="120"/>
              <w:jc w:val="center"/>
              <w:rPr>
                <w:rFonts w:cs="Calibri"/>
                <w:sz w:val="16"/>
                <w:szCs w:val="20"/>
              </w:rPr>
            </w:pPr>
            <w:r w:rsidRPr="00BF590E">
              <w:rPr>
                <w:rFonts w:cs="Calibri"/>
                <w:sz w:val="16"/>
                <w:szCs w:val="20"/>
              </w:rPr>
              <w:t>Définie par arrêté</w:t>
            </w:r>
          </w:p>
        </w:tc>
        <w:tc>
          <w:tcPr>
            <w:tcW w:w="413" w:type="pct"/>
            <w:tcBorders>
              <w:top w:val="single" w:sz="2" w:space="0" w:color="auto"/>
              <w:left w:val="single" w:sz="2" w:space="0" w:color="auto"/>
              <w:bottom w:val="single" w:sz="2" w:space="0" w:color="auto"/>
              <w:right w:val="single" w:sz="2" w:space="0" w:color="auto"/>
            </w:tcBorders>
            <w:vAlign w:val="center"/>
          </w:tcPr>
          <w:p w14:paraId="0EC00D65" w14:textId="77777777" w:rsidR="00514076" w:rsidRPr="00BF590E" w:rsidRDefault="00514076" w:rsidP="0015109E">
            <w:pPr>
              <w:keepNext/>
              <w:keepLines/>
              <w:autoSpaceDE w:val="0"/>
              <w:spacing w:before="120"/>
              <w:jc w:val="center"/>
              <w:rPr>
                <w:rFonts w:cs="Calibri"/>
                <w:b/>
                <w:sz w:val="16"/>
                <w:szCs w:val="20"/>
              </w:rPr>
            </w:pPr>
            <w:r w:rsidRPr="00BF590E">
              <w:rPr>
                <w:rFonts w:cs="Calibri"/>
                <w:sz w:val="16"/>
                <w:szCs w:val="20"/>
              </w:rPr>
              <w:t>Définie par arrêté</w:t>
            </w:r>
          </w:p>
        </w:tc>
        <w:tc>
          <w:tcPr>
            <w:tcW w:w="413" w:type="pct"/>
            <w:tcBorders>
              <w:top w:val="single" w:sz="2" w:space="0" w:color="auto"/>
              <w:left w:val="single" w:sz="2" w:space="0" w:color="auto"/>
              <w:bottom w:val="single" w:sz="2" w:space="0" w:color="auto"/>
              <w:right w:val="single" w:sz="2" w:space="0" w:color="auto"/>
            </w:tcBorders>
            <w:vAlign w:val="center"/>
          </w:tcPr>
          <w:p w14:paraId="78CE9FDF" w14:textId="77777777" w:rsidR="00514076" w:rsidRPr="00BF590E" w:rsidRDefault="00514076" w:rsidP="0015109E">
            <w:pPr>
              <w:keepNext/>
              <w:keepLines/>
              <w:autoSpaceDE w:val="0"/>
              <w:spacing w:before="120"/>
              <w:jc w:val="center"/>
              <w:rPr>
                <w:rFonts w:cs="Calibri"/>
                <w:b/>
                <w:sz w:val="16"/>
                <w:szCs w:val="20"/>
              </w:rPr>
            </w:pPr>
            <w:r w:rsidRPr="00BF590E">
              <w:rPr>
                <w:rFonts w:cs="Calibri"/>
                <w:sz w:val="16"/>
                <w:szCs w:val="20"/>
              </w:rPr>
              <w:t>Définie par arrêté</w:t>
            </w:r>
          </w:p>
        </w:tc>
        <w:tc>
          <w:tcPr>
            <w:tcW w:w="413" w:type="pct"/>
            <w:tcBorders>
              <w:top w:val="single" w:sz="2" w:space="0" w:color="auto"/>
              <w:left w:val="single" w:sz="2" w:space="0" w:color="auto"/>
              <w:bottom w:val="single" w:sz="2" w:space="0" w:color="auto"/>
              <w:right w:val="single" w:sz="2" w:space="0" w:color="auto"/>
            </w:tcBorders>
            <w:vAlign w:val="center"/>
          </w:tcPr>
          <w:p w14:paraId="29D83974" w14:textId="77777777" w:rsidR="00514076" w:rsidRPr="00BF590E" w:rsidRDefault="00514076" w:rsidP="0015109E">
            <w:pPr>
              <w:keepNext/>
              <w:keepLines/>
              <w:autoSpaceDE w:val="0"/>
              <w:spacing w:before="120"/>
              <w:jc w:val="center"/>
              <w:rPr>
                <w:rFonts w:cs="Calibri"/>
                <w:b/>
                <w:sz w:val="16"/>
                <w:szCs w:val="20"/>
              </w:rPr>
            </w:pPr>
            <w:r w:rsidRPr="00BF590E">
              <w:rPr>
                <w:rFonts w:cs="Calibri"/>
                <w:sz w:val="16"/>
                <w:szCs w:val="20"/>
              </w:rPr>
              <w:t>Définie par arrêté</w:t>
            </w:r>
          </w:p>
        </w:tc>
        <w:tc>
          <w:tcPr>
            <w:tcW w:w="411" w:type="pct"/>
            <w:tcBorders>
              <w:top w:val="single" w:sz="2" w:space="0" w:color="auto"/>
              <w:left w:val="single" w:sz="2" w:space="0" w:color="auto"/>
              <w:bottom w:val="single" w:sz="2" w:space="0" w:color="auto"/>
              <w:right w:val="single" w:sz="12" w:space="0" w:color="auto"/>
            </w:tcBorders>
            <w:vAlign w:val="center"/>
          </w:tcPr>
          <w:p w14:paraId="6720F254" w14:textId="77777777" w:rsidR="00514076" w:rsidRPr="00BF590E" w:rsidRDefault="00514076" w:rsidP="0015109E">
            <w:pPr>
              <w:keepNext/>
              <w:keepLines/>
              <w:autoSpaceDE w:val="0"/>
              <w:spacing w:before="120"/>
              <w:jc w:val="center"/>
              <w:rPr>
                <w:rFonts w:cs="Calibri"/>
                <w:b/>
                <w:sz w:val="16"/>
                <w:szCs w:val="20"/>
              </w:rPr>
            </w:pPr>
            <w:r w:rsidRPr="00BF590E">
              <w:rPr>
                <w:rFonts w:cs="Calibri"/>
                <w:sz w:val="16"/>
                <w:szCs w:val="20"/>
              </w:rPr>
              <w:t xml:space="preserve">Définie par arrêté </w:t>
            </w:r>
          </w:p>
        </w:tc>
      </w:tr>
      <w:tr w:rsidR="00514076" w:rsidRPr="00BF590E" w14:paraId="4DEA7E6F" w14:textId="77777777" w:rsidTr="0015109E">
        <w:tc>
          <w:tcPr>
            <w:tcW w:w="857" w:type="pct"/>
            <w:tcBorders>
              <w:top w:val="single" w:sz="2" w:space="0" w:color="auto"/>
              <w:left w:val="single" w:sz="12" w:space="0" w:color="auto"/>
              <w:bottom w:val="single" w:sz="2" w:space="0" w:color="auto"/>
              <w:right w:val="single" w:sz="2" w:space="0" w:color="auto"/>
            </w:tcBorders>
            <w:vAlign w:val="center"/>
          </w:tcPr>
          <w:p w14:paraId="13D382FC"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400 m ≤ Altitude &lt; 800 m</w:t>
            </w:r>
          </w:p>
          <w:p w14:paraId="3454AC3A"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Référence 500 m</w:t>
            </w:r>
          </w:p>
        </w:tc>
        <w:tc>
          <w:tcPr>
            <w:tcW w:w="260" w:type="pct"/>
            <w:tcBorders>
              <w:top w:val="single" w:sz="2" w:space="0" w:color="auto"/>
              <w:left w:val="single" w:sz="2" w:space="0" w:color="auto"/>
              <w:bottom w:val="single" w:sz="2" w:space="0" w:color="auto"/>
              <w:right w:val="single" w:sz="2" w:space="0" w:color="auto"/>
            </w:tcBorders>
            <w:vAlign w:val="center"/>
          </w:tcPr>
          <w:p w14:paraId="2F600D21"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260" w:type="pct"/>
            <w:tcBorders>
              <w:top w:val="single" w:sz="2" w:space="0" w:color="auto"/>
              <w:left w:val="single" w:sz="2" w:space="0" w:color="auto"/>
              <w:bottom w:val="single" w:sz="2" w:space="0" w:color="auto"/>
              <w:right w:val="single" w:sz="2" w:space="0" w:color="auto"/>
            </w:tcBorders>
            <w:vAlign w:val="center"/>
          </w:tcPr>
          <w:p w14:paraId="12E47F96"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260" w:type="pct"/>
            <w:tcBorders>
              <w:top w:val="single" w:sz="2" w:space="0" w:color="auto"/>
              <w:left w:val="single" w:sz="2" w:space="0" w:color="auto"/>
              <w:bottom w:val="single" w:sz="2" w:space="0" w:color="auto"/>
              <w:right w:val="single" w:sz="2" w:space="0" w:color="auto"/>
            </w:tcBorders>
            <w:vAlign w:val="center"/>
          </w:tcPr>
          <w:p w14:paraId="62FF53BD"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83C66FA" w14:textId="77777777" w:rsidR="00514076" w:rsidRPr="00BF590E" w:rsidRDefault="00514076" w:rsidP="0015109E">
            <w:pPr>
              <w:keepNext/>
              <w:keepLines/>
              <w:autoSpaceDE w:val="0"/>
              <w:jc w:val="center"/>
              <w:rPr>
                <w:rFonts w:cs="Calibri"/>
                <w:sz w:val="20"/>
                <w:szCs w:val="20"/>
              </w:rPr>
            </w:pPr>
          </w:p>
        </w:tc>
        <w:tc>
          <w:tcPr>
            <w:tcW w:w="260" w:type="pct"/>
            <w:gridSpan w:val="2"/>
            <w:tcBorders>
              <w:top w:val="single" w:sz="2" w:space="0" w:color="auto"/>
              <w:left w:val="single" w:sz="2" w:space="0" w:color="auto"/>
              <w:bottom w:val="single" w:sz="2" w:space="0" w:color="auto"/>
              <w:right w:val="single" w:sz="2" w:space="0" w:color="auto"/>
            </w:tcBorders>
            <w:vAlign w:val="center"/>
          </w:tcPr>
          <w:p w14:paraId="4047858C"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260" w:type="pct"/>
            <w:tcBorders>
              <w:top w:val="single" w:sz="2" w:space="0" w:color="auto"/>
              <w:left w:val="single" w:sz="2" w:space="0" w:color="auto"/>
              <w:bottom w:val="single" w:sz="2" w:space="0" w:color="auto"/>
              <w:right w:val="single" w:sz="2" w:space="0" w:color="auto"/>
            </w:tcBorders>
            <w:vAlign w:val="center"/>
          </w:tcPr>
          <w:p w14:paraId="12DB2819"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260" w:type="pct"/>
            <w:gridSpan w:val="2"/>
            <w:tcBorders>
              <w:top w:val="single" w:sz="2" w:space="0" w:color="auto"/>
              <w:left w:val="single" w:sz="2" w:space="0" w:color="auto"/>
              <w:bottom w:val="single" w:sz="2" w:space="0" w:color="auto"/>
              <w:right w:val="single" w:sz="2" w:space="0" w:color="auto"/>
            </w:tcBorders>
            <w:vAlign w:val="center"/>
          </w:tcPr>
          <w:p w14:paraId="7C9E118F"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260" w:type="pct"/>
            <w:gridSpan w:val="2"/>
            <w:tcBorders>
              <w:top w:val="single" w:sz="2" w:space="0" w:color="auto"/>
              <w:left w:val="single" w:sz="2" w:space="0" w:color="auto"/>
              <w:bottom w:val="single" w:sz="2" w:space="0" w:color="auto"/>
              <w:right w:val="single" w:sz="2" w:space="0" w:color="auto"/>
            </w:tcBorders>
            <w:vAlign w:val="center"/>
          </w:tcPr>
          <w:p w14:paraId="571489EB"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413" w:type="pct"/>
            <w:gridSpan w:val="2"/>
            <w:tcBorders>
              <w:top w:val="single" w:sz="2" w:space="0" w:color="auto"/>
              <w:left w:val="single" w:sz="2" w:space="0" w:color="auto"/>
              <w:bottom w:val="single" w:sz="2" w:space="0" w:color="auto"/>
              <w:right w:val="single" w:sz="2" w:space="0" w:color="auto"/>
            </w:tcBorders>
            <w:vAlign w:val="center"/>
          </w:tcPr>
          <w:p w14:paraId="49FBD6A9" w14:textId="77777777" w:rsidR="00514076" w:rsidRPr="00BF590E" w:rsidRDefault="00514076" w:rsidP="0015109E">
            <w:pPr>
              <w:keepNext/>
              <w:keepLines/>
              <w:autoSpaceDE w:val="0"/>
              <w:spacing w:before="120"/>
              <w:jc w:val="center"/>
              <w:rPr>
                <w:rFonts w:cs="Calibri"/>
                <w:b/>
                <w:sz w:val="16"/>
                <w:szCs w:val="20"/>
              </w:rPr>
            </w:pPr>
            <w:r w:rsidRPr="00BF590E">
              <w:rPr>
                <w:rFonts w:cs="Calibri"/>
                <w:sz w:val="16"/>
                <w:szCs w:val="20"/>
              </w:rPr>
              <w:t>Définie par arrêté</w:t>
            </w:r>
          </w:p>
        </w:tc>
        <w:tc>
          <w:tcPr>
            <w:tcW w:w="413" w:type="pct"/>
            <w:tcBorders>
              <w:top w:val="single" w:sz="2" w:space="0" w:color="auto"/>
              <w:left w:val="single" w:sz="2" w:space="0" w:color="auto"/>
              <w:bottom w:val="single" w:sz="2" w:space="0" w:color="auto"/>
              <w:right w:val="single" w:sz="2" w:space="0" w:color="auto"/>
            </w:tcBorders>
            <w:vAlign w:val="center"/>
          </w:tcPr>
          <w:p w14:paraId="5D66E683" w14:textId="77777777" w:rsidR="00514076" w:rsidRPr="00BF590E" w:rsidRDefault="00514076" w:rsidP="0015109E">
            <w:pPr>
              <w:keepNext/>
              <w:keepLines/>
              <w:autoSpaceDE w:val="0"/>
              <w:spacing w:before="120"/>
              <w:jc w:val="center"/>
              <w:rPr>
                <w:rFonts w:cs="Calibri"/>
                <w:b/>
                <w:sz w:val="16"/>
                <w:szCs w:val="20"/>
              </w:rPr>
            </w:pPr>
            <w:r w:rsidRPr="00BF590E">
              <w:rPr>
                <w:rFonts w:cs="Calibri"/>
                <w:sz w:val="16"/>
                <w:szCs w:val="20"/>
              </w:rPr>
              <w:t>Définie par arrêté</w:t>
            </w:r>
          </w:p>
        </w:tc>
        <w:tc>
          <w:tcPr>
            <w:tcW w:w="413" w:type="pct"/>
            <w:tcBorders>
              <w:top w:val="single" w:sz="2" w:space="0" w:color="auto"/>
              <w:left w:val="single" w:sz="2" w:space="0" w:color="auto"/>
              <w:bottom w:val="single" w:sz="2" w:space="0" w:color="auto"/>
              <w:right w:val="single" w:sz="2" w:space="0" w:color="auto"/>
            </w:tcBorders>
            <w:vAlign w:val="center"/>
          </w:tcPr>
          <w:p w14:paraId="4FA6169E" w14:textId="77777777" w:rsidR="00514076" w:rsidRPr="00BF590E" w:rsidRDefault="00514076" w:rsidP="0015109E">
            <w:pPr>
              <w:keepNext/>
              <w:keepLines/>
              <w:autoSpaceDE w:val="0"/>
              <w:spacing w:before="120"/>
              <w:jc w:val="center"/>
              <w:rPr>
                <w:rFonts w:cs="Calibri"/>
                <w:b/>
                <w:sz w:val="16"/>
                <w:szCs w:val="20"/>
              </w:rPr>
            </w:pPr>
            <w:r w:rsidRPr="00BF590E">
              <w:rPr>
                <w:rFonts w:cs="Calibri"/>
                <w:sz w:val="16"/>
                <w:szCs w:val="20"/>
              </w:rPr>
              <w:t>Définie par arrêté</w:t>
            </w:r>
          </w:p>
        </w:tc>
        <w:tc>
          <w:tcPr>
            <w:tcW w:w="41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1BE7BDF" w14:textId="77777777" w:rsidR="00514076" w:rsidRPr="00BF590E" w:rsidRDefault="00514076" w:rsidP="0015109E">
            <w:pPr>
              <w:keepNext/>
              <w:keepLines/>
              <w:autoSpaceDE w:val="0"/>
              <w:spacing w:before="120"/>
              <w:jc w:val="center"/>
              <w:rPr>
                <w:rFonts w:cs="Calibri"/>
                <w:b/>
                <w:sz w:val="16"/>
                <w:szCs w:val="20"/>
              </w:rPr>
            </w:pPr>
          </w:p>
        </w:tc>
        <w:tc>
          <w:tcPr>
            <w:tcW w:w="411" w:type="pct"/>
            <w:tcBorders>
              <w:top w:val="single" w:sz="2" w:space="0" w:color="auto"/>
              <w:left w:val="single" w:sz="2" w:space="0" w:color="auto"/>
              <w:bottom w:val="single" w:sz="2" w:space="0" w:color="auto"/>
              <w:right w:val="single" w:sz="12" w:space="0" w:color="auto"/>
            </w:tcBorders>
            <w:vAlign w:val="center"/>
          </w:tcPr>
          <w:p w14:paraId="73A2F6FF" w14:textId="77777777" w:rsidR="00514076" w:rsidRPr="00BF590E" w:rsidRDefault="00514076" w:rsidP="0015109E">
            <w:pPr>
              <w:keepNext/>
              <w:keepLines/>
              <w:autoSpaceDE w:val="0"/>
              <w:spacing w:before="120"/>
              <w:jc w:val="center"/>
              <w:rPr>
                <w:rFonts w:cs="Calibri"/>
                <w:b/>
                <w:sz w:val="16"/>
                <w:szCs w:val="20"/>
              </w:rPr>
            </w:pPr>
            <w:r w:rsidRPr="00BF590E">
              <w:rPr>
                <w:rFonts w:cs="Calibri"/>
                <w:sz w:val="16"/>
                <w:szCs w:val="20"/>
              </w:rPr>
              <w:t>Définie par arrêté</w:t>
            </w:r>
          </w:p>
        </w:tc>
      </w:tr>
      <w:tr w:rsidR="00514076" w:rsidRPr="00BF590E" w14:paraId="36DB1B6C" w14:textId="77777777" w:rsidTr="0015109E">
        <w:tc>
          <w:tcPr>
            <w:tcW w:w="857" w:type="pct"/>
            <w:tcBorders>
              <w:top w:val="single" w:sz="2" w:space="0" w:color="auto"/>
              <w:left w:val="single" w:sz="12" w:space="0" w:color="auto"/>
              <w:bottom w:val="single" w:sz="2" w:space="0" w:color="auto"/>
              <w:right w:val="single" w:sz="2" w:space="0" w:color="auto"/>
            </w:tcBorders>
            <w:vAlign w:val="center"/>
          </w:tcPr>
          <w:p w14:paraId="38015472"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800 m ≤ Altitude &lt; 1200 m</w:t>
            </w:r>
          </w:p>
          <w:p w14:paraId="26117760"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Référence 900 m</w:t>
            </w:r>
          </w:p>
        </w:tc>
        <w:tc>
          <w:tcPr>
            <w:tcW w:w="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71D6F2D" w14:textId="77777777" w:rsidR="00514076" w:rsidRPr="00BF590E" w:rsidRDefault="00514076" w:rsidP="0015109E">
            <w:pPr>
              <w:keepNext/>
              <w:keepLines/>
              <w:autoSpaceDE w:val="0"/>
              <w:jc w:val="center"/>
              <w:rPr>
                <w:rFonts w:cs="Calibri"/>
                <w:b/>
                <w:sz w:val="20"/>
                <w:szCs w:val="20"/>
              </w:rPr>
            </w:pPr>
          </w:p>
        </w:tc>
        <w:tc>
          <w:tcPr>
            <w:tcW w:w="260" w:type="pct"/>
            <w:tcBorders>
              <w:top w:val="single" w:sz="2" w:space="0" w:color="auto"/>
              <w:left w:val="single" w:sz="2" w:space="0" w:color="auto"/>
              <w:bottom w:val="single" w:sz="2" w:space="0" w:color="auto"/>
              <w:right w:val="single" w:sz="2" w:space="0" w:color="auto"/>
            </w:tcBorders>
            <w:vAlign w:val="center"/>
          </w:tcPr>
          <w:p w14:paraId="0F3EC7E6"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2</w:t>
            </w:r>
          </w:p>
        </w:tc>
        <w:tc>
          <w:tcPr>
            <w:tcW w:w="260" w:type="pct"/>
            <w:tcBorders>
              <w:top w:val="single" w:sz="2" w:space="0" w:color="auto"/>
              <w:left w:val="single" w:sz="2" w:space="0" w:color="auto"/>
              <w:bottom w:val="single" w:sz="2" w:space="0" w:color="auto"/>
              <w:right w:val="single" w:sz="2" w:space="0" w:color="auto"/>
            </w:tcBorders>
            <w:vAlign w:val="center"/>
          </w:tcPr>
          <w:p w14:paraId="76877F05"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2</w:t>
            </w:r>
          </w:p>
        </w:tc>
        <w:tc>
          <w:tcPr>
            <w:tcW w:w="26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720D30F" w14:textId="77777777" w:rsidR="00514076" w:rsidRPr="00BF590E" w:rsidRDefault="00514076" w:rsidP="0015109E">
            <w:pPr>
              <w:keepNext/>
              <w:keepLines/>
              <w:autoSpaceDE w:val="0"/>
              <w:jc w:val="center"/>
              <w:rPr>
                <w:rFonts w:cs="Calibri"/>
                <w:sz w:val="20"/>
                <w:szCs w:val="20"/>
              </w:rPr>
            </w:pPr>
          </w:p>
        </w:tc>
        <w:tc>
          <w:tcPr>
            <w:tcW w:w="260"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4DC42F" w14:textId="77777777" w:rsidR="00514076" w:rsidRPr="00BF590E" w:rsidRDefault="00514076" w:rsidP="0015109E">
            <w:pPr>
              <w:keepNext/>
              <w:keepLines/>
              <w:autoSpaceDE w:val="0"/>
              <w:jc w:val="center"/>
              <w:rPr>
                <w:rFonts w:cs="Calibri"/>
                <w:sz w:val="20"/>
                <w:szCs w:val="20"/>
              </w:rPr>
            </w:pPr>
          </w:p>
        </w:tc>
        <w:tc>
          <w:tcPr>
            <w:tcW w:w="260" w:type="pct"/>
            <w:tcBorders>
              <w:top w:val="single" w:sz="2" w:space="0" w:color="auto"/>
              <w:left w:val="single" w:sz="2" w:space="0" w:color="auto"/>
              <w:bottom w:val="single" w:sz="2" w:space="0" w:color="auto"/>
              <w:right w:val="single" w:sz="2" w:space="0" w:color="auto"/>
            </w:tcBorders>
            <w:vAlign w:val="center"/>
          </w:tcPr>
          <w:p w14:paraId="2F6C21D5"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260" w:type="pct"/>
            <w:gridSpan w:val="2"/>
            <w:tcBorders>
              <w:top w:val="single" w:sz="2" w:space="0" w:color="auto"/>
              <w:left w:val="single" w:sz="2" w:space="0" w:color="auto"/>
              <w:bottom w:val="single" w:sz="2" w:space="0" w:color="auto"/>
              <w:right w:val="single" w:sz="2" w:space="0" w:color="auto"/>
            </w:tcBorders>
            <w:vAlign w:val="center"/>
          </w:tcPr>
          <w:p w14:paraId="625AAB4A"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2</w:t>
            </w:r>
          </w:p>
        </w:tc>
        <w:tc>
          <w:tcPr>
            <w:tcW w:w="260" w:type="pct"/>
            <w:gridSpan w:val="2"/>
            <w:tcBorders>
              <w:top w:val="single" w:sz="2" w:space="0" w:color="auto"/>
              <w:left w:val="single" w:sz="2" w:space="0" w:color="auto"/>
              <w:bottom w:val="single" w:sz="2" w:space="0" w:color="auto"/>
              <w:right w:val="single" w:sz="2" w:space="0" w:color="auto"/>
            </w:tcBorders>
            <w:vAlign w:val="center"/>
          </w:tcPr>
          <w:p w14:paraId="4B6A1797"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1</w:t>
            </w:r>
          </w:p>
        </w:tc>
        <w:tc>
          <w:tcPr>
            <w:tcW w:w="413"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017D04D" w14:textId="77777777" w:rsidR="00514076" w:rsidRPr="00BF590E" w:rsidRDefault="00514076" w:rsidP="0015109E">
            <w:pPr>
              <w:keepNext/>
              <w:keepLines/>
              <w:autoSpaceDE w:val="0"/>
              <w:spacing w:before="120"/>
              <w:jc w:val="center"/>
              <w:rPr>
                <w:rFonts w:cs="Calibri"/>
                <w:b/>
                <w:sz w:val="16"/>
                <w:szCs w:val="20"/>
              </w:rPr>
            </w:pPr>
          </w:p>
        </w:tc>
        <w:tc>
          <w:tcPr>
            <w:tcW w:w="41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C9EE8A5" w14:textId="77777777" w:rsidR="00514076" w:rsidRPr="00BF590E" w:rsidRDefault="00514076" w:rsidP="0015109E">
            <w:pPr>
              <w:keepNext/>
              <w:keepLines/>
              <w:autoSpaceDE w:val="0"/>
              <w:spacing w:before="120"/>
              <w:jc w:val="center"/>
              <w:rPr>
                <w:rFonts w:cs="Calibri"/>
                <w:b/>
                <w:sz w:val="16"/>
                <w:szCs w:val="20"/>
              </w:rPr>
            </w:pPr>
          </w:p>
        </w:tc>
        <w:tc>
          <w:tcPr>
            <w:tcW w:w="413"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4FF781" w14:textId="77777777" w:rsidR="00514076" w:rsidRPr="00BF590E" w:rsidRDefault="00514076" w:rsidP="0015109E">
            <w:pPr>
              <w:keepNext/>
              <w:keepLines/>
              <w:autoSpaceDE w:val="0"/>
              <w:spacing w:before="120"/>
              <w:jc w:val="center"/>
              <w:rPr>
                <w:rFonts w:cs="Calibri"/>
                <w:b/>
                <w:sz w:val="16"/>
                <w:szCs w:val="20"/>
              </w:rPr>
            </w:pPr>
            <w:r w:rsidRPr="00BF590E">
              <w:rPr>
                <w:rFonts w:cs="Calibri"/>
                <w:sz w:val="16"/>
                <w:szCs w:val="20"/>
              </w:rPr>
              <w:t>Définie par arrêté</w:t>
            </w:r>
          </w:p>
        </w:tc>
        <w:tc>
          <w:tcPr>
            <w:tcW w:w="41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D6E98D" w14:textId="77777777" w:rsidR="00514076" w:rsidRPr="00BF590E" w:rsidRDefault="00514076" w:rsidP="0015109E">
            <w:pPr>
              <w:keepNext/>
              <w:keepLines/>
              <w:autoSpaceDE w:val="0"/>
              <w:spacing w:before="120"/>
              <w:jc w:val="center"/>
              <w:rPr>
                <w:rFonts w:cs="Calibri"/>
                <w:b/>
                <w:sz w:val="16"/>
                <w:szCs w:val="20"/>
              </w:rPr>
            </w:pPr>
          </w:p>
        </w:tc>
        <w:tc>
          <w:tcPr>
            <w:tcW w:w="411" w:type="pct"/>
            <w:tcBorders>
              <w:top w:val="single" w:sz="2" w:space="0" w:color="auto"/>
              <w:left w:val="single" w:sz="2" w:space="0" w:color="auto"/>
              <w:bottom w:val="single" w:sz="2" w:space="0" w:color="auto"/>
              <w:right w:val="single" w:sz="12" w:space="0" w:color="auto"/>
            </w:tcBorders>
            <w:vAlign w:val="center"/>
          </w:tcPr>
          <w:p w14:paraId="6CCAB052" w14:textId="77777777" w:rsidR="00514076" w:rsidRPr="00BF590E" w:rsidRDefault="00514076" w:rsidP="0015109E">
            <w:pPr>
              <w:keepNext/>
              <w:keepLines/>
              <w:autoSpaceDE w:val="0"/>
              <w:spacing w:before="120"/>
              <w:jc w:val="center"/>
              <w:rPr>
                <w:rFonts w:cs="Calibri"/>
                <w:b/>
                <w:sz w:val="16"/>
                <w:szCs w:val="20"/>
              </w:rPr>
            </w:pPr>
            <w:r w:rsidRPr="00BF590E">
              <w:rPr>
                <w:rFonts w:cs="Calibri"/>
                <w:sz w:val="16"/>
                <w:szCs w:val="20"/>
              </w:rPr>
              <w:t>Définie par arrêté</w:t>
            </w:r>
          </w:p>
        </w:tc>
      </w:tr>
      <w:tr w:rsidR="00514076" w:rsidRPr="00BF590E" w14:paraId="551F0CE1" w14:textId="77777777" w:rsidTr="0015109E">
        <w:tc>
          <w:tcPr>
            <w:tcW w:w="857" w:type="pct"/>
            <w:tcBorders>
              <w:top w:val="single" w:sz="2" w:space="0" w:color="auto"/>
              <w:left w:val="single" w:sz="12" w:space="0" w:color="auto"/>
              <w:bottom w:val="single" w:sz="4" w:space="0" w:color="auto"/>
              <w:right w:val="single" w:sz="2" w:space="0" w:color="auto"/>
            </w:tcBorders>
            <w:vAlign w:val="center"/>
          </w:tcPr>
          <w:p w14:paraId="0EB7CBCA" w14:textId="77777777" w:rsidR="00514076" w:rsidRPr="00BF590E" w:rsidRDefault="00514076" w:rsidP="0015109E">
            <w:pPr>
              <w:keepNext/>
              <w:keepLines/>
              <w:autoSpaceDE w:val="0"/>
              <w:ind w:left="-113" w:right="-108"/>
              <w:jc w:val="center"/>
              <w:rPr>
                <w:rFonts w:cs="Calibri"/>
                <w:sz w:val="20"/>
                <w:szCs w:val="20"/>
              </w:rPr>
            </w:pPr>
            <w:r w:rsidRPr="00BF590E">
              <w:rPr>
                <w:rFonts w:cs="Calibri"/>
                <w:sz w:val="20"/>
                <w:szCs w:val="20"/>
              </w:rPr>
              <w:t>1200 m ≤ Altitude &lt; 1600 m</w:t>
            </w:r>
          </w:p>
          <w:p w14:paraId="3C11B7C9"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Référence 1400 m</w:t>
            </w:r>
          </w:p>
        </w:tc>
        <w:tc>
          <w:tcPr>
            <w:tcW w:w="26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EC464BA" w14:textId="77777777" w:rsidR="00514076" w:rsidRPr="00BF590E" w:rsidRDefault="00514076" w:rsidP="0015109E">
            <w:pPr>
              <w:keepNext/>
              <w:keepLines/>
              <w:autoSpaceDE w:val="0"/>
              <w:jc w:val="center"/>
              <w:rPr>
                <w:rFonts w:cs="Calibri"/>
                <w:b/>
                <w:sz w:val="20"/>
                <w:szCs w:val="20"/>
              </w:rPr>
            </w:pPr>
          </w:p>
        </w:tc>
        <w:tc>
          <w:tcPr>
            <w:tcW w:w="260" w:type="pct"/>
            <w:tcBorders>
              <w:top w:val="single" w:sz="2" w:space="0" w:color="auto"/>
              <w:left w:val="single" w:sz="2" w:space="0" w:color="auto"/>
              <w:bottom w:val="single" w:sz="4" w:space="0" w:color="auto"/>
              <w:right w:val="single" w:sz="2" w:space="0" w:color="auto"/>
            </w:tcBorders>
            <w:vAlign w:val="center"/>
          </w:tcPr>
          <w:p w14:paraId="1F58EAB8"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3</w:t>
            </w:r>
          </w:p>
        </w:tc>
        <w:tc>
          <w:tcPr>
            <w:tcW w:w="260" w:type="pct"/>
            <w:tcBorders>
              <w:top w:val="single" w:sz="2" w:space="0" w:color="auto"/>
              <w:left w:val="single" w:sz="2" w:space="0" w:color="auto"/>
              <w:bottom w:val="single" w:sz="4" w:space="0" w:color="auto"/>
              <w:right w:val="single" w:sz="2" w:space="0" w:color="auto"/>
            </w:tcBorders>
            <w:vAlign w:val="center"/>
          </w:tcPr>
          <w:p w14:paraId="313162B2"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3</w:t>
            </w:r>
          </w:p>
        </w:tc>
        <w:tc>
          <w:tcPr>
            <w:tcW w:w="26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EA415F0" w14:textId="77777777" w:rsidR="00514076" w:rsidRPr="00BF590E" w:rsidRDefault="00514076" w:rsidP="0015109E">
            <w:pPr>
              <w:keepNext/>
              <w:keepLines/>
              <w:autoSpaceDE w:val="0"/>
              <w:jc w:val="center"/>
              <w:rPr>
                <w:rFonts w:cs="Calibri"/>
                <w:sz w:val="20"/>
                <w:szCs w:val="20"/>
              </w:rPr>
            </w:pPr>
          </w:p>
        </w:tc>
        <w:tc>
          <w:tcPr>
            <w:tcW w:w="260"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7EA78C6" w14:textId="77777777" w:rsidR="00514076" w:rsidRPr="00BF590E" w:rsidRDefault="00514076" w:rsidP="0015109E">
            <w:pPr>
              <w:keepNext/>
              <w:keepLines/>
              <w:autoSpaceDE w:val="0"/>
              <w:jc w:val="center"/>
              <w:rPr>
                <w:rFonts w:cs="Calibri"/>
                <w:sz w:val="20"/>
                <w:szCs w:val="20"/>
              </w:rPr>
            </w:pPr>
          </w:p>
        </w:tc>
        <w:tc>
          <w:tcPr>
            <w:tcW w:w="260" w:type="pct"/>
            <w:tcBorders>
              <w:top w:val="single" w:sz="2" w:space="0" w:color="auto"/>
              <w:left w:val="single" w:sz="2" w:space="0" w:color="auto"/>
              <w:bottom w:val="single" w:sz="4" w:space="0" w:color="auto"/>
              <w:right w:val="single" w:sz="2" w:space="0" w:color="auto"/>
            </w:tcBorders>
            <w:vAlign w:val="center"/>
          </w:tcPr>
          <w:p w14:paraId="4927FC93"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2</w:t>
            </w:r>
          </w:p>
        </w:tc>
        <w:tc>
          <w:tcPr>
            <w:tcW w:w="260" w:type="pct"/>
            <w:gridSpan w:val="2"/>
            <w:tcBorders>
              <w:top w:val="single" w:sz="2" w:space="0" w:color="auto"/>
              <w:left w:val="single" w:sz="2" w:space="0" w:color="auto"/>
              <w:bottom w:val="single" w:sz="4" w:space="0" w:color="auto"/>
              <w:right w:val="single" w:sz="2" w:space="0" w:color="auto"/>
            </w:tcBorders>
            <w:vAlign w:val="center"/>
          </w:tcPr>
          <w:p w14:paraId="1E117988"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2</w:t>
            </w:r>
          </w:p>
        </w:tc>
        <w:tc>
          <w:tcPr>
            <w:tcW w:w="260" w:type="pct"/>
            <w:gridSpan w:val="2"/>
            <w:tcBorders>
              <w:top w:val="single" w:sz="2" w:space="0" w:color="auto"/>
              <w:left w:val="single" w:sz="2" w:space="0" w:color="auto"/>
              <w:bottom w:val="single" w:sz="4" w:space="0" w:color="auto"/>
              <w:right w:val="single" w:sz="2" w:space="0" w:color="auto"/>
            </w:tcBorders>
            <w:vAlign w:val="center"/>
          </w:tcPr>
          <w:p w14:paraId="1F701FFD"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2</w:t>
            </w:r>
          </w:p>
        </w:tc>
        <w:tc>
          <w:tcPr>
            <w:tcW w:w="413"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B87EEA0" w14:textId="77777777" w:rsidR="00514076" w:rsidRPr="00BF590E" w:rsidRDefault="00514076" w:rsidP="0015109E">
            <w:pPr>
              <w:keepNext/>
              <w:keepLines/>
              <w:autoSpaceDE w:val="0"/>
              <w:spacing w:before="120"/>
              <w:jc w:val="center"/>
              <w:rPr>
                <w:rFonts w:cs="Calibri"/>
                <w:b/>
                <w:sz w:val="16"/>
                <w:szCs w:val="20"/>
              </w:rPr>
            </w:pPr>
          </w:p>
        </w:tc>
        <w:tc>
          <w:tcPr>
            <w:tcW w:w="41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8DA2F11" w14:textId="77777777" w:rsidR="00514076" w:rsidRPr="00BF590E" w:rsidRDefault="00514076" w:rsidP="0015109E">
            <w:pPr>
              <w:keepNext/>
              <w:keepLines/>
              <w:autoSpaceDE w:val="0"/>
              <w:spacing w:before="120"/>
              <w:jc w:val="center"/>
              <w:rPr>
                <w:rFonts w:cs="Calibri"/>
                <w:b/>
                <w:sz w:val="16"/>
                <w:szCs w:val="20"/>
              </w:rPr>
            </w:pPr>
          </w:p>
        </w:tc>
        <w:tc>
          <w:tcPr>
            <w:tcW w:w="41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54C68D6" w14:textId="77777777" w:rsidR="00514076" w:rsidRPr="00BF590E" w:rsidRDefault="00514076" w:rsidP="0015109E">
            <w:pPr>
              <w:keepNext/>
              <w:keepLines/>
              <w:autoSpaceDE w:val="0"/>
              <w:spacing w:before="120"/>
              <w:jc w:val="center"/>
              <w:rPr>
                <w:rFonts w:cs="Calibri"/>
                <w:b/>
                <w:sz w:val="16"/>
                <w:szCs w:val="20"/>
              </w:rPr>
            </w:pPr>
          </w:p>
        </w:tc>
        <w:tc>
          <w:tcPr>
            <w:tcW w:w="41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F5E7C0F" w14:textId="77777777" w:rsidR="00514076" w:rsidRPr="00BF590E" w:rsidRDefault="00514076" w:rsidP="0015109E">
            <w:pPr>
              <w:keepNext/>
              <w:keepLines/>
              <w:autoSpaceDE w:val="0"/>
              <w:spacing w:before="120"/>
              <w:jc w:val="center"/>
              <w:rPr>
                <w:rFonts w:cs="Calibri"/>
                <w:b/>
                <w:sz w:val="16"/>
                <w:szCs w:val="20"/>
              </w:rPr>
            </w:pPr>
          </w:p>
        </w:tc>
        <w:tc>
          <w:tcPr>
            <w:tcW w:w="411" w:type="pct"/>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46CA2CA2" w14:textId="77777777" w:rsidR="00514076" w:rsidRPr="00BF590E" w:rsidRDefault="00514076" w:rsidP="0015109E">
            <w:pPr>
              <w:keepNext/>
              <w:keepLines/>
              <w:autoSpaceDE w:val="0"/>
              <w:spacing w:before="120"/>
              <w:jc w:val="center"/>
              <w:rPr>
                <w:rFonts w:cs="Calibri"/>
                <w:b/>
                <w:sz w:val="16"/>
                <w:szCs w:val="20"/>
              </w:rPr>
            </w:pPr>
            <w:r w:rsidRPr="00BF590E">
              <w:rPr>
                <w:rFonts w:cs="Calibri"/>
                <w:sz w:val="16"/>
                <w:szCs w:val="20"/>
              </w:rPr>
              <w:t>Définie par arrêté</w:t>
            </w:r>
          </w:p>
        </w:tc>
      </w:tr>
      <w:tr w:rsidR="00514076" w:rsidRPr="00BF590E" w14:paraId="0AF39532" w14:textId="77777777" w:rsidTr="0015109E">
        <w:tc>
          <w:tcPr>
            <w:tcW w:w="857" w:type="pct"/>
            <w:tcBorders>
              <w:top w:val="single" w:sz="4" w:space="0" w:color="auto"/>
              <w:left w:val="single" w:sz="12" w:space="0" w:color="auto"/>
              <w:bottom w:val="single" w:sz="4" w:space="0" w:color="auto"/>
              <w:right w:val="single" w:sz="2" w:space="0" w:color="auto"/>
            </w:tcBorders>
            <w:vAlign w:val="center"/>
          </w:tcPr>
          <w:p w14:paraId="233DFF43" w14:textId="77777777" w:rsidR="00514076" w:rsidRPr="00BF590E" w:rsidRDefault="00514076" w:rsidP="0015109E">
            <w:pPr>
              <w:keepNext/>
              <w:keepLines/>
              <w:autoSpaceDE w:val="0"/>
              <w:ind w:left="-113" w:right="-108"/>
              <w:jc w:val="center"/>
              <w:rPr>
                <w:rFonts w:cs="Calibri"/>
                <w:sz w:val="20"/>
                <w:szCs w:val="20"/>
              </w:rPr>
            </w:pPr>
            <w:r w:rsidRPr="00BF590E">
              <w:rPr>
                <w:rFonts w:cs="Calibri"/>
                <w:sz w:val="20"/>
                <w:szCs w:val="20"/>
              </w:rPr>
              <w:t>Altitude ≥ 1600 m</w:t>
            </w:r>
          </w:p>
          <w:p w14:paraId="1C7679EB" w14:textId="77777777" w:rsidR="00514076" w:rsidRPr="00BF590E" w:rsidRDefault="00514076" w:rsidP="0015109E">
            <w:pPr>
              <w:keepNext/>
              <w:keepLines/>
              <w:autoSpaceDE w:val="0"/>
              <w:jc w:val="center"/>
              <w:rPr>
                <w:rFonts w:cs="Calibri"/>
                <w:sz w:val="20"/>
                <w:szCs w:val="20"/>
              </w:rPr>
            </w:pPr>
            <w:r w:rsidRPr="00BF590E">
              <w:rPr>
                <w:rFonts w:cs="Calibri"/>
                <w:sz w:val="20"/>
                <w:szCs w:val="20"/>
              </w:rPr>
              <w:t>Référence 1700 m</w:t>
            </w:r>
          </w:p>
        </w:tc>
        <w:tc>
          <w:tcPr>
            <w:tcW w:w="26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82FF847" w14:textId="77777777" w:rsidR="00514076" w:rsidRPr="00BF590E" w:rsidRDefault="00514076" w:rsidP="0015109E">
            <w:pPr>
              <w:keepNext/>
              <w:keepLines/>
              <w:autoSpaceDE w:val="0"/>
              <w:jc w:val="center"/>
              <w:rPr>
                <w:rFonts w:cs="Calibri"/>
                <w:b/>
                <w:sz w:val="20"/>
                <w:szCs w:val="20"/>
              </w:rPr>
            </w:pPr>
          </w:p>
        </w:tc>
        <w:tc>
          <w:tcPr>
            <w:tcW w:w="26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3546F58" w14:textId="77777777" w:rsidR="00514076" w:rsidRPr="00BF590E" w:rsidRDefault="00514076" w:rsidP="0015109E">
            <w:pPr>
              <w:keepNext/>
              <w:keepLines/>
              <w:autoSpaceDE w:val="0"/>
              <w:jc w:val="center"/>
              <w:rPr>
                <w:rFonts w:cs="Calibri"/>
                <w:sz w:val="20"/>
                <w:szCs w:val="20"/>
              </w:rPr>
            </w:pPr>
          </w:p>
        </w:tc>
        <w:tc>
          <w:tcPr>
            <w:tcW w:w="260" w:type="pct"/>
            <w:tcBorders>
              <w:top w:val="single" w:sz="4" w:space="0" w:color="auto"/>
              <w:left w:val="single" w:sz="2" w:space="0" w:color="auto"/>
              <w:bottom w:val="single" w:sz="4" w:space="0" w:color="auto"/>
              <w:right w:val="single" w:sz="2" w:space="0" w:color="auto"/>
            </w:tcBorders>
            <w:vAlign w:val="center"/>
          </w:tcPr>
          <w:p w14:paraId="49405B9C"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3</w:t>
            </w:r>
          </w:p>
        </w:tc>
        <w:tc>
          <w:tcPr>
            <w:tcW w:w="26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50744F1" w14:textId="77777777" w:rsidR="00514076" w:rsidRPr="00BF590E" w:rsidRDefault="00514076" w:rsidP="0015109E">
            <w:pPr>
              <w:keepNext/>
              <w:keepLines/>
              <w:autoSpaceDE w:val="0"/>
              <w:jc w:val="center"/>
              <w:rPr>
                <w:rFonts w:cs="Calibri"/>
                <w:sz w:val="20"/>
                <w:szCs w:val="20"/>
              </w:rPr>
            </w:pPr>
          </w:p>
        </w:tc>
        <w:tc>
          <w:tcPr>
            <w:tcW w:w="260"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2ECA027" w14:textId="77777777" w:rsidR="00514076" w:rsidRPr="00BF590E" w:rsidRDefault="00514076" w:rsidP="0015109E">
            <w:pPr>
              <w:keepNext/>
              <w:keepLines/>
              <w:autoSpaceDE w:val="0"/>
              <w:jc w:val="center"/>
              <w:rPr>
                <w:rFonts w:cs="Calibri"/>
                <w:sz w:val="20"/>
                <w:szCs w:val="20"/>
              </w:rPr>
            </w:pPr>
          </w:p>
        </w:tc>
        <w:tc>
          <w:tcPr>
            <w:tcW w:w="260" w:type="pct"/>
            <w:tcBorders>
              <w:top w:val="single" w:sz="4" w:space="0" w:color="auto"/>
              <w:left w:val="single" w:sz="2" w:space="0" w:color="auto"/>
              <w:bottom w:val="single" w:sz="4" w:space="0" w:color="auto"/>
              <w:right w:val="single" w:sz="2" w:space="0" w:color="auto"/>
            </w:tcBorders>
            <w:vAlign w:val="center"/>
          </w:tcPr>
          <w:p w14:paraId="0AC8C067"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3</w:t>
            </w:r>
          </w:p>
        </w:tc>
        <w:tc>
          <w:tcPr>
            <w:tcW w:w="260" w:type="pct"/>
            <w:gridSpan w:val="2"/>
            <w:tcBorders>
              <w:top w:val="single" w:sz="4" w:space="0" w:color="auto"/>
              <w:left w:val="single" w:sz="2" w:space="0" w:color="auto"/>
              <w:bottom w:val="single" w:sz="4" w:space="0" w:color="auto"/>
              <w:right w:val="single" w:sz="2" w:space="0" w:color="auto"/>
            </w:tcBorders>
            <w:vAlign w:val="center"/>
          </w:tcPr>
          <w:p w14:paraId="5289E6CA"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3</w:t>
            </w:r>
          </w:p>
        </w:tc>
        <w:tc>
          <w:tcPr>
            <w:tcW w:w="260" w:type="pct"/>
            <w:gridSpan w:val="2"/>
            <w:tcBorders>
              <w:top w:val="single" w:sz="4" w:space="0" w:color="auto"/>
              <w:left w:val="single" w:sz="2" w:space="0" w:color="auto"/>
              <w:bottom w:val="single" w:sz="4" w:space="0" w:color="auto"/>
              <w:right w:val="single" w:sz="2" w:space="0" w:color="auto"/>
            </w:tcBorders>
            <w:vAlign w:val="center"/>
          </w:tcPr>
          <w:p w14:paraId="0F67B624" w14:textId="77777777" w:rsidR="00514076" w:rsidRPr="00BF590E" w:rsidRDefault="00514076" w:rsidP="0015109E">
            <w:pPr>
              <w:keepNext/>
              <w:keepLines/>
              <w:autoSpaceDE w:val="0"/>
              <w:jc w:val="center"/>
              <w:rPr>
                <w:rFonts w:cs="Calibri"/>
                <w:sz w:val="20"/>
                <w:szCs w:val="20"/>
              </w:rPr>
            </w:pPr>
            <w:r w:rsidRPr="00BF590E">
              <w:rPr>
                <w:rFonts w:cs="Calibri"/>
                <w:color w:val="000000"/>
                <w:sz w:val="20"/>
                <w:szCs w:val="20"/>
              </w:rPr>
              <w:t>2</w:t>
            </w:r>
          </w:p>
        </w:tc>
        <w:tc>
          <w:tcPr>
            <w:tcW w:w="413"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8C345FE" w14:textId="77777777" w:rsidR="00514076" w:rsidRPr="00BF590E" w:rsidRDefault="00514076" w:rsidP="0015109E">
            <w:pPr>
              <w:keepNext/>
              <w:keepLines/>
              <w:autoSpaceDE w:val="0"/>
              <w:spacing w:before="120"/>
              <w:jc w:val="center"/>
              <w:rPr>
                <w:rFonts w:cs="Calibri"/>
                <w:b/>
                <w:sz w:val="20"/>
                <w:szCs w:val="20"/>
              </w:rPr>
            </w:pPr>
          </w:p>
        </w:tc>
        <w:tc>
          <w:tcPr>
            <w:tcW w:w="41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660DC9F" w14:textId="77777777" w:rsidR="00514076" w:rsidRPr="00BF590E" w:rsidRDefault="00514076" w:rsidP="0015109E">
            <w:pPr>
              <w:keepNext/>
              <w:keepLines/>
              <w:autoSpaceDE w:val="0"/>
              <w:spacing w:before="120"/>
              <w:jc w:val="center"/>
              <w:rPr>
                <w:rFonts w:cs="Calibri"/>
                <w:b/>
                <w:sz w:val="20"/>
                <w:szCs w:val="20"/>
              </w:rPr>
            </w:pPr>
          </w:p>
        </w:tc>
        <w:tc>
          <w:tcPr>
            <w:tcW w:w="41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CFC6DD8" w14:textId="77777777" w:rsidR="00514076" w:rsidRPr="00BF590E" w:rsidRDefault="00514076" w:rsidP="0015109E">
            <w:pPr>
              <w:keepNext/>
              <w:keepLines/>
              <w:autoSpaceDE w:val="0"/>
              <w:spacing w:before="120"/>
              <w:jc w:val="center"/>
              <w:rPr>
                <w:rFonts w:cs="Calibri"/>
                <w:b/>
                <w:sz w:val="20"/>
                <w:szCs w:val="20"/>
              </w:rPr>
            </w:pPr>
          </w:p>
        </w:tc>
        <w:tc>
          <w:tcPr>
            <w:tcW w:w="41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B0EC625" w14:textId="77777777" w:rsidR="00514076" w:rsidRPr="00BF590E" w:rsidRDefault="00514076" w:rsidP="0015109E">
            <w:pPr>
              <w:keepNext/>
              <w:keepLines/>
              <w:autoSpaceDE w:val="0"/>
              <w:spacing w:before="120"/>
              <w:jc w:val="center"/>
              <w:rPr>
                <w:rFonts w:cs="Calibri"/>
                <w:b/>
                <w:sz w:val="20"/>
                <w:szCs w:val="20"/>
              </w:rPr>
            </w:pPr>
          </w:p>
        </w:tc>
        <w:tc>
          <w:tcPr>
            <w:tcW w:w="411"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20D448A5" w14:textId="77777777" w:rsidR="00514076" w:rsidRPr="00BF590E" w:rsidRDefault="00514076" w:rsidP="0015109E">
            <w:pPr>
              <w:keepNext/>
              <w:keepLines/>
              <w:autoSpaceDE w:val="0"/>
              <w:spacing w:before="120"/>
              <w:jc w:val="center"/>
              <w:rPr>
                <w:rFonts w:cs="Calibri"/>
                <w:sz w:val="20"/>
                <w:szCs w:val="20"/>
              </w:rPr>
            </w:pPr>
          </w:p>
        </w:tc>
      </w:tr>
      <w:tr w:rsidR="00514076" w:rsidRPr="00712251" w14:paraId="0B669F38" w14:textId="77777777" w:rsidTr="0015109E">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3DAF5BEE" w14:textId="77777777" w:rsidR="00514076" w:rsidRPr="00712251" w:rsidRDefault="00514076" w:rsidP="0015109E">
            <w:pPr>
              <w:keepNext/>
              <w:keepLines/>
              <w:autoSpaceDE w:val="0"/>
              <w:spacing w:before="120"/>
              <w:jc w:val="center"/>
              <w:rPr>
                <w:rFonts w:cs="Calibri"/>
                <w:sz w:val="4"/>
                <w:szCs w:val="20"/>
              </w:rPr>
            </w:pPr>
          </w:p>
        </w:tc>
      </w:tr>
      <w:tr w:rsidR="00514076" w:rsidRPr="00D72A39" w14:paraId="0B0B6C80" w14:textId="77777777" w:rsidTr="0015109E">
        <w:tblPrEx>
          <w:jc w:val="center"/>
          <w:tblCellMar>
            <w:left w:w="108" w:type="dxa"/>
            <w:right w:w="108" w:type="dxa"/>
          </w:tblCellMar>
        </w:tblPrEx>
        <w:trPr>
          <w:jc w:val="center"/>
        </w:trPr>
        <w:tc>
          <w:tcPr>
            <w:tcW w:w="857"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7AF6CE14" w14:textId="77777777" w:rsidR="00514076" w:rsidRPr="00D72A39" w:rsidRDefault="00514076" w:rsidP="0015109E">
            <w:pPr>
              <w:widowControl w:val="0"/>
              <w:autoSpaceDE w:val="0"/>
              <w:spacing w:line="259" w:lineRule="auto"/>
              <w:rPr>
                <w:rFonts w:cs="Calibri"/>
                <w:b/>
                <w:sz w:val="20"/>
                <w:szCs w:val="20"/>
                <w:bdr w:val="none" w:sz="0" w:space="0" w:color="auto" w:frame="1"/>
              </w:rPr>
            </w:pPr>
            <w:r w:rsidRPr="00D72A39">
              <w:rPr>
                <w:rFonts w:cs="Calibri"/>
                <w:b/>
                <w:sz w:val="20"/>
                <w:szCs w:val="20"/>
                <w:bdr w:val="none" w:sz="0" w:space="0" w:color="auto" w:frame="1"/>
              </w:rPr>
              <w:t>Composante USE</w:t>
            </w:r>
          </w:p>
        </w:tc>
        <w:tc>
          <w:tcPr>
            <w:tcW w:w="1045" w:type="pct"/>
            <w:gridSpan w:val="5"/>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694CD1F2" w14:textId="77777777" w:rsidR="00514076" w:rsidRPr="00D72A39" w:rsidRDefault="00514076" w:rsidP="0015109E">
            <w:pPr>
              <w:widowControl w:val="0"/>
              <w:autoSpaceDE w:val="0"/>
              <w:spacing w:line="259" w:lineRule="auto"/>
              <w:ind w:left="142"/>
              <w:rPr>
                <w:rFonts w:cs="Calibri"/>
                <w:b/>
                <w:sz w:val="20"/>
                <w:szCs w:val="20"/>
                <w:bdr w:val="none" w:sz="0" w:space="0" w:color="auto" w:frame="1"/>
              </w:rPr>
            </w:pPr>
          </w:p>
        </w:tc>
        <w:tc>
          <w:tcPr>
            <w:tcW w:w="608" w:type="pct"/>
            <w:gridSpan w:val="3"/>
            <w:tcBorders>
              <w:top w:val="single" w:sz="12" w:space="0" w:color="auto"/>
              <w:left w:val="single" w:sz="4" w:space="0" w:color="auto"/>
              <w:bottom w:val="single" w:sz="4" w:space="0" w:color="auto"/>
              <w:right w:val="nil"/>
            </w:tcBorders>
            <w:vAlign w:val="center"/>
            <w:hideMark/>
          </w:tcPr>
          <w:p w14:paraId="431F1458" w14:textId="77777777" w:rsidR="00514076" w:rsidRPr="00D72A39" w:rsidRDefault="00514076" w:rsidP="0015109E">
            <w:pPr>
              <w:widowControl w:val="0"/>
              <w:autoSpaceDE w:val="0"/>
              <w:spacing w:line="259" w:lineRule="auto"/>
              <w:ind w:left="142"/>
              <w:rPr>
                <w:rFonts w:cs="Calibri"/>
                <w:b/>
                <w:sz w:val="20"/>
                <w:szCs w:val="20"/>
                <w:bdr w:val="none" w:sz="0" w:space="0" w:color="auto" w:frame="1"/>
              </w:rPr>
            </w:pPr>
            <w:r w:rsidRPr="00D72A39">
              <w:rPr>
                <w:rFonts w:cs="Calibri"/>
                <w:sz w:val="20"/>
                <w:szCs w:val="20"/>
                <w:bdr w:val="none" w:sz="0" w:space="0" w:color="auto" w:frame="1"/>
              </w:rPr>
              <w:t>USE étalon =</w:t>
            </w:r>
          </w:p>
        </w:tc>
        <w:tc>
          <w:tcPr>
            <w:tcW w:w="238" w:type="pct"/>
            <w:gridSpan w:val="2"/>
            <w:tcBorders>
              <w:top w:val="single" w:sz="12" w:space="0" w:color="auto"/>
              <w:left w:val="nil"/>
              <w:bottom w:val="single" w:sz="4" w:space="0" w:color="auto"/>
              <w:right w:val="nil"/>
            </w:tcBorders>
            <w:hideMark/>
          </w:tcPr>
          <w:p w14:paraId="1A5C4F3C" w14:textId="77777777" w:rsidR="00514076" w:rsidRPr="00D72A39" w:rsidRDefault="00514076" w:rsidP="0015109E">
            <w:pPr>
              <w:widowControl w:val="0"/>
              <w:autoSpaceDE w:val="0"/>
              <w:spacing w:line="259" w:lineRule="auto"/>
              <w:ind w:left="142"/>
              <w:rPr>
                <w:rFonts w:cs="Calibri"/>
                <w:b/>
                <w:sz w:val="20"/>
                <w:szCs w:val="20"/>
                <w:bdr w:val="none" w:sz="0" w:space="0" w:color="auto" w:frame="1"/>
              </w:rPr>
            </w:pPr>
            <w:r w:rsidRPr="00D72A39">
              <w:rPr>
                <w:rFonts w:cs="Calibri"/>
                <w:b/>
                <w:sz w:val="20"/>
                <w:szCs w:val="20"/>
                <w:bdr w:val="none" w:sz="0" w:space="0" w:color="auto" w:frame="1"/>
              </w:rPr>
              <w:t>0</w:t>
            </w:r>
          </w:p>
        </w:tc>
        <w:tc>
          <w:tcPr>
            <w:tcW w:w="471" w:type="pct"/>
            <w:gridSpan w:val="2"/>
            <w:tcBorders>
              <w:top w:val="single" w:sz="12" w:space="0" w:color="auto"/>
              <w:left w:val="nil"/>
              <w:bottom w:val="single" w:sz="4" w:space="0" w:color="auto"/>
              <w:right w:val="single" w:sz="4" w:space="0" w:color="auto"/>
            </w:tcBorders>
            <w:hideMark/>
          </w:tcPr>
          <w:p w14:paraId="62586D69" w14:textId="77777777" w:rsidR="00514076" w:rsidRPr="00D72A39" w:rsidRDefault="00514076" w:rsidP="0015109E">
            <w:pPr>
              <w:widowControl w:val="0"/>
              <w:autoSpaceDE w:val="0"/>
              <w:spacing w:line="259" w:lineRule="auto"/>
              <w:ind w:left="142"/>
              <w:rPr>
                <w:rFonts w:cs="Calibri"/>
                <w:b/>
                <w:sz w:val="20"/>
                <w:szCs w:val="20"/>
                <w:bdr w:val="none" w:sz="0" w:space="0" w:color="auto" w:frame="1"/>
              </w:rPr>
            </w:pPr>
            <w:r w:rsidRPr="00D72A39">
              <w:rPr>
                <w:rFonts w:cs="Calibri"/>
                <w:sz w:val="20"/>
                <w:szCs w:val="20"/>
                <w:bdr w:val="none" w:sz="0" w:space="0" w:color="auto" w:frame="1"/>
              </w:rPr>
              <w:t>kWh/m²/an</w:t>
            </w:r>
          </w:p>
        </w:tc>
        <w:tc>
          <w:tcPr>
            <w:tcW w:w="1781" w:type="pct"/>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hideMark/>
          </w:tcPr>
          <w:p w14:paraId="756A5352" w14:textId="77777777" w:rsidR="00514076" w:rsidRPr="00D72A39" w:rsidRDefault="00514076" w:rsidP="0015109E">
            <w:pPr>
              <w:widowControl w:val="0"/>
              <w:autoSpaceDE w:val="0"/>
              <w:spacing w:line="259" w:lineRule="auto"/>
              <w:ind w:left="142"/>
              <w:jc w:val="center"/>
              <w:rPr>
                <w:rFonts w:cs="Calibri"/>
                <w:b/>
                <w:sz w:val="20"/>
                <w:szCs w:val="20"/>
                <w:bdr w:val="none" w:sz="0" w:space="0" w:color="auto" w:frame="1"/>
              </w:rPr>
            </w:pPr>
          </w:p>
        </w:tc>
      </w:tr>
      <w:tr w:rsidR="00514076" w:rsidRPr="00D72A39" w14:paraId="173EAAB1" w14:textId="77777777" w:rsidTr="0015109E">
        <w:tblPrEx>
          <w:jc w:val="center"/>
          <w:tblCellMar>
            <w:left w:w="108" w:type="dxa"/>
            <w:right w:w="108" w:type="dxa"/>
          </w:tblCellMar>
        </w:tblPrEx>
        <w:trPr>
          <w:jc w:val="center"/>
        </w:trPr>
        <w:tc>
          <w:tcPr>
            <w:tcW w:w="857"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504E19C7" w14:textId="77777777" w:rsidR="00514076" w:rsidRPr="00D72A39" w:rsidRDefault="00514076" w:rsidP="0015109E">
            <w:pPr>
              <w:widowControl w:val="0"/>
              <w:autoSpaceDE w:val="0"/>
              <w:spacing w:line="259" w:lineRule="auto"/>
              <w:rPr>
                <w:rFonts w:cs="Calibri"/>
                <w:b/>
                <w:sz w:val="20"/>
                <w:szCs w:val="20"/>
                <w:bdr w:val="none" w:sz="0" w:space="0" w:color="auto" w:frame="1"/>
              </w:rPr>
            </w:pPr>
            <w:r w:rsidRPr="00D72A39">
              <w:rPr>
                <w:rFonts w:cs="Calibri"/>
                <w:b/>
                <w:sz w:val="20"/>
                <w:szCs w:val="20"/>
                <w:bdr w:val="none" w:sz="0" w:space="0" w:color="auto" w:frame="1"/>
              </w:rPr>
              <w:t>Type d’indicateur d’intensité d’usage</w:t>
            </w:r>
          </w:p>
        </w:tc>
        <w:tc>
          <w:tcPr>
            <w:tcW w:w="2363" w:type="pct"/>
            <w:gridSpan w:val="12"/>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5F3FD8BC" w14:textId="77777777" w:rsidR="00514076" w:rsidRPr="00D72A39" w:rsidRDefault="00514076" w:rsidP="0015109E">
            <w:pPr>
              <w:widowControl w:val="0"/>
              <w:autoSpaceDE w:val="0"/>
              <w:spacing w:line="259" w:lineRule="auto"/>
              <w:rPr>
                <w:rFonts w:cs="Calibri"/>
                <w:b/>
                <w:sz w:val="20"/>
                <w:szCs w:val="20"/>
                <w:bdr w:val="none" w:sz="0" w:space="0" w:color="auto" w:frame="1"/>
              </w:rPr>
            </w:pPr>
            <w:r w:rsidRPr="00D72A39">
              <w:rPr>
                <w:rFonts w:cs="Calibri"/>
                <w:b/>
                <w:sz w:val="20"/>
                <w:szCs w:val="20"/>
                <w:bdr w:val="none" w:sz="0" w:space="0" w:color="auto" w:frame="1"/>
              </w:rPr>
              <w:t>Indicateur d’intensité d’usage à renseigner par l’assujetti</w:t>
            </w:r>
          </w:p>
          <w:p w14:paraId="2F6A7E49" w14:textId="77777777" w:rsidR="00514076" w:rsidRPr="00D72A39" w:rsidRDefault="00514076" w:rsidP="0015109E">
            <w:pPr>
              <w:widowControl w:val="0"/>
              <w:autoSpaceDE w:val="0"/>
              <w:spacing w:line="259" w:lineRule="auto"/>
              <w:rPr>
                <w:rFonts w:cs="Calibri"/>
                <w:sz w:val="20"/>
                <w:szCs w:val="20"/>
                <w:bdr w:val="none" w:sz="0" w:space="0" w:color="auto" w:frame="1"/>
              </w:rPr>
            </w:pPr>
            <w:r w:rsidRPr="00D72A39">
              <w:rPr>
                <w:rFonts w:cs="Calibri"/>
                <w:sz w:val="20"/>
                <w:szCs w:val="20"/>
                <w:bdr w:val="none" w:sz="0" w:space="0" w:color="auto" w:frame="1"/>
              </w:rPr>
              <w:t>Valeur de référence associée à la USE étalon</w:t>
            </w:r>
          </w:p>
        </w:tc>
        <w:tc>
          <w:tcPr>
            <w:tcW w:w="1781"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37B9621" w14:textId="77777777" w:rsidR="00514076" w:rsidRPr="00D72A39" w:rsidRDefault="00514076" w:rsidP="0015109E">
            <w:pPr>
              <w:widowControl w:val="0"/>
              <w:autoSpaceDE w:val="0"/>
              <w:spacing w:line="259" w:lineRule="auto"/>
              <w:rPr>
                <w:rFonts w:cs="Calibri"/>
                <w:b/>
                <w:sz w:val="20"/>
                <w:szCs w:val="20"/>
                <w:bdr w:val="none" w:sz="0" w:space="0" w:color="auto" w:frame="1"/>
              </w:rPr>
            </w:pPr>
            <w:r w:rsidRPr="00D72A39">
              <w:rPr>
                <w:rFonts w:cs="Calibri"/>
                <w:b/>
                <w:sz w:val="20"/>
                <w:szCs w:val="20"/>
                <w:bdr w:val="none" w:sz="0" w:space="0" w:color="auto" w:frame="1"/>
              </w:rPr>
              <w:t>Indicateur d’intensité d’usage étalon</w:t>
            </w:r>
          </w:p>
          <w:p w14:paraId="573B4122" w14:textId="77777777" w:rsidR="00514076" w:rsidRPr="00D72A39" w:rsidRDefault="00514076" w:rsidP="0015109E">
            <w:pPr>
              <w:widowControl w:val="0"/>
              <w:autoSpaceDE w:val="0"/>
              <w:spacing w:line="259" w:lineRule="auto"/>
              <w:ind w:left="142"/>
              <w:rPr>
                <w:rFonts w:cs="Calibri"/>
                <w:b/>
                <w:sz w:val="20"/>
                <w:szCs w:val="20"/>
                <w:bdr w:val="none" w:sz="0" w:space="0" w:color="auto" w:frame="1"/>
              </w:rPr>
            </w:pPr>
          </w:p>
        </w:tc>
      </w:tr>
      <w:tr w:rsidR="00514076" w:rsidRPr="00712251" w14:paraId="287B4CB8" w14:textId="77777777" w:rsidTr="00751CE5">
        <w:tblPrEx>
          <w:jc w:val="center"/>
          <w:tblCellMar>
            <w:left w:w="108" w:type="dxa"/>
            <w:right w:w="108" w:type="dxa"/>
          </w:tblCellMar>
        </w:tblPrEx>
        <w:trPr>
          <w:trHeight w:val="487"/>
          <w:jc w:val="center"/>
        </w:trPr>
        <w:tc>
          <w:tcPr>
            <w:tcW w:w="857" w:type="pct"/>
            <w:tcBorders>
              <w:top w:val="single" w:sz="4" w:space="0" w:color="auto"/>
              <w:left w:val="single" w:sz="12" w:space="0" w:color="auto"/>
              <w:bottom w:val="single" w:sz="4" w:space="0" w:color="auto"/>
              <w:right w:val="single" w:sz="2" w:space="0" w:color="auto"/>
            </w:tcBorders>
            <w:vAlign w:val="center"/>
            <w:hideMark/>
          </w:tcPr>
          <w:p w14:paraId="5A270D02" w14:textId="77777777" w:rsidR="00514076" w:rsidRPr="00D72A39" w:rsidRDefault="00514076" w:rsidP="0015109E">
            <w:pPr>
              <w:widowControl w:val="0"/>
              <w:autoSpaceDE w:val="0"/>
              <w:spacing w:line="259" w:lineRule="auto"/>
              <w:rPr>
                <w:rFonts w:cs="Calibri"/>
                <w:sz w:val="20"/>
                <w:szCs w:val="20"/>
                <w:bdr w:val="none" w:sz="0" w:space="0" w:color="auto" w:frame="1"/>
              </w:rPr>
            </w:pPr>
            <w:r w:rsidRPr="00D72A39">
              <w:rPr>
                <w:rFonts w:cs="Calibri"/>
                <w:sz w:val="20"/>
                <w:szCs w:val="20"/>
                <w:bdr w:val="none" w:sz="0" w:space="0" w:color="auto" w:frame="1"/>
              </w:rPr>
              <w:t>Indicateurs d’intensité d’usage temporels</w:t>
            </w:r>
          </w:p>
        </w:tc>
        <w:tc>
          <w:tcPr>
            <w:tcW w:w="4143" w:type="pct"/>
            <w:gridSpan w:val="17"/>
            <w:tcBorders>
              <w:top w:val="single" w:sz="4" w:space="0" w:color="auto"/>
              <w:left w:val="single" w:sz="2" w:space="0" w:color="auto"/>
              <w:bottom w:val="single" w:sz="4" w:space="0" w:color="auto"/>
              <w:right w:val="single" w:sz="12" w:space="0" w:color="auto"/>
            </w:tcBorders>
            <w:vAlign w:val="center"/>
          </w:tcPr>
          <w:p w14:paraId="62566C08" w14:textId="14548738" w:rsidR="00514076" w:rsidRPr="00D72A39" w:rsidRDefault="00514076" w:rsidP="00751CE5">
            <w:pPr>
              <w:widowControl w:val="0"/>
              <w:autoSpaceDE w:val="0"/>
              <w:spacing w:line="259" w:lineRule="auto"/>
              <w:jc w:val="center"/>
              <w:rPr>
                <w:rFonts w:cs="Calibri"/>
                <w:b/>
                <w:sz w:val="20"/>
                <w:szCs w:val="20"/>
                <w:bdr w:val="none" w:sz="0" w:space="0" w:color="auto" w:frame="1"/>
              </w:rPr>
            </w:pPr>
            <w:r w:rsidRPr="00D72A39">
              <w:rPr>
                <w:rFonts w:cs="Calibri"/>
                <w:sz w:val="20"/>
                <w:szCs w:val="20"/>
                <w:bdr w:val="none" w:sz="0" w:space="0" w:color="auto" w:frame="1"/>
              </w:rPr>
              <w:t xml:space="preserve">Pas de modulation </w:t>
            </w:r>
            <w:r>
              <w:rPr>
                <w:rFonts w:cs="Calibri"/>
                <w:sz w:val="20"/>
                <w:szCs w:val="20"/>
                <w:bdr w:val="none" w:sz="0" w:space="0" w:color="auto" w:frame="1"/>
              </w:rPr>
              <w:t>temporelle</w:t>
            </w:r>
          </w:p>
        </w:tc>
      </w:tr>
      <w:tr w:rsidR="00514076" w:rsidRPr="00712251" w14:paraId="09A47A15" w14:textId="77777777" w:rsidTr="0015109E">
        <w:tblPrEx>
          <w:jc w:val="center"/>
          <w:tblCellMar>
            <w:left w:w="108" w:type="dxa"/>
            <w:right w:w="108" w:type="dxa"/>
          </w:tblCellMar>
        </w:tblPrEx>
        <w:trPr>
          <w:jc w:val="center"/>
        </w:trPr>
        <w:tc>
          <w:tcPr>
            <w:tcW w:w="857" w:type="pct"/>
            <w:tcBorders>
              <w:top w:val="single" w:sz="4" w:space="0" w:color="auto"/>
              <w:left w:val="single" w:sz="12" w:space="0" w:color="auto"/>
              <w:bottom w:val="single" w:sz="4" w:space="0" w:color="auto"/>
              <w:right w:val="single" w:sz="2" w:space="0" w:color="auto"/>
            </w:tcBorders>
            <w:vAlign w:val="center"/>
            <w:hideMark/>
          </w:tcPr>
          <w:p w14:paraId="1D3AF235" w14:textId="77777777" w:rsidR="00514076" w:rsidRPr="00D72A39" w:rsidRDefault="00514076" w:rsidP="0015109E">
            <w:pPr>
              <w:widowControl w:val="0"/>
              <w:autoSpaceDE w:val="0"/>
              <w:spacing w:line="259" w:lineRule="auto"/>
              <w:rPr>
                <w:rFonts w:cs="Calibri"/>
                <w:sz w:val="20"/>
                <w:szCs w:val="20"/>
                <w:bdr w:val="none" w:sz="0" w:space="0" w:color="auto" w:frame="1"/>
              </w:rPr>
            </w:pPr>
            <w:r w:rsidRPr="00D72A39">
              <w:rPr>
                <w:rFonts w:cs="Calibri"/>
                <w:sz w:val="20"/>
                <w:szCs w:val="20"/>
                <w:bdr w:val="none" w:sz="0" w:space="0" w:color="auto" w:frame="1"/>
              </w:rPr>
              <w:t>Indicateurs d’intensité d’usage surfaciques</w:t>
            </w:r>
          </w:p>
        </w:tc>
        <w:tc>
          <w:tcPr>
            <w:tcW w:w="4143" w:type="pct"/>
            <w:gridSpan w:val="17"/>
            <w:tcBorders>
              <w:top w:val="single" w:sz="4" w:space="0" w:color="auto"/>
              <w:left w:val="single" w:sz="2" w:space="0" w:color="auto"/>
              <w:bottom w:val="single" w:sz="4" w:space="0" w:color="auto"/>
              <w:right w:val="single" w:sz="12" w:space="0" w:color="auto"/>
            </w:tcBorders>
            <w:vAlign w:val="center"/>
            <w:hideMark/>
          </w:tcPr>
          <w:p w14:paraId="796A9A0A" w14:textId="42EB7751" w:rsidR="00514076" w:rsidRPr="00D72A39" w:rsidRDefault="00514076" w:rsidP="00751CE5">
            <w:pPr>
              <w:widowControl w:val="0"/>
              <w:autoSpaceDE w:val="0"/>
              <w:spacing w:line="259" w:lineRule="auto"/>
              <w:jc w:val="center"/>
              <w:rPr>
                <w:rFonts w:cs="Calibri"/>
                <w:b/>
                <w:sz w:val="20"/>
                <w:szCs w:val="20"/>
                <w:bdr w:val="none" w:sz="0" w:space="0" w:color="auto" w:frame="1"/>
              </w:rPr>
            </w:pPr>
            <w:r w:rsidRPr="00D72A39">
              <w:rPr>
                <w:rFonts w:cs="Calibri"/>
                <w:sz w:val="20"/>
                <w:szCs w:val="20"/>
                <w:bdr w:val="none" w:sz="0" w:space="0" w:color="auto" w:frame="1"/>
              </w:rPr>
              <w:t>Pas de modulation surfacique</w:t>
            </w:r>
          </w:p>
        </w:tc>
      </w:tr>
      <w:tr w:rsidR="00514076" w:rsidRPr="009A1ABE" w14:paraId="33C584FA" w14:textId="77777777" w:rsidTr="0015109E">
        <w:tblPrEx>
          <w:jc w:val="center"/>
          <w:tblCellMar>
            <w:left w:w="108" w:type="dxa"/>
            <w:right w:w="108" w:type="dxa"/>
          </w:tblCellMar>
        </w:tblPrEx>
        <w:trPr>
          <w:jc w:val="center"/>
        </w:trPr>
        <w:tc>
          <w:tcPr>
            <w:tcW w:w="857" w:type="pct"/>
            <w:tcBorders>
              <w:top w:val="single" w:sz="4" w:space="0" w:color="auto"/>
              <w:left w:val="single" w:sz="12" w:space="0" w:color="auto"/>
              <w:bottom w:val="single" w:sz="12" w:space="0" w:color="auto"/>
              <w:right w:val="single" w:sz="2" w:space="0" w:color="auto"/>
            </w:tcBorders>
            <w:vAlign w:val="center"/>
            <w:hideMark/>
          </w:tcPr>
          <w:p w14:paraId="05EC2244" w14:textId="77777777" w:rsidR="00514076" w:rsidRPr="00D72A39" w:rsidRDefault="00514076" w:rsidP="0015109E">
            <w:pPr>
              <w:widowControl w:val="0"/>
              <w:autoSpaceDE w:val="0"/>
              <w:spacing w:line="259" w:lineRule="auto"/>
              <w:rPr>
                <w:rFonts w:cs="Calibri"/>
                <w:sz w:val="20"/>
                <w:szCs w:val="20"/>
                <w:bdr w:val="none" w:sz="0" w:space="0" w:color="auto" w:frame="1"/>
              </w:rPr>
            </w:pPr>
            <w:r w:rsidRPr="00D72A39">
              <w:rPr>
                <w:rFonts w:cs="Calibri"/>
                <w:sz w:val="20"/>
                <w:szCs w:val="20"/>
                <w:bdr w:val="none" w:sz="0" w:space="0" w:color="auto" w:frame="1"/>
              </w:rPr>
              <w:t>Formule de modulation en fonction du volume d’activité</w:t>
            </w:r>
          </w:p>
        </w:tc>
        <w:tc>
          <w:tcPr>
            <w:tcW w:w="4143" w:type="pct"/>
            <w:gridSpan w:val="17"/>
            <w:tcBorders>
              <w:top w:val="single" w:sz="4" w:space="0" w:color="auto"/>
              <w:left w:val="single" w:sz="2" w:space="0" w:color="auto"/>
              <w:bottom w:val="single" w:sz="12" w:space="0" w:color="auto"/>
              <w:right w:val="single" w:sz="12" w:space="0" w:color="auto"/>
            </w:tcBorders>
            <w:vAlign w:val="center"/>
            <w:hideMark/>
          </w:tcPr>
          <w:p w14:paraId="4EEB4BBE" w14:textId="77777777" w:rsidR="00514076" w:rsidRPr="00712251" w:rsidRDefault="00514076" w:rsidP="0015109E">
            <w:pPr>
              <w:widowControl w:val="0"/>
              <w:autoSpaceDE w:val="0"/>
              <w:spacing w:line="259" w:lineRule="auto"/>
              <w:ind w:left="142"/>
              <w:jc w:val="center"/>
              <w:rPr>
                <w:rFonts w:cs="Calibri"/>
                <w:sz w:val="20"/>
                <w:szCs w:val="20"/>
                <w:bdr w:val="none" w:sz="0" w:space="0" w:color="auto" w:frame="1"/>
                <w:lang w:val="en-US"/>
              </w:rPr>
            </w:pPr>
            <w:r w:rsidRPr="00712251">
              <w:rPr>
                <w:rFonts w:cs="Calibri"/>
                <w:b/>
                <w:sz w:val="20"/>
                <w:szCs w:val="20"/>
                <w:bdr w:val="none" w:sz="0" w:space="0" w:color="auto" w:frame="1"/>
                <w:lang w:val="en-US"/>
              </w:rPr>
              <w:t xml:space="preserve">USE modulé </w:t>
            </w:r>
            <w:r w:rsidRPr="00712251">
              <w:rPr>
                <w:rFonts w:cs="Calibri"/>
                <w:sz w:val="20"/>
                <w:szCs w:val="20"/>
                <w:bdr w:val="none" w:sz="0" w:space="0" w:color="auto" w:frame="1"/>
                <w:lang w:val="en-US"/>
              </w:rPr>
              <w:t xml:space="preserve">(kWh/m²/an) = USE étalon </w:t>
            </w:r>
          </w:p>
        </w:tc>
      </w:tr>
    </w:tbl>
    <w:p w14:paraId="3B8B3334" w14:textId="77777777" w:rsidR="00514076" w:rsidRPr="00192F17" w:rsidRDefault="00514076" w:rsidP="00514076">
      <w:pPr>
        <w:spacing w:after="160" w:line="259" w:lineRule="auto"/>
        <w:jc w:val="left"/>
        <w:rPr>
          <w:b/>
          <w:sz w:val="28"/>
          <w:u w:val="single"/>
          <w:lang w:val="en-US"/>
        </w:rPr>
      </w:pPr>
    </w:p>
    <w:p w14:paraId="10DEDA0B" w14:textId="77777777" w:rsidR="00514076" w:rsidRPr="00191093" w:rsidRDefault="00514076">
      <w:pPr>
        <w:spacing w:after="160" w:line="259" w:lineRule="auto"/>
        <w:jc w:val="left"/>
        <w:rPr>
          <w:b/>
          <w:sz w:val="28"/>
          <w:u w:val="single"/>
          <w:lang w:val="en-US"/>
        </w:rPr>
      </w:pPr>
      <w:r w:rsidRPr="00191093">
        <w:rPr>
          <w:lang w:val="en-US"/>
        </w:rPr>
        <w:br w:type="page"/>
      </w:r>
    </w:p>
    <w:p w14:paraId="567FB38D" w14:textId="66381733" w:rsidR="001D022F" w:rsidRDefault="001D022F" w:rsidP="001D022F">
      <w:pPr>
        <w:pStyle w:val="Titre3"/>
      </w:pPr>
      <w:r>
        <w:lastRenderedPageBreak/>
        <w:t>Centres hospitaliers</w:t>
      </w:r>
    </w:p>
    <w:p w14:paraId="7C180C53" w14:textId="77777777" w:rsidR="001D022F" w:rsidRDefault="001D022F" w:rsidP="002544E6">
      <w:pPr>
        <w:pStyle w:val="Titre5"/>
        <w:numPr>
          <w:ilvl w:val="0"/>
          <w:numId w:val="15"/>
        </w:numPr>
      </w:pPr>
      <w:r>
        <w:t>Périmètre</w:t>
      </w:r>
    </w:p>
    <w:p w14:paraId="419DBFC4" w14:textId="77777777" w:rsidR="001D022F" w:rsidRDefault="001D022F" w:rsidP="001D022F">
      <w:r>
        <w:rPr>
          <w:rFonts w:cs="Calibri"/>
        </w:rPr>
        <w:t>Les activités de santé humaine et action sociale concernent les secteurs d’activités de la section Q de la nomenclature NAF et principalement de la sous-section 86</w:t>
      </w:r>
      <w:r>
        <w:rPr>
          <w:rFonts w:cs="Calibri"/>
          <w:color w:val="00B050"/>
        </w:rPr>
        <w:t xml:space="preserve"> </w:t>
      </w:r>
      <w:r>
        <w:rPr>
          <w:rFonts w:cs="Calibri"/>
        </w:rPr>
        <w:t>(86.10Z – Activités hospitalières ; 86.90B – Laboratoires d’analyses médicales).</w:t>
      </w:r>
    </w:p>
    <w:p w14:paraId="5BD2A688" w14:textId="0B7E9B90" w:rsidR="001D022F" w:rsidRPr="00A3710E" w:rsidRDefault="001D022F" w:rsidP="001D022F">
      <w:pPr>
        <w:widowControl w:val="0"/>
        <w:shd w:val="clear" w:color="auto" w:fill="FFFFFF" w:themeFill="background1"/>
        <w:autoSpaceDE w:val="0"/>
        <w:spacing w:before="120"/>
        <w:rPr>
          <w:rFonts w:cs="Calibri"/>
        </w:rPr>
      </w:pPr>
      <w:r w:rsidRPr="00C52129">
        <w:rPr>
          <w:rFonts w:cs="Calibri"/>
        </w:rPr>
        <w:t xml:space="preserve">La segmentation des établissements de blanchisserie dite “industrielle” </w:t>
      </w:r>
      <w:r w:rsidR="00E30383">
        <w:rPr>
          <w:rFonts w:cs="Calibri"/>
        </w:rPr>
        <w:t xml:space="preserve">est déclinée de la façon </w:t>
      </w:r>
      <w:r w:rsidR="00751CE5">
        <w:rPr>
          <w:rFonts w:cs="Calibri"/>
        </w:rPr>
        <w:t>suivante</w:t>
      </w:r>
      <w:r w:rsidRPr="00A3710E">
        <w:rPr>
          <w:rFonts w:cs="Calibri"/>
        </w:rPr>
        <w:t> :</w:t>
      </w:r>
    </w:p>
    <w:p w14:paraId="1F05AA6E" w14:textId="77777777" w:rsidR="00816404" w:rsidRPr="00884BFE" w:rsidRDefault="00816404" w:rsidP="00816404">
      <w:pPr>
        <w:pStyle w:val="Paragraphedeliste"/>
        <w:numPr>
          <w:ilvl w:val="0"/>
          <w:numId w:val="17"/>
        </w:numPr>
        <w:suppressAutoHyphens/>
        <w:spacing w:line="240" w:lineRule="auto"/>
        <w:jc w:val="left"/>
        <w:rPr>
          <w:rFonts w:cs="Calibri"/>
          <w:lang w:eastAsia="fr-FR" w:bidi="ar-SA"/>
        </w:rPr>
      </w:pPr>
      <w:r w:rsidRPr="00884BFE">
        <w:rPr>
          <w:rFonts w:cs="Calibri"/>
          <w:lang w:eastAsia="fr-FR"/>
        </w:rPr>
        <w:t xml:space="preserve">Administration non intégrée dans un service de soins </w:t>
      </w:r>
      <w:r>
        <w:rPr>
          <w:rFonts w:cs="Calibri"/>
          <w:lang w:eastAsia="fr-FR"/>
        </w:rPr>
        <w:t>(bureaux standards)</w:t>
      </w:r>
    </w:p>
    <w:p w14:paraId="3B4B9190" w14:textId="77777777" w:rsidR="001D022F" w:rsidRDefault="001D022F" w:rsidP="002544E6">
      <w:pPr>
        <w:pStyle w:val="Paragraphedeliste"/>
        <w:numPr>
          <w:ilvl w:val="0"/>
          <w:numId w:val="17"/>
        </w:numPr>
        <w:spacing w:line="240" w:lineRule="auto"/>
        <w:jc w:val="left"/>
        <w:rPr>
          <w:rFonts w:cs="Calibri"/>
          <w:lang w:eastAsia="fr-FR" w:bidi="ar-SA"/>
        </w:rPr>
      </w:pPr>
      <w:r>
        <w:rPr>
          <w:rFonts w:cs="Calibri"/>
          <w:lang w:eastAsia="fr-FR"/>
        </w:rPr>
        <w:t>Blocs opératoires (blocs opératoires programmés et blocs opératoires d’urgence)</w:t>
      </w:r>
    </w:p>
    <w:p w14:paraId="5D1C1934" w14:textId="77777777" w:rsidR="001D022F" w:rsidRDefault="001D022F" w:rsidP="002544E6">
      <w:pPr>
        <w:pStyle w:val="Paragraphedeliste"/>
        <w:numPr>
          <w:ilvl w:val="0"/>
          <w:numId w:val="17"/>
        </w:numPr>
        <w:spacing w:line="240" w:lineRule="auto"/>
        <w:jc w:val="left"/>
        <w:rPr>
          <w:rFonts w:cs="Calibri"/>
          <w:lang w:eastAsia="fr-FR"/>
        </w:rPr>
      </w:pPr>
      <w:r>
        <w:rPr>
          <w:rFonts w:cs="Calibri"/>
          <w:lang w:eastAsia="fr-FR"/>
        </w:rPr>
        <w:t>Réanimation</w:t>
      </w:r>
    </w:p>
    <w:p w14:paraId="19FFBC34" w14:textId="77777777" w:rsidR="001D022F" w:rsidRDefault="001D022F" w:rsidP="002544E6">
      <w:pPr>
        <w:pStyle w:val="Paragraphedeliste"/>
        <w:numPr>
          <w:ilvl w:val="0"/>
          <w:numId w:val="17"/>
        </w:numPr>
        <w:spacing w:line="240" w:lineRule="auto"/>
        <w:jc w:val="left"/>
        <w:rPr>
          <w:rFonts w:cs="Calibri"/>
          <w:lang w:eastAsia="fr-FR"/>
        </w:rPr>
      </w:pPr>
      <w:r>
        <w:rPr>
          <w:rFonts w:cs="Calibri"/>
          <w:lang w:eastAsia="fr-FR"/>
        </w:rPr>
        <w:t>Salles blanches (pharmacie, chimiothérapie, prélèvements d’organes…)</w:t>
      </w:r>
    </w:p>
    <w:p w14:paraId="02E3E857" w14:textId="7F402A10" w:rsidR="001D022F" w:rsidRDefault="001D022F" w:rsidP="002544E6">
      <w:pPr>
        <w:pStyle w:val="Paragraphedeliste"/>
        <w:numPr>
          <w:ilvl w:val="0"/>
          <w:numId w:val="17"/>
        </w:numPr>
        <w:spacing w:line="240" w:lineRule="auto"/>
        <w:jc w:val="left"/>
        <w:rPr>
          <w:rFonts w:cs="Calibri"/>
          <w:u w:val="single"/>
          <w:lang w:eastAsia="fr-FR"/>
        </w:rPr>
      </w:pPr>
      <w:r>
        <w:rPr>
          <w:rFonts w:cs="Calibri"/>
          <w:lang w:eastAsia="fr-FR"/>
        </w:rPr>
        <w:t xml:space="preserve">Laboratoires classés P2, P3, P4 </w:t>
      </w:r>
    </w:p>
    <w:p w14:paraId="7C551616" w14:textId="77777777" w:rsidR="001D022F" w:rsidRDefault="001D022F" w:rsidP="002544E6">
      <w:pPr>
        <w:pStyle w:val="Paragraphedeliste"/>
        <w:numPr>
          <w:ilvl w:val="0"/>
          <w:numId w:val="17"/>
        </w:numPr>
        <w:suppressAutoHyphens/>
        <w:spacing w:line="240" w:lineRule="auto"/>
        <w:jc w:val="left"/>
        <w:rPr>
          <w:rFonts w:cs="Calibri"/>
          <w:u w:val="single"/>
          <w:lang w:eastAsia="fr-FR"/>
        </w:rPr>
      </w:pPr>
      <w:r>
        <w:rPr>
          <w:rFonts w:cs="Calibri"/>
          <w:lang w:eastAsia="fr-FR"/>
        </w:rPr>
        <w:t>Stérilisation</w:t>
      </w:r>
    </w:p>
    <w:p w14:paraId="673D4AF2" w14:textId="238E4C99" w:rsidR="001D022F" w:rsidRDefault="00274A11" w:rsidP="00274A11">
      <w:pPr>
        <w:pStyle w:val="Paragraphedeliste"/>
        <w:numPr>
          <w:ilvl w:val="0"/>
          <w:numId w:val="17"/>
        </w:numPr>
        <w:suppressAutoHyphens/>
        <w:spacing w:line="240" w:lineRule="auto"/>
        <w:jc w:val="left"/>
        <w:rPr>
          <w:rFonts w:cs="Calibri"/>
          <w:u w:val="single"/>
          <w:lang w:eastAsia="fr-FR" w:bidi="ar-SA"/>
        </w:rPr>
      </w:pPr>
      <w:r w:rsidRPr="00274A11">
        <w:rPr>
          <w:rFonts w:cs="Calibri"/>
          <w:lang w:eastAsia="fr-FR"/>
        </w:rPr>
        <w:t>Centres hospitaliers</w:t>
      </w:r>
      <w:r>
        <w:rPr>
          <w:rFonts w:cs="Calibri"/>
          <w:lang w:eastAsia="fr-FR"/>
        </w:rPr>
        <w:t xml:space="preserve"> – </w:t>
      </w:r>
      <w:r w:rsidR="001D022F">
        <w:rPr>
          <w:rFonts w:cs="Calibri"/>
          <w:lang w:eastAsia="fr-FR"/>
        </w:rPr>
        <w:t xml:space="preserve">Blanchisserie </w:t>
      </w:r>
    </w:p>
    <w:p w14:paraId="3571078C" w14:textId="55509297" w:rsidR="001D022F" w:rsidRDefault="00274A11" w:rsidP="002544E6">
      <w:pPr>
        <w:pStyle w:val="Paragraphedeliste"/>
        <w:numPr>
          <w:ilvl w:val="0"/>
          <w:numId w:val="17"/>
        </w:numPr>
        <w:suppressAutoHyphens/>
        <w:spacing w:line="240" w:lineRule="auto"/>
        <w:jc w:val="left"/>
        <w:rPr>
          <w:rFonts w:cs="Calibri"/>
          <w:u w:val="single"/>
          <w:lang w:eastAsia="fr-FR"/>
        </w:rPr>
      </w:pPr>
      <w:r w:rsidRPr="00274A11">
        <w:rPr>
          <w:rFonts w:cs="Calibri"/>
          <w:lang w:eastAsia="fr-FR"/>
        </w:rPr>
        <w:t>Centres hospitaliers</w:t>
      </w:r>
      <w:r>
        <w:rPr>
          <w:rFonts w:cs="Calibri"/>
          <w:lang w:eastAsia="fr-FR"/>
        </w:rPr>
        <w:t xml:space="preserve"> – </w:t>
      </w:r>
      <w:r w:rsidR="00CC23A4">
        <w:t xml:space="preserve">Restauration collective avec services – </w:t>
      </w:r>
      <w:r w:rsidR="001D022F">
        <w:rPr>
          <w:rFonts w:cs="Calibri"/>
          <w:lang w:eastAsia="fr-FR"/>
        </w:rPr>
        <w:t xml:space="preserve">Restauration collective </w:t>
      </w:r>
      <w:r w:rsidR="005006B4">
        <w:rPr>
          <w:rFonts w:cs="Calibri"/>
          <w:lang w:eastAsia="fr-FR"/>
        </w:rPr>
        <w:t>inter-entreprises</w:t>
      </w:r>
      <w:r w:rsidR="001D022F">
        <w:rPr>
          <w:rFonts w:cs="Calibri"/>
          <w:lang w:eastAsia="fr-FR"/>
        </w:rPr>
        <w:t xml:space="preserve"> </w:t>
      </w:r>
    </w:p>
    <w:p w14:paraId="4C3B5356" w14:textId="4A17D720" w:rsidR="001D022F" w:rsidRDefault="00274A11" w:rsidP="002544E6">
      <w:pPr>
        <w:pStyle w:val="Paragraphedeliste"/>
        <w:numPr>
          <w:ilvl w:val="0"/>
          <w:numId w:val="17"/>
        </w:numPr>
        <w:suppressAutoHyphens/>
        <w:spacing w:line="240" w:lineRule="auto"/>
        <w:jc w:val="left"/>
        <w:rPr>
          <w:rFonts w:cs="Calibri"/>
          <w:u w:val="single"/>
          <w:lang w:eastAsia="fr-FR"/>
        </w:rPr>
      </w:pPr>
      <w:r w:rsidRPr="00274A11">
        <w:rPr>
          <w:rFonts w:cs="Calibri"/>
          <w:lang w:eastAsia="fr-FR"/>
        </w:rPr>
        <w:t>Centres hospitaliers</w:t>
      </w:r>
      <w:r>
        <w:rPr>
          <w:rFonts w:cs="Calibri"/>
          <w:lang w:eastAsia="fr-FR"/>
        </w:rPr>
        <w:t xml:space="preserve"> – </w:t>
      </w:r>
      <w:r w:rsidR="001D022F">
        <w:rPr>
          <w:rFonts w:cs="Calibri"/>
          <w:lang w:eastAsia="fr-FR"/>
        </w:rPr>
        <w:t xml:space="preserve">Restauration collective </w:t>
      </w:r>
      <w:r w:rsidR="00CC23A4">
        <w:rPr>
          <w:rFonts w:cs="Calibri"/>
          <w:lang w:eastAsia="fr-FR"/>
        </w:rPr>
        <w:t xml:space="preserve">– </w:t>
      </w:r>
      <w:r w:rsidR="00AC743B">
        <w:rPr>
          <w:rFonts w:cs="Calibri"/>
          <w:lang w:eastAsia="fr-FR"/>
        </w:rPr>
        <w:t>C</w:t>
      </w:r>
      <w:r w:rsidR="001D022F">
        <w:rPr>
          <w:rFonts w:cs="Calibri"/>
          <w:lang w:eastAsia="fr-FR"/>
        </w:rPr>
        <w:t>uisine centrale</w:t>
      </w:r>
      <w:r w:rsidR="00AC743B">
        <w:rPr>
          <w:rFonts w:cs="Calibri"/>
          <w:lang w:eastAsia="fr-FR"/>
        </w:rPr>
        <w:t xml:space="preserve"> </w:t>
      </w:r>
      <w:r w:rsidR="00AC743B">
        <w:t>(plateau repas)</w:t>
      </w:r>
      <w:r w:rsidR="001D022F">
        <w:rPr>
          <w:rFonts w:cs="Calibri"/>
          <w:lang w:eastAsia="fr-FR"/>
        </w:rPr>
        <w:t xml:space="preserve"> </w:t>
      </w:r>
    </w:p>
    <w:p w14:paraId="0151BD13" w14:textId="77777777" w:rsidR="00514076" w:rsidRDefault="001D022F" w:rsidP="00DA1EFC">
      <w:pPr>
        <w:pStyle w:val="Paragraphedeliste"/>
        <w:numPr>
          <w:ilvl w:val="0"/>
          <w:numId w:val="16"/>
        </w:numPr>
        <w:suppressAutoHyphens/>
        <w:spacing w:line="240" w:lineRule="auto"/>
        <w:jc w:val="left"/>
        <w:rPr>
          <w:rFonts w:cs="Calibri"/>
          <w:lang w:eastAsia="fr-FR" w:bidi="ar-SA"/>
        </w:rPr>
      </w:pPr>
      <w:r w:rsidRPr="00884BFE">
        <w:rPr>
          <w:rFonts w:cs="Calibri"/>
        </w:rPr>
        <w:t>Chambres froides positives</w:t>
      </w:r>
      <w:r w:rsidRPr="00884BFE">
        <w:rPr>
          <w:rFonts w:cs="Calibri"/>
          <w:lang w:eastAsia="fr-FR"/>
        </w:rPr>
        <w:t xml:space="preserve"> </w:t>
      </w:r>
    </w:p>
    <w:p w14:paraId="5A7340A3" w14:textId="779983F1" w:rsidR="001D022F" w:rsidRDefault="001D022F" w:rsidP="002544E6">
      <w:pPr>
        <w:pStyle w:val="Paragraphedeliste"/>
        <w:numPr>
          <w:ilvl w:val="0"/>
          <w:numId w:val="16"/>
        </w:numPr>
        <w:spacing w:line="240" w:lineRule="auto"/>
        <w:rPr>
          <w:rFonts w:cs="Calibri"/>
          <w:lang w:eastAsia="fr-FR"/>
        </w:rPr>
      </w:pPr>
      <w:r>
        <w:rPr>
          <w:rFonts w:cs="Calibri"/>
          <w:lang w:eastAsia="fr-FR"/>
        </w:rPr>
        <w:t xml:space="preserve">Consultation </w:t>
      </w:r>
    </w:p>
    <w:p w14:paraId="52BA14D9" w14:textId="77777777" w:rsidR="00AC743B" w:rsidRDefault="00AC743B" w:rsidP="00AC743B">
      <w:pPr>
        <w:pStyle w:val="Paragraphedeliste"/>
        <w:numPr>
          <w:ilvl w:val="0"/>
          <w:numId w:val="16"/>
        </w:numPr>
        <w:spacing w:line="240" w:lineRule="auto"/>
        <w:rPr>
          <w:rFonts w:cs="Calibri"/>
          <w:lang w:eastAsia="fr-FR"/>
        </w:rPr>
      </w:pPr>
      <w:r>
        <w:rPr>
          <w:rFonts w:cs="Calibri"/>
          <w:lang w:eastAsia="fr-FR"/>
        </w:rPr>
        <w:t>Hospitalisation ambulatoire</w:t>
      </w:r>
    </w:p>
    <w:p w14:paraId="1283A4F4" w14:textId="77777777" w:rsidR="001D022F" w:rsidRDefault="001D022F" w:rsidP="002544E6">
      <w:pPr>
        <w:pStyle w:val="Paragraphedeliste"/>
        <w:numPr>
          <w:ilvl w:val="0"/>
          <w:numId w:val="16"/>
        </w:numPr>
        <w:spacing w:line="240" w:lineRule="auto"/>
        <w:rPr>
          <w:rFonts w:cs="Calibri"/>
          <w:lang w:eastAsia="fr-FR"/>
        </w:rPr>
      </w:pPr>
      <w:r>
        <w:rPr>
          <w:rFonts w:cs="Calibri"/>
          <w:lang w:eastAsia="fr-FR"/>
        </w:rPr>
        <w:t>Hospitalisation conventionnelle</w:t>
      </w:r>
    </w:p>
    <w:p w14:paraId="62FFF73D" w14:textId="77777777" w:rsidR="001D022F" w:rsidRDefault="001D022F" w:rsidP="002544E6">
      <w:pPr>
        <w:pStyle w:val="Paragraphedeliste"/>
        <w:numPr>
          <w:ilvl w:val="0"/>
          <w:numId w:val="16"/>
        </w:numPr>
        <w:spacing w:line="240" w:lineRule="auto"/>
        <w:rPr>
          <w:rFonts w:cs="Calibri"/>
          <w:lang w:eastAsia="fr-FR"/>
        </w:rPr>
      </w:pPr>
      <w:r>
        <w:rPr>
          <w:rFonts w:cs="Calibri"/>
          <w:lang w:eastAsia="fr-FR"/>
        </w:rPr>
        <w:t xml:space="preserve">Imageries médicales </w:t>
      </w:r>
    </w:p>
    <w:p w14:paraId="10BCCFC8" w14:textId="77777777" w:rsidR="001D022F" w:rsidRDefault="001D022F" w:rsidP="002544E6">
      <w:pPr>
        <w:pStyle w:val="Paragraphedeliste"/>
        <w:numPr>
          <w:ilvl w:val="0"/>
          <w:numId w:val="16"/>
        </w:numPr>
        <w:spacing w:line="240" w:lineRule="auto"/>
        <w:rPr>
          <w:rFonts w:cs="Calibri"/>
          <w:lang w:eastAsia="fr-FR"/>
        </w:rPr>
      </w:pPr>
      <w:r>
        <w:rPr>
          <w:rFonts w:cs="Calibri"/>
          <w:lang w:eastAsia="fr-FR"/>
        </w:rPr>
        <w:t xml:space="preserve">Laboratoires courants </w:t>
      </w:r>
    </w:p>
    <w:p w14:paraId="367BDF5C" w14:textId="77777777" w:rsidR="001D022F" w:rsidRDefault="001D022F" w:rsidP="002544E6">
      <w:pPr>
        <w:pStyle w:val="Paragraphedeliste"/>
        <w:numPr>
          <w:ilvl w:val="0"/>
          <w:numId w:val="16"/>
        </w:numPr>
        <w:suppressAutoHyphens/>
        <w:spacing w:before="120" w:line="240" w:lineRule="auto"/>
        <w:rPr>
          <w:rFonts w:cs="Calibri"/>
        </w:rPr>
      </w:pPr>
      <w:r>
        <w:rPr>
          <w:rFonts w:cs="Calibri"/>
          <w:lang w:eastAsia="fr-FR"/>
        </w:rPr>
        <w:t xml:space="preserve">Rééducation fonctionnelle – Kinésithérapie </w:t>
      </w:r>
    </w:p>
    <w:p w14:paraId="49348CA3" w14:textId="40A988AA" w:rsidR="001D022F" w:rsidRDefault="00274A11" w:rsidP="002544E6">
      <w:pPr>
        <w:pStyle w:val="Paragraphedeliste"/>
        <w:numPr>
          <w:ilvl w:val="0"/>
          <w:numId w:val="16"/>
        </w:numPr>
        <w:spacing w:line="240" w:lineRule="auto"/>
        <w:rPr>
          <w:rFonts w:cs="Calibri"/>
          <w:lang w:eastAsia="fr-FR"/>
        </w:rPr>
      </w:pPr>
      <w:r w:rsidRPr="00274A11">
        <w:rPr>
          <w:rFonts w:cs="Calibri"/>
          <w:lang w:eastAsia="fr-FR"/>
        </w:rPr>
        <w:t>Centres hospitaliers</w:t>
      </w:r>
      <w:r>
        <w:rPr>
          <w:rFonts w:cs="Calibri"/>
          <w:lang w:eastAsia="fr-FR"/>
        </w:rPr>
        <w:t xml:space="preserve"> – </w:t>
      </w:r>
      <w:r w:rsidR="001D022F">
        <w:rPr>
          <w:rFonts w:cs="Calibri"/>
          <w:lang w:eastAsia="fr-FR"/>
        </w:rPr>
        <w:t>Zone accueil public</w:t>
      </w:r>
    </w:p>
    <w:p w14:paraId="42ECC50A" w14:textId="7E5EC799" w:rsidR="00101654" w:rsidRDefault="00101654" w:rsidP="002544E6">
      <w:pPr>
        <w:pStyle w:val="Paragraphedeliste"/>
        <w:numPr>
          <w:ilvl w:val="0"/>
          <w:numId w:val="16"/>
        </w:numPr>
        <w:spacing w:line="240" w:lineRule="auto"/>
        <w:rPr>
          <w:rFonts w:cs="Calibri"/>
          <w:lang w:eastAsia="fr-FR"/>
        </w:rPr>
      </w:pPr>
      <w:r w:rsidRPr="00274A11">
        <w:rPr>
          <w:rFonts w:cs="Calibri"/>
          <w:lang w:eastAsia="fr-FR"/>
        </w:rPr>
        <w:t>Centres hospitaliers</w:t>
      </w:r>
      <w:r>
        <w:rPr>
          <w:rFonts w:cs="Calibri"/>
          <w:lang w:eastAsia="fr-FR"/>
        </w:rPr>
        <w:t xml:space="preserve"> – Valeur par défaut</w:t>
      </w:r>
    </w:p>
    <w:p w14:paraId="0004163F" w14:textId="77777777" w:rsidR="001D022F" w:rsidRDefault="001D022F" w:rsidP="001D022F">
      <w:pPr>
        <w:rPr>
          <w:rFonts w:cs="Calibri"/>
          <w:color w:val="000000" w:themeColor="text1"/>
        </w:rPr>
      </w:pPr>
    </w:p>
    <w:p w14:paraId="37D617E0" w14:textId="77777777" w:rsidR="001D022F" w:rsidRPr="00F1044C" w:rsidRDefault="001D022F" w:rsidP="001D022F">
      <w:pPr>
        <w:pStyle w:val="Titre5"/>
      </w:pPr>
      <w:r w:rsidRPr="00F1044C">
        <w:t>Indicateurs</w:t>
      </w:r>
      <w:r>
        <w:t xml:space="preserve"> d’intensité d’usage </w:t>
      </w:r>
    </w:p>
    <w:p w14:paraId="2B5EAD91" w14:textId="77777777" w:rsidR="001D022F" w:rsidRDefault="001D022F" w:rsidP="001D022F">
      <w:pPr>
        <w:rPr>
          <w:u w:val="single"/>
        </w:rPr>
      </w:pPr>
      <w:r w:rsidRPr="00774E51">
        <w:rPr>
          <w:u w:val="single"/>
        </w:rPr>
        <w:t>Indicateurs d’intensité d’usage temporels :</w:t>
      </w:r>
    </w:p>
    <w:p w14:paraId="6A35560F" w14:textId="10CCAAB9" w:rsidR="001D022F" w:rsidRDefault="001D022F" w:rsidP="001D022F">
      <w:pPr>
        <w:rPr>
          <w:rFonts w:cs="Calibri"/>
        </w:rPr>
      </w:pPr>
      <w:r>
        <w:t>L’amplitude horaire annuelle d’utilisation des locaux est utilisée comme indicateur d’intensité d’usage temporel ; elle correspond </w:t>
      </w:r>
      <w:r w:rsidRPr="00687147">
        <w:rPr>
          <w:rFonts w:cs="Calibri"/>
        </w:rPr>
        <w:t>aux heures d’</w:t>
      </w:r>
      <w:r>
        <w:rPr>
          <w:rFonts w:cs="Calibri"/>
        </w:rPr>
        <w:t>utilisa</w:t>
      </w:r>
      <w:r w:rsidRPr="00687147">
        <w:rPr>
          <w:rFonts w:cs="Calibri"/>
        </w:rPr>
        <w:t>tion</w:t>
      </w:r>
      <w:r>
        <w:rPr>
          <w:rFonts w:cs="Calibri"/>
        </w:rPr>
        <w:t xml:space="preserve"> et d’entretien</w:t>
      </w:r>
      <w:r w:rsidRPr="00687147">
        <w:rPr>
          <w:rFonts w:cs="Calibri"/>
        </w:rPr>
        <w:t xml:space="preserve"> de ces locaux pour</w:t>
      </w:r>
      <w:r>
        <w:rPr>
          <w:rFonts w:cs="Calibri"/>
        </w:rPr>
        <w:t xml:space="preserve"> toutes les sous-catégories</w:t>
      </w:r>
      <w:r w:rsidR="002231BB">
        <w:rPr>
          <w:rFonts w:cs="Calibri"/>
        </w:rPr>
        <w:t>.</w:t>
      </w:r>
    </w:p>
    <w:p w14:paraId="210685BD" w14:textId="77777777" w:rsidR="001D022F" w:rsidRDefault="001D022F" w:rsidP="001D022F"/>
    <w:p w14:paraId="12456FB7" w14:textId="77777777" w:rsidR="001D022F" w:rsidRDefault="001D022F" w:rsidP="001D022F"/>
    <w:p w14:paraId="0CDB80F9" w14:textId="77777777" w:rsidR="001D022F" w:rsidRPr="007A536E" w:rsidRDefault="001D022F" w:rsidP="001D022F">
      <w:pPr>
        <w:rPr>
          <w:u w:val="single"/>
        </w:rPr>
      </w:pPr>
      <w:r w:rsidRPr="00774E51">
        <w:rPr>
          <w:u w:val="single"/>
        </w:rPr>
        <w:t xml:space="preserve">Indicateurs d’intensité d’usage </w:t>
      </w:r>
      <w:r>
        <w:rPr>
          <w:u w:val="single"/>
        </w:rPr>
        <w:t>surfacique </w:t>
      </w:r>
      <w:r w:rsidRPr="00774E51">
        <w:rPr>
          <w:u w:val="single"/>
        </w:rPr>
        <w:t>:</w:t>
      </w:r>
    </w:p>
    <w:p w14:paraId="5BEF7A7E" w14:textId="77777777" w:rsidR="001D022F" w:rsidRPr="00FF2AF0" w:rsidRDefault="001D022F" w:rsidP="001D022F">
      <w:pPr>
        <w:keepNext/>
        <w:keepLines/>
        <w:rPr>
          <w:rFonts w:asciiTheme="minorHAnsi" w:hAnsiTheme="minorHAnsi" w:cstheme="minorHAnsi"/>
        </w:rPr>
      </w:pPr>
      <w:r w:rsidRPr="00FF2AF0">
        <w:rPr>
          <w:rFonts w:asciiTheme="minorHAnsi" w:hAnsiTheme="minorHAnsi" w:cstheme="minorHAnsi"/>
        </w:rPr>
        <w:lastRenderedPageBreak/>
        <w:t>Plusieurs indicateurs d’intensité d’usage surfaciques sont utilisés, selon la sous-catégorie :</w:t>
      </w:r>
    </w:p>
    <w:p w14:paraId="0D3B09CB" w14:textId="748FF2F0" w:rsidR="001D022F" w:rsidRDefault="001D022F" w:rsidP="002544E6">
      <w:pPr>
        <w:pStyle w:val="Paragraphedeliste"/>
        <w:numPr>
          <w:ilvl w:val="0"/>
          <w:numId w:val="9"/>
        </w:numPr>
        <w:spacing w:line="259" w:lineRule="auto"/>
        <w:contextualSpacing w:val="0"/>
        <w:rPr>
          <w:rFonts w:cs="Calibri"/>
        </w:rPr>
      </w:pPr>
      <w:r>
        <w:t>Pour la sous-catégorie</w:t>
      </w:r>
      <w:r>
        <w:rPr>
          <w:rFonts w:cs="Calibri"/>
        </w:rPr>
        <w:t xml:space="preserve"> «</w:t>
      </w:r>
      <w:r>
        <w:rPr>
          <w:rFonts w:cs="Calibri"/>
          <w:lang w:eastAsia="fr-FR"/>
        </w:rPr>
        <w:t xml:space="preserve"> Blocs opératoires</w:t>
      </w:r>
      <w:r>
        <w:rPr>
          <w:rFonts w:cs="Calibri"/>
        </w:rPr>
        <w:t xml:space="preserve"> »,</w:t>
      </w:r>
      <w:r w:rsidRPr="00687147">
        <w:rPr>
          <w:rFonts w:cs="Calibri"/>
        </w:rPr>
        <w:t xml:space="preserve"> </w:t>
      </w:r>
      <w:r>
        <w:rPr>
          <w:rFonts w:cs="Calibri"/>
        </w:rPr>
        <w:t xml:space="preserve">la surface </w:t>
      </w:r>
      <w:r w:rsidR="00162FEF">
        <w:rPr>
          <w:rFonts w:cs="Calibri"/>
        </w:rPr>
        <w:t>de plancher</w:t>
      </w:r>
      <w:r>
        <w:rPr>
          <w:rFonts w:cs="Calibri"/>
        </w:rPr>
        <w:t xml:space="preserve"> par bloc</w:t>
      </w:r>
      <w:r w:rsidR="00162FEF">
        <w:rPr>
          <w:rFonts w:cs="Calibri"/>
        </w:rPr>
        <w:t>,</w:t>
      </w:r>
      <w:r w:rsidR="00162FEF" w:rsidRPr="00162FEF">
        <w:rPr>
          <w:rFonts w:cs="Calibri"/>
        </w:rPr>
        <w:t xml:space="preserve"> </w:t>
      </w:r>
      <w:r w:rsidR="00162FEF">
        <w:rPr>
          <w:rFonts w:cs="Calibri"/>
        </w:rPr>
        <w:t>correspondant à la surface de plancher de la sous-catégorie rapportée au nombre de</w:t>
      </w:r>
      <w:r w:rsidR="00162FEF" w:rsidRPr="00162FEF">
        <w:rPr>
          <w:rFonts w:cs="Calibri"/>
          <w:lang w:eastAsia="fr-FR"/>
        </w:rPr>
        <w:t xml:space="preserve"> </w:t>
      </w:r>
      <w:r w:rsidR="00162FEF">
        <w:rPr>
          <w:rFonts w:cs="Calibri"/>
          <w:lang w:eastAsia="fr-FR"/>
        </w:rPr>
        <w:t>blocs opératoires.</w:t>
      </w:r>
      <w:r>
        <w:rPr>
          <w:rFonts w:cs="Calibri"/>
        </w:rPr>
        <w:t xml:space="preserve"> </w:t>
      </w:r>
    </w:p>
    <w:p w14:paraId="2CF3784E" w14:textId="5167C524" w:rsidR="001D022F" w:rsidRDefault="001D022F" w:rsidP="002544E6">
      <w:pPr>
        <w:pStyle w:val="Paragraphedeliste"/>
        <w:numPr>
          <w:ilvl w:val="0"/>
          <w:numId w:val="9"/>
        </w:numPr>
        <w:spacing w:line="259" w:lineRule="auto"/>
        <w:contextualSpacing w:val="0"/>
        <w:rPr>
          <w:rFonts w:cs="Calibri"/>
        </w:rPr>
      </w:pPr>
      <w:r>
        <w:rPr>
          <w:rFonts w:cs="Calibri"/>
        </w:rPr>
        <w:t xml:space="preserve">Pour la sous-catégorie « Réanimation », la surface </w:t>
      </w:r>
      <w:r w:rsidR="00162FEF">
        <w:rPr>
          <w:rFonts w:cs="Calibri"/>
        </w:rPr>
        <w:t xml:space="preserve">de plancher </w:t>
      </w:r>
      <w:r>
        <w:rPr>
          <w:rFonts w:cs="Calibri"/>
        </w:rPr>
        <w:t>/ lit de réanimation</w:t>
      </w:r>
      <w:r w:rsidR="00F94336">
        <w:rPr>
          <w:rFonts w:cs="Calibri"/>
        </w:rPr>
        <w:t xml:space="preserve">, correspondant à la surface de plancher de la sous-catégorie rapportée au nombre </w:t>
      </w:r>
      <w:r w:rsidR="003D4684">
        <w:rPr>
          <w:rFonts w:cs="Calibri"/>
        </w:rPr>
        <w:t xml:space="preserve">moyen </w:t>
      </w:r>
      <w:r w:rsidR="00F94336">
        <w:rPr>
          <w:rFonts w:cs="Calibri"/>
        </w:rPr>
        <w:t>de lits de réanimation</w:t>
      </w:r>
      <w:r w:rsidR="003D4684">
        <w:rPr>
          <w:rFonts w:cs="Calibri"/>
        </w:rPr>
        <w:t xml:space="preserve"> ouverts</w:t>
      </w:r>
      <w:r w:rsidR="00F94336">
        <w:rPr>
          <w:rFonts w:cs="Calibri"/>
        </w:rPr>
        <w:t>.</w:t>
      </w:r>
    </w:p>
    <w:p w14:paraId="511F8568" w14:textId="1502DBE9" w:rsidR="00B07228" w:rsidRPr="00B07228" w:rsidRDefault="00B07228" w:rsidP="00B07228">
      <w:pPr>
        <w:pStyle w:val="Paragraphedeliste"/>
        <w:numPr>
          <w:ilvl w:val="0"/>
          <w:numId w:val="9"/>
        </w:numPr>
        <w:rPr>
          <w:rFonts w:cs="Calibri"/>
        </w:rPr>
      </w:pPr>
      <w:r w:rsidRPr="00B07228">
        <w:rPr>
          <w:rFonts w:cs="Calibri"/>
        </w:rPr>
        <w:t>Pour les sous-catégories «</w:t>
      </w:r>
      <w:r w:rsidRPr="00B07228">
        <w:rPr>
          <w:rFonts w:cs="Calibri"/>
          <w:lang w:eastAsia="fr-FR"/>
        </w:rPr>
        <w:t xml:space="preserve"> Blocs opératoires</w:t>
      </w:r>
      <w:r w:rsidRPr="00B07228">
        <w:rPr>
          <w:rFonts w:cs="Calibri"/>
        </w:rPr>
        <w:t xml:space="preserve"> », « Réanimation », « Hospitalisation conventionnelle » et « Hospitalisation ambulatoire », le taux d’utilisation (</w:t>
      </w:r>
      <w:r w:rsidRPr="00B07228">
        <w:rPr>
          <w:rFonts w:cs="Calibri"/>
          <w:b/>
        </w:rPr>
        <w:t>T_util</w:t>
      </w:r>
      <w:r w:rsidRPr="00B07228">
        <w:rPr>
          <w:rFonts w:cs="Calibri"/>
          <w:b/>
          <w:vertAlign w:val="subscript"/>
        </w:rPr>
        <w:t>étalon</w:t>
      </w:r>
      <w:r w:rsidRPr="00B07228">
        <w:rPr>
          <w:rFonts w:cs="Calibri"/>
        </w:rPr>
        <w:t>)</w:t>
      </w:r>
      <w:r w:rsidR="00CA7F79">
        <w:rPr>
          <w:rFonts w:cs="Calibri"/>
        </w:rPr>
        <w:t xml:space="preserve">. </w:t>
      </w:r>
      <w:r w:rsidR="006E304A">
        <w:rPr>
          <w:rFonts w:cs="Calibri"/>
        </w:rPr>
        <w:t>I</w:t>
      </w:r>
      <w:r w:rsidRPr="00B07228">
        <w:rPr>
          <w:rFonts w:cs="Calibri"/>
        </w:rPr>
        <w:t xml:space="preserve">l correspond au nombre d’heures où la zone est réellement en activité, rapporté à l’amplitude horaire </w:t>
      </w:r>
      <w:r w:rsidR="00F94336">
        <w:rPr>
          <w:rFonts w:cs="Calibri"/>
        </w:rPr>
        <w:t>d’utilisation des locaux</w:t>
      </w:r>
      <w:r w:rsidR="00F94336" w:rsidRPr="00B07228">
        <w:rPr>
          <w:rFonts w:cs="Calibri"/>
        </w:rPr>
        <w:t xml:space="preserve"> </w:t>
      </w:r>
      <w:r w:rsidRPr="00B07228">
        <w:rPr>
          <w:rFonts w:cs="Calibri"/>
        </w:rPr>
        <w:t>(Nb_h_ouvrées</w:t>
      </w:r>
      <w:r w:rsidRPr="00B07228">
        <w:rPr>
          <w:rFonts w:cs="Calibri"/>
          <w:vertAlign w:val="subscript"/>
        </w:rPr>
        <w:t>étalon</w:t>
      </w:r>
      <w:r w:rsidRPr="00B07228">
        <w:rPr>
          <w:rFonts w:cs="Calibri"/>
        </w:rPr>
        <w:t>).</w:t>
      </w:r>
    </w:p>
    <w:p w14:paraId="135B0DB9" w14:textId="3E196078" w:rsidR="001D022F" w:rsidRDefault="001D022F" w:rsidP="002544E6">
      <w:pPr>
        <w:pStyle w:val="Paragraphedeliste"/>
        <w:numPr>
          <w:ilvl w:val="0"/>
          <w:numId w:val="9"/>
        </w:numPr>
        <w:spacing w:before="120" w:line="259" w:lineRule="auto"/>
        <w:contextualSpacing w:val="0"/>
        <w:rPr>
          <w:rFonts w:cs="Calibri"/>
          <w:lang w:eastAsia="en-US" w:bidi="ar-SA"/>
        </w:rPr>
      </w:pPr>
      <w:r w:rsidRPr="00B5390E">
        <w:rPr>
          <w:rFonts w:cs="Calibri"/>
        </w:rPr>
        <w:t>Pour les sous-catégories « </w:t>
      </w:r>
      <w:r w:rsidRPr="001B6F60">
        <w:rPr>
          <w:rFonts w:cs="Calibri"/>
          <w:lang w:eastAsia="fr-FR"/>
        </w:rPr>
        <w:t>Salles blanches », « Laboratoires classées »</w:t>
      </w:r>
      <w:r>
        <w:rPr>
          <w:rFonts w:cs="Calibri"/>
          <w:lang w:eastAsia="fr-FR"/>
        </w:rPr>
        <w:t xml:space="preserve">, </w:t>
      </w:r>
      <w:r w:rsidRPr="00B5390E">
        <w:rPr>
          <w:rFonts w:cs="Calibri"/>
          <w:lang w:eastAsia="fr-FR"/>
        </w:rPr>
        <w:t>« Stérilisation </w:t>
      </w:r>
      <w:r w:rsidRPr="001B6F60">
        <w:rPr>
          <w:rFonts w:cs="Calibri"/>
          <w:lang w:eastAsia="fr-FR"/>
        </w:rPr>
        <w:t>»</w:t>
      </w:r>
      <w:r>
        <w:rPr>
          <w:rFonts w:cs="Calibri"/>
          <w:lang w:eastAsia="fr-FR"/>
        </w:rPr>
        <w:t>, « Imagerie Médicale », « Laboratoire courant » et « Rééducation fonction</w:t>
      </w:r>
      <w:r w:rsidR="00884BFE">
        <w:rPr>
          <w:rFonts w:cs="Calibri"/>
          <w:lang w:eastAsia="fr-FR"/>
        </w:rPr>
        <w:t>n</w:t>
      </w:r>
      <w:r>
        <w:rPr>
          <w:rFonts w:cs="Calibri"/>
          <w:lang w:eastAsia="fr-FR"/>
        </w:rPr>
        <w:t>elle – Kinésithérapie »</w:t>
      </w:r>
      <w:r w:rsidRPr="00B5390E">
        <w:rPr>
          <w:rFonts w:cs="Calibri"/>
          <w:lang w:eastAsia="fr-FR"/>
        </w:rPr>
        <w:t>,</w:t>
      </w:r>
      <w:r w:rsidRPr="001B6F60">
        <w:rPr>
          <w:rFonts w:cs="Calibri"/>
          <w:lang w:eastAsia="fr-FR"/>
        </w:rPr>
        <w:t xml:space="preserve"> </w:t>
      </w:r>
      <w:r>
        <w:rPr>
          <w:rFonts w:cs="Calibri"/>
        </w:rPr>
        <w:t>l</w:t>
      </w:r>
      <w:r w:rsidRPr="00D31DC0">
        <w:rPr>
          <w:rFonts w:cs="Calibri"/>
        </w:rPr>
        <w:t xml:space="preserve">a </w:t>
      </w:r>
      <w:r w:rsidRPr="002B0EC7">
        <w:t>densité</w:t>
      </w:r>
      <w:r w:rsidRPr="00D31DC0">
        <w:rPr>
          <w:rFonts w:cs="Calibri"/>
        </w:rPr>
        <w:t xml:space="preserve"> énergétique (kWh/m²/an), prenant en considération les équipements utilisés</w:t>
      </w:r>
      <w:r>
        <w:rPr>
          <w:rFonts w:cs="Calibri"/>
        </w:rPr>
        <w:t>, leur puissance</w:t>
      </w:r>
      <w:r w:rsidRPr="00D31DC0">
        <w:rPr>
          <w:rFonts w:cs="Calibri"/>
        </w:rPr>
        <w:t xml:space="preserve"> et leur durée d’utilisation</w:t>
      </w:r>
    </w:p>
    <w:p w14:paraId="6399253C" w14:textId="0BE179E5" w:rsidR="00A26A1D" w:rsidRPr="00A26A1D" w:rsidRDefault="001D022F" w:rsidP="002544E6">
      <w:pPr>
        <w:pStyle w:val="Paragraphedeliste"/>
        <w:numPr>
          <w:ilvl w:val="0"/>
          <w:numId w:val="9"/>
        </w:numPr>
        <w:spacing w:before="120" w:line="259" w:lineRule="auto"/>
        <w:contextualSpacing w:val="0"/>
        <w:rPr>
          <w:rFonts w:cs="Calibri"/>
          <w:lang w:eastAsia="en-US" w:bidi="ar-SA"/>
        </w:rPr>
      </w:pPr>
      <w:r w:rsidRPr="00A26A1D">
        <w:rPr>
          <w:rFonts w:cs="Calibri"/>
          <w:lang w:eastAsia="fr-FR"/>
        </w:rPr>
        <w:t xml:space="preserve">Pour la sous-catégorie « Blanchisserie », </w:t>
      </w:r>
      <w:r w:rsidRPr="00A26A1D">
        <w:rPr>
          <w:rFonts w:asciiTheme="minorHAnsi" w:hAnsiTheme="minorHAnsi" w:cstheme="minorHAnsi"/>
        </w:rPr>
        <w:t xml:space="preserve">la production moyenne annuelle </w:t>
      </w:r>
      <w:r w:rsidRPr="00A26A1D">
        <w:rPr>
          <w:rFonts w:cs="Calibri"/>
          <w:b/>
          <w:color w:val="000000" w:themeColor="text1"/>
        </w:rPr>
        <w:t xml:space="preserve">P </w:t>
      </w:r>
      <w:r w:rsidRPr="00A26A1D">
        <w:rPr>
          <w:rFonts w:cs="Calibri"/>
          <w:color w:val="000000" w:themeColor="text1"/>
        </w:rPr>
        <w:t>(en tonnes/an)</w:t>
      </w:r>
      <w:r w:rsidR="003D4684">
        <w:rPr>
          <w:rFonts w:cs="Calibri"/>
          <w:color w:val="000000" w:themeColor="text1"/>
        </w:rPr>
        <w:t>,</w:t>
      </w:r>
      <w:r w:rsidR="00A26A1D">
        <w:rPr>
          <w:rFonts w:cs="Calibri"/>
          <w:color w:val="000000" w:themeColor="text1"/>
        </w:rPr>
        <w:t xml:space="preserve"> correspond</w:t>
      </w:r>
      <w:r w:rsidR="003D4684">
        <w:rPr>
          <w:rFonts w:cs="Calibri"/>
          <w:color w:val="000000" w:themeColor="text1"/>
        </w:rPr>
        <w:t>ant</w:t>
      </w:r>
      <w:r w:rsidR="00A26A1D">
        <w:rPr>
          <w:rFonts w:cs="Calibri"/>
          <w:color w:val="000000" w:themeColor="text1"/>
        </w:rPr>
        <w:t xml:space="preserve"> à la masse de linge traitée durant l’année.</w:t>
      </w:r>
    </w:p>
    <w:p w14:paraId="1819AF0F" w14:textId="190B5A6F" w:rsidR="001D022F" w:rsidRPr="00A26A1D" w:rsidRDefault="001D022F" w:rsidP="002544E6">
      <w:pPr>
        <w:pStyle w:val="Paragraphedeliste"/>
        <w:numPr>
          <w:ilvl w:val="0"/>
          <w:numId w:val="9"/>
        </w:numPr>
        <w:spacing w:before="120" w:line="259" w:lineRule="auto"/>
        <w:contextualSpacing w:val="0"/>
        <w:rPr>
          <w:rFonts w:cs="Calibri"/>
          <w:lang w:eastAsia="en-US" w:bidi="ar-SA"/>
        </w:rPr>
      </w:pPr>
      <w:r w:rsidRPr="00A26A1D">
        <w:rPr>
          <w:rFonts w:cs="Calibri"/>
        </w:rPr>
        <w:t>Pour les sous-catégories « </w:t>
      </w:r>
      <w:r w:rsidRPr="00A26A1D">
        <w:rPr>
          <w:rFonts w:cs="Calibri"/>
          <w:lang w:eastAsia="fr-FR"/>
        </w:rPr>
        <w:t xml:space="preserve">Restauration inter-entreprises », « Cuisine centrale », le nombre de couverts </w:t>
      </w:r>
      <w:r w:rsidRPr="00A26A1D">
        <w:rPr>
          <w:rFonts w:asciiTheme="minorHAnsi" w:eastAsia="Arial" w:hAnsiTheme="minorHAnsi" w:cstheme="minorHAnsi"/>
        </w:rPr>
        <w:t>cuisinés par jour, correspondant à la moyenne annuelle du nombre de couverts cuisinés quotidiennement dans l’entité fonctionnelle assujettie, pour les jours d’ouverture.</w:t>
      </w:r>
    </w:p>
    <w:p w14:paraId="2C5D8720" w14:textId="640E03A1" w:rsidR="001D022F" w:rsidRPr="003D4684" w:rsidRDefault="001D022F" w:rsidP="000B0941">
      <w:pPr>
        <w:pStyle w:val="Paragraphedeliste"/>
        <w:numPr>
          <w:ilvl w:val="0"/>
          <w:numId w:val="17"/>
        </w:numPr>
        <w:suppressAutoHyphens/>
        <w:spacing w:line="240" w:lineRule="auto"/>
        <w:contextualSpacing w:val="0"/>
        <w:jc w:val="left"/>
        <w:rPr>
          <w:rFonts w:cs="Calibri"/>
          <w:u w:val="single"/>
          <w:lang w:eastAsia="fr-FR"/>
        </w:rPr>
      </w:pPr>
      <w:r w:rsidRPr="003D4684">
        <w:rPr>
          <w:rFonts w:cs="Calibri"/>
          <w:lang w:eastAsia="fr-FR"/>
        </w:rPr>
        <w:t xml:space="preserve">Pour la sous-catégorie « Consultation », la surface </w:t>
      </w:r>
      <w:r w:rsidR="0007147C">
        <w:rPr>
          <w:rFonts w:cs="Calibri"/>
          <w:lang w:eastAsia="fr-FR"/>
        </w:rPr>
        <w:t>de plancher</w:t>
      </w:r>
      <w:r w:rsidRPr="003D4684">
        <w:rPr>
          <w:rFonts w:cs="Calibri"/>
          <w:lang w:eastAsia="fr-FR"/>
        </w:rPr>
        <w:t xml:space="preserve"> par salle de consultation (</w:t>
      </w:r>
      <w:r w:rsidRPr="003D4684">
        <w:rPr>
          <w:rFonts w:cs="Calibri"/>
        </w:rPr>
        <w:t>m²/ salle de consultation)</w:t>
      </w:r>
      <w:r w:rsidR="003D4684" w:rsidRPr="003D4684">
        <w:rPr>
          <w:rFonts w:cs="Calibri"/>
        </w:rPr>
        <w:t>, correspondant à la surface de plancher de la sous-catégorie rapportée au nombre de salles de consultation.</w:t>
      </w:r>
    </w:p>
    <w:p w14:paraId="1B15A4B4" w14:textId="1E4AD699" w:rsidR="001D022F" w:rsidRPr="00A26A1D" w:rsidRDefault="001D022F" w:rsidP="002544E6">
      <w:pPr>
        <w:pStyle w:val="Paragraphedeliste"/>
        <w:numPr>
          <w:ilvl w:val="0"/>
          <w:numId w:val="17"/>
        </w:numPr>
        <w:suppressAutoHyphens/>
        <w:spacing w:line="240" w:lineRule="auto"/>
        <w:jc w:val="left"/>
        <w:rPr>
          <w:rFonts w:cs="Calibri"/>
          <w:u w:val="single"/>
          <w:lang w:eastAsia="fr-FR"/>
        </w:rPr>
      </w:pPr>
      <w:r>
        <w:rPr>
          <w:rFonts w:cs="Calibri"/>
        </w:rPr>
        <w:t>Pour les sous-catégories « Hospitalisation conventionnelle » et « Hospitalisation ambulatoire », la surface par lit d’hospitalisation</w:t>
      </w:r>
      <w:r w:rsidR="00A26A1D">
        <w:rPr>
          <w:rFonts w:cs="Calibri"/>
        </w:rPr>
        <w:t>,</w:t>
      </w:r>
      <w:r>
        <w:rPr>
          <w:rFonts w:cs="Calibri"/>
        </w:rPr>
        <w:t xml:space="preserve"> </w:t>
      </w:r>
      <w:r w:rsidR="003D4684" w:rsidRPr="003D4684">
        <w:rPr>
          <w:rFonts w:cs="Calibri"/>
        </w:rPr>
        <w:t xml:space="preserve">correspondant </w:t>
      </w:r>
      <w:r w:rsidR="003D4684">
        <w:rPr>
          <w:rFonts w:cs="Calibri"/>
        </w:rPr>
        <w:t xml:space="preserve">à </w:t>
      </w:r>
      <w:r>
        <w:rPr>
          <w:rFonts w:cs="Calibri"/>
        </w:rPr>
        <w:t xml:space="preserve">la surface </w:t>
      </w:r>
      <w:r w:rsidR="00884BFE">
        <w:rPr>
          <w:rFonts w:cs="Calibri"/>
        </w:rPr>
        <w:t xml:space="preserve">de plancher de la sous-catégorie, divisée par le nombre </w:t>
      </w:r>
      <w:r w:rsidR="003D4684">
        <w:rPr>
          <w:rFonts w:cs="Calibri"/>
        </w:rPr>
        <w:t xml:space="preserve">moyen </w:t>
      </w:r>
      <w:r w:rsidR="00884BFE">
        <w:rPr>
          <w:rFonts w:cs="Calibri"/>
        </w:rPr>
        <w:t>de lits</w:t>
      </w:r>
      <w:r w:rsidR="003D4684">
        <w:rPr>
          <w:rFonts w:cs="Calibri"/>
        </w:rPr>
        <w:t xml:space="preserve"> ouverts</w:t>
      </w:r>
      <w:r w:rsidR="00884BFE">
        <w:rPr>
          <w:rFonts w:cs="Calibri"/>
        </w:rPr>
        <w:t>.</w:t>
      </w:r>
      <w:r>
        <w:rPr>
          <w:rFonts w:cs="Calibri"/>
        </w:rPr>
        <w:t xml:space="preserve"> </w:t>
      </w:r>
    </w:p>
    <w:p w14:paraId="285C4B35" w14:textId="77777777" w:rsidR="001D022F" w:rsidRDefault="001D022F" w:rsidP="001D022F"/>
    <w:p w14:paraId="77BE0478" w14:textId="77777777" w:rsidR="001D022F" w:rsidRDefault="001D022F" w:rsidP="001D022F"/>
    <w:p w14:paraId="4FBE7617" w14:textId="77777777" w:rsidR="001D022F" w:rsidRDefault="001D022F" w:rsidP="001D022F">
      <w:pPr>
        <w:pStyle w:val="Paragraphedeliste"/>
        <w:rPr>
          <w:rFonts w:asciiTheme="minorHAnsi" w:hAnsiTheme="minorHAnsi" w:cstheme="minorHAnsi"/>
        </w:rPr>
      </w:pPr>
    </w:p>
    <w:p w14:paraId="58C52BFE" w14:textId="77777777" w:rsidR="001D022F" w:rsidRDefault="001D022F" w:rsidP="001D022F">
      <w:pPr>
        <w:pStyle w:val="Paragraphedeliste"/>
        <w:rPr>
          <w:rFonts w:asciiTheme="minorHAnsi" w:hAnsiTheme="minorHAnsi" w:cstheme="minorHAnsi"/>
        </w:rPr>
      </w:pPr>
    </w:p>
    <w:p w14:paraId="1F358EBC" w14:textId="77777777" w:rsidR="001D022F" w:rsidRDefault="001D022F" w:rsidP="001D022F">
      <w:pPr>
        <w:pStyle w:val="Paragraphedeliste"/>
        <w:rPr>
          <w:rFonts w:asciiTheme="minorHAnsi" w:hAnsiTheme="minorHAnsi" w:cstheme="minorHAnsi"/>
        </w:rPr>
      </w:pPr>
    </w:p>
    <w:p w14:paraId="64B18581" w14:textId="77777777" w:rsidR="001D022F" w:rsidRDefault="001D022F" w:rsidP="001D022F">
      <w:pPr>
        <w:pStyle w:val="Paragraphedeliste"/>
        <w:rPr>
          <w:rFonts w:asciiTheme="minorHAnsi" w:hAnsiTheme="minorHAnsi" w:cstheme="minorHAnsi"/>
        </w:rPr>
      </w:pPr>
    </w:p>
    <w:p w14:paraId="095BA372" w14:textId="77777777" w:rsidR="001D022F" w:rsidRDefault="001D022F" w:rsidP="001D022F">
      <w:pPr>
        <w:pStyle w:val="Paragraphedeliste"/>
        <w:rPr>
          <w:rFonts w:asciiTheme="minorHAnsi" w:hAnsiTheme="minorHAnsi" w:cstheme="minorHAnsi"/>
        </w:rPr>
      </w:pPr>
    </w:p>
    <w:p w14:paraId="1B9A1060" w14:textId="77777777" w:rsidR="001D022F" w:rsidRDefault="001D022F" w:rsidP="001D022F">
      <w:pPr>
        <w:pStyle w:val="Paragraphedeliste"/>
        <w:rPr>
          <w:rFonts w:asciiTheme="minorHAnsi" w:hAnsiTheme="minorHAnsi" w:cstheme="minorHAnsi"/>
        </w:rPr>
      </w:pPr>
    </w:p>
    <w:p w14:paraId="0073030D" w14:textId="77777777" w:rsidR="001D022F" w:rsidRDefault="001D022F" w:rsidP="001D022F">
      <w:pPr>
        <w:pStyle w:val="Paragraphedeliste"/>
        <w:rPr>
          <w:rFonts w:asciiTheme="minorHAnsi" w:hAnsiTheme="minorHAnsi" w:cstheme="minorHAnsi"/>
        </w:rPr>
      </w:pPr>
    </w:p>
    <w:p w14:paraId="5748CAD6" w14:textId="77777777" w:rsidR="001D022F" w:rsidRDefault="001D022F" w:rsidP="001D022F">
      <w:pPr>
        <w:pStyle w:val="Paragraphedeliste"/>
        <w:rPr>
          <w:rFonts w:asciiTheme="minorHAnsi" w:hAnsiTheme="minorHAnsi" w:cstheme="minorHAnsi"/>
        </w:rPr>
      </w:pPr>
    </w:p>
    <w:p w14:paraId="1E9A47AA" w14:textId="77777777" w:rsidR="001D022F" w:rsidRDefault="001D022F" w:rsidP="001D022F">
      <w:pPr>
        <w:pStyle w:val="Paragraphedeliste"/>
        <w:rPr>
          <w:rFonts w:asciiTheme="minorHAnsi" w:hAnsiTheme="minorHAnsi" w:cstheme="minorHAnsi"/>
        </w:rPr>
      </w:pPr>
    </w:p>
    <w:p w14:paraId="1FBC147C" w14:textId="77777777" w:rsidR="001D022F" w:rsidRDefault="001D022F" w:rsidP="001D022F">
      <w:pPr>
        <w:pStyle w:val="Paragraphedeliste"/>
        <w:rPr>
          <w:rFonts w:asciiTheme="minorHAnsi" w:hAnsiTheme="minorHAnsi" w:cstheme="minorHAnsi"/>
        </w:rPr>
      </w:pPr>
    </w:p>
    <w:p w14:paraId="0D6A96B7" w14:textId="77777777" w:rsidR="001D022F" w:rsidRDefault="001D022F" w:rsidP="001D022F">
      <w:pPr>
        <w:pStyle w:val="Paragraphedeliste"/>
        <w:rPr>
          <w:rFonts w:asciiTheme="minorHAnsi" w:hAnsiTheme="minorHAnsi" w:cstheme="minorHAnsi"/>
        </w:rPr>
      </w:pPr>
    </w:p>
    <w:p w14:paraId="4D24B0C3" w14:textId="77777777" w:rsidR="001D022F" w:rsidRPr="00FF2AF0" w:rsidRDefault="001D022F" w:rsidP="001D022F">
      <w:pPr>
        <w:pStyle w:val="Paragraphedeliste"/>
        <w:rPr>
          <w:rFonts w:asciiTheme="minorHAnsi" w:hAnsiTheme="minorHAnsi" w:cstheme="minorHAnsi"/>
        </w:rPr>
      </w:pPr>
    </w:p>
    <w:p w14:paraId="320745CB" w14:textId="406E0B7E" w:rsidR="001D022F" w:rsidRPr="00A26A1D" w:rsidRDefault="001D022F" w:rsidP="00CA7F79">
      <w:pPr>
        <w:pStyle w:val="Titre5"/>
        <w:keepNext/>
        <w:keepLines/>
        <w:widowControl/>
      </w:pPr>
      <w:r>
        <w:lastRenderedPageBreak/>
        <w:t>Valeurs absolues</w:t>
      </w:r>
    </w:p>
    <w:p w14:paraId="5C0D5C47" w14:textId="71056285" w:rsidR="001D022F" w:rsidRDefault="001D022F" w:rsidP="00CA7F79">
      <w:pPr>
        <w:pStyle w:val="Titre6"/>
        <w:rPr>
          <w:lang w:eastAsia="en-US" w:bidi="ar-SA"/>
        </w:rPr>
      </w:pPr>
      <w:r>
        <w:t>« Sous-catégories “Blocs opératoires</w:t>
      </w:r>
      <w:r w:rsidR="00101654">
        <w:t>”</w:t>
      </w:r>
      <w:r>
        <w:t> »</w:t>
      </w:r>
    </w:p>
    <w:p w14:paraId="079A0057" w14:textId="77777777" w:rsidR="001D022F" w:rsidRDefault="001D022F" w:rsidP="00CA7F79">
      <w:pPr>
        <w:keepNext/>
        <w:keepLines/>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Q – Activités hospitalières – </w:t>
      </w:r>
      <w:r>
        <w:rPr>
          <w:rFonts w:cs="Calibri"/>
          <w:b/>
          <w:sz w:val="20"/>
          <w:szCs w:val="20"/>
        </w:rPr>
        <w:t>code 86.10Z</w:t>
      </w:r>
      <w:r>
        <w:rPr>
          <w:rFonts w:cs="Calibri"/>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668"/>
        <w:gridCol w:w="774"/>
        <w:gridCol w:w="774"/>
        <w:gridCol w:w="774"/>
        <w:gridCol w:w="380"/>
        <w:gridCol w:w="394"/>
        <w:gridCol w:w="774"/>
        <w:gridCol w:w="428"/>
        <w:gridCol w:w="347"/>
        <w:gridCol w:w="433"/>
        <w:gridCol w:w="341"/>
        <w:gridCol w:w="774"/>
        <w:gridCol w:w="998"/>
        <w:gridCol w:w="1098"/>
        <w:gridCol w:w="1104"/>
        <w:gridCol w:w="1034"/>
        <w:gridCol w:w="877"/>
      </w:tblGrid>
      <w:tr w:rsidR="001D022F" w14:paraId="4F9B22D6" w14:textId="77777777" w:rsidTr="00A26A1D">
        <w:tc>
          <w:tcPr>
            <w:tcW w:w="955"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3A0BB657" w14:textId="77777777" w:rsidR="001D022F" w:rsidRDefault="001D022F" w:rsidP="00751CE5">
            <w:pPr>
              <w:keepNext/>
              <w:keepLines/>
              <w:autoSpaceDE w:val="0"/>
              <w:spacing w:line="257" w:lineRule="auto"/>
              <w:jc w:val="center"/>
              <w:rPr>
                <w:rFonts w:cs="Calibri"/>
                <w:b/>
                <w:sz w:val="20"/>
                <w:szCs w:val="20"/>
                <w:bdr w:val="none" w:sz="0" w:space="0" w:color="auto" w:frame="1"/>
              </w:rPr>
            </w:pPr>
            <w:r>
              <w:rPr>
                <w:rFonts w:cs="Calibri"/>
                <w:b/>
                <w:sz w:val="20"/>
                <w:szCs w:val="20"/>
                <w:bdr w:val="none" w:sz="0" w:space="0" w:color="auto" w:frame="1"/>
              </w:rPr>
              <w:t>Composante CVC</w:t>
            </w:r>
          </w:p>
          <w:p w14:paraId="6E5EEBF0" w14:textId="77777777" w:rsidR="001D022F" w:rsidRDefault="001D022F" w:rsidP="00751CE5">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en kWh/m²/an</w:t>
            </w:r>
          </w:p>
        </w:tc>
        <w:tc>
          <w:tcPr>
            <w:tcW w:w="4045"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4A8E4934" w14:textId="77777777" w:rsidR="001D022F" w:rsidRDefault="001D022F" w:rsidP="00751CE5">
            <w:pPr>
              <w:keepNext/>
              <w:keepLines/>
              <w:tabs>
                <w:tab w:val="left" w:pos="1786"/>
              </w:tab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Zones Climatiques</w:t>
            </w:r>
          </w:p>
        </w:tc>
      </w:tr>
      <w:tr w:rsidR="001D022F" w14:paraId="4432C9B1" w14:textId="77777777" w:rsidTr="002231BB">
        <w:tc>
          <w:tcPr>
            <w:tcW w:w="955" w:type="pct"/>
            <w:vMerge/>
            <w:tcBorders>
              <w:top w:val="single" w:sz="12" w:space="0" w:color="auto"/>
              <w:left w:val="single" w:sz="12" w:space="0" w:color="auto"/>
              <w:bottom w:val="single" w:sz="2" w:space="0" w:color="auto"/>
              <w:right w:val="single" w:sz="2" w:space="0" w:color="auto"/>
            </w:tcBorders>
            <w:vAlign w:val="center"/>
            <w:hideMark/>
          </w:tcPr>
          <w:p w14:paraId="0D944882" w14:textId="77777777" w:rsidR="001D022F" w:rsidRDefault="001D022F" w:rsidP="00751CE5">
            <w:pPr>
              <w:keepNext/>
              <w:keepLines/>
              <w:spacing w:line="257" w:lineRule="auto"/>
              <w:rPr>
                <w:rFonts w:eastAsiaTheme="minorHAnsi" w:cs="Calibri"/>
                <w:sz w:val="20"/>
                <w:szCs w:val="20"/>
                <w:bdr w:val="none" w:sz="0" w:space="0" w:color="auto" w:frame="1"/>
                <w:lang w:eastAsia="en-US"/>
              </w:rPr>
            </w:pPr>
          </w:p>
        </w:tc>
        <w:tc>
          <w:tcPr>
            <w:tcW w:w="27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CAE51C3" w14:textId="77777777" w:rsidR="001D022F" w:rsidRDefault="001D022F" w:rsidP="00751CE5">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H1a</w:t>
            </w:r>
          </w:p>
        </w:tc>
        <w:tc>
          <w:tcPr>
            <w:tcW w:w="27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683519A" w14:textId="77777777" w:rsidR="001D022F" w:rsidRDefault="001D022F" w:rsidP="00751CE5">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H1b</w:t>
            </w:r>
          </w:p>
        </w:tc>
        <w:tc>
          <w:tcPr>
            <w:tcW w:w="27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6DE376B" w14:textId="77777777" w:rsidR="001D022F" w:rsidRDefault="001D022F" w:rsidP="00751CE5">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H1c</w:t>
            </w:r>
          </w:p>
        </w:tc>
        <w:tc>
          <w:tcPr>
            <w:tcW w:w="27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600DFBB" w14:textId="77777777" w:rsidR="001D022F" w:rsidRDefault="001D022F" w:rsidP="00751CE5">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H2a</w:t>
            </w:r>
          </w:p>
        </w:tc>
        <w:tc>
          <w:tcPr>
            <w:tcW w:w="27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A93FD4B" w14:textId="77777777" w:rsidR="001D022F" w:rsidRDefault="001D022F" w:rsidP="00751CE5">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H2b</w:t>
            </w:r>
          </w:p>
        </w:tc>
        <w:tc>
          <w:tcPr>
            <w:tcW w:w="27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A6929D3" w14:textId="77777777" w:rsidR="001D022F" w:rsidRDefault="001D022F" w:rsidP="00751CE5">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H2c</w:t>
            </w:r>
          </w:p>
        </w:tc>
        <w:tc>
          <w:tcPr>
            <w:tcW w:w="27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F7635A1" w14:textId="77777777" w:rsidR="001D022F" w:rsidRDefault="001D022F" w:rsidP="00751CE5">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H2d</w:t>
            </w:r>
          </w:p>
        </w:tc>
        <w:tc>
          <w:tcPr>
            <w:tcW w:w="27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4F44140" w14:textId="77777777" w:rsidR="001D022F" w:rsidRDefault="001D022F" w:rsidP="00751CE5">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H3</w:t>
            </w:r>
          </w:p>
        </w:tc>
        <w:tc>
          <w:tcPr>
            <w:tcW w:w="35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977ECF9" w14:textId="77777777" w:rsidR="001D022F" w:rsidRDefault="001D022F" w:rsidP="00751CE5">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Guyane</w:t>
            </w:r>
          </w:p>
        </w:tc>
        <w:tc>
          <w:tcPr>
            <w:tcW w:w="39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8CAD330" w14:textId="77777777" w:rsidR="001D022F" w:rsidRDefault="001D022F" w:rsidP="00751CE5">
            <w:pPr>
              <w:keepNext/>
              <w:keepLines/>
              <w:autoSpaceDE w:val="0"/>
              <w:spacing w:before="120" w:line="257" w:lineRule="auto"/>
              <w:ind w:left="-137"/>
              <w:jc w:val="center"/>
              <w:rPr>
                <w:rFonts w:cs="Calibri"/>
                <w:b/>
                <w:sz w:val="18"/>
                <w:szCs w:val="18"/>
                <w:bdr w:val="none" w:sz="0" w:space="0" w:color="auto" w:frame="1"/>
              </w:rPr>
            </w:pPr>
            <w:r>
              <w:rPr>
                <w:rFonts w:cs="Calibri"/>
                <w:b/>
                <w:sz w:val="18"/>
                <w:szCs w:val="18"/>
                <w:bdr w:val="none" w:sz="0" w:space="0" w:color="auto" w:frame="1"/>
              </w:rPr>
              <w:t>Guadeloupe</w:t>
            </w:r>
          </w:p>
        </w:tc>
        <w:tc>
          <w:tcPr>
            <w:tcW w:w="39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814C443" w14:textId="77777777" w:rsidR="001D022F" w:rsidRDefault="001D022F" w:rsidP="00751CE5">
            <w:pPr>
              <w:keepNext/>
              <w:keepLines/>
              <w:autoSpaceDE w:val="0"/>
              <w:spacing w:before="120" w:line="257" w:lineRule="auto"/>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37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FBA0080" w14:textId="77777777" w:rsidR="001D022F" w:rsidRDefault="001D022F" w:rsidP="00751CE5">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Mayotte</w:t>
            </w:r>
          </w:p>
        </w:tc>
        <w:tc>
          <w:tcPr>
            <w:tcW w:w="314"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4DB21740" w14:textId="77777777" w:rsidR="001D022F" w:rsidRDefault="001D022F" w:rsidP="00751CE5">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Réunion</w:t>
            </w:r>
          </w:p>
        </w:tc>
      </w:tr>
      <w:tr w:rsidR="001D022F" w14:paraId="068485F6" w14:textId="77777777" w:rsidTr="002231BB">
        <w:tc>
          <w:tcPr>
            <w:tcW w:w="955" w:type="pct"/>
            <w:tcBorders>
              <w:top w:val="single" w:sz="2" w:space="0" w:color="auto"/>
              <w:left w:val="single" w:sz="12" w:space="0" w:color="auto"/>
              <w:bottom w:val="single" w:sz="2" w:space="0" w:color="auto"/>
              <w:right w:val="single" w:sz="2" w:space="0" w:color="auto"/>
            </w:tcBorders>
            <w:vAlign w:val="center"/>
            <w:hideMark/>
          </w:tcPr>
          <w:p w14:paraId="6B70642A" w14:textId="77777777" w:rsidR="001D022F" w:rsidRDefault="001D022F" w:rsidP="00751CE5">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Altitude &lt; 400 m</w:t>
            </w:r>
          </w:p>
          <w:p w14:paraId="51BF896E" w14:textId="77777777" w:rsidR="001D022F" w:rsidRDefault="001D022F" w:rsidP="00751CE5">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Référence 100 m</w:t>
            </w:r>
          </w:p>
        </w:tc>
        <w:tc>
          <w:tcPr>
            <w:tcW w:w="277" w:type="pct"/>
            <w:tcBorders>
              <w:top w:val="single" w:sz="2" w:space="0" w:color="auto"/>
              <w:left w:val="single" w:sz="2" w:space="0" w:color="auto"/>
              <w:bottom w:val="single" w:sz="2" w:space="0" w:color="auto"/>
              <w:right w:val="single" w:sz="2" w:space="0" w:color="auto"/>
            </w:tcBorders>
            <w:hideMark/>
          </w:tcPr>
          <w:p w14:paraId="3C0829A3"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70</w:t>
            </w:r>
          </w:p>
        </w:tc>
        <w:tc>
          <w:tcPr>
            <w:tcW w:w="277" w:type="pct"/>
            <w:tcBorders>
              <w:top w:val="single" w:sz="2" w:space="0" w:color="auto"/>
              <w:left w:val="single" w:sz="2" w:space="0" w:color="auto"/>
              <w:bottom w:val="single" w:sz="2" w:space="0" w:color="auto"/>
              <w:right w:val="single" w:sz="2" w:space="0" w:color="auto"/>
            </w:tcBorders>
            <w:hideMark/>
          </w:tcPr>
          <w:p w14:paraId="2032228A"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76</w:t>
            </w:r>
          </w:p>
        </w:tc>
        <w:tc>
          <w:tcPr>
            <w:tcW w:w="277" w:type="pct"/>
            <w:tcBorders>
              <w:top w:val="single" w:sz="2" w:space="0" w:color="auto"/>
              <w:left w:val="single" w:sz="2" w:space="0" w:color="auto"/>
              <w:bottom w:val="single" w:sz="2" w:space="0" w:color="auto"/>
              <w:right w:val="single" w:sz="2" w:space="0" w:color="auto"/>
            </w:tcBorders>
            <w:hideMark/>
          </w:tcPr>
          <w:p w14:paraId="3E63D72F"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73</w:t>
            </w:r>
          </w:p>
        </w:tc>
        <w:tc>
          <w:tcPr>
            <w:tcW w:w="277" w:type="pct"/>
            <w:gridSpan w:val="2"/>
            <w:tcBorders>
              <w:top w:val="single" w:sz="2" w:space="0" w:color="auto"/>
              <w:left w:val="single" w:sz="2" w:space="0" w:color="auto"/>
              <w:bottom w:val="single" w:sz="2" w:space="0" w:color="auto"/>
              <w:right w:val="single" w:sz="2" w:space="0" w:color="auto"/>
            </w:tcBorders>
            <w:hideMark/>
          </w:tcPr>
          <w:p w14:paraId="1742F1C1"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66</w:t>
            </w:r>
          </w:p>
        </w:tc>
        <w:tc>
          <w:tcPr>
            <w:tcW w:w="277" w:type="pct"/>
            <w:tcBorders>
              <w:top w:val="single" w:sz="2" w:space="0" w:color="auto"/>
              <w:left w:val="single" w:sz="2" w:space="0" w:color="auto"/>
              <w:bottom w:val="single" w:sz="2" w:space="0" w:color="auto"/>
              <w:right w:val="single" w:sz="2" w:space="0" w:color="auto"/>
            </w:tcBorders>
            <w:hideMark/>
          </w:tcPr>
          <w:p w14:paraId="7E413E1E"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69</w:t>
            </w:r>
          </w:p>
        </w:tc>
        <w:tc>
          <w:tcPr>
            <w:tcW w:w="277" w:type="pct"/>
            <w:gridSpan w:val="2"/>
            <w:tcBorders>
              <w:top w:val="single" w:sz="2" w:space="0" w:color="auto"/>
              <w:left w:val="single" w:sz="2" w:space="0" w:color="auto"/>
              <w:bottom w:val="single" w:sz="2" w:space="0" w:color="auto"/>
              <w:right w:val="single" w:sz="2" w:space="0" w:color="auto"/>
            </w:tcBorders>
            <w:hideMark/>
          </w:tcPr>
          <w:p w14:paraId="27F91044"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66</w:t>
            </w:r>
          </w:p>
        </w:tc>
        <w:tc>
          <w:tcPr>
            <w:tcW w:w="277" w:type="pct"/>
            <w:gridSpan w:val="2"/>
            <w:tcBorders>
              <w:top w:val="single" w:sz="2" w:space="0" w:color="auto"/>
              <w:left w:val="single" w:sz="2" w:space="0" w:color="auto"/>
              <w:bottom w:val="single" w:sz="2" w:space="0" w:color="auto"/>
              <w:right w:val="single" w:sz="2" w:space="0" w:color="auto"/>
            </w:tcBorders>
            <w:hideMark/>
          </w:tcPr>
          <w:p w14:paraId="18F1D4DA"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69</w:t>
            </w:r>
          </w:p>
        </w:tc>
        <w:tc>
          <w:tcPr>
            <w:tcW w:w="277" w:type="pct"/>
            <w:tcBorders>
              <w:top w:val="single" w:sz="2" w:space="0" w:color="auto"/>
              <w:left w:val="single" w:sz="2" w:space="0" w:color="auto"/>
              <w:bottom w:val="single" w:sz="2" w:space="0" w:color="auto"/>
              <w:right w:val="single" w:sz="2" w:space="0" w:color="auto"/>
            </w:tcBorders>
            <w:hideMark/>
          </w:tcPr>
          <w:p w14:paraId="107F6200"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65</w:t>
            </w:r>
          </w:p>
        </w:tc>
        <w:tc>
          <w:tcPr>
            <w:tcW w:w="357" w:type="pct"/>
            <w:tcBorders>
              <w:top w:val="single" w:sz="2" w:space="0" w:color="auto"/>
              <w:left w:val="single" w:sz="2" w:space="0" w:color="auto"/>
              <w:bottom w:val="single" w:sz="2" w:space="0" w:color="auto"/>
              <w:right w:val="single" w:sz="2" w:space="0" w:color="auto"/>
            </w:tcBorders>
            <w:vAlign w:val="center"/>
            <w:hideMark/>
          </w:tcPr>
          <w:p w14:paraId="01DF5353" w14:textId="77777777" w:rsidR="001D022F" w:rsidRDefault="001D022F" w:rsidP="00751CE5">
            <w:pPr>
              <w:keepNext/>
              <w:keepLines/>
              <w:autoSpaceDE w:val="0"/>
              <w:spacing w:before="120" w:line="257" w:lineRule="auto"/>
              <w:jc w:val="center"/>
              <w:rPr>
                <w:rFonts w:cs="Calibri"/>
                <w:sz w:val="16"/>
                <w:szCs w:val="16"/>
                <w:bdr w:val="none" w:sz="0" w:space="0" w:color="auto" w:frame="1"/>
              </w:rPr>
            </w:pPr>
            <w:r>
              <w:rPr>
                <w:rFonts w:cs="Calibri"/>
                <w:sz w:val="16"/>
                <w:szCs w:val="16"/>
                <w:bdr w:val="none" w:sz="0" w:space="0" w:color="auto" w:frame="1"/>
              </w:rPr>
              <w:t>Définie par arrêté</w:t>
            </w:r>
          </w:p>
        </w:tc>
        <w:tc>
          <w:tcPr>
            <w:tcW w:w="393" w:type="pct"/>
            <w:tcBorders>
              <w:top w:val="single" w:sz="2" w:space="0" w:color="auto"/>
              <w:left w:val="single" w:sz="2" w:space="0" w:color="auto"/>
              <w:bottom w:val="single" w:sz="2" w:space="0" w:color="auto"/>
              <w:right w:val="single" w:sz="2" w:space="0" w:color="auto"/>
            </w:tcBorders>
            <w:vAlign w:val="center"/>
            <w:hideMark/>
          </w:tcPr>
          <w:p w14:paraId="6F8C48E7"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5" w:type="pct"/>
            <w:tcBorders>
              <w:top w:val="single" w:sz="2" w:space="0" w:color="auto"/>
              <w:left w:val="single" w:sz="2" w:space="0" w:color="auto"/>
              <w:bottom w:val="single" w:sz="2" w:space="0" w:color="auto"/>
              <w:right w:val="single" w:sz="2" w:space="0" w:color="auto"/>
            </w:tcBorders>
            <w:vAlign w:val="center"/>
            <w:hideMark/>
          </w:tcPr>
          <w:p w14:paraId="73D5B722"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c>
          <w:tcPr>
            <w:tcW w:w="370" w:type="pct"/>
            <w:tcBorders>
              <w:top w:val="single" w:sz="2" w:space="0" w:color="auto"/>
              <w:left w:val="single" w:sz="2" w:space="0" w:color="auto"/>
              <w:bottom w:val="single" w:sz="2" w:space="0" w:color="auto"/>
              <w:right w:val="single" w:sz="2" w:space="0" w:color="auto"/>
            </w:tcBorders>
            <w:vAlign w:val="center"/>
            <w:hideMark/>
          </w:tcPr>
          <w:p w14:paraId="68DF95CD"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c>
          <w:tcPr>
            <w:tcW w:w="314" w:type="pct"/>
            <w:tcBorders>
              <w:top w:val="single" w:sz="2" w:space="0" w:color="auto"/>
              <w:left w:val="single" w:sz="2" w:space="0" w:color="auto"/>
              <w:bottom w:val="single" w:sz="2" w:space="0" w:color="auto"/>
              <w:right w:val="single" w:sz="12" w:space="0" w:color="auto"/>
            </w:tcBorders>
            <w:vAlign w:val="center"/>
            <w:hideMark/>
          </w:tcPr>
          <w:p w14:paraId="6482BC73"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 xml:space="preserve">Définie par arrêté </w:t>
            </w:r>
          </w:p>
        </w:tc>
      </w:tr>
      <w:tr w:rsidR="001D022F" w14:paraId="79FEC60A" w14:textId="77777777" w:rsidTr="002231BB">
        <w:tc>
          <w:tcPr>
            <w:tcW w:w="955" w:type="pct"/>
            <w:tcBorders>
              <w:top w:val="single" w:sz="2" w:space="0" w:color="auto"/>
              <w:left w:val="single" w:sz="12" w:space="0" w:color="auto"/>
              <w:bottom w:val="single" w:sz="2" w:space="0" w:color="auto"/>
              <w:right w:val="single" w:sz="2" w:space="0" w:color="auto"/>
            </w:tcBorders>
            <w:vAlign w:val="center"/>
            <w:hideMark/>
          </w:tcPr>
          <w:p w14:paraId="2513DD59" w14:textId="77777777" w:rsidR="001D022F" w:rsidRDefault="001D022F" w:rsidP="00751CE5">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 xml:space="preserve">400 m </w:t>
            </w:r>
            <w:r w:rsidRPr="00E35C90">
              <w:rPr>
                <w:rFonts w:cs="Calibri"/>
                <w:sz w:val="20"/>
                <w:szCs w:val="20"/>
                <w:bdr w:val="none" w:sz="0" w:space="0" w:color="auto" w:frame="1"/>
              </w:rPr>
              <w:t>≤</w:t>
            </w:r>
            <w:r>
              <w:rPr>
                <w:rFonts w:cs="Calibri"/>
                <w:sz w:val="20"/>
                <w:szCs w:val="20"/>
                <w:bdr w:val="none" w:sz="0" w:space="0" w:color="auto" w:frame="1"/>
              </w:rPr>
              <w:t xml:space="preserve"> Altitude &lt; 800 m</w:t>
            </w:r>
          </w:p>
          <w:p w14:paraId="061F74E7" w14:textId="77777777" w:rsidR="001D022F" w:rsidRDefault="001D022F" w:rsidP="00751CE5">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Référence 500 m</w:t>
            </w:r>
          </w:p>
        </w:tc>
        <w:tc>
          <w:tcPr>
            <w:tcW w:w="277" w:type="pct"/>
            <w:tcBorders>
              <w:top w:val="single" w:sz="2" w:space="0" w:color="auto"/>
              <w:left w:val="single" w:sz="2" w:space="0" w:color="auto"/>
              <w:bottom w:val="single" w:sz="2" w:space="0" w:color="auto"/>
              <w:right w:val="single" w:sz="2" w:space="0" w:color="auto"/>
            </w:tcBorders>
            <w:hideMark/>
          </w:tcPr>
          <w:p w14:paraId="7FD48606"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81</w:t>
            </w:r>
          </w:p>
        </w:tc>
        <w:tc>
          <w:tcPr>
            <w:tcW w:w="277" w:type="pct"/>
            <w:tcBorders>
              <w:top w:val="single" w:sz="2" w:space="0" w:color="auto"/>
              <w:left w:val="single" w:sz="2" w:space="0" w:color="auto"/>
              <w:bottom w:val="single" w:sz="2" w:space="0" w:color="auto"/>
              <w:right w:val="single" w:sz="2" w:space="0" w:color="auto"/>
            </w:tcBorders>
            <w:hideMark/>
          </w:tcPr>
          <w:p w14:paraId="172698A8"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87</w:t>
            </w:r>
          </w:p>
        </w:tc>
        <w:tc>
          <w:tcPr>
            <w:tcW w:w="277" w:type="pct"/>
            <w:tcBorders>
              <w:top w:val="single" w:sz="2" w:space="0" w:color="auto"/>
              <w:left w:val="single" w:sz="2" w:space="0" w:color="auto"/>
              <w:bottom w:val="single" w:sz="2" w:space="0" w:color="auto"/>
              <w:right w:val="single" w:sz="2" w:space="0" w:color="auto"/>
            </w:tcBorders>
            <w:hideMark/>
          </w:tcPr>
          <w:p w14:paraId="3EBB1DE7"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79</w:t>
            </w:r>
          </w:p>
        </w:tc>
        <w:tc>
          <w:tcPr>
            <w:tcW w:w="277"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B76FB97" w14:textId="77777777" w:rsidR="001D022F" w:rsidRDefault="001D022F" w:rsidP="00751CE5">
            <w:pPr>
              <w:keepNext/>
              <w:keepLines/>
              <w:autoSpaceDE w:val="0"/>
              <w:spacing w:before="120" w:line="257" w:lineRule="auto"/>
              <w:jc w:val="center"/>
              <w:rPr>
                <w:rFonts w:cs="Calibri"/>
                <w:sz w:val="20"/>
                <w:szCs w:val="20"/>
                <w:bdr w:val="none" w:sz="0" w:space="0" w:color="auto" w:frame="1"/>
              </w:rPr>
            </w:pPr>
          </w:p>
        </w:tc>
        <w:tc>
          <w:tcPr>
            <w:tcW w:w="277" w:type="pct"/>
            <w:tcBorders>
              <w:top w:val="single" w:sz="2" w:space="0" w:color="auto"/>
              <w:left w:val="single" w:sz="2" w:space="0" w:color="auto"/>
              <w:bottom w:val="single" w:sz="2" w:space="0" w:color="auto"/>
              <w:right w:val="single" w:sz="2" w:space="0" w:color="auto"/>
            </w:tcBorders>
            <w:hideMark/>
          </w:tcPr>
          <w:p w14:paraId="0E9E8D13"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77</w:t>
            </w:r>
          </w:p>
        </w:tc>
        <w:tc>
          <w:tcPr>
            <w:tcW w:w="277" w:type="pct"/>
            <w:gridSpan w:val="2"/>
            <w:tcBorders>
              <w:top w:val="single" w:sz="2" w:space="0" w:color="auto"/>
              <w:left w:val="single" w:sz="2" w:space="0" w:color="auto"/>
              <w:bottom w:val="single" w:sz="2" w:space="0" w:color="auto"/>
              <w:right w:val="single" w:sz="2" w:space="0" w:color="auto"/>
            </w:tcBorders>
            <w:hideMark/>
          </w:tcPr>
          <w:p w14:paraId="7396D4BC"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72</w:t>
            </w:r>
          </w:p>
        </w:tc>
        <w:tc>
          <w:tcPr>
            <w:tcW w:w="277" w:type="pct"/>
            <w:gridSpan w:val="2"/>
            <w:tcBorders>
              <w:top w:val="single" w:sz="2" w:space="0" w:color="auto"/>
              <w:left w:val="single" w:sz="2" w:space="0" w:color="auto"/>
              <w:bottom w:val="single" w:sz="2" w:space="0" w:color="auto"/>
              <w:right w:val="single" w:sz="2" w:space="0" w:color="auto"/>
            </w:tcBorders>
            <w:hideMark/>
          </w:tcPr>
          <w:p w14:paraId="7C6C3165"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75</w:t>
            </w:r>
          </w:p>
        </w:tc>
        <w:tc>
          <w:tcPr>
            <w:tcW w:w="277" w:type="pct"/>
            <w:tcBorders>
              <w:top w:val="single" w:sz="2" w:space="0" w:color="auto"/>
              <w:left w:val="single" w:sz="2" w:space="0" w:color="auto"/>
              <w:bottom w:val="single" w:sz="2" w:space="0" w:color="auto"/>
              <w:right w:val="single" w:sz="2" w:space="0" w:color="auto"/>
            </w:tcBorders>
            <w:hideMark/>
          </w:tcPr>
          <w:p w14:paraId="5DAFEEB2"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66</w:t>
            </w:r>
          </w:p>
        </w:tc>
        <w:tc>
          <w:tcPr>
            <w:tcW w:w="357" w:type="pct"/>
            <w:tcBorders>
              <w:top w:val="single" w:sz="2" w:space="0" w:color="auto"/>
              <w:left w:val="single" w:sz="2" w:space="0" w:color="auto"/>
              <w:bottom w:val="single" w:sz="2" w:space="0" w:color="auto"/>
              <w:right w:val="single" w:sz="2" w:space="0" w:color="auto"/>
            </w:tcBorders>
            <w:vAlign w:val="center"/>
            <w:hideMark/>
          </w:tcPr>
          <w:p w14:paraId="4164F802"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3" w:type="pct"/>
            <w:tcBorders>
              <w:top w:val="single" w:sz="2" w:space="0" w:color="auto"/>
              <w:left w:val="single" w:sz="2" w:space="0" w:color="auto"/>
              <w:bottom w:val="single" w:sz="2" w:space="0" w:color="auto"/>
              <w:right w:val="single" w:sz="2" w:space="0" w:color="auto"/>
            </w:tcBorders>
            <w:vAlign w:val="center"/>
            <w:hideMark/>
          </w:tcPr>
          <w:p w14:paraId="598B3A4B"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5" w:type="pct"/>
            <w:tcBorders>
              <w:top w:val="single" w:sz="2" w:space="0" w:color="auto"/>
              <w:left w:val="single" w:sz="2" w:space="0" w:color="auto"/>
              <w:bottom w:val="single" w:sz="2" w:space="0" w:color="auto"/>
              <w:right w:val="single" w:sz="2" w:space="0" w:color="auto"/>
            </w:tcBorders>
            <w:vAlign w:val="center"/>
            <w:hideMark/>
          </w:tcPr>
          <w:p w14:paraId="4D4839B8"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c>
          <w:tcPr>
            <w:tcW w:w="37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6DB25F4"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p>
        </w:tc>
        <w:tc>
          <w:tcPr>
            <w:tcW w:w="314" w:type="pct"/>
            <w:tcBorders>
              <w:top w:val="single" w:sz="2" w:space="0" w:color="auto"/>
              <w:left w:val="single" w:sz="2" w:space="0" w:color="auto"/>
              <w:bottom w:val="single" w:sz="2" w:space="0" w:color="auto"/>
              <w:right w:val="single" w:sz="12" w:space="0" w:color="auto"/>
            </w:tcBorders>
            <w:vAlign w:val="center"/>
            <w:hideMark/>
          </w:tcPr>
          <w:p w14:paraId="004BE0E1"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r>
      <w:tr w:rsidR="001D022F" w14:paraId="4B8C8E87" w14:textId="77777777" w:rsidTr="002231BB">
        <w:tc>
          <w:tcPr>
            <w:tcW w:w="955" w:type="pct"/>
            <w:tcBorders>
              <w:top w:val="single" w:sz="2" w:space="0" w:color="auto"/>
              <w:left w:val="single" w:sz="12" w:space="0" w:color="auto"/>
              <w:bottom w:val="single" w:sz="2" w:space="0" w:color="auto"/>
              <w:right w:val="single" w:sz="2" w:space="0" w:color="auto"/>
            </w:tcBorders>
            <w:vAlign w:val="center"/>
            <w:hideMark/>
          </w:tcPr>
          <w:p w14:paraId="3E007794" w14:textId="77777777" w:rsidR="001D022F" w:rsidRDefault="001D022F" w:rsidP="00751CE5">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 xml:space="preserve">800 m </w:t>
            </w:r>
            <w:r w:rsidRPr="00E35C90">
              <w:rPr>
                <w:rFonts w:cs="Calibri"/>
                <w:sz w:val="20"/>
                <w:szCs w:val="20"/>
                <w:bdr w:val="none" w:sz="0" w:space="0" w:color="auto" w:frame="1"/>
              </w:rPr>
              <w:t>≤</w:t>
            </w:r>
            <w:r>
              <w:rPr>
                <w:rFonts w:cs="Calibri"/>
                <w:sz w:val="20"/>
                <w:szCs w:val="20"/>
                <w:bdr w:val="none" w:sz="0" w:space="0" w:color="auto" w:frame="1"/>
              </w:rPr>
              <w:t xml:space="preserve"> Altitude &lt; 1200 m</w:t>
            </w:r>
          </w:p>
          <w:p w14:paraId="32F83A10" w14:textId="77777777" w:rsidR="001D022F" w:rsidRDefault="001D022F" w:rsidP="00751CE5">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Référence 900 m</w:t>
            </w:r>
          </w:p>
        </w:tc>
        <w:tc>
          <w:tcPr>
            <w:tcW w:w="27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D854B8"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p>
        </w:tc>
        <w:tc>
          <w:tcPr>
            <w:tcW w:w="277" w:type="pct"/>
            <w:tcBorders>
              <w:top w:val="single" w:sz="2" w:space="0" w:color="auto"/>
              <w:left w:val="single" w:sz="2" w:space="0" w:color="auto"/>
              <w:bottom w:val="single" w:sz="2" w:space="0" w:color="auto"/>
              <w:right w:val="single" w:sz="2" w:space="0" w:color="auto"/>
            </w:tcBorders>
            <w:hideMark/>
          </w:tcPr>
          <w:p w14:paraId="4137200A"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101</w:t>
            </w:r>
          </w:p>
        </w:tc>
        <w:tc>
          <w:tcPr>
            <w:tcW w:w="277" w:type="pct"/>
            <w:tcBorders>
              <w:top w:val="single" w:sz="2" w:space="0" w:color="auto"/>
              <w:left w:val="single" w:sz="2" w:space="0" w:color="auto"/>
              <w:bottom w:val="single" w:sz="2" w:space="0" w:color="auto"/>
              <w:right w:val="single" w:sz="2" w:space="0" w:color="auto"/>
            </w:tcBorders>
            <w:hideMark/>
          </w:tcPr>
          <w:p w14:paraId="7AD4E995"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91</w:t>
            </w:r>
          </w:p>
        </w:tc>
        <w:tc>
          <w:tcPr>
            <w:tcW w:w="277"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12040C" w14:textId="77777777" w:rsidR="001D022F" w:rsidRDefault="001D022F" w:rsidP="00751CE5">
            <w:pPr>
              <w:keepNext/>
              <w:keepLines/>
              <w:autoSpaceDE w:val="0"/>
              <w:spacing w:before="120" w:line="257" w:lineRule="auto"/>
              <w:jc w:val="center"/>
              <w:rPr>
                <w:rFonts w:cs="Calibri"/>
                <w:sz w:val="20"/>
                <w:szCs w:val="20"/>
                <w:bdr w:val="none" w:sz="0" w:space="0" w:color="auto" w:frame="1"/>
              </w:rPr>
            </w:pPr>
          </w:p>
        </w:tc>
        <w:tc>
          <w:tcPr>
            <w:tcW w:w="27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F321135" w14:textId="77777777" w:rsidR="001D022F" w:rsidRDefault="001D022F" w:rsidP="00751CE5">
            <w:pPr>
              <w:keepNext/>
              <w:keepLines/>
              <w:autoSpaceDE w:val="0"/>
              <w:spacing w:before="120" w:line="257" w:lineRule="auto"/>
              <w:jc w:val="center"/>
              <w:rPr>
                <w:rFonts w:cs="Calibri"/>
                <w:sz w:val="20"/>
                <w:szCs w:val="20"/>
                <w:bdr w:val="none" w:sz="0" w:space="0" w:color="auto" w:frame="1"/>
              </w:rPr>
            </w:pPr>
          </w:p>
        </w:tc>
        <w:tc>
          <w:tcPr>
            <w:tcW w:w="277" w:type="pct"/>
            <w:gridSpan w:val="2"/>
            <w:tcBorders>
              <w:top w:val="single" w:sz="2" w:space="0" w:color="auto"/>
              <w:left w:val="single" w:sz="2" w:space="0" w:color="auto"/>
              <w:bottom w:val="single" w:sz="2" w:space="0" w:color="auto"/>
              <w:right w:val="single" w:sz="2" w:space="0" w:color="auto"/>
            </w:tcBorders>
            <w:hideMark/>
          </w:tcPr>
          <w:p w14:paraId="2ECAF7B8"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80</w:t>
            </w:r>
          </w:p>
        </w:tc>
        <w:tc>
          <w:tcPr>
            <w:tcW w:w="277" w:type="pct"/>
            <w:gridSpan w:val="2"/>
            <w:tcBorders>
              <w:top w:val="single" w:sz="2" w:space="0" w:color="auto"/>
              <w:left w:val="single" w:sz="2" w:space="0" w:color="auto"/>
              <w:bottom w:val="single" w:sz="2" w:space="0" w:color="auto"/>
              <w:right w:val="single" w:sz="2" w:space="0" w:color="auto"/>
            </w:tcBorders>
            <w:hideMark/>
          </w:tcPr>
          <w:p w14:paraId="3B8E230A"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78</w:t>
            </w:r>
          </w:p>
        </w:tc>
        <w:tc>
          <w:tcPr>
            <w:tcW w:w="277" w:type="pct"/>
            <w:tcBorders>
              <w:top w:val="single" w:sz="2" w:space="0" w:color="auto"/>
              <w:left w:val="single" w:sz="2" w:space="0" w:color="auto"/>
              <w:bottom w:val="single" w:sz="2" w:space="0" w:color="auto"/>
              <w:right w:val="single" w:sz="2" w:space="0" w:color="auto"/>
            </w:tcBorders>
            <w:hideMark/>
          </w:tcPr>
          <w:p w14:paraId="56E2FE43"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71</w:t>
            </w:r>
          </w:p>
        </w:tc>
        <w:tc>
          <w:tcPr>
            <w:tcW w:w="35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D41430E"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p>
        </w:tc>
        <w:tc>
          <w:tcPr>
            <w:tcW w:w="39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BB64D73"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p>
        </w:tc>
        <w:tc>
          <w:tcPr>
            <w:tcW w:w="395"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0BC5F4B2"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c>
          <w:tcPr>
            <w:tcW w:w="37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44901D1"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p>
        </w:tc>
        <w:tc>
          <w:tcPr>
            <w:tcW w:w="314" w:type="pct"/>
            <w:tcBorders>
              <w:top w:val="single" w:sz="2" w:space="0" w:color="auto"/>
              <w:left w:val="single" w:sz="2" w:space="0" w:color="auto"/>
              <w:bottom w:val="single" w:sz="2" w:space="0" w:color="auto"/>
              <w:right w:val="single" w:sz="12" w:space="0" w:color="auto"/>
            </w:tcBorders>
            <w:vAlign w:val="center"/>
            <w:hideMark/>
          </w:tcPr>
          <w:p w14:paraId="3FD78EC2"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r>
      <w:tr w:rsidR="001D022F" w14:paraId="4927924C" w14:textId="77777777" w:rsidTr="002231BB">
        <w:tc>
          <w:tcPr>
            <w:tcW w:w="955" w:type="pct"/>
            <w:tcBorders>
              <w:top w:val="single" w:sz="2" w:space="0" w:color="auto"/>
              <w:left w:val="single" w:sz="12" w:space="0" w:color="auto"/>
              <w:bottom w:val="single" w:sz="4" w:space="0" w:color="auto"/>
              <w:right w:val="single" w:sz="2" w:space="0" w:color="auto"/>
            </w:tcBorders>
            <w:vAlign w:val="center"/>
            <w:hideMark/>
          </w:tcPr>
          <w:p w14:paraId="6A44BA04" w14:textId="77777777" w:rsidR="001D022F" w:rsidRDefault="001D022F" w:rsidP="00751CE5">
            <w:pPr>
              <w:keepNext/>
              <w:keepLines/>
              <w:autoSpaceDE w:val="0"/>
              <w:spacing w:line="257" w:lineRule="auto"/>
              <w:ind w:left="-113"/>
              <w:jc w:val="center"/>
              <w:rPr>
                <w:rFonts w:cs="Calibri"/>
                <w:sz w:val="20"/>
                <w:szCs w:val="20"/>
                <w:bdr w:val="none" w:sz="0" w:space="0" w:color="auto" w:frame="1"/>
              </w:rPr>
            </w:pPr>
            <w:r>
              <w:rPr>
                <w:rFonts w:cs="Calibri"/>
                <w:sz w:val="20"/>
                <w:szCs w:val="20"/>
                <w:bdr w:val="none" w:sz="0" w:space="0" w:color="auto" w:frame="1"/>
              </w:rPr>
              <w:t xml:space="preserve">1200 m </w:t>
            </w:r>
            <w:r w:rsidRPr="00E35C90">
              <w:rPr>
                <w:rFonts w:cs="Calibri"/>
                <w:sz w:val="20"/>
                <w:szCs w:val="20"/>
                <w:bdr w:val="none" w:sz="0" w:space="0" w:color="auto" w:frame="1"/>
              </w:rPr>
              <w:t>≤</w:t>
            </w:r>
            <w:r>
              <w:rPr>
                <w:rFonts w:cs="Calibri"/>
                <w:sz w:val="20"/>
                <w:szCs w:val="20"/>
                <w:bdr w:val="none" w:sz="0" w:space="0" w:color="auto" w:frame="1"/>
              </w:rPr>
              <w:t xml:space="preserve"> Altitude &lt; 1600 m</w:t>
            </w:r>
          </w:p>
          <w:p w14:paraId="69A117A6" w14:textId="77777777" w:rsidR="001D022F" w:rsidRDefault="001D022F" w:rsidP="00751CE5">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Référence 1400 m</w:t>
            </w:r>
          </w:p>
        </w:tc>
        <w:tc>
          <w:tcPr>
            <w:tcW w:w="27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415203B"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p>
        </w:tc>
        <w:tc>
          <w:tcPr>
            <w:tcW w:w="277" w:type="pct"/>
            <w:tcBorders>
              <w:top w:val="single" w:sz="2" w:space="0" w:color="auto"/>
              <w:left w:val="single" w:sz="2" w:space="0" w:color="auto"/>
              <w:bottom w:val="single" w:sz="4" w:space="0" w:color="auto"/>
              <w:right w:val="single" w:sz="2" w:space="0" w:color="auto"/>
            </w:tcBorders>
            <w:hideMark/>
          </w:tcPr>
          <w:p w14:paraId="19826AFA"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122</w:t>
            </w:r>
          </w:p>
        </w:tc>
        <w:tc>
          <w:tcPr>
            <w:tcW w:w="277" w:type="pct"/>
            <w:tcBorders>
              <w:top w:val="single" w:sz="2" w:space="0" w:color="auto"/>
              <w:left w:val="single" w:sz="2" w:space="0" w:color="auto"/>
              <w:bottom w:val="single" w:sz="4" w:space="0" w:color="auto"/>
              <w:right w:val="single" w:sz="2" w:space="0" w:color="auto"/>
            </w:tcBorders>
            <w:hideMark/>
          </w:tcPr>
          <w:p w14:paraId="3B4EAFBE"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109</w:t>
            </w:r>
          </w:p>
        </w:tc>
        <w:tc>
          <w:tcPr>
            <w:tcW w:w="277"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4B8EB55" w14:textId="77777777" w:rsidR="001D022F" w:rsidRDefault="001D022F" w:rsidP="00751CE5">
            <w:pPr>
              <w:keepNext/>
              <w:keepLines/>
              <w:autoSpaceDE w:val="0"/>
              <w:spacing w:before="120" w:line="257" w:lineRule="auto"/>
              <w:jc w:val="center"/>
              <w:rPr>
                <w:rFonts w:cs="Calibri"/>
                <w:sz w:val="20"/>
                <w:szCs w:val="20"/>
                <w:bdr w:val="none" w:sz="0" w:space="0" w:color="auto" w:frame="1"/>
              </w:rPr>
            </w:pPr>
          </w:p>
        </w:tc>
        <w:tc>
          <w:tcPr>
            <w:tcW w:w="27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528F784" w14:textId="77777777" w:rsidR="001D022F" w:rsidRDefault="001D022F" w:rsidP="00751CE5">
            <w:pPr>
              <w:keepNext/>
              <w:keepLines/>
              <w:autoSpaceDE w:val="0"/>
              <w:spacing w:before="120" w:line="257" w:lineRule="auto"/>
              <w:jc w:val="center"/>
              <w:rPr>
                <w:rFonts w:cs="Calibri"/>
                <w:sz w:val="20"/>
                <w:szCs w:val="20"/>
                <w:bdr w:val="none" w:sz="0" w:space="0" w:color="auto" w:frame="1"/>
              </w:rPr>
            </w:pPr>
          </w:p>
        </w:tc>
        <w:tc>
          <w:tcPr>
            <w:tcW w:w="277" w:type="pct"/>
            <w:gridSpan w:val="2"/>
            <w:tcBorders>
              <w:top w:val="single" w:sz="2" w:space="0" w:color="auto"/>
              <w:left w:val="single" w:sz="2" w:space="0" w:color="auto"/>
              <w:bottom w:val="single" w:sz="4" w:space="0" w:color="auto"/>
              <w:right w:val="single" w:sz="2" w:space="0" w:color="auto"/>
            </w:tcBorders>
            <w:hideMark/>
          </w:tcPr>
          <w:p w14:paraId="1FAC626A"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96</w:t>
            </w:r>
          </w:p>
        </w:tc>
        <w:tc>
          <w:tcPr>
            <w:tcW w:w="277" w:type="pct"/>
            <w:gridSpan w:val="2"/>
            <w:tcBorders>
              <w:top w:val="single" w:sz="2" w:space="0" w:color="auto"/>
              <w:left w:val="single" w:sz="2" w:space="0" w:color="auto"/>
              <w:bottom w:val="single" w:sz="4" w:space="0" w:color="auto"/>
              <w:right w:val="single" w:sz="2" w:space="0" w:color="auto"/>
            </w:tcBorders>
            <w:hideMark/>
          </w:tcPr>
          <w:p w14:paraId="33483FB8"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91</w:t>
            </w:r>
          </w:p>
        </w:tc>
        <w:tc>
          <w:tcPr>
            <w:tcW w:w="277" w:type="pct"/>
            <w:tcBorders>
              <w:top w:val="single" w:sz="2" w:space="0" w:color="auto"/>
              <w:left w:val="single" w:sz="2" w:space="0" w:color="auto"/>
              <w:bottom w:val="single" w:sz="4" w:space="0" w:color="auto"/>
              <w:right w:val="single" w:sz="2" w:space="0" w:color="auto"/>
            </w:tcBorders>
            <w:hideMark/>
          </w:tcPr>
          <w:p w14:paraId="75C14D0F"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81</w:t>
            </w:r>
          </w:p>
        </w:tc>
        <w:tc>
          <w:tcPr>
            <w:tcW w:w="35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3B622C7"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p>
        </w:tc>
        <w:tc>
          <w:tcPr>
            <w:tcW w:w="39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D60D62D"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p>
        </w:tc>
        <w:tc>
          <w:tcPr>
            <w:tcW w:w="39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7056ACB"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p>
        </w:tc>
        <w:tc>
          <w:tcPr>
            <w:tcW w:w="37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5DEBD8B"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p>
        </w:tc>
        <w:tc>
          <w:tcPr>
            <w:tcW w:w="314" w:type="pct"/>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0D1A687F"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r>
      <w:tr w:rsidR="00A26A1D" w14:paraId="0A1FF109" w14:textId="77777777" w:rsidTr="002231BB">
        <w:tc>
          <w:tcPr>
            <w:tcW w:w="955" w:type="pct"/>
            <w:tcBorders>
              <w:top w:val="single" w:sz="4" w:space="0" w:color="auto"/>
              <w:left w:val="single" w:sz="12" w:space="0" w:color="auto"/>
              <w:bottom w:val="single" w:sz="4" w:space="0" w:color="auto"/>
              <w:right w:val="single" w:sz="2" w:space="0" w:color="auto"/>
            </w:tcBorders>
            <w:vAlign w:val="center"/>
            <w:hideMark/>
          </w:tcPr>
          <w:p w14:paraId="0E24565D" w14:textId="77777777" w:rsidR="001D022F" w:rsidRDefault="001D022F" w:rsidP="00751CE5">
            <w:pPr>
              <w:keepNext/>
              <w:keepLines/>
              <w:autoSpaceDE w:val="0"/>
              <w:spacing w:line="257" w:lineRule="auto"/>
              <w:ind w:left="-113"/>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2311DEB7" w14:textId="77777777" w:rsidR="001D022F" w:rsidRDefault="001D022F" w:rsidP="00751CE5">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Référence 1700 m</w:t>
            </w:r>
          </w:p>
        </w:tc>
        <w:tc>
          <w:tcPr>
            <w:tcW w:w="27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F99DD68"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p>
        </w:tc>
        <w:tc>
          <w:tcPr>
            <w:tcW w:w="277" w:type="pct"/>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4CCFD132" w14:textId="77777777" w:rsidR="001D022F" w:rsidRDefault="001D022F" w:rsidP="00751CE5">
            <w:pPr>
              <w:keepNext/>
              <w:keepLines/>
              <w:autoSpaceDE w:val="0"/>
              <w:spacing w:before="120" w:line="257" w:lineRule="auto"/>
              <w:jc w:val="center"/>
              <w:rPr>
                <w:rFonts w:cs="Calibri"/>
                <w:sz w:val="20"/>
                <w:szCs w:val="20"/>
                <w:bdr w:val="none" w:sz="0" w:space="0" w:color="auto" w:frame="1"/>
              </w:rPr>
            </w:pPr>
          </w:p>
        </w:tc>
        <w:tc>
          <w:tcPr>
            <w:tcW w:w="277" w:type="pct"/>
            <w:tcBorders>
              <w:top w:val="single" w:sz="4" w:space="0" w:color="auto"/>
              <w:left w:val="single" w:sz="2" w:space="0" w:color="auto"/>
              <w:bottom w:val="single" w:sz="4" w:space="0" w:color="auto"/>
              <w:right w:val="single" w:sz="2" w:space="0" w:color="auto"/>
            </w:tcBorders>
            <w:hideMark/>
          </w:tcPr>
          <w:p w14:paraId="5B995317"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121</w:t>
            </w:r>
          </w:p>
        </w:tc>
        <w:tc>
          <w:tcPr>
            <w:tcW w:w="277"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41570B9" w14:textId="77777777" w:rsidR="001D022F" w:rsidRDefault="001D022F" w:rsidP="00751CE5">
            <w:pPr>
              <w:keepNext/>
              <w:keepLines/>
              <w:autoSpaceDE w:val="0"/>
              <w:spacing w:before="120" w:line="257" w:lineRule="auto"/>
              <w:jc w:val="center"/>
              <w:rPr>
                <w:rFonts w:cs="Calibri"/>
                <w:sz w:val="20"/>
                <w:szCs w:val="20"/>
                <w:bdr w:val="none" w:sz="0" w:space="0" w:color="auto" w:frame="1"/>
              </w:rPr>
            </w:pPr>
          </w:p>
        </w:tc>
        <w:tc>
          <w:tcPr>
            <w:tcW w:w="27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5923B1A" w14:textId="77777777" w:rsidR="001D022F" w:rsidRDefault="001D022F" w:rsidP="00751CE5">
            <w:pPr>
              <w:keepNext/>
              <w:keepLines/>
              <w:autoSpaceDE w:val="0"/>
              <w:spacing w:before="120" w:line="257" w:lineRule="auto"/>
              <w:jc w:val="center"/>
              <w:rPr>
                <w:rFonts w:cs="Calibri"/>
                <w:sz w:val="20"/>
                <w:szCs w:val="20"/>
                <w:bdr w:val="none" w:sz="0" w:space="0" w:color="auto" w:frame="1"/>
              </w:rPr>
            </w:pPr>
          </w:p>
        </w:tc>
        <w:tc>
          <w:tcPr>
            <w:tcW w:w="277" w:type="pct"/>
            <w:gridSpan w:val="2"/>
            <w:tcBorders>
              <w:top w:val="single" w:sz="4" w:space="0" w:color="auto"/>
              <w:left w:val="single" w:sz="2" w:space="0" w:color="auto"/>
              <w:bottom w:val="single" w:sz="4" w:space="0" w:color="auto"/>
              <w:right w:val="single" w:sz="2" w:space="0" w:color="auto"/>
            </w:tcBorders>
            <w:hideMark/>
          </w:tcPr>
          <w:p w14:paraId="35F242BE"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108</w:t>
            </w:r>
          </w:p>
        </w:tc>
        <w:tc>
          <w:tcPr>
            <w:tcW w:w="277" w:type="pct"/>
            <w:gridSpan w:val="2"/>
            <w:tcBorders>
              <w:top w:val="single" w:sz="4" w:space="0" w:color="auto"/>
              <w:left w:val="single" w:sz="2" w:space="0" w:color="auto"/>
              <w:bottom w:val="single" w:sz="4" w:space="0" w:color="auto"/>
              <w:right w:val="single" w:sz="2" w:space="0" w:color="auto"/>
            </w:tcBorders>
            <w:hideMark/>
          </w:tcPr>
          <w:p w14:paraId="29F734E3"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100</w:t>
            </w:r>
          </w:p>
        </w:tc>
        <w:tc>
          <w:tcPr>
            <w:tcW w:w="277" w:type="pct"/>
            <w:tcBorders>
              <w:top w:val="single" w:sz="4" w:space="0" w:color="auto"/>
              <w:left w:val="single" w:sz="2" w:space="0" w:color="auto"/>
              <w:bottom w:val="single" w:sz="4" w:space="0" w:color="auto"/>
              <w:right w:val="single" w:sz="2" w:space="0" w:color="auto"/>
            </w:tcBorders>
            <w:hideMark/>
          </w:tcPr>
          <w:p w14:paraId="0BB4B558"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91</w:t>
            </w:r>
          </w:p>
        </w:tc>
        <w:tc>
          <w:tcPr>
            <w:tcW w:w="35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E9DB262"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p>
        </w:tc>
        <w:tc>
          <w:tcPr>
            <w:tcW w:w="39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2D12307"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p>
        </w:tc>
        <w:tc>
          <w:tcPr>
            <w:tcW w:w="39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C39C40B"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p>
        </w:tc>
        <w:tc>
          <w:tcPr>
            <w:tcW w:w="37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F22C79E"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p>
        </w:tc>
        <w:tc>
          <w:tcPr>
            <w:tcW w:w="314"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6450C845" w14:textId="77777777" w:rsidR="001D022F" w:rsidRDefault="001D022F" w:rsidP="00751CE5">
            <w:pPr>
              <w:keepNext/>
              <w:keepLines/>
              <w:autoSpaceDE w:val="0"/>
              <w:spacing w:before="120" w:line="257" w:lineRule="auto"/>
              <w:jc w:val="center"/>
              <w:rPr>
                <w:rFonts w:cs="Calibri"/>
                <w:sz w:val="16"/>
                <w:szCs w:val="16"/>
                <w:bdr w:val="none" w:sz="0" w:space="0" w:color="auto" w:frame="1"/>
              </w:rPr>
            </w:pPr>
          </w:p>
        </w:tc>
      </w:tr>
      <w:tr w:rsidR="00A26A1D" w:rsidRPr="00A26A1D" w14:paraId="460D7727" w14:textId="77777777" w:rsidTr="00A26A1D">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EFF5FDD" w14:textId="77777777" w:rsidR="00A26A1D" w:rsidRPr="00A26A1D" w:rsidRDefault="00A26A1D" w:rsidP="00751CE5">
            <w:pPr>
              <w:keepNext/>
              <w:keepLines/>
              <w:autoSpaceDE w:val="0"/>
              <w:spacing w:before="120" w:line="257" w:lineRule="auto"/>
              <w:jc w:val="center"/>
              <w:rPr>
                <w:rFonts w:ascii="Symbol" w:hAnsi="Symbol" w:cs="Calibri"/>
                <w:sz w:val="4"/>
                <w:szCs w:val="16"/>
                <w:bdr w:val="none" w:sz="0" w:space="0" w:color="auto" w:frame="1"/>
              </w:rPr>
            </w:pPr>
          </w:p>
        </w:tc>
      </w:tr>
      <w:tr w:rsidR="001D022F" w14:paraId="6B17AA62" w14:textId="77777777" w:rsidTr="002231BB">
        <w:tblPrEx>
          <w:tblCellMar>
            <w:left w:w="108" w:type="dxa"/>
            <w:right w:w="108" w:type="dxa"/>
          </w:tblCellMar>
        </w:tblPrEx>
        <w:tc>
          <w:tcPr>
            <w:tcW w:w="955"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0DA0F328" w14:textId="77777777" w:rsidR="001D022F" w:rsidRDefault="001D022F" w:rsidP="00751CE5">
            <w:pPr>
              <w:keepNext/>
              <w:keepLines/>
              <w:autoSpaceDE w:val="0"/>
              <w:spacing w:line="257" w:lineRule="auto"/>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967"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729CECCA"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p>
        </w:tc>
        <w:tc>
          <w:tcPr>
            <w:tcW w:w="571" w:type="pct"/>
            <w:gridSpan w:val="3"/>
            <w:tcBorders>
              <w:top w:val="single" w:sz="12" w:space="0" w:color="auto"/>
              <w:left w:val="single" w:sz="4" w:space="0" w:color="auto"/>
              <w:bottom w:val="single" w:sz="4" w:space="0" w:color="auto"/>
              <w:right w:val="nil"/>
            </w:tcBorders>
            <w:vAlign w:val="center"/>
            <w:hideMark/>
          </w:tcPr>
          <w:p w14:paraId="0935087B" w14:textId="77777777" w:rsidR="001D022F" w:rsidRDefault="001D022F" w:rsidP="00751CE5">
            <w:pPr>
              <w:keepNext/>
              <w:keepLines/>
              <w:autoSpaceDE w:val="0"/>
              <w:spacing w:before="120" w:line="257" w:lineRule="auto"/>
              <w:jc w:val="right"/>
              <w:rPr>
                <w:rFonts w:cs="Calibri"/>
                <w:b/>
                <w:sz w:val="20"/>
                <w:szCs w:val="20"/>
                <w:bdr w:val="none" w:sz="0" w:space="0" w:color="auto" w:frame="1"/>
              </w:rPr>
            </w:pPr>
            <w:r>
              <w:rPr>
                <w:rFonts w:cs="Calibri"/>
                <w:sz w:val="20"/>
                <w:szCs w:val="20"/>
                <w:bdr w:val="none" w:sz="0" w:space="0" w:color="auto" w:frame="1"/>
              </w:rPr>
              <w:t>USE étalon</w:t>
            </w:r>
            <w:r>
              <w:rPr>
                <w:rFonts w:cs="Calibri"/>
                <w:sz w:val="20"/>
                <w:szCs w:val="20"/>
                <w:bdr w:val="none" w:sz="0" w:space="0" w:color="auto" w:frame="1"/>
                <w:vertAlign w:val="superscript"/>
              </w:rPr>
              <w:t xml:space="preserve"> </w:t>
            </w:r>
            <w:r>
              <w:rPr>
                <w:rFonts w:cs="Calibri"/>
                <w:sz w:val="20"/>
                <w:szCs w:val="20"/>
                <w:bdr w:val="none" w:sz="0" w:space="0" w:color="auto" w:frame="1"/>
              </w:rPr>
              <w:t>=</w:t>
            </w:r>
          </w:p>
        </w:tc>
        <w:tc>
          <w:tcPr>
            <w:tcW w:w="279" w:type="pct"/>
            <w:gridSpan w:val="2"/>
            <w:tcBorders>
              <w:top w:val="single" w:sz="12" w:space="0" w:color="auto"/>
              <w:left w:val="nil"/>
              <w:bottom w:val="single" w:sz="4" w:space="0" w:color="auto"/>
              <w:right w:val="nil"/>
            </w:tcBorders>
            <w:hideMark/>
          </w:tcPr>
          <w:p w14:paraId="52931D57"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r>
              <w:rPr>
                <w:rFonts w:cs="Calibri"/>
                <w:b/>
                <w:sz w:val="20"/>
                <w:bdr w:val="none" w:sz="0" w:space="0" w:color="auto" w:frame="1"/>
              </w:rPr>
              <w:t>243</w:t>
            </w:r>
          </w:p>
        </w:tc>
        <w:tc>
          <w:tcPr>
            <w:tcW w:w="399" w:type="pct"/>
            <w:gridSpan w:val="2"/>
            <w:tcBorders>
              <w:top w:val="single" w:sz="12" w:space="0" w:color="auto"/>
              <w:left w:val="nil"/>
              <w:bottom w:val="single" w:sz="4" w:space="0" w:color="auto"/>
              <w:right w:val="single" w:sz="4" w:space="0" w:color="auto"/>
            </w:tcBorders>
            <w:hideMark/>
          </w:tcPr>
          <w:p w14:paraId="70D97775" w14:textId="77777777" w:rsidR="001D022F" w:rsidRDefault="001D022F" w:rsidP="00751CE5">
            <w:pPr>
              <w:keepNext/>
              <w:keepLines/>
              <w:autoSpaceDE w:val="0"/>
              <w:spacing w:before="120" w:line="257" w:lineRule="auto"/>
              <w:ind w:left="-177"/>
              <w:jc w:val="right"/>
              <w:rPr>
                <w:rFonts w:cs="Calibri"/>
                <w:b/>
                <w:sz w:val="20"/>
                <w:szCs w:val="20"/>
                <w:bdr w:val="none" w:sz="0" w:space="0" w:color="auto" w:frame="1"/>
              </w:rPr>
            </w:pPr>
            <w:r>
              <w:rPr>
                <w:rFonts w:cs="Calibri"/>
                <w:sz w:val="20"/>
                <w:szCs w:val="20"/>
                <w:bdr w:val="none" w:sz="0" w:space="0" w:color="auto" w:frame="1"/>
              </w:rPr>
              <w:t>kWh/m²/an</w:t>
            </w:r>
          </w:p>
        </w:tc>
        <w:tc>
          <w:tcPr>
            <w:tcW w:w="1829" w:type="pct"/>
            <w:gridSpan w:val="5"/>
            <w:tcBorders>
              <w:top w:val="single" w:sz="12" w:space="0" w:color="auto"/>
              <w:left w:val="single" w:sz="4" w:space="0" w:color="auto"/>
              <w:bottom w:val="single" w:sz="4" w:space="0" w:color="auto"/>
              <w:right w:val="single" w:sz="12" w:space="0" w:color="auto"/>
            </w:tcBorders>
            <w:vAlign w:val="center"/>
            <w:hideMark/>
          </w:tcPr>
          <w:p w14:paraId="61C8B013" w14:textId="73A0D460" w:rsidR="001D022F" w:rsidRDefault="00573CA3" w:rsidP="00751CE5">
            <w:pPr>
              <w:keepNext/>
              <w:keepLines/>
              <w:autoSpaceDE w:val="0"/>
              <w:spacing w:before="120" w:line="257" w:lineRule="auto"/>
              <w:jc w:val="center"/>
              <w:rPr>
                <w:rFonts w:cs="Calibri"/>
                <w:b/>
                <w:sz w:val="20"/>
                <w:szCs w:val="20"/>
                <w:bdr w:val="none" w:sz="0" w:space="0" w:color="auto" w:frame="1"/>
              </w:rPr>
            </w:pPr>
            <w:r>
              <w:rPr>
                <w:rFonts w:cs="Calibri"/>
                <w:sz w:val="20"/>
                <w:szCs w:val="20"/>
                <w:bdr w:val="none" w:sz="0" w:space="0" w:color="auto" w:frame="1"/>
              </w:rPr>
              <w:t>Part_USE_variable</w:t>
            </w:r>
            <w:r w:rsidR="001D022F">
              <w:rPr>
                <w:rFonts w:cs="Calibri"/>
                <w:sz w:val="20"/>
                <w:szCs w:val="20"/>
                <w:bdr w:val="none" w:sz="0" w:space="0" w:color="auto" w:frame="1"/>
              </w:rPr>
              <w:t xml:space="preserve">= </w:t>
            </w:r>
            <w:r>
              <w:rPr>
                <w:rFonts w:cs="Calibri"/>
                <w:sz w:val="20"/>
                <w:szCs w:val="20"/>
                <w:bdr w:val="none" w:sz="0" w:space="0" w:color="auto" w:frame="1"/>
              </w:rPr>
              <w:t>0,</w:t>
            </w:r>
            <w:r w:rsidR="001D022F">
              <w:rPr>
                <w:rFonts w:cs="Calibri"/>
                <w:sz w:val="20"/>
                <w:szCs w:val="20"/>
                <w:bdr w:val="none" w:sz="0" w:space="0" w:color="auto" w:frame="1"/>
              </w:rPr>
              <w:t xml:space="preserve">95 </w:t>
            </w:r>
          </w:p>
        </w:tc>
      </w:tr>
      <w:tr w:rsidR="001D022F" w14:paraId="30E3B056" w14:textId="77777777" w:rsidTr="002231BB">
        <w:tblPrEx>
          <w:tblCellMar>
            <w:left w:w="108" w:type="dxa"/>
            <w:right w:w="108" w:type="dxa"/>
          </w:tblCellMar>
        </w:tblPrEx>
        <w:tc>
          <w:tcPr>
            <w:tcW w:w="955"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05F05782" w14:textId="77777777" w:rsidR="001D022F" w:rsidRDefault="001D022F" w:rsidP="00751CE5">
            <w:pPr>
              <w:keepNext/>
              <w:keepLines/>
              <w:autoSpaceDE w:val="0"/>
              <w:spacing w:line="257" w:lineRule="auto"/>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2216"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7059CAE6"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3FC9CDFE" w14:textId="77777777" w:rsidR="001D022F" w:rsidRDefault="001D022F" w:rsidP="00751CE5">
            <w:pPr>
              <w:keepNext/>
              <w:keepLines/>
              <w:autoSpaceDE w:val="0"/>
              <w:spacing w:after="120" w:line="257" w:lineRule="auto"/>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1829"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BF06D9A"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11A98F1B"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p>
        </w:tc>
      </w:tr>
      <w:tr w:rsidR="001D022F" w14:paraId="3EBC3D5C" w14:textId="77777777" w:rsidTr="002231BB">
        <w:tblPrEx>
          <w:tblCellMar>
            <w:left w:w="108" w:type="dxa"/>
            <w:right w:w="108" w:type="dxa"/>
          </w:tblCellMar>
        </w:tblPrEx>
        <w:tc>
          <w:tcPr>
            <w:tcW w:w="955" w:type="pct"/>
            <w:tcBorders>
              <w:top w:val="single" w:sz="4" w:space="0" w:color="auto"/>
              <w:left w:val="single" w:sz="12" w:space="0" w:color="auto"/>
              <w:bottom w:val="single" w:sz="4" w:space="0" w:color="auto"/>
              <w:right w:val="single" w:sz="2" w:space="0" w:color="auto"/>
            </w:tcBorders>
            <w:vAlign w:val="center"/>
            <w:hideMark/>
          </w:tcPr>
          <w:p w14:paraId="29F0AF8E" w14:textId="77777777" w:rsidR="001D022F" w:rsidRDefault="001D022F" w:rsidP="00751CE5">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817" w:type="pct"/>
            <w:gridSpan w:val="9"/>
            <w:tcBorders>
              <w:top w:val="single" w:sz="4" w:space="0" w:color="auto"/>
              <w:left w:val="single" w:sz="2" w:space="0" w:color="auto"/>
              <w:bottom w:val="single" w:sz="4" w:space="0" w:color="auto"/>
              <w:right w:val="single" w:sz="4" w:space="0" w:color="auto"/>
            </w:tcBorders>
            <w:vAlign w:val="center"/>
            <w:hideMark/>
          </w:tcPr>
          <w:p w14:paraId="118BAC09" w14:textId="77777777" w:rsidR="001D022F" w:rsidRDefault="001D022F" w:rsidP="00751CE5">
            <w:pPr>
              <w:keepNext/>
              <w:keepLines/>
              <w:autoSpaceDE w:val="0"/>
              <w:spacing w:before="120" w:line="257" w:lineRule="auto"/>
              <w:ind w:left="-112"/>
              <w:jc w:val="center"/>
              <w:rPr>
                <w:rFonts w:cs="Calibri"/>
                <w:sz w:val="20"/>
                <w:szCs w:val="20"/>
                <w:bdr w:val="none" w:sz="0" w:space="0" w:color="auto" w:frame="1"/>
              </w:rPr>
            </w:pPr>
            <w:r>
              <w:rPr>
                <w:rFonts w:cs="Calibri"/>
                <w:sz w:val="20"/>
                <w:szCs w:val="20"/>
                <w:bdr w:val="none" w:sz="0" w:space="0" w:color="auto" w:frame="1"/>
              </w:rPr>
              <w:t xml:space="preserve">Amplitude horaire annuelle blocs opératoires (h ouvrées/ an) </w:t>
            </w:r>
            <w:r>
              <w:rPr>
                <w:rFonts w:cs="Calibri"/>
                <w:b/>
                <w:sz w:val="20"/>
                <w:szCs w:val="20"/>
                <w:bdr w:val="none" w:sz="0" w:space="0" w:color="auto" w:frame="1"/>
              </w:rPr>
              <w:t>Nb_h_ouvrées</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365399C1" w14:textId="77777777" w:rsidR="001D022F" w:rsidRDefault="001D022F"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8 760</w:t>
            </w:r>
          </w:p>
        </w:tc>
        <w:tc>
          <w:tcPr>
            <w:tcW w:w="1515" w:type="pct"/>
            <w:gridSpan w:val="4"/>
            <w:tcBorders>
              <w:top w:val="single" w:sz="4" w:space="0" w:color="auto"/>
              <w:left w:val="single" w:sz="4" w:space="0" w:color="auto"/>
              <w:bottom w:val="single" w:sz="4" w:space="0" w:color="auto"/>
              <w:right w:val="single" w:sz="4" w:space="0" w:color="auto"/>
            </w:tcBorders>
            <w:vAlign w:val="center"/>
            <w:hideMark/>
          </w:tcPr>
          <w:p w14:paraId="403E5BB4"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 xml:space="preserve">Amplitude horaire annuelle étalon </w:t>
            </w:r>
            <w:r>
              <w:rPr>
                <w:rFonts w:cs="Calibri"/>
                <w:sz w:val="20"/>
                <w:szCs w:val="20"/>
                <w:bdr w:val="none" w:sz="0" w:space="0" w:color="auto" w:frame="1"/>
              </w:rPr>
              <w:t xml:space="preserve">(h ouvrées/an) </w:t>
            </w:r>
            <w:r>
              <w:rPr>
                <w:rFonts w:cs="Calibri"/>
                <w:b/>
                <w:sz w:val="20"/>
                <w:szCs w:val="20"/>
                <w:bdr w:val="none" w:sz="0" w:space="0" w:color="auto" w:frame="1"/>
              </w:rPr>
              <w:t>Nb_h_ouvrées</w:t>
            </w:r>
            <w:r>
              <w:rPr>
                <w:rFonts w:cs="Calibri"/>
                <w:b/>
                <w:sz w:val="20"/>
                <w:szCs w:val="20"/>
                <w:bdr w:val="none" w:sz="0" w:space="0" w:color="auto" w:frame="1"/>
                <w:vertAlign w:val="subscript"/>
              </w:rPr>
              <w:t>étalon</w:t>
            </w:r>
          </w:p>
        </w:tc>
        <w:tc>
          <w:tcPr>
            <w:tcW w:w="314" w:type="pct"/>
            <w:tcBorders>
              <w:top w:val="single" w:sz="4" w:space="0" w:color="auto"/>
              <w:left w:val="single" w:sz="4" w:space="0" w:color="auto"/>
              <w:bottom w:val="single" w:sz="4" w:space="0" w:color="auto"/>
              <w:right w:val="single" w:sz="12" w:space="0" w:color="auto"/>
            </w:tcBorders>
            <w:vAlign w:val="center"/>
            <w:hideMark/>
          </w:tcPr>
          <w:p w14:paraId="3350D305" w14:textId="77777777" w:rsidR="001D022F" w:rsidRDefault="001D022F" w:rsidP="00751CE5">
            <w:pPr>
              <w:keepNext/>
              <w:keepLine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8 760</w:t>
            </w:r>
          </w:p>
        </w:tc>
      </w:tr>
      <w:tr w:rsidR="002231BB" w14:paraId="0828DB59" w14:textId="77777777" w:rsidTr="002231BB">
        <w:tblPrEx>
          <w:tblCellMar>
            <w:left w:w="108" w:type="dxa"/>
            <w:right w:w="108" w:type="dxa"/>
          </w:tblCellMar>
        </w:tblPrEx>
        <w:tc>
          <w:tcPr>
            <w:tcW w:w="955" w:type="pct"/>
            <w:tcBorders>
              <w:top w:val="single" w:sz="4" w:space="0" w:color="auto"/>
              <w:left w:val="single" w:sz="12" w:space="0" w:color="auto"/>
              <w:bottom w:val="single" w:sz="4" w:space="0" w:color="auto"/>
              <w:right w:val="single" w:sz="2" w:space="0" w:color="auto"/>
            </w:tcBorders>
            <w:vAlign w:val="center"/>
            <w:hideMark/>
          </w:tcPr>
          <w:p w14:paraId="568AC464" w14:textId="77777777" w:rsidR="002231BB" w:rsidRDefault="002231BB" w:rsidP="00751CE5">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1817" w:type="pct"/>
            <w:gridSpan w:val="9"/>
            <w:tcBorders>
              <w:top w:val="single" w:sz="4" w:space="0" w:color="auto"/>
              <w:left w:val="single" w:sz="2" w:space="0" w:color="auto"/>
              <w:bottom w:val="single" w:sz="4" w:space="0" w:color="auto"/>
              <w:right w:val="single" w:sz="4" w:space="0" w:color="auto"/>
            </w:tcBorders>
            <w:vAlign w:val="center"/>
            <w:hideMark/>
          </w:tcPr>
          <w:p w14:paraId="5EBC837E" w14:textId="16C92428" w:rsidR="002231BB" w:rsidRDefault="002231BB" w:rsidP="00751CE5">
            <w:pPr>
              <w:keepNext/>
              <w:keepLines/>
              <w:autoSpaceDE w:val="0"/>
              <w:spacing w:before="120" w:line="257" w:lineRule="auto"/>
              <w:ind w:left="-109"/>
              <w:jc w:val="center"/>
              <w:rPr>
                <w:rFonts w:cs="Calibri"/>
                <w:sz w:val="20"/>
                <w:szCs w:val="20"/>
                <w:bdr w:val="none" w:sz="0" w:space="0" w:color="auto" w:frame="1"/>
              </w:rPr>
            </w:pPr>
            <w:r>
              <w:rPr>
                <w:rFonts w:cs="Calibri"/>
                <w:sz w:val="20"/>
                <w:szCs w:val="20"/>
                <w:bdr w:val="none" w:sz="0" w:space="0" w:color="auto" w:frame="1"/>
              </w:rPr>
              <w:t xml:space="preserve">Surface </w:t>
            </w:r>
            <w:r w:rsidR="00B86A0C">
              <w:rPr>
                <w:rFonts w:cs="Calibri"/>
                <w:sz w:val="20"/>
                <w:szCs w:val="20"/>
                <w:bdr w:val="none" w:sz="0" w:space="0" w:color="auto" w:frame="1"/>
              </w:rPr>
              <w:t xml:space="preserve">de plancher par </w:t>
            </w:r>
            <w:r>
              <w:rPr>
                <w:rFonts w:cs="Calibri"/>
                <w:sz w:val="20"/>
                <w:szCs w:val="20"/>
                <w:bdr w:val="none" w:sz="0" w:space="0" w:color="auto" w:frame="1"/>
              </w:rPr>
              <w:t>bloc (m²</w:t>
            </w:r>
            <w:r w:rsidR="00B86A0C">
              <w:rPr>
                <w:rFonts w:cs="Calibri"/>
                <w:sz w:val="20"/>
                <w:szCs w:val="20"/>
                <w:bdr w:val="none" w:sz="0" w:space="0" w:color="auto" w:frame="1"/>
              </w:rPr>
              <w:t>/bloc opératoire</w:t>
            </w:r>
            <w:r>
              <w:rPr>
                <w:rFonts w:cs="Calibri"/>
                <w:sz w:val="20"/>
                <w:szCs w:val="20"/>
                <w:bdr w:val="none" w:sz="0" w:space="0" w:color="auto" w:frame="1"/>
              </w:rPr>
              <w:t xml:space="preserve">) </w:t>
            </w:r>
            <w:r w:rsidR="00B86A0C">
              <w:rPr>
                <w:rFonts w:cs="Calibri"/>
                <w:b/>
                <w:sz w:val="20"/>
                <w:szCs w:val="20"/>
                <w:bdr w:val="none" w:sz="0" w:space="0" w:color="auto" w:frame="1"/>
              </w:rPr>
              <w:t>SDP_par_bloc</w:t>
            </w:r>
          </w:p>
          <w:p w14:paraId="249D2598" w14:textId="010D6F50" w:rsidR="002231BB" w:rsidRDefault="002231BB" w:rsidP="00751CE5">
            <w:pPr>
              <w:keepNext/>
              <w:keepLines/>
              <w:autoSpaceDE w:val="0"/>
              <w:spacing w:before="120" w:line="257" w:lineRule="auto"/>
              <w:ind w:left="-109"/>
              <w:jc w:val="center"/>
              <w:rPr>
                <w:rFonts w:cs="Calibri"/>
                <w:sz w:val="20"/>
                <w:szCs w:val="20"/>
                <w:bdr w:val="none" w:sz="0" w:space="0" w:color="auto" w:frame="1"/>
              </w:rPr>
            </w:pPr>
            <w:r>
              <w:rPr>
                <w:rFonts w:cs="Calibri"/>
                <w:sz w:val="20"/>
                <w:szCs w:val="20"/>
                <w:bdr w:val="none" w:sz="0" w:space="0" w:color="auto" w:frame="1"/>
              </w:rPr>
              <w:t xml:space="preserve">Taux d’utilisation (%)  </w:t>
            </w:r>
            <w:r>
              <w:rPr>
                <w:rFonts w:cs="Calibri"/>
                <w:b/>
                <w:sz w:val="20"/>
                <w:szCs w:val="20"/>
                <w:bdr w:val="none" w:sz="0" w:space="0" w:color="auto" w:frame="1"/>
              </w:rPr>
              <w:t>T_util</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268D89DE" w14:textId="77777777" w:rsidR="002231BB" w:rsidRDefault="002231BB"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30</w:t>
            </w:r>
          </w:p>
          <w:p w14:paraId="59BBB0A7" w14:textId="1EEECE49" w:rsidR="002231BB" w:rsidRDefault="002231BB" w:rsidP="00751CE5">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40</w:t>
            </w:r>
          </w:p>
        </w:tc>
        <w:tc>
          <w:tcPr>
            <w:tcW w:w="1515" w:type="pct"/>
            <w:gridSpan w:val="4"/>
            <w:tcBorders>
              <w:top w:val="single" w:sz="4" w:space="0" w:color="auto"/>
              <w:left w:val="single" w:sz="4" w:space="0" w:color="auto"/>
              <w:bottom w:val="single" w:sz="4" w:space="0" w:color="auto"/>
              <w:right w:val="single" w:sz="2" w:space="0" w:color="auto"/>
            </w:tcBorders>
            <w:vAlign w:val="center"/>
            <w:hideMark/>
          </w:tcPr>
          <w:p w14:paraId="1074D1DC" w14:textId="13228BA1" w:rsidR="002231BB" w:rsidRDefault="002231BB" w:rsidP="00751CE5">
            <w:pPr>
              <w:keepNext/>
              <w:keepLines/>
              <w:autoSpaceDE w:val="0"/>
              <w:spacing w:before="120" w:line="257" w:lineRule="auto"/>
              <w:jc w:val="center"/>
              <w:rPr>
                <w:rFonts w:cs="Calibri"/>
                <w:b/>
                <w:sz w:val="20"/>
                <w:szCs w:val="20"/>
                <w:bdr w:val="none" w:sz="0" w:space="0" w:color="auto" w:frame="1"/>
                <w:vertAlign w:val="subscript"/>
              </w:rPr>
            </w:pPr>
            <w:r>
              <w:rPr>
                <w:rFonts w:cs="Calibri"/>
                <w:b/>
                <w:sz w:val="20"/>
                <w:szCs w:val="20"/>
                <w:bdr w:val="none" w:sz="0" w:space="0" w:color="auto" w:frame="1"/>
              </w:rPr>
              <w:t xml:space="preserve">Surface </w:t>
            </w:r>
            <w:r w:rsidR="00B86A0C">
              <w:rPr>
                <w:rFonts w:cs="Calibri"/>
                <w:b/>
                <w:sz w:val="20"/>
                <w:szCs w:val="20"/>
                <w:bdr w:val="none" w:sz="0" w:space="0" w:color="auto" w:frame="1"/>
              </w:rPr>
              <w:t>de plancher par bloc</w:t>
            </w:r>
            <w:r w:rsidR="00751CE5">
              <w:rPr>
                <w:rFonts w:cs="Calibri"/>
                <w:b/>
                <w:sz w:val="20"/>
                <w:szCs w:val="20"/>
                <w:bdr w:val="none" w:sz="0" w:space="0" w:color="auto" w:frame="1"/>
              </w:rPr>
              <w:t xml:space="preserve"> </w:t>
            </w:r>
            <w:r>
              <w:rPr>
                <w:rFonts w:cs="Calibri"/>
                <w:b/>
                <w:sz w:val="20"/>
                <w:szCs w:val="20"/>
                <w:bdr w:val="none" w:sz="0" w:space="0" w:color="auto" w:frame="1"/>
              </w:rPr>
              <w:t xml:space="preserve">étalon </w:t>
            </w:r>
            <w:r>
              <w:rPr>
                <w:rFonts w:cs="Calibri"/>
                <w:sz w:val="20"/>
                <w:szCs w:val="20"/>
                <w:bdr w:val="none" w:sz="0" w:space="0" w:color="auto" w:frame="1"/>
              </w:rPr>
              <w:t>(m²</w:t>
            </w:r>
            <w:r w:rsidR="00B86A0C">
              <w:rPr>
                <w:rFonts w:cs="Calibri"/>
                <w:sz w:val="20"/>
                <w:szCs w:val="20"/>
                <w:bdr w:val="none" w:sz="0" w:space="0" w:color="auto" w:frame="1"/>
              </w:rPr>
              <w:t>/bloc opératoire</w:t>
            </w:r>
            <w:r>
              <w:rPr>
                <w:rFonts w:cs="Calibri"/>
                <w:sz w:val="20"/>
                <w:szCs w:val="20"/>
                <w:bdr w:val="none" w:sz="0" w:space="0" w:color="auto" w:frame="1"/>
              </w:rPr>
              <w:t xml:space="preserve">) </w:t>
            </w:r>
            <w:r w:rsidR="00B86A0C">
              <w:rPr>
                <w:rFonts w:cs="Calibri"/>
                <w:b/>
                <w:sz w:val="20"/>
                <w:szCs w:val="20"/>
                <w:bdr w:val="none" w:sz="0" w:space="0" w:color="auto" w:frame="1"/>
              </w:rPr>
              <w:t>SDP_par_bloc</w:t>
            </w:r>
            <w:r>
              <w:rPr>
                <w:rFonts w:cs="Calibri"/>
                <w:b/>
                <w:sz w:val="20"/>
                <w:szCs w:val="20"/>
                <w:bdr w:val="none" w:sz="0" w:space="0" w:color="auto" w:frame="1"/>
                <w:vertAlign w:val="subscript"/>
              </w:rPr>
              <w:t>étalon</w:t>
            </w:r>
          </w:p>
          <w:p w14:paraId="6CA39A91" w14:textId="77777777" w:rsidR="002231BB" w:rsidRDefault="002231BB" w:rsidP="00751CE5">
            <w:pPr>
              <w:keepNext/>
              <w:keepLine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Taux d’utilisation étalon</w:t>
            </w:r>
            <w:r>
              <w:rPr>
                <w:rFonts w:cs="Calibri"/>
                <w:sz w:val="20"/>
                <w:szCs w:val="20"/>
                <w:bdr w:val="none" w:sz="0" w:space="0" w:color="auto" w:frame="1"/>
              </w:rPr>
              <w:t xml:space="preserve"> (%) </w:t>
            </w:r>
            <w:r>
              <w:rPr>
                <w:rFonts w:cs="Calibri"/>
                <w:b/>
                <w:sz w:val="20"/>
                <w:szCs w:val="20"/>
                <w:bdr w:val="none" w:sz="0" w:space="0" w:color="auto" w:frame="1"/>
              </w:rPr>
              <w:t>T_util</w:t>
            </w:r>
            <w:r>
              <w:rPr>
                <w:rFonts w:cs="Calibri"/>
                <w:b/>
                <w:sz w:val="20"/>
                <w:szCs w:val="20"/>
                <w:bdr w:val="none" w:sz="0" w:space="0" w:color="auto" w:frame="1"/>
                <w:vertAlign w:val="subscript"/>
              </w:rPr>
              <w:t>étalo</w:t>
            </w:r>
            <w:r>
              <w:rPr>
                <w:rFonts w:cs="Calibri"/>
                <w:sz w:val="20"/>
                <w:szCs w:val="20"/>
                <w:bdr w:val="none" w:sz="0" w:space="0" w:color="auto" w:frame="1"/>
                <w:vertAlign w:val="subscript"/>
              </w:rPr>
              <w:t>n</w:t>
            </w:r>
          </w:p>
        </w:tc>
        <w:tc>
          <w:tcPr>
            <w:tcW w:w="314" w:type="pct"/>
            <w:tcBorders>
              <w:top w:val="single" w:sz="4" w:space="0" w:color="auto"/>
              <w:left w:val="single" w:sz="2" w:space="0" w:color="auto"/>
              <w:bottom w:val="single" w:sz="4" w:space="0" w:color="auto"/>
              <w:right w:val="single" w:sz="12" w:space="0" w:color="auto"/>
            </w:tcBorders>
            <w:vAlign w:val="center"/>
            <w:hideMark/>
          </w:tcPr>
          <w:p w14:paraId="5B6DAEFA" w14:textId="77777777" w:rsidR="002231BB" w:rsidRDefault="002231BB" w:rsidP="00751CE5">
            <w:pPr>
              <w:keepNext/>
              <w:keepLine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30</w:t>
            </w:r>
          </w:p>
          <w:p w14:paraId="19DE81DE" w14:textId="77777777" w:rsidR="002231BB" w:rsidRDefault="002231BB" w:rsidP="00751CE5">
            <w:pPr>
              <w:keepNext/>
              <w:keepLine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40</w:t>
            </w:r>
          </w:p>
        </w:tc>
      </w:tr>
      <w:tr w:rsidR="001D022F" w14:paraId="2098660F" w14:textId="77777777" w:rsidTr="00A26A1D">
        <w:tblPrEx>
          <w:tblCellMar>
            <w:left w:w="108" w:type="dxa"/>
            <w:right w:w="108" w:type="dxa"/>
          </w:tblCellMar>
        </w:tblPrEx>
        <w:tc>
          <w:tcPr>
            <w:tcW w:w="955" w:type="pct"/>
            <w:tcBorders>
              <w:top w:val="single" w:sz="4" w:space="0" w:color="auto"/>
              <w:left w:val="single" w:sz="12" w:space="0" w:color="auto"/>
              <w:bottom w:val="single" w:sz="12" w:space="0" w:color="auto"/>
              <w:right w:val="single" w:sz="2" w:space="0" w:color="auto"/>
            </w:tcBorders>
            <w:vAlign w:val="center"/>
            <w:hideMark/>
          </w:tcPr>
          <w:p w14:paraId="22739391" w14:textId="77777777" w:rsidR="001D022F" w:rsidRDefault="001D022F" w:rsidP="00751CE5">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045" w:type="pct"/>
            <w:gridSpan w:val="16"/>
            <w:tcBorders>
              <w:top w:val="single" w:sz="4" w:space="0" w:color="auto"/>
              <w:left w:val="single" w:sz="2" w:space="0" w:color="auto"/>
              <w:bottom w:val="single" w:sz="12" w:space="0" w:color="auto"/>
              <w:right w:val="single" w:sz="12" w:space="0" w:color="auto"/>
            </w:tcBorders>
            <w:vAlign w:val="center"/>
            <w:hideMark/>
          </w:tcPr>
          <w:p w14:paraId="46F0D7EC" w14:textId="439A68F4" w:rsidR="001D022F" w:rsidRDefault="001D022F" w:rsidP="00751CE5">
            <w:pPr>
              <w:keepNext/>
              <w:keepLines/>
              <w:autoSpaceDE w:val="0"/>
              <w:spacing w:before="120" w:line="257" w:lineRule="auto"/>
              <w:ind w:left="-101"/>
              <w:jc w:val="center"/>
              <w:rPr>
                <w:rFonts w:cs="Calibri"/>
                <w:b/>
                <w:sz w:val="20"/>
                <w:szCs w:val="20"/>
                <w:bdr w:val="none" w:sz="0" w:space="0" w:color="auto" w:frame="1"/>
              </w:rPr>
            </w:pPr>
            <w:bookmarkStart w:id="0" w:name="_Hlk144110368"/>
            <w:r>
              <w:rPr>
                <w:rFonts w:cs="Calibri"/>
                <w:b/>
                <w:sz w:val="20"/>
                <w:szCs w:val="20"/>
                <w:bdr w:val="none" w:sz="0" w:space="0" w:color="auto" w:frame="1"/>
              </w:rPr>
              <w:t>USE modulé</w:t>
            </w:r>
            <w:r>
              <w:rPr>
                <w:rFonts w:cs="Calibri"/>
                <w:sz w:val="20"/>
                <w:szCs w:val="20"/>
                <w:bdr w:val="none" w:sz="0" w:space="0" w:color="auto" w:frame="1"/>
              </w:rPr>
              <w:t xml:space="preserve"> (kWh/m²/an) =USE</w:t>
            </w:r>
            <w:r>
              <w:rPr>
                <w:rFonts w:cs="Calibri"/>
                <w:sz w:val="20"/>
                <w:szCs w:val="20"/>
                <w:bdr w:val="none" w:sz="0" w:space="0" w:color="auto" w:frame="1"/>
                <w:vertAlign w:val="subscript"/>
              </w:rPr>
              <w:t>étalon</w:t>
            </w:r>
            <w:r>
              <w:rPr>
                <w:rFonts w:cs="Calibri"/>
                <w:sz w:val="20"/>
                <w:szCs w:val="20"/>
                <w:bdr w:val="none" w:sz="0" w:space="0" w:color="auto" w:frame="1"/>
              </w:rPr>
              <w:t xml:space="preserve"> x (</w:t>
            </w:r>
            <w:r w:rsidRPr="002231BB">
              <w:rPr>
                <w:rFonts w:cs="Calibri"/>
                <w:b/>
                <w:sz w:val="20"/>
                <w:szCs w:val="20"/>
                <w:bdr w:val="none" w:sz="0" w:space="0" w:color="auto" w:frame="1"/>
              </w:rPr>
              <w:t>Nb_h_ouvrées</w:t>
            </w:r>
            <w:r>
              <w:rPr>
                <w:rFonts w:cs="Calibri"/>
                <w:sz w:val="20"/>
                <w:szCs w:val="20"/>
                <w:bdr w:val="none" w:sz="0" w:space="0" w:color="auto" w:frame="1"/>
              </w:rPr>
              <w:t>/ Nb_h_ouvrées</w:t>
            </w:r>
            <w:r>
              <w:rPr>
                <w:rFonts w:cs="Calibri"/>
                <w:sz w:val="20"/>
                <w:szCs w:val="20"/>
                <w:bdr w:val="none" w:sz="0" w:space="0" w:color="auto" w:frame="1"/>
                <w:vertAlign w:val="subscript"/>
              </w:rPr>
              <w:t>étalon</w:t>
            </w:r>
            <w:r>
              <w:rPr>
                <w:rFonts w:cs="Calibri"/>
                <w:sz w:val="20"/>
                <w:szCs w:val="20"/>
                <w:bdr w:val="none" w:sz="0" w:space="0" w:color="auto" w:frame="1"/>
              </w:rPr>
              <w:t>) x [</w:t>
            </w:r>
            <w:r w:rsidR="00573CA3">
              <w:rPr>
                <w:rFonts w:cs="Calibri"/>
                <w:sz w:val="20"/>
                <w:szCs w:val="20"/>
                <w:bdr w:val="none" w:sz="0" w:space="0" w:color="auto" w:frame="1"/>
              </w:rPr>
              <w:t>Part_USE_variable</w:t>
            </w:r>
            <w:r>
              <w:rPr>
                <w:rFonts w:cs="Calibri"/>
                <w:sz w:val="20"/>
                <w:szCs w:val="20"/>
                <w:bdr w:val="none" w:sz="0" w:space="0" w:color="auto" w:frame="1"/>
              </w:rPr>
              <w:t xml:space="preserve"> x (</w:t>
            </w:r>
            <w:r>
              <w:rPr>
                <w:rFonts w:cs="Calibri"/>
                <w:b/>
                <w:sz w:val="20"/>
                <w:szCs w:val="20"/>
                <w:bdr w:val="none" w:sz="0" w:space="0" w:color="auto" w:frame="1"/>
              </w:rPr>
              <w:t>T_util /</w:t>
            </w:r>
            <w:r>
              <w:rPr>
                <w:rFonts w:cs="Calibri"/>
                <w:sz w:val="20"/>
                <w:szCs w:val="20"/>
                <w:bdr w:val="none" w:sz="0" w:space="0" w:color="auto" w:frame="1"/>
              </w:rPr>
              <w:t xml:space="preserve"> T_util</w:t>
            </w:r>
            <w:r>
              <w:rPr>
                <w:rFonts w:cs="Calibri"/>
                <w:sz w:val="20"/>
                <w:szCs w:val="20"/>
                <w:bdr w:val="none" w:sz="0" w:space="0" w:color="auto" w:frame="1"/>
                <w:vertAlign w:val="subscript"/>
              </w:rPr>
              <w:t>étalon</w:t>
            </w:r>
            <w:r>
              <w:rPr>
                <w:rFonts w:cs="Calibri"/>
                <w:b/>
                <w:sz w:val="20"/>
                <w:szCs w:val="20"/>
                <w:bdr w:val="none" w:sz="0" w:space="0" w:color="auto" w:frame="1"/>
              </w:rPr>
              <w:t xml:space="preserve">) </w:t>
            </w:r>
            <w:r>
              <w:rPr>
                <w:rFonts w:cs="Calibri"/>
                <w:sz w:val="20"/>
                <w:szCs w:val="20"/>
                <w:bdr w:val="none" w:sz="0" w:space="0" w:color="auto" w:frame="1"/>
              </w:rPr>
              <w:t>x (</w:t>
            </w:r>
            <w:r w:rsidR="00B86A0C">
              <w:rPr>
                <w:rFonts w:cs="Calibri"/>
                <w:sz w:val="20"/>
                <w:szCs w:val="20"/>
                <w:bdr w:val="none" w:sz="0" w:space="0" w:color="auto" w:frame="1"/>
              </w:rPr>
              <w:t>SDP_par_bloc</w:t>
            </w:r>
            <w:r>
              <w:rPr>
                <w:rFonts w:cs="Calibri"/>
                <w:sz w:val="20"/>
                <w:szCs w:val="20"/>
                <w:bdr w:val="none" w:sz="0" w:space="0" w:color="auto" w:frame="1"/>
                <w:vertAlign w:val="subscript"/>
              </w:rPr>
              <w:t>étalon</w:t>
            </w:r>
            <w:r>
              <w:rPr>
                <w:rFonts w:cs="Calibri"/>
                <w:sz w:val="20"/>
                <w:szCs w:val="20"/>
                <w:bdr w:val="none" w:sz="0" w:space="0" w:color="auto" w:frame="1"/>
              </w:rPr>
              <w:t xml:space="preserve"> /</w:t>
            </w:r>
            <w:r>
              <w:rPr>
                <w:rFonts w:cs="Calibri"/>
                <w:b/>
                <w:sz w:val="18"/>
                <w:szCs w:val="18"/>
                <w:bdr w:val="none" w:sz="0" w:space="0" w:color="auto" w:frame="1"/>
              </w:rPr>
              <w:t xml:space="preserve"> </w:t>
            </w:r>
            <w:r w:rsidR="00B86A0C">
              <w:rPr>
                <w:rFonts w:cs="Calibri"/>
                <w:b/>
                <w:sz w:val="20"/>
                <w:szCs w:val="18"/>
                <w:bdr w:val="none" w:sz="0" w:space="0" w:color="auto" w:frame="1"/>
              </w:rPr>
              <w:t>SDP_par_bloc</w:t>
            </w:r>
            <w:r>
              <w:rPr>
                <w:rFonts w:cs="Calibri"/>
                <w:sz w:val="18"/>
                <w:szCs w:val="18"/>
                <w:bdr w:val="none" w:sz="0" w:space="0" w:color="auto" w:frame="1"/>
              </w:rPr>
              <w:t xml:space="preserve">) </w:t>
            </w:r>
            <w:r>
              <w:rPr>
                <w:rFonts w:cs="Calibri"/>
                <w:sz w:val="20"/>
                <w:szCs w:val="20"/>
                <w:bdr w:val="none" w:sz="0" w:space="0" w:color="auto" w:frame="1"/>
              </w:rPr>
              <w:t>+ (1-</w:t>
            </w:r>
            <w:r w:rsidR="00573CA3">
              <w:rPr>
                <w:rFonts w:cs="Calibri"/>
                <w:sz w:val="20"/>
                <w:szCs w:val="20"/>
                <w:bdr w:val="none" w:sz="0" w:space="0" w:color="auto" w:frame="1"/>
              </w:rPr>
              <w:t>Part_USE_variable</w:t>
            </w:r>
            <w:r>
              <w:rPr>
                <w:rFonts w:cs="Calibri"/>
                <w:sz w:val="20"/>
                <w:szCs w:val="20"/>
                <w:bdr w:val="none" w:sz="0" w:space="0" w:color="auto" w:frame="1"/>
              </w:rPr>
              <w:t>)] + 0,28 x CVC x (</w:t>
            </w:r>
            <w:r w:rsidRPr="002231BB">
              <w:rPr>
                <w:rFonts w:cs="Calibri"/>
                <w:b/>
                <w:sz w:val="20"/>
                <w:szCs w:val="20"/>
                <w:bdr w:val="none" w:sz="0" w:space="0" w:color="auto" w:frame="1"/>
              </w:rPr>
              <w:t>Nb_h_ouvrées</w:t>
            </w:r>
            <w:r>
              <w:rPr>
                <w:rFonts w:cs="Calibri"/>
                <w:sz w:val="20"/>
                <w:szCs w:val="20"/>
                <w:bdr w:val="none" w:sz="0" w:space="0" w:color="auto" w:frame="1"/>
              </w:rPr>
              <w:t xml:space="preserve"> - Nb_h_ouvrées</w:t>
            </w:r>
            <w:r>
              <w:rPr>
                <w:rFonts w:cs="Calibri"/>
                <w:sz w:val="20"/>
                <w:szCs w:val="20"/>
                <w:bdr w:val="none" w:sz="0" w:space="0" w:color="auto" w:frame="1"/>
                <w:vertAlign w:val="subscript"/>
              </w:rPr>
              <w:t>étalon</w:t>
            </w:r>
            <w:r>
              <w:rPr>
                <w:rFonts w:cs="Calibri"/>
                <w:sz w:val="20"/>
                <w:szCs w:val="20"/>
                <w:bdr w:val="none" w:sz="0" w:space="0" w:color="auto" w:frame="1"/>
              </w:rPr>
              <w:t>)/ Nb_h_ouvrées</w:t>
            </w:r>
            <w:r>
              <w:rPr>
                <w:rFonts w:cs="Calibri"/>
                <w:sz w:val="20"/>
                <w:szCs w:val="20"/>
                <w:bdr w:val="none" w:sz="0" w:space="0" w:color="auto" w:frame="1"/>
                <w:vertAlign w:val="subscript"/>
              </w:rPr>
              <w:t>étalon</w:t>
            </w:r>
            <w:bookmarkEnd w:id="0"/>
            <w:r>
              <w:rPr>
                <w:rFonts w:cs="Calibri"/>
                <w:sz w:val="20"/>
                <w:szCs w:val="20"/>
                <w:bdr w:val="none" w:sz="0" w:space="0" w:color="auto" w:frame="1"/>
                <w:vertAlign w:val="subscript"/>
              </w:rPr>
              <w:t xml:space="preserve"> </w:t>
            </w:r>
          </w:p>
        </w:tc>
      </w:tr>
    </w:tbl>
    <w:p w14:paraId="11900174" w14:textId="6373F7F9" w:rsidR="001D022F" w:rsidRDefault="001D022F" w:rsidP="00CA7F79">
      <w:pPr>
        <w:keepNext/>
        <w:keepLines/>
        <w:autoSpaceDE w:val="0"/>
        <w:spacing w:before="120"/>
        <w:ind w:left="180"/>
        <w:rPr>
          <w:rFonts w:cs="Calibri"/>
          <w:sz w:val="20"/>
          <w:szCs w:val="20"/>
        </w:rPr>
      </w:pPr>
      <w:r w:rsidRPr="00C65632">
        <w:rPr>
          <w:rFonts w:cs="Calibri"/>
          <w:sz w:val="20"/>
          <w:szCs w:val="20"/>
        </w:rPr>
        <w:t>Nota :</w:t>
      </w:r>
      <w:r w:rsidRPr="00C65632">
        <w:rPr>
          <w:rFonts w:cs="Calibri"/>
          <w:sz w:val="20"/>
          <w:szCs w:val="20"/>
        </w:rPr>
        <w:tab/>
      </w:r>
      <w:r w:rsidRPr="00C65632">
        <w:rPr>
          <w:rFonts w:cs="Calibri"/>
          <w:b/>
          <w:sz w:val="20"/>
          <w:szCs w:val="20"/>
        </w:rPr>
        <w:t>N</w:t>
      </w:r>
      <w:r w:rsidR="002231BB">
        <w:rPr>
          <w:rFonts w:cs="Calibri"/>
          <w:b/>
          <w:sz w:val="20"/>
          <w:szCs w:val="20"/>
        </w:rPr>
        <w:t>b_h_ouvrées</w:t>
      </w:r>
      <w:r w:rsidRPr="00C65632">
        <w:rPr>
          <w:rFonts w:cs="Calibri"/>
          <w:b/>
          <w:sz w:val="20"/>
          <w:szCs w:val="20"/>
          <w:vertAlign w:val="subscript"/>
        </w:rPr>
        <w:t>étalon</w:t>
      </w:r>
      <w:r w:rsidRPr="00C65632">
        <w:rPr>
          <w:rFonts w:cs="Calibri"/>
          <w:sz w:val="20"/>
          <w:szCs w:val="20"/>
        </w:rPr>
        <w:t xml:space="preserve"> à 8760 h ouvrées/an correspond à 365 jours ouvrés en 24 h/24h. </w:t>
      </w:r>
    </w:p>
    <w:p w14:paraId="69806A10" w14:textId="72FCFE05" w:rsidR="005E1410" w:rsidRPr="00C65632" w:rsidRDefault="005E1410" w:rsidP="005E1410">
      <w:pPr>
        <w:keepNext/>
        <w:keepLines/>
        <w:autoSpaceDE w:val="0"/>
        <w:ind w:firstLine="180"/>
        <w:rPr>
          <w:rFonts w:cs="Calibri"/>
          <w:sz w:val="20"/>
          <w:szCs w:val="20"/>
        </w:rPr>
      </w:pPr>
      <w:r>
        <w:rPr>
          <w:rFonts w:cs="Calibri"/>
          <w:sz w:val="20"/>
          <w:szCs w:val="20"/>
        </w:rPr>
        <w:t>La valeur de</w:t>
      </w:r>
      <w:r w:rsidRPr="005E1410">
        <w:rPr>
          <w:rFonts w:cs="Calibri"/>
          <w:b/>
          <w:sz w:val="20"/>
          <w:szCs w:val="20"/>
          <w:bdr w:val="none" w:sz="0" w:space="0" w:color="auto" w:frame="1"/>
        </w:rPr>
        <w:t xml:space="preserve"> </w:t>
      </w:r>
      <w:r>
        <w:rPr>
          <w:rFonts w:cs="Calibri"/>
          <w:b/>
          <w:sz w:val="20"/>
          <w:szCs w:val="20"/>
          <w:bdr w:val="none" w:sz="0" w:space="0" w:color="auto" w:frame="1"/>
        </w:rPr>
        <w:t>T_util</w:t>
      </w:r>
      <w:r>
        <w:rPr>
          <w:rFonts w:cs="Calibri"/>
          <w:sz w:val="20"/>
          <w:szCs w:val="20"/>
        </w:rPr>
        <w:t xml:space="preserve"> varie entre 0 et 100.</w:t>
      </w:r>
    </w:p>
    <w:p w14:paraId="5C9474DD" w14:textId="77777777" w:rsidR="001D022F" w:rsidRDefault="001D022F" w:rsidP="001D022F">
      <w:pPr>
        <w:spacing w:after="160"/>
        <w:jc w:val="left"/>
        <w:rPr>
          <w:rFonts w:cs="Calibri"/>
          <w:sz w:val="20"/>
          <w:szCs w:val="20"/>
        </w:rPr>
      </w:pPr>
    </w:p>
    <w:p w14:paraId="46542531" w14:textId="77777777" w:rsidR="001D022F" w:rsidRDefault="001D022F" w:rsidP="00274A11">
      <w:pPr>
        <w:pStyle w:val="Titre6"/>
        <w:rPr>
          <w:lang w:eastAsia="en-US" w:bidi="ar-SA"/>
        </w:rPr>
      </w:pPr>
      <w:r>
        <w:lastRenderedPageBreak/>
        <w:t>« Sous-catégories “Réanimation” »</w:t>
      </w:r>
    </w:p>
    <w:p w14:paraId="252399A6" w14:textId="77777777" w:rsidR="001D022F" w:rsidRDefault="001D022F" w:rsidP="00A26A1D">
      <w:pPr>
        <w:keepNext/>
        <w:keepLines/>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Q – Activités hospitalières – </w:t>
      </w:r>
      <w:r>
        <w:rPr>
          <w:rFonts w:cs="Calibri"/>
          <w:b/>
          <w:sz w:val="20"/>
          <w:szCs w:val="20"/>
        </w:rPr>
        <w:t>code 86.10Z</w:t>
      </w:r>
      <w:r>
        <w:rPr>
          <w:rFonts w:cs="Calibri"/>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615"/>
        <w:gridCol w:w="776"/>
        <w:gridCol w:w="777"/>
        <w:gridCol w:w="777"/>
        <w:gridCol w:w="780"/>
        <w:gridCol w:w="11"/>
        <w:gridCol w:w="766"/>
        <w:gridCol w:w="559"/>
        <w:gridCol w:w="218"/>
        <w:gridCol w:w="444"/>
        <w:gridCol w:w="333"/>
        <w:gridCol w:w="785"/>
        <w:gridCol w:w="1000"/>
        <w:gridCol w:w="1104"/>
        <w:gridCol w:w="1107"/>
        <w:gridCol w:w="1037"/>
        <w:gridCol w:w="883"/>
      </w:tblGrid>
      <w:tr w:rsidR="001D022F" w14:paraId="33F71E4F" w14:textId="77777777" w:rsidTr="00A26A1D">
        <w:tc>
          <w:tcPr>
            <w:tcW w:w="936"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61CA4EC4" w14:textId="77777777" w:rsidR="001D022F" w:rsidRDefault="001D022F" w:rsidP="00751CE5">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CVC</w:t>
            </w:r>
          </w:p>
          <w:p w14:paraId="293CB0C3" w14:textId="77777777" w:rsidR="001D022F" w:rsidRDefault="001D022F" w:rsidP="00751CE5">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4064"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855F079" w14:textId="77777777" w:rsidR="001D022F" w:rsidRDefault="001D022F" w:rsidP="00751CE5">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1D022F" w14:paraId="1D45AB55" w14:textId="77777777" w:rsidTr="002231BB">
        <w:tc>
          <w:tcPr>
            <w:tcW w:w="936" w:type="pct"/>
            <w:vMerge/>
            <w:tcBorders>
              <w:top w:val="single" w:sz="12" w:space="0" w:color="auto"/>
              <w:left w:val="single" w:sz="12" w:space="0" w:color="auto"/>
              <w:bottom w:val="single" w:sz="2" w:space="0" w:color="auto"/>
              <w:right w:val="single" w:sz="2" w:space="0" w:color="auto"/>
            </w:tcBorders>
            <w:vAlign w:val="center"/>
            <w:hideMark/>
          </w:tcPr>
          <w:p w14:paraId="2A529A10" w14:textId="77777777" w:rsidR="001D022F" w:rsidRDefault="001D022F" w:rsidP="00751CE5">
            <w:pPr>
              <w:keepNext/>
              <w:keepLines/>
              <w:rPr>
                <w:rFonts w:eastAsiaTheme="minorHAnsi" w:cs="Calibri"/>
                <w:sz w:val="20"/>
                <w:szCs w:val="20"/>
                <w:bdr w:val="none" w:sz="0" w:space="0" w:color="auto" w:frame="1"/>
                <w:lang w:eastAsia="en-US"/>
              </w:rPr>
            </w:pPr>
          </w:p>
        </w:tc>
        <w:tc>
          <w:tcPr>
            <w:tcW w:w="27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DED17BA" w14:textId="77777777" w:rsidR="001D022F" w:rsidRDefault="001D022F" w:rsidP="00751CE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7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BB41216" w14:textId="77777777" w:rsidR="001D022F" w:rsidRDefault="001D022F" w:rsidP="00751CE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7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626B5D3" w14:textId="77777777" w:rsidR="001D022F" w:rsidRDefault="001D022F" w:rsidP="00751CE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7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61A45B5" w14:textId="77777777" w:rsidR="001D022F" w:rsidRDefault="001D022F" w:rsidP="00751CE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7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8F0F35D" w14:textId="77777777" w:rsidR="001D022F" w:rsidRDefault="001D022F" w:rsidP="00751CE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7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EB522FC" w14:textId="77777777" w:rsidR="001D022F" w:rsidRDefault="001D022F" w:rsidP="00751CE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7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60BDC1C" w14:textId="77777777" w:rsidR="001D022F" w:rsidRDefault="001D022F" w:rsidP="00751CE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8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00811B6" w14:textId="77777777" w:rsidR="001D022F" w:rsidRDefault="001D022F" w:rsidP="00751CE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35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09C508E" w14:textId="77777777" w:rsidR="001D022F" w:rsidRDefault="001D022F" w:rsidP="00751CE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39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7CB1E78" w14:textId="77777777" w:rsidR="001D022F" w:rsidRDefault="001D022F" w:rsidP="00751CE5">
            <w:pPr>
              <w:keepNext/>
              <w:keepLines/>
              <w:autoSpaceDE w:val="0"/>
              <w:spacing w:before="120"/>
              <w:ind w:left="-137"/>
              <w:jc w:val="center"/>
              <w:rPr>
                <w:rFonts w:cs="Calibri"/>
                <w:b/>
                <w:sz w:val="18"/>
                <w:szCs w:val="18"/>
                <w:bdr w:val="none" w:sz="0" w:space="0" w:color="auto" w:frame="1"/>
              </w:rPr>
            </w:pPr>
            <w:r>
              <w:rPr>
                <w:rFonts w:cs="Calibri"/>
                <w:b/>
                <w:sz w:val="18"/>
                <w:szCs w:val="18"/>
                <w:bdr w:val="none" w:sz="0" w:space="0" w:color="auto" w:frame="1"/>
              </w:rPr>
              <w:t>Guadeloupe</w:t>
            </w:r>
          </w:p>
        </w:tc>
        <w:tc>
          <w:tcPr>
            <w:tcW w:w="39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65CB4FE" w14:textId="77777777" w:rsidR="001D022F" w:rsidRDefault="001D022F" w:rsidP="00751CE5">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37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D982E1E" w14:textId="77777777" w:rsidR="001D022F" w:rsidRDefault="001D022F" w:rsidP="00751CE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316"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22E176D" w14:textId="77777777" w:rsidR="001D022F" w:rsidRDefault="001D022F" w:rsidP="00751CE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1D022F" w14:paraId="348BA5DD" w14:textId="77777777" w:rsidTr="002231BB">
        <w:tc>
          <w:tcPr>
            <w:tcW w:w="936" w:type="pct"/>
            <w:tcBorders>
              <w:top w:val="single" w:sz="2" w:space="0" w:color="auto"/>
              <w:left w:val="single" w:sz="12" w:space="0" w:color="auto"/>
              <w:bottom w:val="single" w:sz="2" w:space="0" w:color="auto"/>
              <w:right w:val="single" w:sz="2" w:space="0" w:color="auto"/>
            </w:tcBorders>
            <w:vAlign w:val="center"/>
            <w:hideMark/>
          </w:tcPr>
          <w:p w14:paraId="14CAA397" w14:textId="77777777" w:rsidR="001D022F" w:rsidRDefault="001D022F" w:rsidP="00751CE5">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3CF284D0" w14:textId="77777777" w:rsidR="001D022F" w:rsidRDefault="001D022F" w:rsidP="00751CE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78" w:type="pct"/>
            <w:tcBorders>
              <w:top w:val="single" w:sz="2" w:space="0" w:color="auto"/>
              <w:left w:val="single" w:sz="2" w:space="0" w:color="auto"/>
              <w:bottom w:val="single" w:sz="2" w:space="0" w:color="auto"/>
              <w:right w:val="single" w:sz="2" w:space="0" w:color="auto"/>
            </w:tcBorders>
            <w:hideMark/>
          </w:tcPr>
          <w:p w14:paraId="3EDDF8CD"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70</w:t>
            </w:r>
          </w:p>
        </w:tc>
        <w:tc>
          <w:tcPr>
            <w:tcW w:w="278" w:type="pct"/>
            <w:tcBorders>
              <w:top w:val="single" w:sz="2" w:space="0" w:color="auto"/>
              <w:left w:val="single" w:sz="2" w:space="0" w:color="auto"/>
              <w:bottom w:val="single" w:sz="2" w:space="0" w:color="auto"/>
              <w:right w:val="single" w:sz="2" w:space="0" w:color="auto"/>
            </w:tcBorders>
            <w:hideMark/>
          </w:tcPr>
          <w:p w14:paraId="649EB71F"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76</w:t>
            </w:r>
          </w:p>
        </w:tc>
        <w:tc>
          <w:tcPr>
            <w:tcW w:w="278" w:type="pct"/>
            <w:tcBorders>
              <w:top w:val="single" w:sz="2" w:space="0" w:color="auto"/>
              <w:left w:val="single" w:sz="2" w:space="0" w:color="auto"/>
              <w:bottom w:val="single" w:sz="2" w:space="0" w:color="auto"/>
              <w:right w:val="single" w:sz="2" w:space="0" w:color="auto"/>
            </w:tcBorders>
            <w:hideMark/>
          </w:tcPr>
          <w:p w14:paraId="37E41A9F"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73</w:t>
            </w:r>
          </w:p>
        </w:tc>
        <w:tc>
          <w:tcPr>
            <w:tcW w:w="279" w:type="pct"/>
            <w:tcBorders>
              <w:top w:val="single" w:sz="2" w:space="0" w:color="auto"/>
              <w:left w:val="single" w:sz="2" w:space="0" w:color="auto"/>
              <w:bottom w:val="single" w:sz="2" w:space="0" w:color="auto"/>
              <w:right w:val="single" w:sz="2" w:space="0" w:color="auto"/>
            </w:tcBorders>
            <w:hideMark/>
          </w:tcPr>
          <w:p w14:paraId="44DE10FD"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66</w:t>
            </w:r>
          </w:p>
        </w:tc>
        <w:tc>
          <w:tcPr>
            <w:tcW w:w="278" w:type="pct"/>
            <w:gridSpan w:val="2"/>
            <w:tcBorders>
              <w:top w:val="single" w:sz="2" w:space="0" w:color="auto"/>
              <w:left w:val="single" w:sz="2" w:space="0" w:color="auto"/>
              <w:bottom w:val="single" w:sz="2" w:space="0" w:color="auto"/>
              <w:right w:val="single" w:sz="2" w:space="0" w:color="auto"/>
            </w:tcBorders>
            <w:hideMark/>
          </w:tcPr>
          <w:p w14:paraId="163EA1D7"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69</w:t>
            </w:r>
          </w:p>
        </w:tc>
        <w:tc>
          <w:tcPr>
            <w:tcW w:w="278" w:type="pct"/>
            <w:gridSpan w:val="2"/>
            <w:tcBorders>
              <w:top w:val="single" w:sz="2" w:space="0" w:color="auto"/>
              <w:left w:val="single" w:sz="2" w:space="0" w:color="auto"/>
              <w:bottom w:val="single" w:sz="2" w:space="0" w:color="auto"/>
              <w:right w:val="single" w:sz="2" w:space="0" w:color="auto"/>
            </w:tcBorders>
            <w:hideMark/>
          </w:tcPr>
          <w:p w14:paraId="7BD3661B"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66</w:t>
            </w:r>
          </w:p>
        </w:tc>
        <w:tc>
          <w:tcPr>
            <w:tcW w:w="278" w:type="pct"/>
            <w:gridSpan w:val="2"/>
            <w:tcBorders>
              <w:top w:val="single" w:sz="2" w:space="0" w:color="auto"/>
              <w:left w:val="single" w:sz="2" w:space="0" w:color="auto"/>
              <w:bottom w:val="single" w:sz="2" w:space="0" w:color="auto"/>
              <w:right w:val="single" w:sz="2" w:space="0" w:color="auto"/>
            </w:tcBorders>
            <w:hideMark/>
          </w:tcPr>
          <w:p w14:paraId="78011211"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69</w:t>
            </w:r>
          </w:p>
        </w:tc>
        <w:tc>
          <w:tcPr>
            <w:tcW w:w="281" w:type="pct"/>
            <w:tcBorders>
              <w:top w:val="single" w:sz="2" w:space="0" w:color="auto"/>
              <w:left w:val="single" w:sz="2" w:space="0" w:color="auto"/>
              <w:bottom w:val="single" w:sz="2" w:space="0" w:color="auto"/>
              <w:right w:val="single" w:sz="2" w:space="0" w:color="auto"/>
            </w:tcBorders>
            <w:hideMark/>
          </w:tcPr>
          <w:p w14:paraId="5C1F048B"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65</w:t>
            </w:r>
          </w:p>
        </w:tc>
        <w:tc>
          <w:tcPr>
            <w:tcW w:w="358" w:type="pct"/>
            <w:tcBorders>
              <w:top w:val="single" w:sz="2" w:space="0" w:color="auto"/>
              <w:left w:val="single" w:sz="2" w:space="0" w:color="auto"/>
              <w:bottom w:val="single" w:sz="2" w:space="0" w:color="auto"/>
              <w:right w:val="single" w:sz="2" w:space="0" w:color="auto"/>
            </w:tcBorders>
            <w:vAlign w:val="center"/>
            <w:hideMark/>
          </w:tcPr>
          <w:p w14:paraId="2CFE37C4" w14:textId="77777777" w:rsidR="001D022F" w:rsidRDefault="001D022F" w:rsidP="00751CE5">
            <w:pPr>
              <w:keepNext/>
              <w:keepLines/>
              <w:autoSpaceDE w:val="0"/>
              <w:spacing w:before="120"/>
              <w:jc w:val="center"/>
              <w:rPr>
                <w:rFonts w:cs="Calibri"/>
                <w:sz w:val="16"/>
                <w:szCs w:val="16"/>
                <w:bdr w:val="none" w:sz="0" w:space="0" w:color="auto" w:frame="1"/>
              </w:rPr>
            </w:pPr>
            <w:r>
              <w:rPr>
                <w:rFonts w:cs="Calibri"/>
                <w:sz w:val="16"/>
                <w:szCs w:val="16"/>
                <w:bdr w:val="none" w:sz="0" w:space="0" w:color="auto" w:frame="1"/>
              </w:rPr>
              <w:t>Définie par arrêté</w:t>
            </w:r>
          </w:p>
        </w:tc>
        <w:tc>
          <w:tcPr>
            <w:tcW w:w="395" w:type="pct"/>
            <w:tcBorders>
              <w:top w:val="single" w:sz="2" w:space="0" w:color="auto"/>
              <w:left w:val="single" w:sz="2" w:space="0" w:color="auto"/>
              <w:bottom w:val="single" w:sz="2" w:space="0" w:color="auto"/>
              <w:right w:val="single" w:sz="2" w:space="0" w:color="auto"/>
            </w:tcBorders>
            <w:vAlign w:val="center"/>
            <w:hideMark/>
          </w:tcPr>
          <w:p w14:paraId="2FAE29EE" w14:textId="77777777" w:rsidR="001D022F" w:rsidRDefault="001D022F" w:rsidP="00751CE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6" w:type="pct"/>
            <w:tcBorders>
              <w:top w:val="single" w:sz="2" w:space="0" w:color="auto"/>
              <w:left w:val="single" w:sz="2" w:space="0" w:color="auto"/>
              <w:bottom w:val="single" w:sz="2" w:space="0" w:color="auto"/>
              <w:right w:val="single" w:sz="2" w:space="0" w:color="auto"/>
            </w:tcBorders>
            <w:vAlign w:val="center"/>
            <w:hideMark/>
          </w:tcPr>
          <w:p w14:paraId="478B4D20" w14:textId="77777777" w:rsidR="001D022F" w:rsidRDefault="001D022F" w:rsidP="00751CE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71" w:type="pct"/>
            <w:tcBorders>
              <w:top w:val="single" w:sz="2" w:space="0" w:color="auto"/>
              <w:left w:val="single" w:sz="2" w:space="0" w:color="auto"/>
              <w:bottom w:val="single" w:sz="2" w:space="0" w:color="auto"/>
              <w:right w:val="single" w:sz="2" w:space="0" w:color="auto"/>
            </w:tcBorders>
            <w:vAlign w:val="center"/>
            <w:hideMark/>
          </w:tcPr>
          <w:p w14:paraId="461AB145" w14:textId="77777777" w:rsidR="001D022F" w:rsidRDefault="001D022F" w:rsidP="00751CE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16" w:type="pct"/>
            <w:tcBorders>
              <w:top w:val="single" w:sz="2" w:space="0" w:color="auto"/>
              <w:left w:val="single" w:sz="2" w:space="0" w:color="auto"/>
              <w:bottom w:val="single" w:sz="2" w:space="0" w:color="auto"/>
              <w:right w:val="single" w:sz="12" w:space="0" w:color="auto"/>
            </w:tcBorders>
            <w:vAlign w:val="center"/>
            <w:hideMark/>
          </w:tcPr>
          <w:p w14:paraId="090F8C72" w14:textId="77777777" w:rsidR="001D022F" w:rsidRDefault="001D022F" w:rsidP="00751CE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 xml:space="preserve">Définie par arrêté </w:t>
            </w:r>
          </w:p>
        </w:tc>
      </w:tr>
      <w:tr w:rsidR="001D022F" w14:paraId="6AEC688E" w14:textId="77777777" w:rsidTr="002231BB">
        <w:tc>
          <w:tcPr>
            <w:tcW w:w="936" w:type="pct"/>
            <w:tcBorders>
              <w:top w:val="single" w:sz="2" w:space="0" w:color="auto"/>
              <w:left w:val="single" w:sz="12" w:space="0" w:color="auto"/>
              <w:bottom w:val="single" w:sz="2" w:space="0" w:color="auto"/>
              <w:right w:val="single" w:sz="2" w:space="0" w:color="auto"/>
            </w:tcBorders>
            <w:vAlign w:val="center"/>
            <w:hideMark/>
          </w:tcPr>
          <w:p w14:paraId="6C66EED1" w14:textId="77777777" w:rsidR="001D022F" w:rsidRDefault="001D022F" w:rsidP="00751CE5">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E35C90">
              <w:rPr>
                <w:rFonts w:cs="Calibri"/>
                <w:sz w:val="20"/>
                <w:szCs w:val="20"/>
                <w:bdr w:val="none" w:sz="0" w:space="0" w:color="auto" w:frame="1"/>
              </w:rPr>
              <w:t>≤</w:t>
            </w:r>
            <w:r>
              <w:rPr>
                <w:rFonts w:cs="Calibri"/>
                <w:sz w:val="20"/>
                <w:szCs w:val="20"/>
                <w:bdr w:val="none" w:sz="0" w:space="0" w:color="auto" w:frame="1"/>
              </w:rPr>
              <w:t xml:space="preserve"> Altitude &lt; 800 m</w:t>
            </w:r>
          </w:p>
          <w:p w14:paraId="43E4B878" w14:textId="77777777" w:rsidR="001D022F" w:rsidRDefault="001D022F" w:rsidP="00751CE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78" w:type="pct"/>
            <w:tcBorders>
              <w:top w:val="single" w:sz="2" w:space="0" w:color="auto"/>
              <w:left w:val="single" w:sz="2" w:space="0" w:color="auto"/>
              <w:bottom w:val="single" w:sz="2" w:space="0" w:color="auto"/>
              <w:right w:val="single" w:sz="2" w:space="0" w:color="auto"/>
            </w:tcBorders>
            <w:hideMark/>
          </w:tcPr>
          <w:p w14:paraId="3885A6D7"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81</w:t>
            </w:r>
          </w:p>
        </w:tc>
        <w:tc>
          <w:tcPr>
            <w:tcW w:w="278" w:type="pct"/>
            <w:tcBorders>
              <w:top w:val="single" w:sz="2" w:space="0" w:color="auto"/>
              <w:left w:val="single" w:sz="2" w:space="0" w:color="auto"/>
              <w:bottom w:val="single" w:sz="2" w:space="0" w:color="auto"/>
              <w:right w:val="single" w:sz="2" w:space="0" w:color="auto"/>
            </w:tcBorders>
            <w:hideMark/>
          </w:tcPr>
          <w:p w14:paraId="7A5E5860"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87</w:t>
            </w:r>
          </w:p>
        </w:tc>
        <w:tc>
          <w:tcPr>
            <w:tcW w:w="278" w:type="pct"/>
            <w:tcBorders>
              <w:top w:val="single" w:sz="2" w:space="0" w:color="auto"/>
              <w:left w:val="single" w:sz="2" w:space="0" w:color="auto"/>
              <w:bottom w:val="single" w:sz="2" w:space="0" w:color="auto"/>
              <w:right w:val="single" w:sz="2" w:space="0" w:color="auto"/>
            </w:tcBorders>
            <w:hideMark/>
          </w:tcPr>
          <w:p w14:paraId="107145A7"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79</w:t>
            </w:r>
          </w:p>
        </w:tc>
        <w:tc>
          <w:tcPr>
            <w:tcW w:w="279" w:type="pct"/>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489C4FF" w14:textId="77777777" w:rsidR="001D022F" w:rsidRDefault="001D022F" w:rsidP="00751CE5">
            <w:pPr>
              <w:keepNext/>
              <w:keepLines/>
              <w:autoSpaceDE w:val="0"/>
              <w:spacing w:before="120"/>
              <w:jc w:val="center"/>
              <w:rPr>
                <w:rFonts w:cs="Calibri"/>
                <w:sz w:val="20"/>
                <w:szCs w:val="20"/>
                <w:bdr w:val="none" w:sz="0" w:space="0" w:color="auto" w:frame="1"/>
              </w:rPr>
            </w:pPr>
          </w:p>
        </w:tc>
        <w:tc>
          <w:tcPr>
            <w:tcW w:w="278" w:type="pct"/>
            <w:gridSpan w:val="2"/>
            <w:tcBorders>
              <w:top w:val="single" w:sz="2" w:space="0" w:color="auto"/>
              <w:left w:val="single" w:sz="2" w:space="0" w:color="auto"/>
              <w:bottom w:val="single" w:sz="2" w:space="0" w:color="auto"/>
              <w:right w:val="single" w:sz="2" w:space="0" w:color="auto"/>
            </w:tcBorders>
            <w:hideMark/>
          </w:tcPr>
          <w:p w14:paraId="145766B9"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77</w:t>
            </w:r>
          </w:p>
        </w:tc>
        <w:tc>
          <w:tcPr>
            <w:tcW w:w="278" w:type="pct"/>
            <w:gridSpan w:val="2"/>
            <w:tcBorders>
              <w:top w:val="single" w:sz="2" w:space="0" w:color="auto"/>
              <w:left w:val="single" w:sz="2" w:space="0" w:color="auto"/>
              <w:bottom w:val="single" w:sz="2" w:space="0" w:color="auto"/>
              <w:right w:val="single" w:sz="2" w:space="0" w:color="auto"/>
            </w:tcBorders>
            <w:hideMark/>
          </w:tcPr>
          <w:p w14:paraId="780C72E3"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72</w:t>
            </w:r>
          </w:p>
        </w:tc>
        <w:tc>
          <w:tcPr>
            <w:tcW w:w="278" w:type="pct"/>
            <w:gridSpan w:val="2"/>
            <w:tcBorders>
              <w:top w:val="single" w:sz="2" w:space="0" w:color="auto"/>
              <w:left w:val="single" w:sz="2" w:space="0" w:color="auto"/>
              <w:bottom w:val="single" w:sz="2" w:space="0" w:color="auto"/>
              <w:right w:val="single" w:sz="2" w:space="0" w:color="auto"/>
            </w:tcBorders>
            <w:hideMark/>
          </w:tcPr>
          <w:p w14:paraId="10A06AB3"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75</w:t>
            </w:r>
          </w:p>
        </w:tc>
        <w:tc>
          <w:tcPr>
            <w:tcW w:w="281" w:type="pct"/>
            <w:tcBorders>
              <w:top w:val="single" w:sz="2" w:space="0" w:color="auto"/>
              <w:left w:val="single" w:sz="2" w:space="0" w:color="auto"/>
              <w:bottom w:val="single" w:sz="2" w:space="0" w:color="auto"/>
              <w:right w:val="single" w:sz="2" w:space="0" w:color="auto"/>
            </w:tcBorders>
            <w:hideMark/>
          </w:tcPr>
          <w:p w14:paraId="752A0ECB"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66</w:t>
            </w:r>
          </w:p>
        </w:tc>
        <w:tc>
          <w:tcPr>
            <w:tcW w:w="358" w:type="pct"/>
            <w:tcBorders>
              <w:top w:val="single" w:sz="2" w:space="0" w:color="auto"/>
              <w:left w:val="single" w:sz="2" w:space="0" w:color="auto"/>
              <w:bottom w:val="single" w:sz="2" w:space="0" w:color="auto"/>
              <w:right w:val="single" w:sz="2" w:space="0" w:color="auto"/>
            </w:tcBorders>
            <w:vAlign w:val="center"/>
            <w:hideMark/>
          </w:tcPr>
          <w:p w14:paraId="698683AB" w14:textId="77777777" w:rsidR="001D022F" w:rsidRDefault="001D022F" w:rsidP="00751CE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5" w:type="pct"/>
            <w:tcBorders>
              <w:top w:val="single" w:sz="2" w:space="0" w:color="auto"/>
              <w:left w:val="single" w:sz="2" w:space="0" w:color="auto"/>
              <w:bottom w:val="single" w:sz="2" w:space="0" w:color="auto"/>
              <w:right w:val="single" w:sz="2" w:space="0" w:color="auto"/>
            </w:tcBorders>
            <w:vAlign w:val="center"/>
            <w:hideMark/>
          </w:tcPr>
          <w:p w14:paraId="6876361F" w14:textId="77777777" w:rsidR="001D022F" w:rsidRDefault="001D022F" w:rsidP="00751CE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6" w:type="pct"/>
            <w:tcBorders>
              <w:top w:val="single" w:sz="2" w:space="0" w:color="auto"/>
              <w:left w:val="single" w:sz="2" w:space="0" w:color="auto"/>
              <w:bottom w:val="single" w:sz="2" w:space="0" w:color="auto"/>
              <w:right w:val="single" w:sz="2" w:space="0" w:color="auto"/>
            </w:tcBorders>
            <w:vAlign w:val="center"/>
            <w:hideMark/>
          </w:tcPr>
          <w:p w14:paraId="1A073EE5" w14:textId="77777777" w:rsidR="001D022F" w:rsidRDefault="001D022F" w:rsidP="00751CE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7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304A5CB" w14:textId="77777777" w:rsidR="001D022F" w:rsidRDefault="001D022F" w:rsidP="00751CE5">
            <w:pPr>
              <w:keepNext/>
              <w:keepLines/>
              <w:autoSpaceDE w:val="0"/>
              <w:spacing w:before="120"/>
              <w:jc w:val="center"/>
              <w:rPr>
                <w:rFonts w:cs="Calibri"/>
                <w:b/>
                <w:sz w:val="20"/>
                <w:szCs w:val="20"/>
                <w:bdr w:val="none" w:sz="0" w:space="0" w:color="auto" w:frame="1"/>
              </w:rPr>
            </w:pPr>
          </w:p>
        </w:tc>
        <w:tc>
          <w:tcPr>
            <w:tcW w:w="316" w:type="pct"/>
            <w:tcBorders>
              <w:top w:val="single" w:sz="2" w:space="0" w:color="auto"/>
              <w:left w:val="single" w:sz="2" w:space="0" w:color="auto"/>
              <w:bottom w:val="single" w:sz="2" w:space="0" w:color="auto"/>
              <w:right w:val="single" w:sz="12" w:space="0" w:color="auto"/>
            </w:tcBorders>
            <w:vAlign w:val="center"/>
            <w:hideMark/>
          </w:tcPr>
          <w:p w14:paraId="045924FB" w14:textId="77777777" w:rsidR="001D022F" w:rsidRDefault="001D022F" w:rsidP="00751CE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1D022F" w14:paraId="10A79DFD" w14:textId="77777777" w:rsidTr="002231BB">
        <w:tc>
          <w:tcPr>
            <w:tcW w:w="936" w:type="pct"/>
            <w:tcBorders>
              <w:top w:val="single" w:sz="2" w:space="0" w:color="auto"/>
              <w:left w:val="single" w:sz="12" w:space="0" w:color="auto"/>
              <w:bottom w:val="single" w:sz="2" w:space="0" w:color="auto"/>
              <w:right w:val="single" w:sz="2" w:space="0" w:color="auto"/>
            </w:tcBorders>
            <w:vAlign w:val="center"/>
            <w:hideMark/>
          </w:tcPr>
          <w:p w14:paraId="0A73F258" w14:textId="77777777" w:rsidR="001D022F" w:rsidRDefault="001D022F" w:rsidP="00751CE5">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E35C90">
              <w:rPr>
                <w:rFonts w:cs="Calibri"/>
                <w:sz w:val="20"/>
                <w:szCs w:val="20"/>
                <w:bdr w:val="none" w:sz="0" w:space="0" w:color="auto" w:frame="1"/>
              </w:rPr>
              <w:t>≤</w:t>
            </w:r>
            <w:r>
              <w:rPr>
                <w:rFonts w:cs="Calibri"/>
                <w:sz w:val="20"/>
                <w:szCs w:val="20"/>
                <w:bdr w:val="none" w:sz="0" w:space="0" w:color="auto" w:frame="1"/>
              </w:rPr>
              <w:t xml:space="preserve"> Altitude &lt; 1200 m</w:t>
            </w:r>
          </w:p>
          <w:p w14:paraId="1D24DD08" w14:textId="77777777" w:rsidR="001D022F" w:rsidRDefault="001D022F" w:rsidP="00751CE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27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A404530" w14:textId="77777777" w:rsidR="001D022F" w:rsidRDefault="001D022F" w:rsidP="00751CE5">
            <w:pPr>
              <w:keepNext/>
              <w:keepLines/>
              <w:autoSpaceDE w:val="0"/>
              <w:spacing w:before="120"/>
              <w:jc w:val="center"/>
              <w:rPr>
                <w:rFonts w:cs="Calibri"/>
                <w:b/>
                <w:sz w:val="20"/>
                <w:szCs w:val="20"/>
                <w:bdr w:val="none" w:sz="0" w:space="0" w:color="auto" w:frame="1"/>
              </w:rPr>
            </w:pPr>
          </w:p>
        </w:tc>
        <w:tc>
          <w:tcPr>
            <w:tcW w:w="278" w:type="pct"/>
            <w:tcBorders>
              <w:top w:val="single" w:sz="2" w:space="0" w:color="auto"/>
              <w:left w:val="single" w:sz="2" w:space="0" w:color="auto"/>
              <w:bottom w:val="single" w:sz="2" w:space="0" w:color="auto"/>
              <w:right w:val="single" w:sz="2" w:space="0" w:color="auto"/>
            </w:tcBorders>
            <w:hideMark/>
          </w:tcPr>
          <w:p w14:paraId="7EAB0EA3"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101</w:t>
            </w:r>
          </w:p>
        </w:tc>
        <w:tc>
          <w:tcPr>
            <w:tcW w:w="278" w:type="pct"/>
            <w:tcBorders>
              <w:top w:val="single" w:sz="2" w:space="0" w:color="auto"/>
              <w:left w:val="single" w:sz="2" w:space="0" w:color="auto"/>
              <w:bottom w:val="single" w:sz="2" w:space="0" w:color="auto"/>
              <w:right w:val="single" w:sz="2" w:space="0" w:color="auto"/>
            </w:tcBorders>
            <w:hideMark/>
          </w:tcPr>
          <w:p w14:paraId="035D7902"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91</w:t>
            </w:r>
          </w:p>
        </w:tc>
        <w:tc>
          <w:tcPr>
            <w:tcW w:w="27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3F7E385" w14:textId="77777777" w:rsidR="001D022F" w:rsidRDefault="001D022F" w:rsidP="00751CE5">
            <w:pPr>
              <w:keepNext/>
              <w:keepLines/>
              <w:autoSpaceDE w:val="0"/>
              <w:spacing w:before="120"/>
              <w:jc w:val="center"/>
              <w:rPr>
                <w:rFonts w:cs="Calibri"/>
                <w:sz w:val="20"/>
                <w:szCs w:val="20"/>
                <w:bdr w:val="none" w:sz="0" w:space="0" w:color="auto" w:frame="1"/>
              </w:rPr>
            </w:pPr>
          </w:p>
        </w:tc>
        <w:tc>
          <w:tcPr>
            <w:tcW w:w="278"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7E03C15" w14:textId="77777777" w:rsidR="001D022F" w:rsidRDefault="001D022F" w:rsidP="00751CE5">
            <w:pPr>
              <w:keepNext/>
              <w:keepLines/>
              <w:autoSpaceDE w:val="0"/>
              <w:spacing w:before="120"/>
              <w:jc w:val="center"/>
              <w:rPr>
                <w:rFonts w:cs="Calibri"/>
                <w:sz w:val="20"/>
                <w:szCs w:val="20"/>
                <w:bdr w:val="none" w:sz="0" w:space="0" w:color="auto" w:frame="1"/>
              </w:rPr>
            </w:pPr>
          </w:p>
        </w:tc>
        <w:tc>
          <w:tcPr>
            <w:tcW w:w="278" w:type="pct"/>
            <w:gridSpan w:val="2"/>
            <w:tcBorders>
              <w:top w:val="single" w:sz="2" w:space="0" w:color="auto"/>
              <w:left w:val="single" w:sz="2" w:space="0" w:color="auto"/>
              <w:bottom w:val="single" w:sz="2" w:space="0" w:color="auto"/>
              <w:right w:val="single" w:sz="2" w:space="0" w:color="auto"/>
            </w:tcBorders>
            <w:hideMark/>
          </w:tcPr>
          <w:p w14:paraId="006DD882"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80</w:t>
            </w:r>
          </w:p>
        </w:tc>
        <w:tc>
          <w:tcPr>
            <w:tcW w:w="278" w:type="pct"/>
            <w:gridSpan w:val="2"/>
            <w:tcBorders>
              <w:top w:val="single" w:sz="2" w:space="0" w:color="auto"/>
              <w:left w:val="single" w:sz="2" w:space="0" w:color="auto"/>
              <w:bottom w:val="single" w:sz="2" w:space="0" w:color="auto"/>
              <w:right w:val="single" w:sz="2" w:space="0" w:color="auto"/>
            </w:tcBorders>
            <w:hideMark/>
          </w:tcPr>
          <w:p w14:paraId="1117B5C4"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78</w:t>
            </w:r>
          </w:p>
        </w:tc>
        <w:tc>
          <w:tcPr>
            <w:tcW w:w="281" w:type="pct"/>
            <w:tcBorders>
              <w:top w:val="single" w:sz="2" w:space="0" w:color="auto"/>
              <w:left w:val="single" w:sz="2" w:space="0" w:color="auto"/>
              <w:bottom w:val="single" w:sz="2" w:space="0" w:color="auto"/>
              <w:right w:val="single" w:sz="2" w:space="0" w:color="auto"/>
            </w:tcBorders>
            <w:hideMark/>
          </w:tcPr>
          <w:p w14:paraId="55A4DF11"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71</w:t>
            </w:r>
          </w:p>
        </w:tc>
        <w:tc>
          <w:tcPr>
            <w:tcW w:w="35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10E83BA" w14:textId="77777777" w:rsidR="001D022F" w:rsidRDefault="001D022F" w:rsidP="00751CE5">
            <w:pPr>
              <w:keepNext/>
              <w:keepLines/>
              <w:autoSpaceDE w:val="0"/>
              <w:spacing w:before="120"/>
              <w:jc w:val="center"/>
              <w:rPr>
                <w:rFonts w:cs="Calibri"/>
                <w:b/>
                <w:sz w:val="20"/>
                <w:szCs w:val="20"/>
                <w:bdr w:val="none" w:sz="0" w:space="0" w:color="auto" w:frame="1"/>
              </w:rPr>
            </w:pPr>
          </w:p>
        </w:tc>
        <w:tc>
          <w:tcPr>
            <w:tcW w:w="39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E051FC" w14:textId="77777777" w:rsidR="001D022F" w:rsidRDefault="001D022F" w:rsidP="00751CE5">
            <w:pPr>
              <w:keepNext/>
              <w:keepLines/>
              <w:autoSpaceDE w:val="0"/>
              <w:spacing w:before="120"/>
              <w:jc w:val="center"/>
              <w:rPr>
                <w:rFonts w:cs="Calibri"/>
                <w:b/>
                <w:sz w:val="20"/>
                <w:szCs w:val="20"/>
                <w:bdr w:val="none" w:sz="0" w:space="0" w:color="auto" w:frame="1"/>
              </w:rPr>
            </w:pPr>
          </w:p>
        </w:tc>
        <w:tc>
          <w:tcPr>
            <w:tcW w:w="396"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7CB5FB19" w14:textId="77777777" w:rsidR="001D022F" w:rsidRDefault="001D022F" w:rsidP="00751CE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7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C6EE404" w14:textId="77777777" w:rsidR="001D022F" w:rsidRDefault="001D022F" w:rsidP="00751CE5">
            <w:pPr>
              <w:keepNext/>
              <w:keepLines/>
              <w:autoSpaceDE w:val="0"/>
              <w:spacing w:before="120"/>
              <w:jc w:val="center"/>
              <w:rPr>
                <w:rFonts w:cs="Calibri"/>
                <w:b/>
                <w:sz w:val="20"/>
                <w:szCs w:val="20"/>
                <w:bdr w:val="none" w:sz="0" w:space="0" w:color="auto" w:frame="1"/>
              </w:rPr>
            </w:pPr>
          </w:p>
        </w:tc>
        <w:tc>
          <w:tcPr>
            <w:tcW w:w="316" w:type="pct"/>
            <w:tcBorders>
              <w:top w:val="single" w:sz="2" w:space="0" w:color="auto"/>
              <w:left w:val="single" w:sz="2" w:space="0" w:color="auto"/>
              <w:bottom w:val="single" w:sz="2" w:space="0" w:color="auto"/>
              <w:right w:val="single" w:sz="12" w:space="0" w:color="auto"/>
            </w:tcBorders>
            <w:vAlign w:val="center"/>
            <w:hideMark/>
          </w:tcPr>
          <w:p w14:paraId="752E6A0E" w14:textId="77777777" w:rsidR="001D022F" w:rsidRDefault="001D022F" w:rsidP="00751CE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1D022F" w14:paraId="79D1839E" w14:textId="77777777" w:rsidTr="002231BB">
        <w:tc>
          <w:tcPr>
            <w:tcW w:w="936" w:type="pct"/>
            <w:tcBorders>
              <w:top w:val="single" w:sz="2" w:space="0" w:color="auto"/>
              <w:left w:val="single" w:sz="12" w:space="0" w:color="auto"/>
              <w:bottom w:val="single" w:sz="4" w:space="0" w:color="auto"/>
              <w:right w:val="single" w:sz="2" w:space="0" w:color="auto"/>
            </w:tcBorders>
            <w:vAlign w:val="center"/>
            <w:hideMark/>
          </w:tcPr>
          <w:p w14:paraId="0964B2FA" w14:textId="77777777" w:rsidR="001D022F" w:rsidRDefault="001D022F" w:rsidP="00751CE5">
            <w:pPr>
              <w:keepNext/>
              <w:keepLines/>
              <w:autoSpaceDE w:val="0"/>
              <w:ind w:left="-113"/>
              <w:jc w:val="center"/>
              <w:rPr>
                <w:rFonts w:cs="Calibri"/>
                <w:sz w:val="20"/>
                <w:szCs w:val="20"/>
                <w:bdr w:val="none" w:sz="0" w:space="0" w:color="auto" w:frame="1"/>
              </w:rPr>
            </w:pPr>
            <w:r>
              <w:rPr>
                <w:rFonts w:cs="Calibri"/>
                <w:sz w:val="20"/>
                <w:szCs w:val="20"/>
                <w:bdr w:val="none" w:sz="0" w:space="0" w:color="auto" w:frame="1"/>
              </w:rPr>
              <w:t xml:space="preserve">1200 m </w:t>
            </w:r>
            <w:r w:rsidRPr="00E35C90">
              <w:rPr>
                <w:rFonts w:cs="Calibri"/>
                <w:sz w:val="20"/>
                <w:szCs w:val="20"/>
                <w:bdr w:val="none" w:sz="0" w:space="0" w:color="auto" w:frame="1"/>
              </w:rPr>
              <w:t>≤</w:t>
            </w:r>
            <w:r>
              <w:rPr>
                <w:rFonts w:cs="Calibri"/>
                <w:sz w:val="20"/>
                <w:szCs w:val="20"/>
                <w:bdr w:val="none" w:sz="0" w:space="0" w:color="auto" w:frame="1"/>
              </w:rPr>
              <w:t xml:space="preserve"> Altitude &lt; 1600 m</w:t>
            </w:r>
          </w:p>
          <w:p w14:paraId="7732DFE8" w14:textId="77777777" w:rsidR="001D022F" w:rsidRDefault="001D022F" w:rsidP="00751CE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7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5C4C53C" w14:textId="77777777" w:rsidR="001D022F" w:rsidRDefault="001D022F" w:rsidP="00751CE5">
            <w:pPr>
              <w:keepNext/>
              <w:keepLines/>
              <w:autoSpaceDE w:val="0"/>
              <w:spacing w:before="120"/>
              <w:jc w:val="center"/>
              <w:rPr>
                <w:rFonts w:cs="Calibri"/>
                <w:b/>
                <w:sz w:val="20"/>
                <w:szCs w:val="20"/>
                <w:bdr w:val="none" w:sz="0" w:space="0" w:color="auto" w:frame="1"/>
              </w:rPr>
            </w:pPr>
          </w:p>
        </w:tc>
        <w:tc>
          <w:tcPr>
            <w:tcW w:w="278" w:type="pct"/>
            <w:tcBorders>
              <w:top w:val="single" w:sz="2" w:space="0" w:color="auto"/>
              <w:left w:val="single" w:sz="2" w:space="0" w:color="auto"/>
              <w:bottom w:val="single" w:sz="4" w:space="0" w:color="auto"/>
              <w:right w:val="single" w:sz="2" w:space="0" w:color="auto"/>
            </w:tcBorders>
            <w:hideMark/>
          </w:tcPr>
          <w:p w14:paraId="18CF75AD"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122</w:t>
            </w:r>
          </w:p>
        </w:tc>
        <w:tc>
          <w:tcPr>
            <w:tcW w:w="278" w:type="pct"/>
            <w:tcBorders>
              <w:top w:val="single" w:sz="2" w:space="0" w:color="auto"/>
              <w:left w:val="single" w:sz="2" w:space="0" w:color="auto"/>
              <w:bottom w:val="single" w:sz="4" w:space="0" w:color="auto"/>
              <w:right w:val="single" w:sz="2" w:space="0" w:color="auto"/>
            </w:tcBorders>
            <w:hideMark/>
          </w:tcPr>
          <w:p w14:paraId="69E23075"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109</w:t>
            </w:r>
          </w:p>
        </w:tc>
        <w:tc>
          <w:tcPr>
            <w:tcW w:w="27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569E4B4" w14:textId="77777777" w:rsidR="001D022F" w:rsidRDefault="001D022F" w:rsidP="00751CE5">
            <w:pPr>
              <w:keepNext/>
              <w:keepLines/>
              <w:autoSpaceDE w:val="0"/>
              <w:spacing w:before="120"/>
              <w:jc w:val="center"/>
              <w:rPr>
                <w:rFonts w:cs="Calibri"/>
                <w:sz w:val="20"/>
                <w:szCs w:val="20"/>
                <w:bdr w:val="none" w:sz="0" w:space="0" w:color="auto" w:frame="1"/>
              </w:rPr>
            </w:pPr>
          </w:p>
        </w:tc>
        <w:tc>
          <w:tcPr>
            <w:tcW w:w="278"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A778BF4" w14:textId="77777777" w:rsidR="001D022F" w:rsidRDefault="001D022F" w:rsidP="00751CE5">
            <w:pPr>
              <w:keepNext/>
              <w:keepLines/>
              <w:autoSpaceDE w:val="0"/>
              <w:spacing w:before="120"/>
              <w:jc w:val="center"/>
              <w:rPr>
                <w:rFonts w:cs="Calibri"/>
                <w:sz w:val="20"/>
                <w:szCs w:val="20"/>
                <w:bdr w:val="none" w:sz="0" w:space="0" w:color="auto" w:frame="1"/>
              </w:rPr>
            </w:pPr>
          </w:p>
        </w:tc>
        <w:tc>
          <w:tcPr>
            <w:tcW w:w="278" w:type="pct"/>
            <w:gridSpan w:val="2"/>
            <w:tcBorders>
              <w:top w:val="single" w:sz="2" w:space="0" w:color="auto"/>
              <w:left w:val="single" w:sz="2" w:space="0" w:color="auto"/>
              <w:bottom w:val="single" w:sz="4" w:space="0" w:color="auto"/>
              <w:right w:val="single" w:sz="2" w:space="0" w:color="auto"/>
            </w:tcBorders>
            <w:hideMark/>
          </w:tcPr>
          <w:p w14:paraId="0741032F"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96</w:t>
            </w:r>
          </w:p>
        </w:tc>
        <w:tc>
          <w:tcPr>
            <w:tcW w:w="278" w:type="pct"/>
            <w:gridSpan w:val="2"/>
            <w:tcBorders>
              <w:top w:val="single" w:sz="2" w:space="0" w:color="auto"/>
              <w:left w:val="single" w:sz="2" w:space="0" w:color="auto"/>
              <w:bottom w:val="single" w:sz="4" w:space="0" w:color="auto"/>
              <w:right w:val="single" w:sz="2" w:space="0" w:color="auto"/>
            </w:tcBorders>
            <w:hideMark/>
          </w:tcPr>
          <w:p w14:paraId="6423D8FF"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91</w:t>
            </w:r>
          </w:p>
        </w:tc>
        <w:tc>
          <w:tcPr>
            <w:tcW w:w="281" w:type="pct"/>
            <w:tcBorders>
              <w:top w:val="single" w:sz="2" w:space="0" w:color="auto"/>
              <w:left w:val="single" w:sz="2" w:space="0" w:color="auto"/>
              <w:bottom w:val="single" w:sz="4" w:space="0" w:color="auto"/>
              <w:right w:val="single" w:sz="2" w:space="0" w:color="auto"/>
            </w:tcBorders>
            <w:hideMark/>
          </w:tcPr>
          <w:p w14:paraId="4E488DF2"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81</w:t>
            </w:r>
          </w:p>
        </w:tc>
        <w:tc>
          <w:tcPr>
            <w:tcW w:w="35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07A588D" w14:textId="77777777" w:rsidR="001D022F" w:rsidRDefault="001D022F" w:rsidP="00751CE5">
            <w:pPr>
              <w:keepNext/>
              <w:keepLines/>
              <w:autoSpaceDE w:val="0"/>
              <w:spacing w:before="120"/>
              <w:jc w:val="center"/>
              <w:rPr>
                <w:rFonts w:cs="Calibri"/>
                <w:b/>
                <w:sz w:val="20"/>
                <w:szCs w:val="20"/>
                <w:bdr w:val="none" w:sz="0" w:space="0" w:color="auto" w:frame="1"/>
              </w:rPr>
            </w:pPr>
          </w:p>
        </w:tc>
        <w:tc>
          <w:tcPr>
            <w:tcW w:w="39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0A3F8AF" w14:textId="77777777" w:rsidR="001D022F" w:rsidRDefault="001D022F" w:rsidP="00751CE5">
            <w:pPr>
              <w:keepNext/>
              <w:keepLines/>
              <w:autoSpaceDE w:val="0"/>
              <w:spacing w:before="120"/>
              <w:jc w:val="center"/>
              <w:rPr>
                <w:rFonts w:cs="Calibri"/>
                <w:b/>
                <w:sz w:val="20"/>
                <w:szCs w:val="20"/>
                <w:bdr w:val="none" w:sz="0" w:space="0" w:color="auto" w:frame="1"/>
              </w:rPr>
            </w:pPr>
          </w:p>
        </w:tc>
        <w:tc>
          <w:tcPr>
            <w:tcW w:w="39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D8814C9" w14:textId="77777777" w:rsidR="001D022F" w:rsidRDefault="001D022F" w:rsidP="00751CE5">
            <w:pPr>
              <w:keepNext/>
              <w:keepLines/>
              <w:autoSpaceDE w:val="0"/>
              <w:spacing w:before="120"/>
              <w:jc w:val="center"/>
              <w:rPr>
                <w:rFonts w:cs="Calibri"/>
                <w:b/>
                <w:sz w:val="20"/>
                <w:szCs w:val="20"/>
                <w:bdr w:val="none" w:sz="0" w:space="0" w:color="auto" w:frame="1"/>
              </w:rPr>
            </w:pPr>
          </w:p>
        </w:tc>
        <w:tc>
          <w:tcPr>
            <w:tcW w:w="37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8923A3C" w14:textId="77777777" w:rsidR="001D022F" w:rsidRDefault="001D022F" w:rsidP="00751CE5">
            <w:pPr>
              <w:keepNext/>
              <w:keepLines/>
              <w:autoSpaceDE w:val="0"/>
              <w:spacing w:before="120"/>
              <w:jc w:val="center"/>
              <w:rPr>
                <w:rFonts w:cs="Calibri"/>
                <w:b/>
                <w:sz w:val="20"/>
                <w:szCs w:val="20"/>
                <w:bdr w:val="none" w:sz="0" w:space="0" w:color="auto" w:frame="1"/>
              </w:rPr>
            </w:pPr>
          </w:p>
        </w:tc>
        <w:tc>
          <w:tcPr>
            <w:tcW w:w="316" w:type="pct"/>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7CD1059E" w14:textId="77777777" w:rsidR="001D022F" w:rsidRDefault="001D022F" w:rsidP="00751CE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1D022F" w14:paraId="5112B2EA" w14:textId="77777777" w:rsidTr="002231BB">
        <w:tc>
          <w:tcPr>
            <w:tcW w:w="936" w:type="pct"/>
            <w:tcBorders>
              <w:top w:val="single" w:sz="4" w:space="0" w:color="auto"/>
              <w:left w:val="single" w:sz="12" w:space="0" w:color="auto"/>
              <w:bottom w:val="single" w:sz="4" w:space="0" w:color="auto"/>
              <w:right w:val="single" w:sz="2" w:space="0" w:color="auto"/>
            </w:tcBorders>
            <w:vAlign w:val="center"/>
            <w:hideMark/>
          </w:tcPr>
          <w:p w14:paraId="75B34319" w14:textId="77777777" w:rsidR="001D022F" w:rsidRDefault="001D022F" w:rsidP="00751CE5">
            <w:pPr>
              <w:keepNext/>
              <w:keepLines/>
              <w:autoSpaceDE w:val="0"/>
              <w:ind w:left="-113"/>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79221C47" w14:textId="77777777" w:rsidR="001D022F" w:rsidRDefault="001D022F" w:rsidP="00751CE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7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CA3B5EC" w14:textId="77777777" w:rsidR="001D022F" w:rsidRDefault="001D022F" w:rsidP="00751CE5">
            <w:pPr>
              <w:keepNext/>
              <w:keepLines/>
              <w:autoSpaceDE w:val="0"/>
              <w:spacing w:before="120"/>
              <w:jc w:val="center"/>
              <w:rPr>
                <w:rFonts w:cs="Calibri"/>
                <w:b/>
                <w:sz w:val="20"/>
                <w:szCs w:val="20"/>
                <w:bdr w:val="none" w:sz="0" w:space="0" w:color="auto" w:frame="1"/>
              </w:rPr>
            </w:pPr>
          </w:p>
        </w:tc>
        <w:tc>
          <w:tcPr>
            <w:tcW w:w="278" w:type="pct"/>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1F86E864" w14:textId="77777777" w:rsidR="001D022F" w:rsidRDefault="001D022F" w:rsidP="00751CE5">
            <w:pPr>
              <w:keepNext/>
              <w:keepLines/>
              <w:autoSpaceDE w:val="0"/>
              <w:spacing w:before="120"/>
              <w:jc w:val="center"/>
              <w:rPr>
                <w:rFonts w:cs="Calibri"/>
                <w:sz w:val="20"/>
                <w:szCs w:val="20"/>
                <w:bdr w:val="none" w:sz="0" w:space="0" w:color="auto" w:frame="1"/>
              </w:rPr>
            </w:pPr>
          </w:p>
        </w:tc>
        <w:tc>
          <w:tcPr>
            <w:tcW w:w="278" w:type="pct"/>
            <w:tcBorders>
              <w:top w:val="single" w:sz="4" w:space="0" w:color="auto"/>
              <w:left w:val="single" w:sz="2" w:space="0" w:color="auto"/>
              <w:bottom w:val="single" w:sz="4" w:space="0" w:color="auto"/>
              <w:right w:val="single" w:sz="2" w:space="0" w:color="auto"/>
            </w:tcBorders>
            <w:hideMark/>
          </w:tcPr>
          <w:p w14:paraId="158E0D03"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121</w:t>
            </w:r>
          </w:p>
        </w:tc>
        <w:tc>
          <w:tcPr>
            <w:tcW w:w="27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595E6EA" w14:textId="77777777" w:rsidR="001D022F" w:rsidRDefault="001D022F" w:rsidP="00751CE5">
            <w:pPr>
              <w:keepNext/>
              <w:keepLines/>
              <w:autoSpaceDE w:val="0"/>
              <w:spacing w:before="120"/>
              <w:jc w:val="center"/>
              <w:rPr>
                <w:rFonts w:cs="Calibri"/>
                <w:sz w:val="20"/>
                <w:szCs w:val="20"/>
                <w:bdr w:val="none" w:sz="0" w:space="0" w:color="auto" w:frame="1"/>
              </w:rPr>
            </w:pPr>
          </w:p>
        </w:tc>
        <w:tc>
          <w:tcPr>
            <w:tcW w:w="278"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2C842AC" w14:textId="77777777" w:rsidR="001D022F" w:rsidRDefault="001D022F" w:rsidP="00751CE5">
            <w:pPr>
              <w:keepNext/>
              <w:keepLines/>
              <w:autoSpaceDE w:val="0"/>
              <w:spacing w:before="120"/>
              <w:jc w:val="center"/>
              <w:rPr>
                <w:rFonts w:cs="Calibri"/>
                <w:sz w:val="20"/>
                <w:szCs w:val="20"/>
                <w:bdr w:val="none" w:sz="0" w:space="0" w:color="auto" w:frame="1"/>
              </w:rPr>
            </w:pPr>
          </w:p>
        </w:tc>
        <w:tc>
          <w:tcPr>
            <w:tcW w:w="278" w:type="pct"/>
            <w:gridSpan w:val="2"/>
            <w:tcBorders>
              <w:top w:val="single" w:sz="4" w:space="0" w:color="auto"/>
              <w:left w:val="single" w:sz="2" w:space="0" w:color="auto"/>
              <w:bottom w:val="single" w:sz="4" w:space="0" w:color="auto"/>
              <w:right w:val="single" w:sz="2" w:space="0" w:color="auto"/>
            </w:tcBorders>
            <w:hideMark/>
          </w:tcPr>
          <w:p w14:paraId="37B2AC02"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108</w:t>
            </w:r>
          </w:p>
        </w:tc>
        <w:tc>
          <w:tcPr>
            <w:tcW w:w="278" w:type="pct"/>
            <w:gridSpan w:val="2"/>
            <w:tcBorders>
              <w:top w:val="single" w:sz="4" w:space="0" w:color="auto"/>
              <w:left w:val="single" w:sz="2" w:space="0" w:color="auto"/>
              <w:bottom w:val="single" w:sz="4" w:space="0" w:color="auto"/>
              <w:right w:val="single" w:sz="2" w:space="0" w:color="auto"/>
            </w:tcBorders>
            <w:hideMark/>
          </w:tcPr>
          <w:p w14:paraId="5C7D954D"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100</w:t>
            </w:r>
          </w:p>
        </w:tc>
        <w:tc>
          <w:tcPr>
            <w:tcW w:w="281" w:type="pct"/>
            <w:tcBorders>
              <w:top w:val="single" w:sz="4" w:space="0" w:color="auto"/>
              <w:left w:val="single" w:sz="2" w:space="0" w:color="auto"/>
              <w:bottom w:val="single" w:sz="4" w:space="0" w:color="auto"/>
              <w:right w:val="single" w:sz="2" w:space="0" w:color="auto"/>
            </w:tcBorders>
            <w:hideMark/>
          </w:tcPr>
          <w:p w14:paraId="58D59D3D" w14:textId="77777777" w:rsidR="001D022F" w:rsidRDefault="001D022F"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91</w:t>
            </w:r>
          </w:p>
        </w:tc>
        <w:tc>
          <w:tcPr>
            <w:tcW w:w="35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5FE0714" w14:textId="77777777" w:rsidR="001D022F" w:rsidRDefault="001D022F" w:rsidP="00751CE5">
            <w:pPr>
              <w:keepNext/>
              <w:keepLines/>
              <w:autoSpaceDE w:val="0"/>
              <w:spacing w:before="120"/>
              <w:jc w:val="center"/>
              <w:rPr>
                <w:rFonts w:cs="Calibri"/>
                <w:b/>
                <w:sz w:val="20"/>
                <w:szCs w:val="20"/>
                <w:bdr w:val="none" w:sz="0" w:space="0" w:color="auto" w:frame="1"/>
              </w:rPr>
            </w:pPr>
          </w:p>
        </w:tc>
        <w:tc>
          <w:tcPr>
            <w:tcW w:w="39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D623C8B" w14:textId="77777777" w:rsidR="001D022F" w:rsidRDefault="001D022F" w:rsidP="00751CE5">
            <w:pPr>
              <w:keepNext/>
              <w:keepLines/>
              <w:autoSpaceDE w:val="0"/>
              <w:spacing w:before="120"/>
              <w:jc w:val="center"/>
              <w:rPr>
                <w:rFonts w:cs="Calibri"/>
                <w:b/>
                <w:sz w:val="20"/>
                <w:szCs w:val="20"/>
                <w:bdr w:val="none" w:sz="0" w:space="0" w:color="auto" w:frame="1"/>
              </w:rPr>
            </w:pPr>
          </w:p>
        </w:tc>
        <w:tc>
          <w:tcPr>
            <w:tcW w:w="39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CB975C4" w14:textId="77777777" w:rsidR="001D022F" w:rsidRDefault="001D022F" w:rsidP="00751CE5">
            <w:pPr>
              <w:keepNext/>
              <w:keepLines/>
              <w:autoSpaceDE w:val="0"/>
              <w:spacing w:before="120"/>
              <w:jc w:val="center"/>
              <w:rPr>
                <w:rFonts w:cs="Calibri"/>
                <w:b/>
                <w:sz w:val="20"/>
                <w:szCs w:val="20"/>
                <w:bdr w:val="none" w:sz="0" w:space="0" w:color="auto" w:frame="1"/>
              </w:rPr>
            </w:pPr>
          </w:p>
        </w:tc>
        <w:tc>
          <w:tcPr>
            <w:tcW w:w="37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1E7AECF" w14:textId="77777777" w:rsidR="001D022F" w:rsidRDefault="001D022F" w:rsidP="00751CE5">
            <w:pPr>
              <w:keepNext/>
              <w:keepLines/>
              <w:autoSpaceDE w:val="0"/>
              <w:spacing w:before="120"/>
              <w:jc w:val="center"/>
              <w:rPr>
                <w:rFonts w:cs="Calibri"/>
                <w:b/>
                <w:sz w:val="20"/>
                <w:szCs w:val="20"/>
                <w:bdr w:val="none" w:sz="0" w:space="0" w:color="auto" w:frame="1"/>
              </w:rPr>
            </w:pPr>
          </w:p>
        </w:tc>
        <w:tc>
          <w:tcPr>
            <w:tcW w:w="316"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3029DD11" w14:textId="77777777" w:rsidR="001D022F" w:rsidRDefault="001D022F" w:rsidP="00751CE5">
            <w:pPr>
              <w:keepNext/>
              <w:keepLines/>
              <w:autoSpaceDE w:val="0"/>
              <w:spacing w:before="120"/>
              <w:jc w:val="center"/>
              <w:rPr>
                <w:rFonts w:cs="Calibri"/>
                <w:sz w:val="16"/>
                <w:szCs w:val="16"/>
                <w:bdr w:val="none" w:sz="0" w:space="0" w:color="auto" w:frame="1"/>
              </w:rPr>
            </w:pPr>
          </w:p>
        </w:tc>
      </w:tr>
      <w:tr w:rsidR="002231BB" w:rsidRPr="002231BB" w14:paraId="2C66FE54" w14:textId="77777777" w:rsidTr="002231BB">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A3E2039" w14:textId="77777777" w:rsidR="002231BB" w:rsidRPr="002231BB" w:rsidRDefault="002231BB" w:rsidP="00751CE5">
            <w:pPr>
              <w:keepNext/>
              <w:keepLines/>
              <w:autoSpaceDE w:val="0"/>
              <w:spacing w:before="120"/>
              <w:jc w:val="center"/>
              <w:rPr>
                <w:rFonts w:cs="Calibri"/>
                <w:sz w:val="4"/>
                <w:szCs w:val="16"/>
                <w:bdr w:val="none" w:sz="0" w:space="0" w:color="auto" w:frame="1"/>
              </w:rPr>
            </w:pPr>
          </w:p>
        </w:tc>
      </w:tr>
      <w:tr w:rsidR="001D022F" w14:paraId="24B5B046" w14:textId="77777777" w:rsidTr="002231BB">
        <w:tblPrEx>
          <w:tblCellMar>
            <w:left w:w="108" w:type="dxa"/>
            <w:right w:w="108" w:type="dxa"/>
          </w:tblCellMar>
        </w:tblPrEx>
        <w:tc>
          <w:tcPr>
            <w:tcW w:w="936"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0637AB45" w14:textId="77777777" w:rsidR="001D022F" w:rsidRDefault="001D022F" w:rsidP="00751CE5">
            <w:pPr>
              <w:keepNext/>
              <w:keepLines/>
              <w:autoSpaceDE w:val="0"/>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1117" w:type="pct"/>
            <w:gridSpan w:val="5"/>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20B225DF" w14:textId="77777777" w:rsidR="001D022F" w:rsidRDefault="001D022F" w:rsidP="00751CE5">
            <w:pPr>
              <w:keepNext/>
              <w:keepLines/>
              <w:autoSpaceDE w:val="0"/>
              <w:spacing w:before="120"/>
              <w:jc w:val="center"/>
              <w:rPr>
                <w:rFonts w:cs="Calibri"/>
                <w:b/>
                <w:sz w:val="20"/>
                <w:szCs w:val="20"/>
                <w:bdr w:val="none" w:sz="0" w:space="0" w:color="auto" w:frame="1"/>
              </w:rPr>
            </w:pPr>
          </w:p>
        </w:tc>
        <w:tc>
          <w:tcPr>
            <w:tcW w:w="474" w:type="pct"/>
            <w:gridSpan w:val="2"/>
            <w:tcBorders>
              <w:top w:val="single" w:sz="12" w:space="0" w:color="auto"/>
              <w:left w:val="single" w:sz="4" w:space="0" w:color="auto"/>
              <w:bottom w:val="single" w:sz="4" w:space="0" w:color="auto"/>
              <w:right w:val="nil"/>
            </w:tcBorders>
            <w:vAlign w:val="center"/>
            <w:hideMark/>
          </w:tcPr>
          <w:p w14:paraId="6D63B181" w14:textId="77777777" w:rsidR="001D022F" w:rsidRDefault="001D022F" w:rsidP="00751CE5">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237" w:type="pct"/>
            <w:gridSpan w:val="2"/>
            <w:tcBorders>
              <w:top w:val="single" w:sz="12" w:space="0" w:color="auto"/>
              <w:left w:val="nil"/>
              <w:bottom w:val="single" w:sz="4" w:space="0" w:color="auto"/>
              <w:right w:val="nil"/>
            </w:tcBorders>
            <w:hideMark/>
          </w:tcPr>
          <w:p w14:paraId="249D855F" w14:textId="77777777" w:rsidR="001D022F" w:rsidRDefault="001D022F" w:rsidP="00751CE5">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256</w:t>
            </w:r>
          </w:p>
        </w:tc>
        <w:tc>
          <w:tcPr>
            <w:tcW w:w="400" w:type="pct"/>
            <w:gridSpan w:val="2"/>
            <w:tcBorders>
              <w:top w:val="single" w:sz="12" w:space="0" w:color="auto"/>
              <w:left w:val="nil"/>
              <w:bottom w:val="single" w:sz="4" w:space="0" w:color="auto"/>
              <w:right w:val="single" w:sz="4" w:space="0" w:color="auto"/>
            </w:tcBorders>
            <w:hideMark/>
          </w:tcPr>
          <w:p w14:paraId="4A124961" w14:textId="77777777" w:rsidR="001D022F" w:rsidRDefault="001D022F" w:rsidP="00751CE5">
            <w:pPr>
              <w:keepNext/>
              <w:keepLines/>
              <w:autoSpaceDE w:val="0"/>
              <w:spacing w:before="120"/>
              <w:ind w:left="-177"/>
              <w:jc w:val="right"/>
              <w:rPr>
                <w:rFonts w:cs="Calibri"/>
                <w:b/>
                <w:sz w:val="20"/>
                <w:szCs w:val="20"/>
                <w:bdr w:val="none" w:sz="0" w:space="0" w:color="auto" w:frame="1"/>
              </w:rPr>
            </w:pPr>
            <w:r>
              <w:rPr>
                <w:rFonts w:cs="Calibri"/>
                <w:sz w:val="20"/>
                <w:szCs w:val="20"/>
                <w:bdr w:val="none" w:sz="0" w:space="0" w:color="auto" w:frame="1"/>
              </w:rPr>
              <w:t>kWh/m²/an</w:t>
            </w:r>
          </w:p>
        </w:tc>
        <w:tc>
          <w:tcPr>
            <w:tcW w:w="1836" w:type="pct"/>
            <w:gridSpan w:val="5"/>
            <w:tcBorders>
              <w:top w:val="single" w:sz="12" w:space="0" w:color="auto"/>
              <w:left w:val="single" w:sz="4" w:space="0" w:color="auto"/>
              <w:bottom w:val="single" w:sz="4" w:space="0" w:color="auto"/>
              <w:right w:val="single" w:sz="12" w:space="0" w:color="auto"/>
            </w:tcBorders>
            <w:vAlign w:val="center"/>
            <w:hideMark/>
          </w:tcPr>
          <w:p w14:paraId="3A95ED19" w14:textId="4ECA884E" w:rsidR="001D022F" w:rsidRDefault="00573CA3" w:rsidP="00751CE5">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Part_USE_variable</w:t>
            </w:r>
            <w:r w:rsidR="001D022F">
              <w:rPr>
                <w:rFonts w:cs="Calibri"/>
                <w:sz w:val="20"/>
                <w:szCs w:val="20"/>
                <w:bdr w:val="none" w:sz="0" w:space="0" w:color="auto" w:frame="1"/>
              </w:rPr>
              <w:t xml:space="preserve">= </w:t>
            </w:r>
            <w:r>
              <w:rPr>
                <w:rFonts w:cs="Calibri"/>
                <w:sz w:val="20"/>
                <w:szCs w:val="20"/>
                <w:bdr w:val="none" w:sz="0" w:space="0" w:color="auto" w:frame="1"/>
              </w:rPr>
              <w:t>0,</w:t>
            </w:r>
            <w:r w:rsidR="001D022F">
              <w:rPr>
                <w:rFonts w:cs="Calibri"/>
                <w:sz w:val="20"/>
                <w:szCs w:val="20"/>
                <w:bdr w:val="none" w:sz="0" w:space="0" w:color="auto" w:frame="1"/>
              </w:rPr>
              <w:t xml:space="preserve">93 </w:t>
            </w:r>
          </w:p>
        </w:tc>
      </w:tr>
      <w:tr w:rsidR="001D022F" w14:paraId="4DF784D7" w14:textId="77777777" w:rsidTr="00A26A1D">
        <w:tblPrEx>
          <w:tblCellMar>
            <w:left w:w="108" w:type="dxa"/>
            <w:right w:w="108" w:type="dxa"/>
          </w:tblCellMar>
        </w:tblPrEx>
        <w:tc>
          <w:tcPr>
            <w:tcW w:w="936"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69383F40" w14:textId="77777777" w:rsidR="001D022F" w:rsidRDefault="001D022F" w:rsidP="00751CE5">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2228"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2DDF6194" w14:textId="77777777" w:rsidR="001D022F" w:rsidRDefault="001D022F" w:rsidP="00751CE5">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6DAF30BF" w14:textId="77777777" w:rsidR="001D022F" w:rsidRDefault="001D022F" w:rsidP="00751CE5">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1836"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4EE0240" w14:textId="77777777" w:rsidR="001D022F" w:rsidRDefault="001D022F" w:rsidP="00751CE5">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69D93C9F" w14:textId="77777777" w:rsidR="001D022F" w:rsidRDefault="001D022F" w:rsidP="00751CE5">
            <w:pPr>
              <w:keepNext/>
              <w:keepLines/>
              <w:autoSpaceDE w:val="0"/>
              <w:spacing w:before="120"/>
              <w:jc w:val="center"/>
              <w:rPr>
                <w:rFonts w:cs="Calibri"/>
                <w:b/>
                <w:sz w:val="20"/>
                <w:szCs w:val="20"/>
                <w:bdr w:val="none" w:sz="0" w:space="0" w:color="auto" w:frame="1"/>
              </w:rPr>
            </w:pPr>
          </w:p>
        </w:tc>
      </w:tr>
      <w:tr w:rsidR="001D022F" w14:paraId="5EF59F74" w14:textId="77777777" w:rsidTr="002231BB">
        <w:tblPrEx>
          <w:tblCellMar>
            <w:left w:w="108" w:type="dxa"/>
            <w:right w:w="108" w:type="dxa"/>
          </w:tblCellMar>
        </w:tblPrEx>
        <w:tc>
          <w:tcPr>
            <w:tcW w:w="936" w:type="pct"/>
            <w:tcBorders>
              <w:top w:val="single" w:sz="4" w:space="0" w:color="auto"/>
              <w:left w:val="single" w:sz="12" w:space="0" w:color="auto"/>
              <w:bottom w:val="single" w:sz="4" w:space="0" w:color="auto"/>
              <w:right w:val="single" w:sz="2" w:space="0" w:color="auto"/>
            </w:tcBorders>
            <w:vAlign w:val="center"/>
            <w:hideMark/>
          </w:tcPr>
          <w:p w14:paraId="2BB00738" w14:textId="77777777" w:rsidR="001D022F" w:rsidRPr="00A26A1D" w:rsidRDefault="001D022F" w:rsidP="00751CE5">
            <w:pPr>
              <w:keepNext/>
              <w:keepLines/>
              <w:autoSpaceDE w:val="0"/>
              <w:jc w:val="center"/>
              <w:rPr>
                <w:rFonts w:cs="Calibri"/>
                <w:sz w:val="20"/>
                <w:szCs w:val="20"/>
                <w:bdr w:val="none" w:sz="0" w:space="0" w:color="auto" w:frame="1"/>
              </w:rPr>
            </w:pPr>
            <w:r w:rsidRPr="00A26A1D">
              <w:rPr>
                <w:rFonts w:cs="Calibri"/>
                <w:sz w:val="20"/>
                <w:szCs w:val="20"/>
                <w:bdr w:val="none" w:sz="0" w:space="0" w:color="auto" w:frame="1"/>
              </w:rPr>
              <w:t>Indicateurs d’intensité d’usage temporels</w:t>
            </w:r>
          </w:p>
        </w:tc>
        <w:tc>
          <w:tcPr>
            <w:tcW w:w="1828" w:type="pct"/>
            <w:gridSpan w:val="9"/>
            <w:tcBorders>
              <w:top w:val="single" w:sz="4" w:space="0" w:color="auto"/>
              <w:left w:val="single" w:sz="2" w:space="0" w:color="auto"/>
              <w:bottom w:val="single" w:sz="4" w:space="0" w:color="auto"/>
              <w:right w:val="single" w:sz="4" w:space="0" w:color="auto"/>
            </w:tcBorders>
            <w:vAlign w:val="center"/>
            <w:hideMark/>
          </w:tcPr>
          <w:p w14:paraId="1B11C464" w14:textId="77777777" w:rsidR="001D022F" w:rsidRPr="00A26A1D" w:rsidRDefault="001D022F" w:rsidP="00751CE5">
            <w:pPr>
              <w:keepNext/>
              <w:keepLines/>
              <w:autoSpaceDE w:val="0"/>
              <w:spacing w:before="120"/>
              <w:ind w:left="-112"/>
              <w:jc w:val="center"/>
              <w:rPr>
                <w:rFonts w:cs="Calibri"/>
                <w:sz w:val="20"/>
                <w:szCs w:val="20"/>
                <w:bdr w:val="none" w:sz="0" w:space="0" w:color="auto" w:frame="1"/>
              </w:rPr>
            </w:pPr>
            <w:r w:rsidRPr="00A26A1D">
              <w:rPr>
                <w:rFonts w:cs="Calibri"/>
                <w:sz w:val="20"/>
                <w:szCs w:val="20"/>
                <w:bdr w:val="none" w:sz="0" w:space="0" w:color="auto" w:frame="1"/>
              </w:rPr>
              <w:t xml:space="preserve">Amplitude horaire annuelle (h ouvrées/ an) </w:t>
            </w:r>
            <w:r w:rsidRPr="00A26A1D">
              <w:rPr>
                <w:rFonts w:cs="Calibri"/>
                <w:b/>
                <w:sz w:val="20"/>
                <w:szCs w:val="20"/>
                <w:bdr w:val="none" w:sz="0" w:space="0" w:color="auto" w:frame="1"/>
              </w:rPr>
              <w:t>Nb_h_ouvrées</w:t>
            </w:r>
          </w:p>
        </w:tc>
        <w:tc>
          <w:tcPr>
            <w:tcW w:w="400" w:type="pct"/>
            <w:gridSpan w:val="2"/>
            <w:tcBorders>
              <w:top w:val="single" w:sz="4" w:space="0" w:color="auto"/>
              <w:left w:val="single" w:sz="4" w:space="0" w:color="auto"/>
              <w:bottom w:val="single" w:sz="4" w:space="0" w:color="auto"/>
              <w:right w:val="single" w:sz="4" w:space="0" w:color="auto"/>
            </w:tcBorders>
            <w:vAlign w:val="center"/>
            <w:hideMark/>
          </w:tcPr>
          <w:p w14:paraId="13A7EA07" w14:textId="77777777" w:rsidR="001D022F" w:rsidRPr="00A26A1D" w:rsidRDefault="001D022F" w:rsidP="00751CE5">
            <w:pPr>
              <w:keepNext/>
              <w:keepLines/>
              <w:autoSpaceDE w:val="0"/>
              <w:spacing w:before="120"/>
              <w:jc w:val="center"/>
              <w:rPr>
                <w:rFonts w:cs="Calibri"/>
                <w:sz w:val="20"/>
                <w:szCs w:val="20"/>
                <w:bdr w:val="none" w:sz="0" w:space="0" w:color="auto" w:frame="1"/>
              </w:rPr>
            </w:pPr>
            <w:r w:rsidRPr="00A26A1D">
              <w:rPr>
                <w:rFonts w:cs="Calibri"/>
                <w:sz w:val="20"/>
                <w:szCs w:val="20"/>
                <w:bdr w:val="none" w:sz="0" w:space="0" w:color="auto" w:frame="1"/>
              </w:rPr>
              <w:t>8 760</w:t>
            </w:r>
          </w:p>
        </w:tc>
        <w:tc>
          <w:tcPr>
            <w:tcW w:w="1520" w:type="pct"/>
            <w:gridSpan w:val="4"/>
            <w:tcBorders>
              <w:top w:val="single" w:sz="4" w:space="0" w:color="auto"/>
              <w:left w:val="single" w:sz="4" w:space="0" w:color="auto"/>
              <w:bottom w:val="single" w:sz="4" w:space="0" w:color="auto"/>
              <w:right w:val="single" w:sz="4" w:space="0" w:color="auto"/>
            </w:tcBorders>
            <w:vAlign w:val="center"/>
            <w:hideMark/>
          </w:tcPr>
          <w:p w14:paraId="2BC9BCC6" w14:textId="77777777" w:rsidR="001D022F" w:rsidRPr="00A26A1D" w:rsidRDefault="001D022F" w:rsidP="00751CE5">
            <w:pPr>
              <w:keepNext/>
              <w:keepLines/>
              <w:autoSpaceDE w:val="0"/>
              <w:spacing w:before="120"/>
              <w:jc w:val="center"/>
              <w:rPr>
                <w:rFonts w:cs="Calibri"/>
                <w:b/>
                <w:sz w:val="20"/>
                <w:szCs w:val="20"/>
                <w:bdr w:val="none" w:sz="0" w:space="0" w:color="auto" w:frame="1"/>
              </w:rPr>
            </w:pPr>
            <w:r w:rsidRPr="00A26A1D">
              <w:rPr>
                <w:rFonts w:cs="Calibri"/>
                <w:b/>
                <w:sz w:val="20"/>
                <w:szCs w:val="20"/>
                <w:bdr w:val="none" w:sz="0" w:space="0" w:color="auto" w:frame="1"/>
              </w:rPr>
              <w:t xml:space="preserve">Amplitude horaire annuelle étalon </w:t>
            </w:r>
            <w:r w:rsidRPr="00A26A1D">
              <w:rPr>
                <w:rFonts w:cs="Calibri"/>
                <w:sz w:val="20"/>
                <w:szCs w:val="20"/>
                <w:bdr w:val="none" w:sz="0" w:space="0" w:color="auto" w:frame="1"/>
              </w:rPr>
              <w:t xml:space="preserve">(h ouvrées/an) </w:t>
            </w:r>
            <w:r w:rsidRPr="00A26A1D">
              <w:rPr>
                <w:rFonts w:cs="Calibri"/>
                <w:b/>
                <w:sz w:val="20"/>
                <w:szCs w:val="20"/>
                <w:bdr w:val="none" w:sz="0" w:space="0" w:color="auto" w:frame="1"/>
              </w:rPr>
              <w:t>Nb_h_ouvrées</w:t>
            </w:r>
            <w:r w:rsidRPr="00A26A1D">
              <w:rPr>
                <w:rFonts w:cs="Calibri"/>
                <w:b/>
                <w:sz w:val="20"/>
                <w:szCs w:val="20"/>
                <w:bdr w:val="none" w:sz="0" w:space="0" w:color="auto" w:frame="1"/>
                <w:vertAlign w:val="subscript"/>
              </w:rPr>
              <w:t>étalon</w:t>
            </w:r>
          </w:p>
        </w:tc>
        <w:tc>
          <w:tcPr>
            <w:tcW w:w="316" w:type="pct"/>
            <w:tcBorders>
              <w:top w:val="single" w:sz="4" w:space="0" w:color="auto"/>
              <w:left w:val="single" w:sz="4" w:space="0" w:color="auto"/>
              <w:bottom w:val="single" w:sz="4" w:space="0" w:color="auto"/>
              <w:right w:val="single" w:sz="12" w:space="0" w:color="auto"/>
            </w:tcBorders>
            <w:vAlign w:val="center"/>
            <w:hideMark/>
          </w:tcPr>
          <w:p w14:paraId="755BD48A" w14:textId="77777777" w:rsidR="001D022F" w:rsidRPr="00A26A1D" w:rsidRDefault="001D022F" w:rsidP="00751CE5">
            <w:pPr>
              <w:keepNext/>
              <w:keepLines/>
              <w:autoSpaceDE w:val="0"/>
              <w:spacing w:before="120"/>
              <w:jc w:val="center"/>
              <w:rPr>
                <w:rFonts w:cs="Calibri"/>
                <w:b/>
                <w:sz w:val="20"/>
                <w:szCs w:val="20"/>
                <w:bdr w:val="none" w:sz="0" w:space="0" w:color="auto" w:frame="1"/>
              </w:rPr>
            </w:pPr>
            <w:r w:rsidRPr="00A26A1D">
              <w:rPr>
                <w:rFonts w:cs="Calibri"/>
                <w:b/>
                <w:sz w:val="20"/>
                <w:szCs w:val="20"/>
                <w:bdr w:val="none" w:sz="0" w:space="0" w:color="auto" w:frame="1"/>
              </w:rPr>
              <w:t>8 760</w:t>
            </w:r>
          </w:p>
        </w:tc>
      </w:tr>
      <w:tr w:rsidR="002231BB" w14:paraId="6D261831" w14:textId="77777777" w:rsidTr="002231BB">
        <w:tblPrEx>
          <w:tblCellMar>
            <w:left w:w="108" w:type="dxa"/>
            <w:right w:w="108" w:type="dxa"/>
          </w:tblCellMar>
        </w:tblPrEx>
        <w:tc>
          <w:tcPr>
            <w:tcW w:w="936" w:type="pct"/>
            <w:tcBorders>
              <w:top w:val="single" w:sz="4" w:space="0" w:color="auto"/>
              <w:left w:val="single" w:sz="12" w:space="0" w:color="auto"/>
              <w:bottom w:val="single" w:sz="4" w:space="0" w:color="auto"/>
              <w:right w:val="single" w:sz="2" w:space="0" w:color="auto"/>
            </w:tcBorders>
            <w:vAlign w:val="center"/>
            <w:hideMark/>
          </w:tcPr>
          <w:p w14:paraId="0FF2FF95" w14:textId="77777777" w:rsidR="002231BB" w:rsidRPr="00A26A1D" w:rsidRDefault="002231BB" w:rsidP="00751CE5">
            <w:pPr>
              <w:keepNext/>
              <w:keepLines/>
              <w:autoSpaceDE w:val="0"/>
              <w:jc w:val="center"/>
              <w:rPr>
                <w:rFonts w:cs="Calibri"/>
                <w:sz w:val="20"/>
                <w:szCs w:val="20"/>
                <w:bdr w:val="none" w:sz="0" w:space="0" w:color="auto" w:frame="1"/>
              </w:rPr>
            </w:pPr>
            <w:r w:rsidRPr="00A26A1D">
              <w:rPr>
                <w:rFonts w:cs="Calibri"/>
                <w:sz w:val="20"/>
                <w:szCs w:val="20"/>
                <w:bdr w:val="none" w:sz="0" w:space="0" w:color="auto" w:frame="1"/>
              </w:rPr>
              <w:t>Indicateurs d’intensité d’usage surfaciques</w:t>
            </w:r>
          </w:p>
        </w:tc>
        <w:tc>
          <w:tcPr>
            <w:tcW w:w="1828" w:type="pct"/>
            <w:gridSpan w:val="9"/>
            <w:tcBorders>
              <w:top w:val="single" w:sz="4" w:space="0" w:color="auto"/>
              <w:left w:val="single" w:sz="2" w:space="0" w:color="auto"/>
              <w:bottom w:val="single" w:sz="4" w:space="0" w:color="auto"/>
              <w:right w:val="single" w:sz="4" w:space="0" w:color="auto"/>
            </w:tcBorders>
            <w:vAlign w:val="center"/>
            <w:hideMark/>
          </w:tcPr>
          <w:p w14:paraId="683435B6" w14:textId="11E9A93B" w:rsidR="002231BB" w:rsidRDefault="002231BB" w:rsidP="00751CE5">
            <w:pPr>
              <w:keepNext/>
              <w:keepLines/>
              <w:autoSpaceDE w:val="0"/>
              <w:spacing w:before="120"/>
              <w:ind w:left="-109"/>
              <w:jc w:val="center"/>
              <w:rPr>
                <w:rFonts w:cs="Calibri"/>
                <w:sz w:val="20"/>
                <w:szCs w:val="20"/>
                <w:bdr w:val="none" w:sz="0" w:space="0" w:color="auto" w:frame="1"/>
              </w:rPr>
            </w:pPr>
            <w:r>
              <w:rPr>
                <w:rFonts w:cs="Calibri"/>
                <w:sz w:val="20"/>
                <w:szCs w:val="20"/>
                <w:bdr w:val="none" w:sz="0" w:space="0" w:color="auto" w:frame="1"/>
              </w:rPr>
              <w:t xml:space="preserve">Surface </w:t>
            </w:r>
            <w:r w:rsidR="00B86A0C">
              <w:rPr>
                <w:rFonts w:cs="Calibri"/>
                <w:sz w:val="20"/>
                <w:szCs w:val="20"/>
                <w:bdr w:val="none" w:sz="0" w:space="0" w:color="auto" w:frame="1"/>
              </w:rPr>
              <w:t xml:space="preserve">de plancher par lit </w:t>
            </w:r>
            <w:r>
              <w:rPr>
                <w:rFonts w:cs="Calibri"/>
                <w:sz w:val="20"/>
                <w:szCs w:val="20"/>
                <w:bdr w:val="none" w:sz="0" w:space="0" w:color="auto" w:frame="1"/>
              </w:rPr>
              <w:t>(m²</w:t>
            </w:r>
            <w:r w:rsidR="00B86A0C">
              <w:rPr>
                <w:rFonts w:cs="Calibri"/>
                <w:sz w:val="20"/>
                <w:szCs w:val="20"/>
                <w:bdr w:val="none" w:sz="0" w:space="0" w:color="auto" w:frame="1"/>
              </w:rPr>
              <w:t>/lit de réanimation</w:t>
            </w:r>
            <w:r>
              <w:rPr>
                <w:rFonts w:cs="Calibri"/>
                <w:sz w:val="20"/>
                <w:szCs w:val="20"/>
                <w:bdr w:val="none" w:sz="0" w:space="0" w:color="auto" w:frame="1"/>
              </w:rPr>
              <w:t xml:space="preserve">) </w:t>
            </w:r>
            <w:r w:rsidR="00B86A0C">
              <w:rPr>
                <w:rFonts w:cs="Calibri"/>
                <w:b/>
                <w:sz w:val="20"/>
                <w:szCs w:val="20"/>
                <w:bdr w:val="none" w:sz="0" w:space="0" w:color="auto" w:frame="1"/>
              </w:rPr>
              <w:t>SDP_par_lit</w:t>
            </w:r>
          </w:p>
          <w:p w14:paraId="7843B3D1" w14:textId="4C0E01D1" w:rsidR="002231BB" w:rsidRPr="00A26A1D" w:rsidRDefault="002231BB" w:rsidP="00751CE5">
            <w:pPr>
              <w:keepNext/>
              <w:keepLines/>
              <w:autoSpaceDE w:val="0"/>
              <w:spacing w:before="120"/>
              <w:ind w:left="-109"/>
              <w:jc w:val="center"/>
              <w:rPr>
                <w:rFonts w:cs="Calibri"/>
                <w:sz w:val="20"/>
                <w:szCs w:val="20"/>
                <w:bdr w:val="none" w:sz="0" w:space="0" w:color="auto" w:frame="1"/>
              </w:rPr>
            </w:pPr>
            <w:r>
              <w:rPr>
                <w:rFonts w:cs="Calibri"/>
                <w:sz w:val="20"/>
                <w:szCs w:val="20"/>
                <w:bdr w:val="none" w:sz="0" w:space="0" w:color="auto" w:frame="1"/>
              </w:rPr>
              <w:t xml:space="preserve">Taux d’utilisation (%)  </w:t>
            </w:r>
            <w:r w:rsidR="00A31733">
              <w:rPr>
                <w:rFonts w:cs="Calibri"/>
                <w:b/>
                <w:sz w:val="20"/>
                <w:szCs w:val="20"/>
                <w:bdr w:val="none" w:sz="0" w:space="0" w:color="auto" w:frame="1"/>
              </w:rPr>
              <w:t>T_uti</w:t>
            </w:r>
            <w:r w:rsidR="00B86A0C">
              <w:rPr>
                <w:rFonts w:cs="Calibri"/>
                <w:b/>
                <w:sz w:val="20"/>
                <w:szCs w:val="20"/>
                <w:bdr w:val="none" w:sz="0" w:space="0" w:color="auto" w:frame="1"/>
              </w:rPr>
              <w:t>l</w:t>
            </w:r>
          </w:p>
        </w:tc>
        <w:tc>
          <w:tcPr>
            <w:tcW w:w="400" w:type="pct"/>
            <w:gridSpan w:val="2"/>
            <w:tcBorders>
              <w:top w:val="single" w:sz="4" w:space="0" w:color="auto"/>
              <w:left w:val="single" w:sz="4" w:space="0" w:color="auto"/>
              <w:bottom w:val="single" w:sz="4" w:space="0" w:color="auto"/>
              <w:right w:val="single" w:sz="4" w:space="0" w:color="auto"/>
            </w:tcBorders>
            <w:vAlign w:val="center"/>
            <w:hideMark/>
          </w:tcPr>
          <w:p w14:paraId="0B8A64C7" w14:textId="77777777" w:rsidR="002231BB" w:rsidRDefault="002231BB"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30</w:t>
            </w:r>
          </w:p>
          <w:p w14:paraId="04371171" w14:textId="5748D160" w:rsidR="002231BB" w:rsidRPr="00A26A1D" w:rsidRDefault="002231BB" w:rsidP="00751CE5">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40</w:t>
            </w:r>
          </w:p>
        </w:tc>
        <w:tc>
          <w:tcPr>
            <w:tcW w:w="1520" w:type="pct"/>
            <w:gridSpan w:val="4"/>
            <w:tcBorders>
              <w:top w:val="single" w:sz="4" w:space="0" w:color="auto"/>
              <w:left w:val="single" w:sz="4" w:space="0" w:color="auto"/>
              <w:bottom w:val="single" w:sz="4" w:space="0" w:color="auto"/>
              <w:right w:val="single" w:sz="2" w:space="0" w:color="auto"/>
            </w:tcBorders>
            <w:vAlign w:val="center"/>
            <w:hideMark/>
          </w:tcPr>
          <w:p w14:paraId="4FA4D884" w14:textId="5678CBAF" w:rsidR="002231BB" w:rsidRPr="00A26A1D" w:rsidRDefault="002231BB" w:rsidP="00751CE5">
            <w:pPr>
              <w:keepNext/>
              <w:keepLines/>
              <w:autoSpaceDE w:val="0"/>
              <w:spacing w:before="120"/>
              <w:jc w:val="center"/>
              <w:rPr>
                <w:rFonts w:cs="Calibri"/>
                <w:b/>
                <w:sz w:val="20"/>
                <w:szCs w:val="20"/>
                <w:bdr w:val="none" w:sz="0" w:space="0" w:color="auto" w:frame="1"/>
                <w:vertAlign w:val="subscript"/>
              </w:rPr>
            </w:pPr>
            <w:r w:rsidRPr="00A26A1D">
              <w:rPr>
                <w:rFonts w:cs="Calibri"/>
                <w:b/>
                <w:sz w:val="20"/>
                <w:szCs w:val="20"/>
                <w:bdr w:val="none" w:sz="0" w:space="0" w:color="auto" w:frame="1"/>
              </w:rPr>
              <w:t xml:space="preserve">Surface </w:t>
            </w:r>
            <w:r w:rsidR="00B86A0C">
              <w:rPr>
                <w:rFonts w:cs="Calibri"/>
                <w:b/>
                <w:sz w:val="20"/>
                <w:szCs w:val="20"/>
                <w:bdr w:val="none" w:sz="0" w:space="0" w:color="auto" w:frame="1"/>
              </w:rPr>
              <w:t>par</w:t>
            </w:r>
            <w:r w:rsidR="00B86A0C" w:rsidRPr="00A26A1D">
              <w:rPr>
                <w:rFonts w:cs="Calibri"/>
                <w:b/>
                <w:sz w:val="20"/>
                <w:szCs w:val="20"/>
                <w:bdr w:val="none" w:sz="0" w:space="0" w:color="auto" w:frame="1"/>
              </w:rPr>
              <w:t xml:space="preserve"> </w:t>
            </w:r>
            <w:r w:rsidRPr="00A26A1D">
              <w:rPr>
                <w:rFonts w:cs="Calibri"/>
                <w:b/>
                <w:sz w:val="20"/>
                <w:szCs w:val="20"/>
                <w:bdr w:val="none" w:sz="0" w:space="0" w:color="auto" w:frame="1"/>
              </w:rPr>
              <w:t xml:space="preserve">lit étalon </w:t>
            </w:r>
            <w:r w:rsidRPr="00A26A1D">
              <w:rPr>
                <w:rFonts w:cs="Calibri"/>
                <w:sz w:val="20"/>
                <w:szCs w:val="20"/>
                <w:bdr w:val="none" w:sz="0" w:space="0" w:color="auto" w:frame="1"/>
              </w:rPr>
              <w:t>(m²/lit</w:t>
            </w:r>
            <w:r w:rsidR="00B86A0C">
              <w:rPr>
                <w:rFonts w:cs="Calibri"/>
                <w:sz w:val="20"/>
                <w:szCs w:val="20"/>
                <w:bdr w:val="none" w:sz="0" w:space="0" w:color="auto" w:frame="1"/>
              </w:rPr>
              <w:t xml:space="preserve"> de réanimation</w:t>
            </w:r>
            <w:r w:rsidRPr="00A26A1D">
              <w:rPr>
                <w:rFonts w:cs="Calibri"/>
                <w:sz w:val="20"/>
                <w:szCs w:val="20"/>
                <w:bdr w:val="none" w:sz="0" w:space="0" w:color="auto" w:frame="1"/>
              </w:rPr>
              <w:t xml:space="preserve">) </w:t>
            </w:r>
            <w:r w:rsidR="00B86A0C">
              <w:rPr>
                <w:rFonts w:cs="Calibri"/>
                <w:b/>
                <w:sz w:val="20"/>
                <w:szCs w:val="20"/>
                <w:bdr w:val="none" w:sz="0" w:space="0" w:color="auto" w:frame="1"/>
              </w:rPr>
              <w:t>SDP_par_lit</w:t>
            </w:r>
            <w:r w:rsidRPr="00A26A1D">
              <w:rPr>
                <w:rFonts w:cs="Calibri"/>
                <w:b/>
                <w:sz w:val="20"/>
                <w:szCs w:val="20"/>
                <w:bdr w:val="none" w:sz="0" w:space="0" w:color="auto" w:frame="1"/>
                <w:vertAlign w:val="subscript"/>
              </w:rPr>
              <w:t>étalon</w:t>
            </w:r>
          </w:p>
          <w:p w14:paraId="02133033" w14:textId="77777777" w:rsidR="002231BB" w:rsidRPr="00A26A1D" w:rsidRDefault="002231BB" w:rsidP="00751CE5">
            <w:pPr>
              <w:keepNext/>
              <w:keepLines/>
              <w:autoSpaceDE w:val="0"/>
              <w:spacing w:after="120"/>
              <w:jc w:val="center"/>
              <w:rPr>
                <w:rFonts w:cs="Calibri"/>
                <w:b/>
                <w:sz w:val="20"/>
                <w:szCs w:val="20"/>
                <w:bdr w:val="none" w:sz="0" w:space="0" w:color="auto" w:frame="1"/>
              </w:rPr>
            </w:pPr>
            <w:r w:rsidRPr="00A26A1D">
              <w:rPr>
                <w:rFonts w:cs="Calibri"/>
                <w:b/>
                <w:sz w:val="20"/>
                <w:szCs w:val="20"/>
                <w:bdr w:val="none" w:sz="0" w:space="0" w:color="auto" w:frame="1"/>
              </w:rPr>
              <w:t>Taux d’utilisation étalon</w:t>
            </w:r>
            <w:r w:rsidRPr="00A26A1D">
              <w:rPr>
                <w:rFonts w:cs="Calibri"/>
                <w:sz w:val="20"/>
                <w:szCs w:val="20"/>
                <w:bdr w:val="none" w:sz="0" w:space="0" w:color="auto" w:frame="1"/>
              </w:rPr>
              <w:t xml:space="preserve"> (%) </w:t>
            </w:r>
            <w:r w:rsidRPr="00A26A1D">
              <w:rPr>
                <w:rFonts w:cs="Calibri"/>
                <w:b/>
                <w:sz w:val="20"/>
                <w:szCs w:val="20"/>
                <w:bdr w:val="none" w:sz="0" w:space="0" w:color="auto" w:frame="1"/>
              </w:rPr>
              <w:t>T_util</w:t>
            </w:r>
            <w:r w:rsidRPr="00A26A1D">
              <w:rPr>
                <w:rFonts w:cs="Calibri"/>
                <w:b/>
                <w:sz w:val="20"/>
                <w:szCs w:val="20"/>
                <w:bdr w:val="none" w:sz="0" w:space="0" w:color="auto" w:frame="1"/>
                <w:vertAlign w:val="subscript"/>
              </w:rPr>
              <w:t>étalo</w:t>
            </w:r>
            <w:r w:rsidRPr="00A26A1D">
              <w:rPr>
                <w:rFonts w:cs="Calibri"/>
                <w:sz w:val="20"/>
                <w:szCs w:val="20"/>
                <w:bdr w:val="none" w:sz="0" w:space="0" w:color="auto" w:frame="1"/>
                <w:vertAlign w:val="subscript"/>
              </w:rPr>
              <w:t>n</w:t>
            </w:r>
          </w:p>
        </w:tc>
        <w:tc>
          <w:tcPr>
            <w:tcW w:w="316" w:type="pct"/>
            <w:tcBorders>
              <w:top w:val="single" w:sz="4" w:space="0" w:color="auto"/>
              <w:left w:val="single" w:sz="2" w:space="0" w:color="auto"/>
              <w:bottom w:val="single" w:sz="4" w:space="0" w:color="auto"/>
              <w:right w:val="single" w:sz="12" w:space="0" w:color="auto"/>
            </w:tcBorders>
            <w:vAlign w:val="center"/>
            <w:hideMark/>
          </w:tcPr>
          <w:p w14:paraId="352CCBC0" w14:textId="77777777" w:rsidR="002231BB" w:rsidRPr="00A26A1D" w:rsidRDefault="002231BB" w:rsidP="00751CE5">
            <w:pPr>
              <w:keepNext/>
              <w:keepLines/>
              <w:autoSpaceDE w:val="0"/>
              <w:spacing w:before="120"/>
              <w:jc w:val="center"/>
              <w:rPr>
                <w:rFonts w:cs="Calibri"/>
                <w:b/>
                <w:sz w:val="20"/>
                <w:szCs w:val="20"/>
                <w:bdr w:val="none" w:sz="0" w:space="0" w:color="auto" w:frame="1"/>
              </w:rPr>
            </w:pPr>
            <w:r w:rsidRPr="00A26A1D">
              <w:rPr>
                <w:rFonts w:cs="Calibri"/>
                <w:b/>
                <w:sz w:val="20"/>
                <w:szCs w:val="20"/>
                <w:bdr w:val="none" w:sz="0" w:space="0" w:color="auto" w:frame="1"/>
              </w:rPr>
              <w:t>15</w:t>
            </w:r>
          </w:p>
          <w:p w14:paraId="12915993" w14:textId="77777777" w:rsidR="002231BB" w:rsidRPr="00A26A1D" w:rsidRDefault="002231BB" w:rsidP="00751CE5">
            <w:pPr>
              <w:keepNext/>
              <w:keepLines/>
              <w:autoSpaceDE w:val="0"/>
              <w:spacing w:after="120"/>
              <w:jc w:val="center"/>
              <w:rPr>
                <w:rFonts w:cs="Calibri"/>
                <w:b/>
                <w:sz w:val="20"/>
                <w:szCs w:val="20"/>
                <w:bdr w:val="none" w:sz="0" w:space="0" w:color="auto" w:frame="1"/>
              </w:rPr>
            </w:pPr>
            <w:r w:rsidRPr="00A26A1D">
              <w:rPr>
                <w:rFonts w:cs="Calibri"/>
                <w:b/>
                <w:sz w:val="20"/>
                <w:szCs w:val="20"/>
                <w:bdr w:val="none" w:sz="0" w:space="0" w:color="auto" w:frame="1"/>
              </w:rPr>
              <w:t>90</w:t>
            </w:r>
          </w:p>
        </w:tc>
      </w:tr>
      <w:tr w:rsidR="001D022F" w14:paraId="44DFF95F" w14:textId="77777777" w:rsidTr="00A26A1D">
        <w:tblPrEx>
          <w:tblCellMar>
            <w:left w:w="108" w:type="dxa"/>
            <w:right w:w="108" w:type="dxa"/>
          </w:tblCellMar>
        </w:tblPrEx>
        <w:tc>
          <w:tcPr>
            <w:tcW w:w="936" w:type="pct"/>
            <w:tcBorders>
              <w:top w:val="single" w:sz="4" w:space="0" w:color="auto"/>
              <w:left w:val="single" w:sz="12" w:space="0" w:color="auto"/>
              <w:bottom w:val="single" w:sz="12" w:space="0" w:color="auto"/>
              <w:right w:val="single" w:sz="2" w:space="0" w:color="auto"/>
            </w:tcBorders>
            <w:vAlign w:val="center"/>
            <w:hideMark/>
          </w:tcPr>
          <w:p w14:paraId="697B0E0E" w14:textId="77777777" w:rsidR="001D022F" w:rsidRPr="00A26A1D" w:rsidRDefault="001D022F" w:rsidP="00751CE5">
            <w:pPr>
              <w:keepNext/>
              <w:keepLines/>
              <w:autoSpaceDE w:val="0"/>
              <w:jc w:val="center"/>
              <w:rPr>
                <w:rFonts w:cs="Calibri"/>
                <w:sz w:val="20"/>
                <w:szCs w:val="20"/>
                <w:bdr w:val="none" w:sz="0" w:space="0" w:color="auto" w:frame="1"/>
              </w:rPr>
            </w:pPr>
            <w:r w:rsidRPr="00A26A1D">
              <w:rPr>
                <w:rFonts w:cs="Calibri"/>
                <w:sz w:val="20"/>
                <w:szCs w:val="20"/>
                <w:bdr w:val="none" w:sz="0" w:space="0" w:color="auto" w:frame="1"/>
              </w:rPr>
              <w:t>Formule de modulation en fonction du volume d’activité</w:t>
            </w:r>
          </w:p>
        </w:tc>
        <w:tc>
          <w:tcPr>
            <w:tcW w:w="4064" w:type="pct"/>
            <w:gridSpan w:val="16"/>
            <w:tcBorders>
              <w:top w:val="single" w:sz="4" w:space="0" w:color="auto"/>
              <w:left w:val="single" w:sz="2" w:space="0" w:color="auto"/>
              <w:bottom w:val="single" w:sz="12" w:space="0" w:color="auto"/>
              <w:right w:val="single" w:sz="12" w:space="0" w:color="auto"/>
            </w:tcBorders>
            <w:vAlign w:val="center"/>
            <w:hideMark/>
          </w:tcPr>
          <w:p w14:paraId="30D70B79" w14:textId="248EEAA8" w:rsidR="001D022F" w:rsidRPr="00A26A1D" w:rsidRDefault="001D022F" w:rsidP="00751CE5">
            <w:pPr>
              <w:keepNext/>
              <w:keepLines/>
              <w:autoSpaceDE w:val="0"/>
              <w:spacing w:before="120"/>
              <w:ind w:left="-101"/>
              <w:jc w:val="center"/>
              <w:rPr>
                <w:rFonts w:cs="Calibri"/>
                <w:b/>
                <w:sz w:val="20"/>
                <w:szCs w:val="20"/>
                <w:bdr w:val="none" w:sz="0" w:space="0" w:color="auto" w:frame="1"/>
              </w:rPr>
            </w:pPr>
            <w:r w:rsidRPr="00A26A1D">
              <w:rPr>
                <w:rFonts w:cs="Calibri"/>
                <w:b/>
                <w:sz w:val="20"/>
                <w:szCs w:val="20"/>
                <w:bdr w:val="none" w:sz="0" w:space="0" w:color="auto" w:frame="1"/>
              </w:rPr>
              <w:t>USE modulé</w:t>
            </w:r>
            <w:r w:rsidRPr="00A26A1D">
              <w:rPr>
                <w:rFonts w:cs="Calibri"/>
                <w:sz w:val="20"/>
                <w:szCs w:val="20"/>
                <w:bdr w:val="none" w:sz="0" w:space="0" w:color="auto" w:frame="1"/>
              </w:rPr>
              <w:t xml:space="preserve"> (kWh/m²/an) = USE étalon x (Nb_h_ouvrées/ Nb_h_ouvrées</w:t>
            </w:r>
            <w:r w:rsidRPr="00A26A1D">
              <w:rPr>
                <w:rFonts w:cs="Calibri"/>
                <w:sz w:val="20"/>
                <w:szCs w:val="20"/>
                <w:bdr w:val="none" w:sz="0" w:space="0" w:color="auto" w:frame="1"/>
                <w:vertAlign w:val="subscript"/>
              </w:rPr>
              <w:t>étalon</w:t>
            </w:r>
            <w:r w:rsidRPr="00A26A1D">
              <w:rPr>
                <w:rFonts w:cs="Calibri"/>
                <w:sz w:val="20"/>
                <w:szCs w:val="20"/>
                <w:bdr w:val="none" w:sz="0" w:space="0" w:color="auto" w:frame="1"/>
              </w:rPr>
              <w:t>) x [</w:t>
            </w:r>
            <w:r w:rsidR="00573CA3">
              <w:rPr>
                <w:rFonts w:cs="Calibri"/>
                <w:sz w:val="20"/>
                <w:szCs w:val="20"/>
                <w:bdr w:val="none" w:sz="0" w:space="0" w:color="auto" w:frame="1"/>
              </w:rPr>
              <w:t>Part_USE_variable</w:t>
            </w:r>
            <w:r w:rsidRPr="00A26A1D">
              <w:rPr>
                <w:rFonts w:cs="Calibri"/>
                <w:sz w:val="20"/>
                <w:szCs w:val="20"/>
                <w:bdr w:val="none" w:sz="0" w:space="0" w:color="auto" w:frame="1"/>
              </w:rPr>
              <w:t xml:space="preserve"> x (</w:t>
            </w:r>
            <w:r w:rsidRPr="00A26A1D">
              <w:rPr>
                <w:rFonts w:cs="Calibri"/>
                <w:b/>
                <w:sz w:val="20"/>
                <w:szCs w:val="20"/>
                <w:bdr w:val="none" w:sz="0" w:space="0" w:color="auto" w:frame="1"/>
              </w:rPr>
              <w:t>T_util /</w:t>
            </w:r>
            <w:r w:rsidRPr="00A26A1D">
              <w:rPr>
                <w:rFonts w:cs="Calibri"/>
                <w:sz w:val="20"/>
                <w:szCs w:val="20"/>
                <w:bdr w:val="none" w:sz="0" w:space="0" w:color="auto" w:frame="1"/>
              </w:rPr>
              <w:t xml:space="preserve"> T_util</w:t>
            </w:r>
            <w:r w:rsidRPr="00A26A1D">
              <w:rPr>
                <w:rFonts w:cs="Calibri"/>
                <w:sz w:val="20"/>
                <w:szCs w:val="20"/>
                <w:bdr w:val="none" w:sz="0" w:space="0" w:color="auto" w:frame="1"/>
                <w:vertAlign w:val="subscript"/>
              </w:rPr>
              <w:t>étalon</w:t>
            </w:r>
            <w:r w:rsidRPr="00A26A1D">
              <w:rPr>
                <w:rFonts w:cs="Calibri"/>
                <w:b/>
                <w:sz w:val="20"/>
                <w:szCs w:val="20"/>
                <w:bdr w:val="none" w:sz="0" w:space="0" w:color="auto" w:frame="1"/>
              </w:rPr>
              <w:t xml:space="preserve">) </w:t>
            </w:r>
            <w:r w:rsidRPr="00A26A1D">
              <w:rPr>
                <w:rFonts w:cs="Calibri"/>
                <w:sz w:val="20"/>
                <w:szCs w:val="20"/>
                <w:bdr w:val="none" w:sz="0" w:space="0" w:color="auto" w:frame="1"/>
              </w:rPr>
              <w:t>x (</w:t>
            </w:r>
            <w:r w:rsidR="00B86A0C">
              <w:rPr>
                <w:rFonts w:cs="Calibri"/>
                <w:sz w:val="20"/>
                <w:szCs w:val="20"/>
                <w:bdr w:val="none" w:sz="0" w:space="0" w:color="auto" w:frame="1"/>
              </w:rPr>
              <w:t>SDP_par_lit</w:t>
            </w:r>
            <w:r w:rsidRPr="00A26A1D">
              <w:rPr>
                <w:rFonts w:cs="Calibri"/>
                <w:sz w:val="20"/>
                <w:szCs w:val="20"/>
                <w:bdr w:val="none" w:sz="0" w:space="0" w:color="auto" w:frame="1"/>
                <w:vertAlign w:val="subscript"/>
              </w:rPr>
              <w:t>étalon</w:t>
            </w:r>
            <w:r w:rsidRPr="00A26A1D">
              <w:rPr>
                <w:rFonts w:cs="Calibri"/>
                <w:sz w:val="20"/>
                <w:szCs w:val="20"/>
                <w:bdr w:val="none" w:sz="0" w:space="0" w:color="auto" w:frame="1"/>
              </w:rPr>
              <w:t xml:space="preserve"> /</w:t>
            </w:r>
            <w:r w:rsidRPr="00A26A1D">
              <w:rPr>
                <w:rFonts w:cs="Calibri"/>
                <w:b/>
                <w:sz w:val="20"/>
                <w:szCs w:val="20"/>
                <w:bdr w:val="none" w:sz="0" w:space="0" w:color="auto" w:frame="1"/>
              </w:rPr>
              <w:t xml:space="preserve"> </w:t>
            </w:r>
            <w:r w:rsidR="00B86A0C">
              <w:rPr>
                <w:rFonts w:cs="Calibri"/>
                <w:b/>
                <w:sz w:val="20"/>
                <w:szCs w:val="20"/>
                <w:bdr w:val="none" w:sz="0" w:space="0" w:color="auto" w:frame="1"/>
              </w:rPr>
              <w:t>SDP_par_lit</w:t>
            </w:r>
            <w:r w:rsidRPr="00A26A1D">
              <w:rPr>
                <w:rFonts w:cs="Calibri"/>
                <w:sz w:val="20"/>
                <w:szCs w:val="20"/>
                <w:bdr w:val="none" w:sz="0" w:space="0" w:color="auto" w:frame="1"/>
              </w:rPr>
              <w:t>) + (1-</w:t>
            </w:r>
            <w:r w:rsidR="00573CA3">
              <w:rPr>
                <w:rFonts w:cs="Calibri"/>
                <w:sz w:val="20"/>
                <w:szCs w:val="20"/>
                <w:bdr w:val="none" w:sz="0" w:space="0" w:color="auto" w:frame="1"/>
              </w:rPr>
              <w:t>Part_USE_variable</w:t>
            </w:r>
            <w:r w:rsidRPr="00A26A1D">
              <w:rPr>
                <w:rFonts w:cs="Calibri"/>
                <w:sz w:val="20"/>
                <w:szCs w:val="20"/>
                <w:bdr w:val="none" w:sz="0" w:space="0" w:color="auto" w:frame="1"/>
              </w:rPr>
              <w:t>)] + 0,28 x CVC x (Nb_h_ouvrées - Nb_h_ouvrées</w:t>
            </w:r>
            <w:r w:rsidRPr="00A26A1D">
              <w:rPr>
                <w:rFonts w:cs="Calibri"/>
                <w:sz w:val="20"/>
                <w:szCs w:val="20"/>
                <w:bdr w:val="none" w:sz="0" w:space="0" w:color="auto" w:frame="1"/>
                <w:vertAlign w:val="subscript"/>
              </w:rPr>
              <w:t>étalon</w:t>
            </w:r>
            <w:r w:rsidRPr="00A26A1D">
              <w:rPr>
                <w:rFonts w:cs="Calibri"/>
                <w:sz w:val="20"/>
                <w:szCs w:val="20"/>
                <w:bdr w:val="none" w:sz="0" w:space="0" w:color="auto" w:frame="1"/>
              </w:rPr>
              <w:t>)/ Nb_h_ouvrées</w:t>
            </w:r>
            <w:r w:rsidRPr="00A26A1D">
              <w:rPr>
                <w:rFonts w:cs="Calibri"/>
                <w:sz w:val="20"/>
                <w:szCs w:val="20"/>
                <w:bdr w:val="none" w:sz="0" w:space="0" w:color="auto" w:frame="1"/>
                <w:vertAlign w:val="subscript"/>
              </w:rPr>
              <w:t>étalon</w:t>
            </w:r>
          </w:p>
        </w:tc>
      </w:tr>
    </w:tbl>
    <w:p w14:paraId="5F6E983D" w14:textId="77777777" w:rsidR="001D022F" w:rsidRDefault="001D022F" w:rsidP="00A26A1D">
      <w:pPr>
        <w:keepNext/>
        <w:keepLines/>
        <w:autoSpaceDE w:val="0"/>
        <w:ind w:left="142"/>
        <w:rPr>
          <w:rFonts w:cs="Calibri"/>
          <w:sz w:val="20"/>
          <w:szCs w:val="20"/>
          <w:lang w:eastAsia="en-US"/>
        </w:rPr>
      </w:pPr>
      <w:r>
        <w:rPr>
          <w:rFonts w:cs="Calibri"/>
          <w:sz w:val="20"/>
          <w:szCs w:val="20"/>
        </w:rPr>
        <w:t xml:space="preserve">Nota : </w:t>
      </w:r>
      <w:r>
        <w:rPr>
          <w:rFonts w:cs="Calibri"/>
          <w:b/>
          <w:sz w:val="20"/>
          <w:szCs w:val="20"/>
        </w:rPr>
        <w:t>Nb_h_ouvrées</w:t>
      </w:r>
      <w:r>
        <w:rPr>
          <w:rFonts w:cs="Calibri"/>
          <w:b/>
          <w:sz w:val="20"/>
          <w:szCs w:val="20"/>
          <w:vertAlign w:val="subscript"/>
        </w:rPr>
        <w:t>étalon</w:t>
      </w:r>
      <w:r>
        <w:rPr>
          <w:rFonts w:cs="Calibri"/>
          <w:sz w:val="20"/>
          <w:szCs w:val="20"/>
        </w:rPr>
        <w:t xml:space="preserve"> à 8760 h ouvrées/an correspond à 365 jours ouvrés en 24 h/24h</w:t>
      </w:r>
    </w:p>
    <w:p w14:paraId="1C201C34" w14:textId="6EA9FB9A" w:rsidR="005E1410" w:rsidRPr="00C65632" w:rsidRDefault="005E1410" w:rsidP="005E1410">
      <w:pPr>
        <w:keepNext/>
        <w:keepLines/>
        <w:autoSpaceDE w:val="0"/>
        <w:ind w:firstLine="142"/>
        <w:rPr>
          <w:rFonts w:cs="Calibri"/>
          <w:sz w:val="20"/>
          <w:szCs w:val="20"/>
        </w:rPr>
      </w:pPr>
      <w:r>
        <w:rPr>
          <w:rFonts w:cs="Calibri"/>
          <w:sz w:val="20"/>
          <w:szCs w:val="20"/>
        </w:rPr>
        <w:t>La valeur de</w:t>
      </w:r>
      <w:r w:rsidRPr="005E1410">
        <w:rPr>
          <w:rFonts w:cs="Calibri"/>
          <w:b/>
          <w:sz w:val="20"/>
          <w:szCs w:val="20"/>
          <w:bdr w:val="none" w:sz="0" w:space="0" w:color="auto" w:frame="1"/>
        </w:rPr>
        <w:t xml:space="preserve"> </w:t>
      </w:r>
      <w:r>
        <w:rPr>
          <w:rFonts w:cs="Calibri"/>
          <w:b/>
          <w:sz w:val="20"/>
          <w:szCs w:val="20"/>
          <w:bdr w:val="none" w:sz="0" w:space="0" w:color="auto" w:frame="1"/>
        </w:rPr>
        <w:t>T_util</w:t>
      </w:r>
      <w:r>
        <w:rPr>
          <w:rFonts w:cs="Calibri"/>
          <w:sz w:val="20"/>
          <w:szCs w:val="20"/>
        </w:rPr>
        <w:t xml:space="preserve"> varie entre 0 et 100.</w:t>
      </w:r>
    </w:p>
    <w:p w14:paraId="30D33720" w14:textId="77777777" w:rsidR="001D022F" w:rsidRDefault="001D022F" w:rsidP="001D022F">
      <w:pPr>
        <w:spacing w:after="160"/>
        <w:jc w:val="left"/>
        <w:rPr>
          <w:rFonts w:cs="Calibri"/>
          <w:sz w:val="20"/>
          <w:szCs w:val="20"/>
        </w:rPr>
      </w:pPr>
    </w:p>
    <w:p w14:paraId="31F68DBC" w14:textId="77777777" w:rsidR="001D022F" w:rsidRDefault="001D022F" w:rsidP="00274A11">
      <w:pPr>
        <w:pStyle w:val="Titre6"/>
        <w:rPr>
          <w:lang w:eastAsia="en-US" w:bidi="ar-SA"/>
        </w:rPr>
      </w:pPr>
      <w:r>
        <w:lastRenderedPageBreak/>
        <w:t>« Sous-catégories “Salles blanches” »</w:t>
      </w:r>
    </w:p>
    <w:p w14:paraId="5AA8273C" w14:textId="77777777" w:rsidR="001D022F" w:rsidRDefault="001D022F" w:rsidP="00A26A1D">
      <w:pPr>
        <w:keepNext/>
        <w:keepLines/>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Q – Activités hospitalières – </w:t>
      </w:r>
      <w:r>
        <w:rPr>
          <w:rFonts w:cs="Calibri"/>
          <w:b/>
          <w:sz w:val="20"/>
          <w:szCs w:val="20"/>
        </w:rPr>
        <w:t>code 86.10Z</w:t>
      </w:r>
      <w:r>
        <w:rPr>
          <w:rFonts w:cs="Calibri"/>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760"/>
        <w:gridCol w:w="668"/>
        <w:gridCol w:w="668"/>
        <w:gridCol w:w="509"/>
        <w:gridCol w:w="159"/>
        <w:gridCol w:w="668"/>
        <w:gridCol w:w="668"/>
        <w:gridCol w:w="17"/>
        <w:gridCol w:w="651"/>
        <w:gridCol w:w="61"/>
        <w:gridCol w:w="606"/>
        <w:gridCol w:w="668"/>
        <w:gridCol w:w="1146"/>
        <w:gridCol w:w="1263"/>
        <w:gridCol w:w="1266"/>
        <w:gridCol w:w="1188"/>
        <w:gridCol w:w="1006"/>
      </w:tblGrid>
      <w:tr w:rsidR="001D022F" w14:paraId="4B659109" w14:textId="77777777" w:rsidTr="00A26A1D">
        <w:tc>
          <w:tcPr>
            <w:tcW w:w="988"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1AEA033C" w14:textId="77777777" w:rsidR="001D022F" w:rsidRDefault="001D022F" w:rsidP="00A26A1D">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CVC</w:t>
            </w:r>
          </w:p>
          <w:p w14:paraId="1E8ADEC1"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4012"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090504E" w14:textId="77777777" w:rsidR="001D022F" w:rsidRDefault="001D022F" w:rsidP="00A26A1D">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A26A1D" w14:paraId="68A42996" w14:textId="77777777" w:rsidTr="00A26A1D">
        <w:tc>
          <w:tcPr>
            <w:tcW w:w="988" w:type="pct"/>
            <w:vMerge/>
            <w:tcBorders>
              <w:top w:val="single" w:sz="12" w:space="0" w:color="auto"/>
              <w:left w:val="single" w:sz="12" w:space="0" w:color="auto"/>
              <w:bottom w:val="single" w:sz="2" w:space="0" w:color="auto"/>
              <w:right w:val="single" w:sz="2" w:space="0" w:color="auto"/>
            </w:tcBorders>
            <w:vAlign w:val="center"/>
            <w:hideMark/>
          </w:tcPr>
          <w:p w14:paraId="1279D1CD" w14:textId="77777777" w:rsidR="001D022F" w:rsidRDefault="001D022F" w:rsidP="00A26A1D">
            <w:pPr>
              <w:keepNext/>
              <w:keepLines/>
              <w:rPr>
                <w:rFonts w:eastAsiaTheme="minorHAnsi" w:cs="Calibri"/>
                <w:sz w:val="20"/>
                <w:szCs w:val="20"/>
                <w:bdr w:val="none" w:sz="0" w:space="0" w:color="auto" w:frame="1"/>
                <w:lang w:eastAsia="en-US"/>
              </w:rPr>
            </w:pPr>
          </w:p>
        </w:tc>
        <w:tc>
          <w:tcPr>
            <w:tcW w:w="23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6725C8B" w14:textId="77777777" w:rsidR="001D022F" w:rsidRDefault="001D022F" w:rsidP="00A26A1D">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3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C552DBE" w14:textId="77777777" w:rsidR="001D022F" w:rsidRDefault="001D022F" w:rsidP="00A26A1D">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3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AC8A56A" w14:textId="77777777" w:rsidR="001D022F" w:rsidRDefault="001D022F" w:rsidP="00A26A1D">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3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E7EDA13" w14:textId="77777777" w:rsidR="001D022F" w:rsidRDefault="001D022F" w:rsidP="00A26A1D">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3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38113CB" w14:textId="77777777" w:rsidR="001D022F" w:rsidRDefault="001D022F" w:rsidP="00A26A1D">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3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9E14D8D" w14:textId="77777777" w:rsidR="001D022F" w:rsidRDefault="001D022F" w:rsidP="00A26A1D">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3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3690F44" w14:textId="77777777" w:rsidR="001D022F" w:rsidRDefault="001D022F" w:rsidP="00A26A1D">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3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07B4C89" w14:textId="77777777" w:rsidR="001D022F" w:rsidRDefault="001D022F" w:rsidP="00A26A1D">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41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53423BF" w14:textId="77777777" w:rsidR="001D022F" w:rsidRDefault="001D022F" w:rsidP="00A26A1D">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4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C4C3983" w14:textId="77777777" w:rsidR="001D022F" w:rsidRDefault="001D022F" w:rsidP="00A26A1D">
            <w:pPr>
              <w:keepNext/>
              <w:keepLines/>
              <w:autoSpaceDE w:val="0"/>
              <w:spacing w:before="120"/>
              <w:ind w:left="-137" w:right="-57"/>
              <w:jc w:val="center"/>
              <w:rPr>
                <w:rFonts w:cs="Calibri"/>
                <w:b/>
                <w:sz w:val="18"/>
                <w:szCs w:val="18"/>
                <w:bdr w:val="none" w:sz="0" w:space="0" w:color="auto" w:frame="1"/>
              </w:rPr>
            </w:pPr>
            <w:r>
              <w:rPr>
                <w:rFonts w:cs="Calibri"/>
                <w:b/>
                <w:sz w:val="18"/>
                <w:szCs w:val="18"/>
                <w:bdr w:val="none" w:sz="0" w:space="0" w:color="auto" w:frame="1"/>
              </w:rPr>
              <w:t>Guadeloupe</w:t>
            </w:r>
          </w:p>
        </w:tc>
        <w:tc>
          <w:tcPr>
            <w:tcW w:w="45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34762B5" w14:textId="77777777" w:rsidR="001D022F" w:rsidRDefault="001D022F" w:rsidP="00A26A1D">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42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4A28702" w14:textId="77777777" w:rsidR="001D022F" w:rsidRDefault="001D022F" w:rsidP="00A26A1D">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363"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A22159E" w14:textId="77777777" w:rsidR="001D022F" w:rsidRDefault="001D022F" w:rsidP="00A26A1D">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A26A1D" w14:paraId="29806454" w14:textId="77777777" w:rsidTr="00A26A1D">
        <w:tc>
          <w:tcPr>
            <w:tcW w:w="988" w:type="pct"/>
            <w:tcBorders>
              <w:top w:val="single" w:sz="2" w:space="0" w:color="auto"/>
              <w:left w:val="single" w:sz="12" w:space="0" w:color="auto"/>
              <w:bottom w:val="single" w:sz="2" w:space="0" w:color="auto"/>
              <w:right w:val="single" w:sz="2" w:space="0" w:color="auto"/>
            </w:tcBorders>
            <w:vAlign w:val="center"/>
            <w:hideMark/>
          </w:tcPr>
          <w:p w14:paraId="7CDC3B80"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27E39FCD"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39" w:type="pct"/>
            <w:tcBorders>
              <w:top w:val="single" w:sz="2" w:space="0" w:color="auto"/>
              <w:left w:val="single" w:sz="2" w:space="0" w:color="auto"/>
              <w:bottom w:val="single" w:sz="2" w:space="0" w:color="auto"/>
              <w:right w:val="single" w:sz="2" w:space="0" w:color="auto"/>
            </w:tcBorders>
            <w:vAlign w:val="center"/>
            <w:hideMark/>
          </w:tcPr>
          <w:p w14:paraId="62765084"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67</w:t>
            </w:r>
          </w:p>
        </w:tc>
        <w:tc>
          <w:tcPr>
            <w:tcW w:w="239" w:type="pct"/>
            <w:tcBorders>
              <w:top w:val="single" w:sz="2" w:space="0" w:color="auto"/>
              <w:left w:val="single" w:sz="2" w:space="0" w:color="auto"/>
              <w:bottom w:val="single" w:sz="2" w:space="0" w:color="auto"/>
              <w:right w:val="single" w:sz="2" w:space="0" w:color="auto"/>
            </w:tcBorders>
            <w:vAlign w:val="center"/>
            <w:hideMark/>
          </w:tcPr>
          <w:p w14:paraId="6FFBB802"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72</w:t>
            </w:r>
          </w:p>
        </w:tc>
        <w:tc>
          <w:tcPr>
            <w:tcW w:w="239" w:type="pct"/>
            <w:gridSpan w:val="2"/>
            <w:tcBorders>
              <w:top w:val="single" w:sz="2" w:space="0" w:color="auto"/>
              <w:left w:val="single" w:sz="2" w:space="0" w:color="auto"/>
              <w:bottom w:val="single" w:sz="2" w:space="0" w:color="auto"/>
              <w:right w:val="single" w:sz="2" w:space="0" w:color="auto"/>
            </w:tcBorders>
            <w:vAlign w:val="center"/>
            <w:hideMark/>
          </w:tcPr>
          <w:p w14:paraId="26CF1FB0"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68</w:t>
            </w:r>
          </w:p>
        </w:tc>
        <w:tc>
          <w:tcPr>
            <w:tcW w:w="239" w:type="pct"/>
            <w:tcBorders>
              <w:top w:val="single" w:sz="2" w:space="0" w:color="auto"/>
              <w:left w:val="single" w:sz="2" w:space="0" w:color="auto"/>
              <w:bottom w:val="single" w:sz="2" w:space="0" w:color="auto"/>
              <w:right w:val="single" w:sz="2" w:space="0" w:color="auto"/>
            </w:tcBorders>
            <w:vAlign w:val="center"/>
            <w:hideMark/>
          </w:tcPr>
          <w:p w14:paraId="72FF5942"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62</w:t>
            </w:r>
          </w:p>
        </w:tc>
        <w:tc>
          <w:tcPr>
            <w:tcW w:w="239" w:type="pct"/>
            <w:tcBorders>
              <w:top w:val="single" w:sz="2" w:space="0" w:color="auto"/>
              <w:left w:val="single" w:sz="2" w:space="0" w:color="auto"/>
              <w:bottom w:val="single" w:sz="2" w:space="0" w:color="auto"/>
              <w:right w:val="single" w:sz="2" w:space="0" w:color="auto"/>
            </w:tcBorders>
            <w:vAlign w:val="center"/>
            <w:hideMark/>
          </w:tcPr>
          <w:p w14:paraId="49102D44"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64</w:t>
            </w:r>
          </w:p>
        </w:tc>
        <w:tc>
          <w:tcPr>
            <w:tcW w:w="239" w:type="pct"/>
            <w:gridSpan w:val="2"/>
            <w:tcBorders>
              <w:top w:val="single" w:sz="2" w:space="0" w:color="auto"/>
              <w:left w:val="single" w:sz="2" w:space="0" w:color="auto"/>
              <w:bottom w:val="single" w:sz="2" w:space="0" w:color="auto"/>
              <w:right w:val="single" w:sz="2" w:space="0" w:color="auto"/>
            </w:tcBorders>
            <w:vAlign w:val="center"/>
            <w:hideMark/>
          </w:tcPr>
          <w:p w14:paraId="0CA55FF3"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63</w:t>
            </w:r>
          </w:p>
        </w:tc>
        <w:tc>
          <w:tcPr>
            <w:tcW w:w="239" w:type="pct"/>
            <w:gridSpan w:val="2"/>
            <w:tcBorders>
              <w:top w:val="single" w:sz="2" w:space="0" w:color="auto"/>
              <w:left w:val="single" w:sz="2" w:space="0" w:color="auto"/>
              <w:bottom w:val="single" w:sz="2" w:space="0" w:color="auto"/>
              <w:right w:val="single" w:sz="2" w:space="0" w:color="auto"/>
            </w:tcBorders>
            <w:vAlign w:val="center"/>
            <w:hideMark/>
          </w:tcPr>
          <w:p w14:paraId="3F5EA360"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69</w:t>
            </w:r>
          </w:p>
        </w:tc>
        <w:tc>
          <w:tcPr>
            <w:tcW w:w="239" w:type="pct"/>
            <w:tcBorders>
              <w:top w:val="single" w:sz="2" w:space="0" w:color="auto"/>
              <w:left w:val="single" w:sz="2" w:space="0" w:color="auto"/>
              <w:bottom w:val="single" w:sz="2" w:space="0" w:color="auto"/>
              <w:right w:val="single" w:sz="2" w:space="0" w:color="auto"/>
            </w:tcBorders>
            <w:vAlign w:val="center"/>
            <w:hideMark/>
          </w:tcPr>
          <w:p w14:paraId="2CAE7943"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63</w:t>
            </w:r>
          </w:p>
        </w:tc>
        <w:tc>
          <w:tcPr>
            <w:tcW w:w="410" w:type="pct"/>
            <w:tcBorders>
              <w:top w:val="single" w:sz="2" w:space="0" w:color="auto"/>
              <w:left w:val="single" w:sz="2" w:space="0" w:color="auto"/>
              <w:bottom w:val="single" w:sz="2" w:space="0" w:color="auto"/>
              <w:right w:val="single" w:sz="2" w:space="0" w:color="auto"/>
            </w:tcBorders>
            <w:vAlign w:val="center"/>
            <w:hideMark/>
          </w:tcPr>
          <w:p w14:paraId="3C6EBB95" w14:textId="77777777" w:rsidR="001D022F" w:rsidRDefault="001D022F" w:rsidP="00A26A1D">
            <w:pPr>
              <w:keepNext/>
              <w:keepLines/>
              <w:autoSpaceDE w:val="0"/>
              <w:spacing w:before="120"/>
              <w:jc w:val="center"/>
              <w:rPr>
                <w:rFonts w:cs="Calibri"/>
                <w:sz w:val="16"/>
                <w:szCs w:val="16"/>
                <w:bdr w:val="none" w:sz="0" w:space="0" w:color="auto" w:frame="1"/>
              </w:rPr>
            </w:pPr>
            <w:r>
              <w:rPr>
                <w:rFonts w:cs="Calibri"/>
                <w:sz w:val="16"/>
                <w:szCs w:val="16"/>
                <w:bdr w:val="none" w:sz="0" w:space="0" w:color="auto" w:frame="1"/>
              </w:rPr>
              <w:t>Définie par arrêté</w:t>
            </w:r>
          </w:p>
        </w:tc>
        <w:tc>
          <w:tcPr>
            <w:tcW w:w="452" w:type="pct"/>
            <w:tcBorders>
              <w:top w:val="single" w:sz="2" w:space="0" w:color="auto"/>
              <w:left w:val="single" w:sz="2" w:space="0" w:color="auto"/>
              <w:bottom w:val="single" w:sz="2" w:space="0" w:color="auto"/>
              <w:right w:val="single" w:sz="2" w:space="0" w:color="auto"/>
            </w:tcBorders>
            <w:vAlign w:val="center"/>
            <w:hideMark/>
          </w:tcPr>
          <w:p w14:paraId="7F1F1E77"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53" w:type="pct"/>
            <w:tcBorders>
              <w:top w:val="single" w:sz="2" w:space="0" w:color="auto"/>
              <w:left w:val="single" w:sz="2" w:space="0" w:color="auto"/>
              <w:bottom w:val="single" w:sz="2" w:space="0" w:color="auto"/>
              <w:right w:val="single" w:sz="2" w:space="0" w:color="auto"/>
            </w:tcBorders>
            <w:vAlign w:val="center"/>
            <w:hideMark/>
          </w:tcPr>
          <w:p w14:paraId="67E0A52D"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5" w:type="pct"/>
            <w:tcBorders>
              <w:top w:val="single" w:sz="2" w:space="0" w:color="auto"/>
              <w:left w:val="single" w:sz="2" w:space="0" w:color="auto"/>
              <w:bottom w:val="single" w:sz="2" w:space="0" w:color="auto"/>
              <w:right w:val="single" w:sz="2" w:space="0" w:color="auto"/>
            </w:tcBorders>
            <w:vAlign w:val="center"/>
            <w:hideMark/>
          </w:tcPr>
          <w:p w14:paraId="302DA98F"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63" w:type="pct"/>
            <w:tcBorders>
              <w:top w:val="single" w:sz="2" w:space="0" w:color="auto"/>
              <w:left w:val="single" w:sz="2" w:space="0" w:color="auto"/>
              <w:bottom w:val="single" w:sz="2" w:space="0" w:color="auto"/>
              <w:right w:val="single" w:sz="12" w:space="0" w:color="auto"/>
            </w:tcBorders>
            <w:vAlign w:val="center"/>
            <w:hideMark/>
          </w:tcPr>
          <w:p w14:paraId="62CE903D"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 xml:space="preserve">Définie par arrêté </w:t>
            </w:r>
          </w:p>
        </w:tc>
      </w:tr>
      <w:tr w:rsidR="00A26A1D" w14:paraId="5187B5CF" w14:textId="77777777" w:rsidTr="00A26A1D">
        <w:tc>
          <w:tcPr>
            <w:tcW w:w="988" w:type="pct"/>
            <w:tcBorders>
              <w:top w:val="single" w:sz="2" w:space="0" w:color="auto"/>
              <w:left w:val="single" w:sz="12" w:space="0" w:color="auto"/>
              <w:bottom w:val="single" w:sz="2" w:space="0" w:color="auto"/>
              <w:right w:val="single" w:sz="2" w:space="0" w:color="auto"/>
            </w:tcBorders>
            <w:vAlign w:val="center"/>
            <w:hideMark/>
          </w:tcPr>
          <w:p w14:paraId="3D95C122"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E35C90">
              <w:rPr>
                <w:rFonts w:cs="Calibri"/>
                <w:sz w:val="20"/>
                <w:szCs w:val="20"/>
                <w:bdr w:val="none" w:sz="0" w:space="0" w:color="auto" w:frame="1"/>
              </w:rPr>
              <w:t>≤</w:t>
            </w:r>
            <w:r>
              <w:rPr>
                <w:rFonts w:cs="Calibri"/>
                <w:sz w:val="20"/>
                <w:szCs w:val="20"/>
                <w:bdr w:val="none" w:sz="0" w:space="0" w:color="auto" w:frame="1"/>
              </w:rPr>
              <w:t xml:space="preserve"> Altitude &lt; 800 m</w:t>
            </w:r>
          </w:p>
          <w:p w14:paraId="351F0E4B"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39" w:type="pct"/>
            <w:tcBorders>
              <w:top w:val="single" w:sz="2" w:space="0" w:color="auto"/>
              <w:left w:val="single" w:sz="2" w:space="0" w:color="auto"/>
              <w:bottom w:val="single" w:sz="2" w:space="0" w:color="auto"/>
              <w:right w:val="single" w:sz="2" w:space="0" w:color="auto"/>
            </w:tcBorders>
            <w:vAlign w:val="center"/>
            <w:hideMark/>
          </w:tcPr>
          <w:p w14:paraId="03741E07"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76</w:t>
            </w:r>
          </w:p>
        </w:tc>
        <w:tc>
          <w:tcPr>
            <w:tcW w:w="239" w:type="pct"/>
            <w:tcBorders>
              <w:top w:val="single" w:sz="2" w:space="0" w:color="auto"/>
              <w:left w:val="single" w:sz="2" w:space="0" w:color="auto"/>
              <w:bottom w:val="single" w:sz="2" w:space="0" w:color="auto"/>
              <w:right w:val="single" w:sz="2" w:space="0" w:color="auto"/>
            </w:tcBorders>
            <w:vAlign w:val="center"/>
            <w:hideMark/>
          </w:tcPr>
          <w:p w14:paraId="18B0B0A9"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82</w:t>
            </w:r>
          </w:p>
        </w:tc>
        <w:tc>
          <w:tcPr>
            <w:tcW w:w="239" w:type="pct"/>
            <w:gridSpan w:val="2"/>
            <w:tcBorders>
              <w:top w:val="single" w:sz="2" w:space="0" w:color="auto"/>
              <w:left w:val="single" w:sz="2" w:space="0" w:color="auto"/>
              <w:bottom w:val="single" w:sz="2" w:space="0" w:color="auto"/>
              <w:right w:val="single" w:sz="2" w:space="0" w:color="auto"/>
            </w:tcBorders>
            <w:vAlign w:val="center"/>
            <w:hideMark/>
          </w:tcPr>
          <w:p w14:paraId="4D760D20"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75</w:t>
            </w:r>
          </w:p>
        </w:tc>
        <w:tc>
          <w:tcPr>
            <w:tcW w:w="23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4E25446" w14:textId="77777777" w:rsidR="001D022F" w:rsidRDefault="001D022F" w:rsidP="00A26A1D">
            <w:pPr>
              <w:keepNext/>
              <w:keepLines/>
              <w:autoSpaceDE w:val="0"/>
              <w:spacing w:before="120"/>
              <w:jc w:val="center"/>
              <w:rPr>
                <w:rFonts w:cs="Calibri"/>
                <w:sz w:val="20"/>
                <w:szCs w:val="20"/>
                <w:bdr w:val="none" w:sz="0" w:space="0" w:color="auto" w:frame="1"/>
              </w:rPr>
            </w:pPr>
          </w:p>
        </w:tc>
        <w:tc>
          <w:tcPr>
            <w:tcW w:w="239" w:type="pct"/>
            <w:tcBorders>
              <w:top w:val="single" w:sz="2" w:space="0" w:color="auto"/>
              <w:left w:val="single" w:sz="2" w:space="0" w:color="auto"/>
              <w:bottom w:val="single" w:sz="2" w:space="0" w:color="auto"/>
              <w:right w:val="single" w:sz="2" w:space="0" w:color="auto"/>
            </w:tcBorders>
            <w:vAlign w:val="center"/>
            <w:hideMark/>
          </w:tcPr>
          <w:p w14:paraId="39C7DE7E"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72</w:t>
            </w:r>
          </w:p>
        </w:tc>
        <w:tc>
          <w:tcPr>
            <w:tcW w:w="239" w:type="pct"/>
            <w:gridSpan w:val="2"/>
            <w:tcBorders>
              <w:top w:val="single" w:sz="2" w:space="0" w:color="auto"/>
              <w:left w:val="single" w:sz="2" w:space="0" w:color="auto"/>
              <w:bottom w:val="single" w:sz="2" w:space="0" w:color="auto"/>
              <w:right w:val="single" w:sz="2" w:space="0" w:color="auto"/>
            </w:tcBorders>
            <w:vAlign w:val="center"/>
            <w:hideMark/>
          </w:tcPr>
          <w:p w14:paraId="43AF522D"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68</w:t>
            </w:r>
          </w:p>
        </w:tc>
        <w:tc>
          <w:tcPr>
            <w:tcW w:w="239" w:type="pct"/>
            <w:gridSpan w:val="2"/>
            <w:tcBorders>
              <w:top w:val="single" w:sz="2" w:space="0" w:color="auto"/>
              <w:left w:val="single" w:sz="2" w:space="0" w:color="auto"/>
              <w:bottom w:val="single" w:sz="2" w:space="0" w:color="auto"/>
              <w:right w:val="single" w:sz="2" w:space="0" w:color="auto"/>
            </w:tcBorders>
            <w:vAlign w:val="center"/>
            <w:hideMark/>
          </w:tcPr>
          <w:p w14:paraId="37F07059"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69</w:t>
            </w:r>
          </w:p>
        </w:tc>
        <w:tc>
          <w:tcPr>
            <w:tcW w:w="239" w:type="pct"/>
            <w:tcBorders>
              <w:top w:val="single" w:sz="2" w:space="0" w:color="auto"/>
              <w:left w:val="single" w:sz="2" w:space="0" w:color="auto"/>
              <w:bottom w:val="single" w:sz="2" w:space="0" w:color="auto"/>
              <w:right w:val="single" w:sz="2" w:space="0" w:color="auto"/>
            </w:tcBorders>
            <w:vAlign w:val="center"/>
            <w:hideMark/>
          </w:tcPr>
          <w:p w14:paraId="1E12E4AB"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63</w:t>
            </w:r>
          </w:p>
        </w:tc>
        <w:tc>
          <w:tcPr>
            <w:tcW w:w="410" w:type="pct"/>
            <w:tcBorders>
              <w:top w:val="single" w:sz="2" w:space="0" w:color="auto"/>
              <w:left w:val="single" w:sz="2" w:space="0" w:color="auto"/>
              <w:bottom w:val="single" w:sz="2" w:space="0" w:color="auto"/>
              <w:right w:val="single" w:sz="2" w:space="0" w:color="auto"/>
            </w:tcBorders>
            <w:vAlign w:val="center"/>
            <w:hideMark/>
          </w:tcPr>
          <w:p w14:paraId="55DB41E5"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52" w:type="pct"/>
            <w:tcBorders>
              <w:top w:val="single" w:sz="2" w:space="0" w:color="auto"/>
              <w:left w:val="single" w:sz="2" w:space="0" w:color="auto"/>
              <w:bottom w:val="single" w:sz="2" w:space="0" w:color="auto"/>
              <w:right w:val="single" w:sz="2" w:space="0" w:color="auto"/>
            </w:tcBorders>
            <w:vAlign w:val="center"/>
            <w:hideMark/>
          </w:tcPr>
          <w:p w14:paraId="577BDCDC"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53" w:type="pct"/>
            <w:tcBorders>
              <w:top w:val="single" w:sz="2" w:space="0" w:color="auto"/>
              <w:left w:val="single" w:sz="2" w:space="0" w:color="auto"/>
              <w:bottom w:val="single" w:sz="2" w:space="0" w:color="auto"/>
              <w:right w:val="single" w:sz="2" w:space="0" w:color="auto"/>
            </w:tcBorders>
            <w:vAlign w:val="center"/>
            <w:hideMark/>
          </w:tcPr>
          <w:p w14:paraId="45D4C8A0"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F2180C3"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363" w:type="pct"/>
            <w:tcBorders>
              <w:top w:val="single" w:sz="2" w:space="0" w:color="auto"/>
              <w:left w:val="single" w:sz="2" w:space="0" w:color="auto"/>
              <w:bottom w:val="single" w:sz="2" w:space="0" w:color="auto"/>
              <w:right w:val="single" w:sz="12" w:space="0" w:color="auto"/>
            </w:tcBorders>
            <w:vAlign w:val="center"/>
            <w:hideMark/>
          </w:tcPr>
          <w:p w14:paraId="13557C21"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A26A1D" w14:paraId="15AD046A" w14:textId="77777777" w:rsidTr="00A26A1D">
        <w:tc>
          <w:tcPr>
            <w:tcW w:w="988" w:type="pct"/>
            <w:tcBorders>
              <w:top w:val="single" w:sz="2" w:space="0" w:color="auto"/>
              <w:left w:val="single" w:sz="12" w:space="0" w:color="auto"/>
              <w:bottom w:val="single" w:sz="2" w:space="0" w:color="auto"/>
              <w:right w:val="single" w:sz="2" w:space="0" w:color="auto"/>
            </w:tcBorders>
            <w:vAlign w:val="center"/>
            <w:hideMark/>
          </w:tcPr>
          <w:p w14:paraId="5E56AC66"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E35C90">
              <w:rPr>
                <w:rFonts w:cs="Calibri"/>
                <w:sz w:val="20"/>
                <w:szCs w:val="20"/>
                <w:bdr w:val="none" w:sz="0" w:space="0" w:color="auto" w:frame="1"/>
              </w:rPr>
              <w:t>≤</w:t>
            </w:r>
            <w:r>
              <w:rPr>
                <w:rFonts w:cs="Calibri"/>
                <w:sz w:val="20"/>
                <w:szCs w:val="20"/>
                <w:bdr w:val="none" w:sz="0" w:space="0" w:color="auto" w:frame="1"/>
              </w:rPr>
              <w:t xml:space="preserve"> Altitude &lt; 1200 m</w:t>
            </w:r>
          </w:p>
          <w:p w14:paraId="3E20BBF7"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Référence 900 m </w:t>
            </w:r>
          </w:p>
        </w:tc>
        <w:tc>
          <w:tcPr>
            <w:tcW w:w="23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8D7D6B0"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239" w:type="pct"/>
            <w:tcBorders>
              <w:top w:val="single" w:sz="2" w:space="0" w:color="auto"/>
              <w:left w:val="single" w:sz="2" w:space="0" w:color="auto"/>
              <w:bottom w:val="single" w:sz="2" w:space="0" w:color="auto"/>
              <w:right w:val="single" w:sz="2" w:space="0" w:color="auto"/>
            </w:tcBorders>
            <w:vAlign w:val="center"/>
            <w:hideMark/>
          </w:tcPr>
          <w:p w14:paraId="5B53DD40"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93</w:t>
            </w:r>
          </w:p>
        </w:tc>
        <w:tc>
          <w:tcPr>
            <w:tcW w:w="239" w:type="pct"/>
            <w:gridSpan w:val="2"/>
            <w:tcBorders>
              <w:top w:val="single" w:sz="2" w:space="0" w:color="auto"/>
              <w:left w:val="single" w:sz="2" w:space="0" w:color="auto"/>
              <w:bottom w:val="single" w:sz="2" w:space="0" w:color="auto"/>
              <w:right w:val="single" w:sz="2" w:space="0" w:color="auto"/>
            </w:tcBorders>
            <w:vAlign w:val="center"/>
            <w:hideMark/>
          </w:tcPr>
          <w:p w14:paraId="3B5BCCBF"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85</w:t>
            </w:r>
          </w:p>
        </w:tc>
        <w:tc>
          <w:tcPr>
            <w:tcW w:w="23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BCA95D3" w14:textId="77777777" w:rsidR="001D022F" w:rsidRDefault="001D022F" w:rsidP="00A26A1D">
            <w:pPr>
              <w:keepNext/>
              <w:keepLines/>
              <w:autoSpaceDE w:val="0"/>
              <w:spacing w:before="120"/>
              <w:jc w:val="center"/>
              <w:rPr>
                <w:rFonts w:cs="Calibri"/>
                <w:sz w:val="20"/>
                <w:szCs w:val="20"/>
                <w:bdr w:val="none" w:sz="0" w:space="0" w:color="auto" w:frame="1"/>
              </w:rPr>
            </w:pPr>
          </w:p>
        </w:tc>
        <w:tc>
          <w:tcPr>
            <w:tcW w:w="23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E2A2B5" w14:textId="77777777" w:rsidR="001D022F" w:rsidRDefault="001D022F" w:rsidP="00A26A1D">
            <w:pPr>
              <w:keepNext/>
              <w:keepLines/>
              <w:autoSpaceDE w:val="0"/>
              <w:spacing w:before="120"/>
              <w:jc w:val="center"/>
              <w:rPr>
                <w:rFonts w:cs="Calibri"/>
                <w:sz w:val="20"/>
                <w:szCs w:val="20"/>
                <w:bdr w:val="none" w:sz="0" w:space="0" w:color="auto" w:frame="1"/>
              </w:rPr>
            </w:pPr>
          </w:p>
        </w:tc>
        <w:tc>
          <w:tcPr>
            <w:tcW w:w="239" w:type="pct"/>
            <w:gridSpan w:val="2"/>
            <w:tcBorders>
              <w:top w:val="single" w:sz="2" w:space="0" w:color="auto"/>
              <w:left w:val="single" w:sz="2" w:space="0" w:color="auto"/>
              <w:bottom w:val="single" w:sz="2" w:space="0" w:color="auto"/>
              <w:right w:val="single" w:sz="2" w:space="0" w:color="auto"/>
            </w:tcBorders>
            <w:vAlign w:val="center"/>
            <w:hideMark/>
          </w:tcPr>
          <w:p w14:paraId="5288D88A"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76</w:t>
            </w:r>
          </w:p>
        </w:tc>
        <w:tc>
          <w:tcPr>
            <w:tcW w:w="239" w:type="pct"/>
            <w:gridSpan w:val="2"/>
            <w:tcBorders>
              <w:top w:val="single" w:sz="2" w:space="0" w:color="auto"/>
              <w:left w:val="single" w:sz="2" w:space="0" w:color="auto"/>
              <w:bottom w:val="single" w:sz="2" w:space="0" w:color="auto"/>
              <w:right w:val="single" w:sz="2" w:space="0" w:color="auto"/>
            </w:tcBorders>
            <w:vAlign w:val="center"/>
            <w:hideMark/>
          </w:tcPr>
          <w:p w14:paraId="66E7F75A"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76</w:t>
            </w:r>
          </w:p>
        </w:tc>
        <w:tc>
          <w:tcPr>
            <w:tcW w:w="239" w:type="pct"/>
            <w:tcBorders>
              <w:top w:val="single" w:sz="2" w:space="0" w:color="auto"/>
              <w:left w:val="single" w:sz="2" w:space="0" w:color="auto"/>
              <w:bottom w:val="single" w:sz="2" w:space="0" w:color="auto"/>
              <w:right w:val="single" w:sz="2" w:space="0" w:color="auto"/>
            </w:tcBorders>
            <w:vAlign w:val="center"/>
            <w:hideMark/>
          </w:tcPr>
          <w:p w14:paraId="6C093400"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67</w:t>
            </w:r>
          </w:p>
        </w:tc>
        <w:tc>
          <w:tcPr>
            <w:tcW w:w="41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81CCAF4"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4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3A2BC4C"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453"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551E784A"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F99011"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363" w:type="pct"/>
            <w:tcBorders>
              <w:top w:val="single" w:sz="2" w:space="0" w:color="auto"/>
              <w:left w:val="single" w:sz="2" w:space="0" w:color="auto"/>
              <w:bottom w:val="single" w:sz="2" w:space="0" w:color="auto"/>
              <w:right w:val="single" w:sz="12" w:space="0" w:color="auto"/>
            </w:tcBorders>
            <w:vAlign w:val="center"/>
            <w:hideMark/>
          </w:tcPr>
          <w:p w14:paraId="5D18A634"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A26A1D" w14:paraId="43510D68" w14:textId="77777777" w:rsidTr="00A26A1D">
        <w:tc>
          <w:tcPr>
            <w:tcW w:w="988" w:type="pct"/>
            <w:tcBorders>
              <w:top w:val="single" w:sz="2" w:space="0" w:color="auto"/>
              <w:left w:val="single" w:sz="12" w:space="0" w:color="auto"/>
              <w:bottom w:val="single" w:sz="4" w:space="0" w:color="auto"/>
              <w:right w:val="single" w:sz="2" w:space="0" w:color="auto"/>
            </w:tcBorders>
            <w:vAlign w:val="center"/>
            <w:hideMark/>
          </w:tcPr>
          <w:p w14:paraId="298F2316" w14:textId="77777777" w:rsidR="001D022F" w:rsidRDefault="001D022F" w:rsidP="00A26A1D">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E35C90">
              <w:rPr>
                <w:rFonts w:cs="Calibri"/>
                <w:sz w:val="20"/>
                <w:szCs w:val="20"/>
                <w:bdr w:val="none" w:sz="0" w:space="0" w:color="auto" w:frame="1"/>
              </w:rPr>
              <w:t>≤</w:t>
            </w:r>
            <w:r>
              <w:rPr>
                <w:rFonts w:cs="Calibri"/>
                <w:sz w:val="20"/>
                <w:szCs w:val="20"/>
                <w:bdr w:val="none" w:sz="0" w:space="0" w:color="auto" w:frame="1"/>
              </w:rPr>
              <w:t xml:space="preserve"> Altitude &lt; 1600 m</w:t>
            </w:r>
          </w:p>
          <w:p w14:paraId="7341CEE4"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3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EAB011B"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239" w:type="pct"/>
            <w:tcBorders>
              <w:top w:val="single" w:sz="2" w:space="0" w:color="auto"/>
              <w:left w:val="single" w:sz="2" w:space="0" w:color="auto"/>
              <w:bottom w:val="single" w:sz="4" w:space="0" w:color="auto"/>
              <w:right w:val="single" w:sz="2" w:space="0" w:color="auto"/>
            </w:tcBorders>
            <w:vAlign w:val="center"/>
            <w:hideMark/>
          </w:tcPr>
          <w:p w14:paraId="41564173"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110</w:t>
            </w:r>
          </w:p>
        </w:tc>
        <w:tc>
          <w:tcPr>
            <w:tcW w:w="239" w:type="pct"/>
            <w:gridSpan w:val="2"/>
            <w:tcBorders>
              <w:top w:val="single" w:sz="2" w:space="0" w:color="auto"/>
              <w:left w:val="single" w:sz="2" w:space="0" w:color="auto"/>
              <w:bottom w:val="single" w:sz="4" w:space="0" w:color="auto"/>
              <w:right w:val="single" w:sz="2" w:space="0" w:color="auto"/>
            </w:tcBorders>
            <w:vAlign w:val="center"/>
            <w:hideMark/>
          </w:tcPr>
          <w:p w14:paraId="2519AE0C"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100</w:t>
            </w:r>
          </w:p>
        </w:tc>
        <w:tc>
          <w:tcPr>
            <w:tcW w:w="23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536D0F5" w14:textId="77777777" w:rsidR="001D022F" w:rsidRDefault="001D022F" w:rsidP="00A26A1D">
            <w:pPr>
              <w:keepNext/>
              <w:keepLines/>
              <w:autoSpaceDE w:val="0"/>
              <w:spacing w:before="120"/>
              <w:jc w:val="center"/>
              <w:rPr>
                <w:rFonts w:cs="Calibri"/>
                <w:sz w:val="20"/>
                <w:szCs w:val="20"/>
                <w:bdr w:val="none" w:sz="0" w:space="0" w:color="auto" w:frame="1"/>
              </w:rPr>
            </w:pPr>
          </w:p>
        </w:tc>
        <w:tc>
          <w:tcPr>
            <w:tcW w:w="23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2FB359A" w14:textId="77777777" w:rsidR="001D022F" w:rsidRDefault="001D022F" w:rsidP="00A26A1D">
            <w:pPr>
              <w:keepNext/>
              <w:keepLines/>
              <w:autoSpaceDE w:val="0"/>
              <w:spacing w:before="120"/>
              <w:jc w:val="center"/>
              <w:rPr>
                <w:rFonts w:cs="Calibri"/>
                <w:sz w:val="20"/>
                <w:szCs w:val="20"/>
                <w:bdr w:val="none" w:sz="0" w:space="0" w:color="auto" w:frame="1"/>
              </w:rPr>
            </w:pPr>
          </w:p>
        </w:tc>
        <w:tc>
          <w:tcPr>
            <w:tcW w:w="239" w:type="pct"/>
            <w:gridSpan w:val="2"/>
            <w:tcBorders>
              <w:top w:val="single" w:sz="2" w:space="0" w:color="auto"/>
              <w:left w:val="single" w:sz="2" w:space="0" w:color="auto"/>
              <w:bottom w:val="single" w:sz="4" w:space="0" w:color="auto"/>
              <w:right w:val="single" w:sz="2" w:space="0" w:color="auto"/>
            </w:tcBorders>
            <w:vAlign w:val="center"/>
            <w:hideMark/>
          </w:tcPr>
          <w:p w14:paraId="7A440C50"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89</w:t>
            </w:r>
          </w:p>
        </w:tc>
        <w:tc>
          <w:tcPr>
            <w:tcW w:w="239" w:type="pct"/>
            <w:gridSpan w:val="2"/>
            <w:tcBorders>
              <w:top w:val="single" w:sz="2" w:space="0" w:color="auto"/>
              <w:left w:val="single" w:sz="2" w:space="0" w:color="auto"/>
              <w:bottom w:val="single" w:sz="4" w:space="0" w:color="auto"/>
              <w:right w:val="single" w:sz="2" w:space="0" w:color="auto"/>
            </w:tcBorders>
            <w:vAlign w:val="center"/>
            <w:hideMark/>
          </w:tcPr>
          <w:p w14:paraId="1F996230"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85</w:t>
            </w:r>
          </w:p>
        </w:tc>
        <w:tc>
          <w:tcPr>
            <w:tcW w:w="239" w:type="pct"/>
            <w:tcBorders>
              <w:top w:val="single" w:sz="2" w:space="0" w:color="auto"/>
              <w:left w:val="single" w:sz="2" w:space="0" w:color="auto"/>
              <w:bottom w:val="single" w:sz="4" w:space="0" w:color="auto"/>
              <w:right w:val="single" w:sz="2" w:space="0" w:color="auto"/>
            </w:tcBorders>
            <w:vAlign w:val="center"/>
            <w:hideMark/>
          </w:tcPr>
          <w:p w14:paraId="5A587F10"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76</w:t>
            </w:r>
          </w:p>
        </w:tc>
        <w:tc>
          <w:tcPr>
            <w:tcW w:w="41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00F686D"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45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A25C862"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45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6852693"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42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D25C079"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363" w:type="pct"/>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3C55D173"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A26A1D" w14:paraId="446DCA1F" w14:textId="77777777" w:rsidTr="00A26A1D">
        <w:tc>
          <w:tcPr>
            <w:tcW w:w="988" w:type="pct"/>
            <w:tcBorders>
              <w:top w:val="single" w:sz="4" w:space="0" w:color="auto"/>
              <w:left w:val="single" w:sz="12" w:space="0" w:color="auto"/>
              <w:bottom w:val="single" w:sz="4" w:space="0" w:color="auto"/>
              <w:right w:val="single" w:sz="2" w:space="0" w:color="auto"/>
            </w:tcBorders>
            <w:vAlign w:val="center"/>
            <w:hideMark/>
          </w:tcPr>
          <w:p w14:paraId="177C2673" w14:textId="77777777" w:rsidR="001D022F" w:rsidRDefault="001D022F" w:rsidP="00A26A1D">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10DBD130"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3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BF4D5E2"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23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ABE28D3" w14:textId="77777777" w:rsidR="001D022F" w:rsidRDefault="001D022F" w:rsidP="00A26A1D">
            <w:pPr>
              <w:keepNext/>
              <w:keepLines/>
              <w:autoSpaceDE w:val="0"/>
              <w:spacing w:before="120"/>
              <w:jc w:val="center"/>
              <w:rPr>
                <w:rFonts w:cs="Calibri"/>
                <w:sz w:val="20"/>
                <w:szCs w:val="20"/>
                <w:bdr w:val="none" w:sz="0" w:space="0" w:color="auto" w:frame="1"/>
              </w:rPr>
            </w:pPr>
          </w:p>
        </w:tc>
        <w:tc>
          <w:tcPr>
            <w:tcW w:w="239" w:type="pct"/>
            <w:gridSpan w:val="2"/>
            <w:tcBorders>
              <w:top w:val="single" w:sz="4" w:space="0" w:color="auto"/>
              <w:left w:val="single" w:sz="2" w:space="0" w:color="auto"/>
              <w:bottom w:val="single" w:sz="4" w:space="0" w:color="auto"/>
              <w:right w:val="single" w:sz="2" w:space="0" w:color="auto"/>
            </w:tcBorders>
            <w:vAlign w:val="center"/>
            <w:hideMark/>
          </w:tcPr>
          <w:p w14:paraId="4C310BCE"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109</w:t>
            </w:r>
          </w:p>
        </w:tc>
        <w:tc>
          <w:tcPr>
            <w:tcW w:w="23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09EBFEC" w14:textId="77777777" w:rsidR="001D022F" w:rsidRDefault="001D022F" w:rsidP="00A26A1D">
            <w:pPr>
              <w:keepNext/>
              <w:keepLines/>
              <w:autoSpaceDE w:val="0"/>
              <w:spacing w:before="120"/>
              <w:jc w:val="center"/>
              <w:rPr>
                <w:rFonts w:cs="Calibri"/>
                <w:sz w:val="20"/>
                <w:szCs w:val="20"/>
                <w:bdr w:val="none" w:sz="0" w:space="0" w:color="auto" w:frame="1"/>
              </w:rPr>
            </w:pPr>
          </w:p>
        </w:tc>
        <w:tc>
          <w:tcPr>
            <w:tcW w:w="23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5356B4B" w14:textId="77777777" w:rsidR="001D022F" w:rsidRDefault="001D022F" w:rsidP="00A26A1D">
            <w:pPr>
              <w:keepNext/>
              <w:keepLines/>
              <w:autoSpaceDE w:val="0"/>
              <w:spacing w:before="120"/>
              <w:jc w:val="center"/>
              <w:rPr>
                <w:rFonts w:cs="Calibri"/>
                <w:sz w:val="20"/>
                <w:szCs w:val="20"/>
                <w:bdr w:val="none" w:sz="0" w:space="0" w:color="auto" w:frame="1"/>
              </w:rPr>
            </w:pPr>
          </w:p>
        </w:tc>
        <w:tc>
          <w:tcPr>
            <w:tcW w:w="239" w:type="pct"/>
            <w:gridSpan w:val="2"/>
            <w:tcBorders>
              <w:top w:val="single" w:sz="4" w:space="0" w:color="auto"/>
              <w:left w:val="single" w:sz="2" w:space="0" w:color="auto"/>
              <w:bottom w:val="single" w:sz="4" w:space="0" w:color="auto"/>
              <w:right w:val="single" w:sz="2" w:space="0" w:color="auto"/>
            </w:tcBorders>
            <w:vAlign w:val="center"/>
            <w:hideMark/>
          </w:tcPr>
          <w:p w14:paraId="5D61FCAD"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99</w:t>
            </w:r>
          </w:p>
        </w:tc>
        <w:tc>
          <w:tcPr>
            <w:tcW w:w="239" w:type="pct"/>
            <w:gridSpan w:val="2"/>
            <w:tcBorders>
              <w:top w:val="single" w:sz="4" w:space="0" w:color="auto"/>
              <w:left w:val="single" w:sz="2" w:space="0" w:color="auto"/>
              <w:bottom w:val="single" w:sz="4" w:space="0" w:color="auto"/>
              <w:right w:val="single" w:sz="2" w:space="0" w:color="auto"/>
            </w:tcBorders>
            <w:vAlign w:val="center"/>
            <w:hideMark/>
          </w:tcPr>
          <w:p w14:paraId="13277049"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93</w:t>
            </w:r>
          </w:p>
        </w:tc>
        <w:tc>
          <w:tcPr>
            <w:tcW w:w="239" w:type="pct"/>
            <w:tcBorders>
              <w:top w:val="single" w:sz="4" w:space="0" w:color="auto"/>
              <w:left w:val="single" w:sz="2" w:space="0" w:color="auto"/>
              <w:bottom w:val="single" w:sz="4" w:space="0" w:color="auto"/>
              <w:right w:val="single" w:sz="2" w:space="0" w:color="auto"/>
            </w:tcBorders>
            <w:vAlign w:val="center"/>
            <w:hideMark/>
          </w:tcPr>
          <w:p w14:paraId="6B0B6886"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84</w:t>
            </w:r>
          </w:p>
        </w:tc>
        <w:tc>
          <w:tcPr>
            <w:tcW w:w="41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FB5CBE0"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45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C5B1921"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45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DDFEF23"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42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2E5FE24"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363"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1C535843" w14:textId="77777777" w:rsidR="001D022F" w:rsidRDefault="001D022F" w:rsidP="00A26A1D">
            <w:pPr>
              <w:keepNext/>
              <w:keepLines/>
              <w:autoSpaceDE w:val="0"/>
              <w:spacing w:before="120"/>
              <w:jc w:val="center"/>
              <w:rPr>
                <w:rFonts w:cs="Calibri"/>
                <w:sz w:val="16"/>
                <w:szCs w:val="16"/>
                <w:bdr w:val="none" w:sz="0" w:space="0" w:color="auto" w:frame="1"/>
              </w:rPr>
            </w:pPr>
          </w:p>
        </w:tc>
      </w:tr>
      <w:tr w:rsidR="00A26A1D" w:rsidRPr="00A26A1D" w14:paraId="470C027A" w14:textId="77777777" w:rsidTr="00A26A1D">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2425D90" w14:textId="77777777" w:rsidR="00A26A1D" w:rsidRPr="00A26A1D" w:rsidRDefault="00A26A1D" w:rsidP="00A26A1D">
            <w:pPr>
              <w:keepNext/>
              <w:keepLines/>
              <w:autoSpaceDE w:val="0"/>
              <w:spacing w:before="120"/>
              <w:jc w:val="center"/>
              <w:rPr>
                <w:rFonts w:cs="Calibri"/>
                <w:sz w:val="4"/>
                <w:szCs w:val="16"/>
                <w:bdr w:val="none" w:sz="0" w:space="0" w:color="auto" w:frame="1"/>
              </w:rPr>
            </w:pPr>
          </w:p>
        </w:tc>
      </w:tr>
      <w:tr w:rsidR="001D022F" w14:paraId="7B7E943C" w14:textId="77777777" w:rsidTr="00A26A1D">
        <w:tblPrEx>
          <w:tblCellMar>
            <w:left w:w="108" w:type="dxa"/>
            <w:right w:w="57" w:type="dxa"/>
          </w:tblCellMar>
        </w:tblPrEx>
        <w:tc>
          <w:tcPr>
            <w:tcW w:w="988"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32C7DFC2" w14:textId="77777777" w:rsidR="001D022F" w:rsidRDefault="001D022F" w:rsidP="00A26A1D">
            <w:pPr>
              <w:keepNext/>
              <w:keepLines/>
              <w:autoSpaceDE w:val="0"/>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660" w:type="pct"/>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38DFF35D"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541" w:type="pct"/>
            <w:gridSpan w:val="4"/>
            <w:tcBorders>
              <w:top w:val="single" w:sz="12" w:space="0" w:color="auto"/>
              <w:left w:val="single" w:sz="4" w:space="0" w:color="auto"/>
              <w:bottom w:val="single" w:sz="4" w:space="0" w:color="auto"/>
              <w:right w:val="nil"/>
            </w:tcBorders>
            <w:vAlign w:val="center"/>
            <w:hideMark/>
          </w:tcPr>
          <w:p w14:paraId="0288011E" w14:textId="77777777" w:rsidR="001D022F" w:rsidRDefault="001D022F" w:rsidP="00A26A1D">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255" w:type="pct"/>
            <w:gridSpan w:val="2"/>
            <w:tcBorders>
              <w:top w:val="single" w:sz="12" w:space="0" w:color="auto"/>
              <w:left w:val="nil"/>
              <w:bottom w:val="single" w:sz="4" w:space="0" w:color="auto"/>
              <w:right w:val="nil"/>
            </w:tcBorders>
            <w:hideMark/>
          </w:tcPr>
          <w:p w14:paraId="369F9691"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468</w:t>
            </w:r>
          </w:p>
        </w:tc>
        <w:tc>
          <w:tcPr>
            <w:tcW w:w="453" w:type="pct"/>
            <w:gridSpan w:val="2"/>
            <w:tcBorders>
              <w:top w:val="single" w:sz="12" w:space="0" w:color="auto"/>
              <w:left w:val="nil"/>
              <w:bottom w:val="single" w:sz="4" w:space="0" w:color="auto"/>
              <w:right w:val="single" w:sz="4" w:space="0" w:color="auto"/>
            </w:tcBorders>
            <w:hideMark/>
          </w:tcPr>
          <w:p w14:paraId="23601B23" w14:textId="77777777" w:rsidR="001D022F" w:rsidRDefault="001D022F" w:rsidP="00A26A1D">
            <w:pPr>
              <w:keepNext/>
              <w:keepLines/>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2103" w:type="pct"/>
            <w:gridSpan w:val="5"/>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38FDCBC2" w14:textId="698F680B" w:rsidR="001D022F" w:rsidRDefault="00573CA3" w:rsidP="00573CA3">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Part_USE_variable</w:t>
            </w:r>
            <w:r w:rsidR="001D022F">
              <w:rPr>
                <w:rFonts w:cs="Calibri"/>
                <w:sz w:val="20"/>
                <w:szCs w:val="20"/>
                <w:bdr w:val="none" w:sz="0" w:space="0" w:color="auto" w:frame="1"/>
              </w:rPr>
              <w:t xml:space="preserve">= </w:t>
            </w:r>
            <w:r>
              <w:rPr>
                <w:rFonts w:cs="Calibri"/>
                <w:sz w:val="20"/>
                <w:szCs w:val="20"/>
                <w:bdr w:val="none" w:sz="0" w:space="0" w:color="auto" w:frame="1"/>
              </w:rPr>
              <w:t>0,</w:t>
            </w:r>
            <w:r w:rsidR="001D022F">
              <w:rPr>
                <w:rFonts w:cs="Calibri"/>
                <w:sz w:val="20"/>
                <w:szCs w:val="20"/>
                <w:bdr w:val="none" w:sz="0" w:space="0" w:color="auto" w:frame="1"/>
              </w:rPr>
              <w:t xml:space="preserve">97 </w:t>
            </w:r>
          </w:p>
        </w:tc>
      </w:tr>
      <w:tr w:rsidR="001D022F" w14:paraId="2BC31253" w14:textId="77777777" w:rsidTr="00A26A1D">
        <w:tblPrEx>
          <w:tblCellMar>
            <w:left w:w="108" w:type="dxa"/>
            <w:right w:w="57" w:type="dxa"/>
          </w:tblCellMar>
        </w:tblPrEx>
        <w:tc>
          <w:tcPr>
            <w:tcW w:w="988"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4209BBEE" w14:textId="77777777" w:rsidR="001D022F" w:rsidRDefault="001D022F" w:rsidP="00A26A1D">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1909"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0A7B764D"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3D761D79" w14:textId="77777777" w:rsidR="001D022F" w:rsidRDefault="001D022F" w:rsidP="00A26A1D">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2103"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75578F4"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250E2C37" w14:textId="77777777" w:rsidR="001D022F" w:rsidRDefault="001D022F" w:rsidP="00A26A1D">
            <w:pPr>
              <w:keepNext/>
              <w:keepLines/>
              <w:autoSpaceDE w:val="0"/>
              <w:spacing w:before="120"/>
              <w:jc w:val="center"/>
              <w:rPr>
                <w:rFonts w:cs="Calibri"/>
                <w:b/>
                <w:sz w:val="20"/>
                <w:szCs w:val="20"/>
                <w:bdr w:val="none" w:sz="0" w:space="0" w:color="auto" w:frame="1"/>
              </w:rPr>
            </w:pPr>
          </w:p>
        </w:tc>
      </w:tr>
      <w:tr w:rsidR="001D022F" w14:paraId="6A084EC1" w14:textId="77777777" w:rsidTr="00A26A1D">
        <w:tblPrEx>
          <w:tblCellMar>
            <w:left w:w="108" w:type="dxa"/>
            <w:right w:w="57" w:type="dxa"/>
          </w:tblCellMar>
        </w:tblPrEx>
        <w:tc>
          <w:tcPr>
            <w:tcW w:w="988" w:type="pct"/>
            <w:tcBorders>
              <w:top w:val="single" w:sz="4" w:space="0" w:color="auto"/>
              <w:left w:val="single" w:sz="12" w:space="0" w:color="auto"/>
              <w:bottom w:val="single" w:sz="4" w:space="0" w:color="auto"/>
              <w:right w:val="single" w:sz="2" w:space="0" w:color="auto"/>
            </w:tcBorders>
            <w:vAlign w:val="center"/>
            <w:hideMark/>
          </w:tcPr>
          <w:p w14:paraId="75A2B38B"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456" w:type="pct"/>
            <w:gridSpan w:val="9"/>
            <w:tcBorders>
              <w:top w:val="single" w:sz="4" w:space="0" w:color="auto"/>
              <w:left w:val="single" w:sz="2" w:space="0" w:color="auto"/>
              <w:bottom w:val="single" w:sz="4" w:space="0" w:color="auto"/>
              <w:right w:val="single" w:sz="4" w:space="0" w:color="auto"/>
            </w:tcBorders>
            <w:vAlign w:val="center"/>
            <w:hideMark/>
          </w:tcPr>
          <w:p w14:paraId="7DCEE0F1" w14:textId="77777777" w:rsidR="001D022F" w:rsidRDefault="001D022F" w:rsidP="00A26A1D">
            <w:pPr>
              <w:keepNext/>
              <w:keepLines/>
              <w:autoSpaceDE w:val="0"/>
              <w:ind w:left="-109" w:right="-114"/>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Pr>
                <w:rFonts w:cs="Calibri"/>
                <w:b/>
                <w:sz w:val="20"/>
                <w:szCs w:val="20"/>
                <w:bdr w:val="none" w:sz="0" w:space="0" w:color="auto" w:frame="1"/>
              </w:rPr>
              <w:t>Nb_h_ouvrées</w:t>
            </w:r>
          </w:p>
        </w:tc>
        <w:tc>
          <w:tcPr>
            <w:tcW w:w="453" w:type="pct"/>
            <w:gridSpan w:val="2"/>
            <w:tcBorders>
              <w:top w:val="single" w:sz="4" w:space="0" w:color="auto"/>
              <w:left w:val="single" w:sz="4" w:space="0" w:color="auto"/>
              <w:bottom w:val="single" w:sz="4" w:space="0" w:color="auto"/>
              <w:right w:val="single" w:sz="4" w:space="0" w:color="auto"/>
            </w:tcBorders>
            <w:vAlign w:val="center"/>
            <w:hideMark/>
          </w:tcPr>
          <w:p w14:paraId="04986ABA"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3 510</w:t>
            </w:r>
          </w:p>
        </w:tc>
        <w:tc>
          <w:tcPr>
            <w:tcW w:w="1740" w:type="pct"/>
            <w:gridSpan w:val="4"/>
            <w:tcBorders>
              <w:top w:val="single" w:sz="4" w:space="0" w:color="auto"/>
              <w:left w:val="single" w:sz="4" w:space="0" w:color="auto"/>
              <w:bottom w:val="single" w:sz="4" w:space="0" w:color="auto"/>
              <w:right w:val="single" w:sz="4" w:space="0" w:color="auto"/>
            </w:tcBorders>
            <w:vAlign w:val="center"/>
            <w:hideMark/>
          </w:tcPr>
          <w:p w14:paraId="664307B5" w14:textId="77777777" w:rsidR="001D022F" w:rsidRDefault="001D022F" w:rsidP="00A26A1D">
            <w:pPr>
              <w:keepNext/>
              <w:keepLines/>
              <w:autoSpaceDE w:val="0"/>
              <w:jc w:val="center"/>
              <w:rPr>
                <w:rFonts w:cs="Calibri"/>
                <w:b/>
                <w:sz w:val="20"/>
                <w:szCs w:val="20"/>
                <w:bdr w:val="none" w:sz="0" w:space="0" w:color="auto" w:frame="1"/>
              </w:rPr>
            </w:pPr>
            <w:r>
              <w:rPr>
                <w:rFonts w:cs="Calibri"/>
                <w:b/>
                <w:sz w:val="20"/>
                <w:szCs w:val="20"/>
                <w:bdr w:val="none" w:sz="0" w:space="0" w:color="auto" w:frame="1"/>
              </w:rPr>
              <w:t xml:space="preserve">Amplitude horaire annuelle étalon </w:t>
            </w:r>
            <w:r>
              <w:rPr>
                <w:rFonts w:cs="Calibri"/>
                <w:sz w:val="20"/>
                <w:szCs w:val="20"/>
                <w:bdr w:val="none" w:sz="0" w:space="0" w:color="auto" w:frame="1"/>
              </w:rPr>
              <w:t xml:space="preserve">(h ouvrées/an) </w:t>
            </w:r>
            <w:r>
              <w:rPr>
                <w:rFonts w:cs="Calibri"/>
                <w:b/>
                <w:sz w:val="20"/>
                <w:szCs w:val="20"/>
                <w:bdr w:val="none" w:sz="0" w:space="0" w:color="auto" w:frame="1"/>
              </w:rPr>
              <w:t>Nb_h_ouvrées</w:t>
            </w:r>
            <w:r>
              <w:rPr>
                <w:rFonts w:cs="Calibri"/>
                <w:b/>
                <w:sz w:val="20"/>
                <w:szCs w:val="20"/>
                <w:bdr w:val="none" w:sz="0" w:space="0" w:color="auto" w:frame="1"/>
                <w:vertAlign w:val="subscript"/>
              </w:rPr>
              <w:t>étalon</w:t>
            </w:r>
          </w:p>
        </w:tc>
        <w:tc>
          <w:tcPr>
            <w:tcW w:w="363" w:type="pct"/>
            <w:tcBorders>
              <w:top w:val="single" w:sz="4" w:space="0" w:color="auto"/>
              <w:left w:val="single" w:sz="4" w:space="0" w:color="auto"/>
              <w:bottom w:val="single" w:sz="4" w:space="0" w:color="auto"/>
              <w:right w:val="single" w:sz="12" w:space="0" w:color="auto"/>
            </w:tcBorders>
            <w:vAlign w:val="center"/>
            <w:hideMark/>
          </w:tcPr>
          <w:p w14:paraId="348B960D" w14:textId="77777777" w:rsidR="001D022F" w:rsidRDefault="001D022F" w:rsidP="00A26A1D">
            <w:pPr>
              <w:keepNext/>
              <w:keepLines/>
              <w:autoSpaceDE w:val="0"/>
              <w:jc w:val="center"/>
              <w:rPr>
                <w:rFonts w:cs="Calibri"/>
                <w:b/>
                <w:sz w:val="20"/>
                <w:szCs w:val="20"/>
                <w:bdr w:val="none" w:sz="0" w:space="0" w:color="auto" w:frame="1"/>
              </w:rPr>
            </w:pPr>
            <w:r>
              <w:rPr>
                <w:rFonts w:cs="Calibri"/>
                <w:b/>
                <w:sz w:val="20"/>
                <w:szCs w:val="20"/>
                <w:bdr w:val="none" w:sz="0" w:space="0" w:color="auto" w:frame="1"/>
              </w:rPr>
              <w:t>3 510</w:t>
            </w:r>
          </w:p>
        </w:tc>
      </w:tr>
      <w:tr w:rsidR="001D022F" w14:paraId="2C9158F6" w14:textId="77777777" w:rsidTr="00A26A1D">
        <w:tblPrEx>
          <w:tblCellMar>
            <w:left w:w="108" w:type="dxa"/>
            <w:right w:w="57" w:type="dxa"/>
          </w:tblCellMar>
        </w:tblPrEx>
        <w:tc>
          <w:tcPr>
            <w:tcW w:w="988" w:type="pct"/>
            <w:tcBorders>
              <w:top w:val="single" w:sz="4" w:space="0" w:color="auto"/>
              <w:left w:val="single" w:sz="12" w:space="0" w:color="auto"/>
              <w:bottom w:val="single" w:sz="4" w:space="0" w:color="auto"/>
              <w:right w:val="single" w:sz="2" w:space="0" w:color="auto"/>
            </w:tcBorders>
            <w:vAlign w:val="center"/>
            <w:hideMark/>
          </w:tcPr>
          <w:p w14:paraId="5BC240BE"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1456" w:type="pct"/>
            <w:gridSpan w:val="9"/>
            <w:tcBorders>
              <w:top w:val="single" w:sz="4" w:space="0" w:color="auto"/>
              <w:left w:val="single" w:sz="2" w:space="0" w:color="auto"/>
              <w:bottom w:val="single" w:sz="4" w:space="0" w:color="auto"/>
              <w:right w:val="single" w:sz="4" w:space="0" w:color="auto"/>
            </w:tcBorders>
            <w:vAlign w:val="center"/>
            <w:hideMark/>
          </w:tcPr>
          <w:p w14:paraId="463A91D0" w14:textId="77777777" w:rsidR="001D022F" w:rsidRDefault="001D022F" w:rsidP="00A26A1D">
            <w:pPr>
              <w:keepNext/>
              <w:keepLines/>
              <w:autoSpaceDE w:val="0"/>
              <w:ind w:left="-109" w:right="-114"/>
              <w:jc w:val="center"/>
              <w:rPr>
                <w:rFonts w:cs="Calibri"/>
                <w:sz w:val="18"/>
                <w:szCs w:val="18"/>
                <w:bdr w:val="none" w:sz="0" w:space="0" w:color="auto" w:frame="1"/>
              </w:rPr>
            </w:pPr>
            <w:r>
              <w:rPr>
                <w:rFonts w:cs="Calibri"/>
                <w:sz w:val="20"/>
                <w:szCs w:val="20"/>
                <w:bdr w:val="none" w:sz="0" w:space="0" w:color="auto" w:frame="1"/>
              </w:rPr>
              <w:t>Densité énergétique réelle</w:t>
            </w:r>
            <w:r>
              <w:rPr>
                <w:rFonts w:cs="Calibri"/>
                <w:b/>
                <w:sz w:val="20"/>
                <w:szCs w:val="20"/>
                <w:bdr w:val="none" w:sz="0" w:space="0" w:color="auto" w:frame="1"/>
              </w:rPr>
              <w:t xml:space="preserve"> </w:t>
            </w:r>
            <w:r>
              <w:rPr>
                <w:rFonts w:cs="Calibri"/>
                <w:sz w:val="20"/>
                <w:szCs w:val="20"/>
                <w:bdr w:val="none" w:sz="0" w:space="0" w:color="auto" w:frame="1"/>
              </w:rPr>
              <w:t xml:space="preserve">(kWh/m²/an) </w:t>
            </w:r>
            <w:r>
              <w:rPr>
                <w:rFonts w:cs="Calibri"/>
                <w:b/>
                <w:sz w:val="20"/>
                <w:szCs w:val="20"/>
                <w:bdr w:val="none" w:sz="0" w:space="0" w:color="auto" w:frame="1"/>
              </w:rPr>
              <w:t>DE</w:t>
            </w:r>
            <w:r>
              <w:rPr>
                <w:rFonts w:cs="Calibri"/>
                <w:b/>
                <w:sz w:val="20"/>
                <w:szCs w:val="20"/>
                <w:bdr w:val="none" w:sz="0" w:space="0" w:color="auto" w:frame="1"/>
                <w:vertAlign w:val="subscript"/>
              </w:rPr>
              <w:t>réelle</w:t>
            </w:r>
          </w:p>
        </w:tc>
        <w:tc>
          <w:tcPr>
            <w:tcW w:w="453" w:type="pct"/>
            <w:gridSpan w:val="2"/>
            <w:tcBorders>
              <w:top w:val="single" w:sz="4" w:space="0" w:color="auto"/>
              <w:left w:val="single" w:sz="4" w:space="0" w:color="auto"/>
              <w:bottom w:val="single" w:sz="4" w:space="0" w:color="auto"/>
              <w:right w:val="single" w:sz="4" w:space="0" w:color="auto"/>
            </w:tcBorders>
            <w:vAlign w:val="center"/>
            <w:hideMark/>
          </w:tcPr>
          <w:p w14:paraId="4FF8BBC4"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409</w:t>
            </w:r>
          </w:p>
        </w:tc>
        <w:tc>
          <w:tcPr>
            <w:tcW w:w="1740" w:type="pct"/>
            <w:gridSpan w:val="4"/>
            <w:tcBorders>
              <w:top w:val="single" w:sz="4" w:space="0" w:color="auto"/>
              <w:left w:val="single" w:sz="4" w:space="0" w:color="auto"/>
              <w:bottom w:val="single" w:sz="4" w:space="0" w:color="auto"/>
              <w:right w:val="single" w:sz="4" w:space="0" w:color="auto"/>
            </w:tcBorders>
            <w:vAlign w:val="center"/>
            <w:hideMark/>
          </w:tcPr>
          <w:p w14:paraId="14483AED" w14:textId="77777777" w:rsidR="001D022F" w:rsidRDefault="001D022F" w:rsidP="00A26A1D">
            <w:pPr>
              <w:keepNext/>
              <w:keepLines/>
              <w:autoSpaceDE w:val="0"/>
              <w:jc w:val="center"/>
              <w:rPr>
                <w:rFonts w:cs="Calibri"/>
                <w:sz w:val="20"/>
                <w:szCs w:val="20"/>
                <w:bdr w:val="none" w:sz="0" w:space="0" w:color="auto" w:frame="1"/>
              </w:rPr>
            </w:pPr>
            <w:r>
              <w:rPr>
                <w:rFonts w:cs="Calibri"/>
                <w:b/>
                <w:sz w:val="20"/>
                <w:szCs w:val="20"/>
                <w:bdr w:val="none" w:sz="0" w:space="0" w:color="auto" w:frame="1"/>
              </w:rPr>
              <w:t xml:space="preserve">Densité énergétique étalon </w:t>
            </w:r>
            <w:r>
              <w:rPr>
                <w:rFonts w:cs="Calibri"/>
                <w:sz w:val="20"/>
                <w:szCs w:val="20"/>
                <w:bdr w:val="none" w:sz="0" w:space="0" w:color="auto" w:frame="1"/>
              </w:rPr>
              <w:t xml:space="preserve">(kWh/m²/an) </w:t>
            </w:r>
            <w:r>
              <w:rPr>
                <w:rFonts w:cs="Calibri"/>
                <w:b/>
                <w:sz w:val="20"/>
                <w:szCs w:val="20"/>
                <w:bdr w:val="none" w:sz="0" w:space="0" w:color="auto" w:frame="1"/>
              </w:rPr>
              <w:t>DE</w:t>
            </w:r>
            <w:r>
              <w:rPr>
                <w:rFonts w:cs="Calibri"/>
                <w:b/>
                <w:sz w:val="20"/>
                <w:szCs w:val="20"/>
                <w:bdr w:val="none" w:sz="0" w:space="0" w:color="auto" w:frame="1"/>
                <w:vertAlign w:val="subscript"/>
              </w:rPr>
              <w:t>étalon</w:t>
            </w:r>
          </w:p>
        </w:tc>
        <w:tc>
          <w:tcPr>
            <w:tcW w:w="363" w:type="pct"/>
            <w:tcBorders>
              <w:top w:val="single" w:sz="4" w:space="0" w:color="auto"/>
              <w:left w:val="single" w:sz="4" w:space="0" w:color="auto"/>
              <w:bottom w:val="single" w:sz="4" w:space="0" w:color="auto"/>
              <w:right w:val="single" w:sz="12" w:space="0" w:color="auto"/>
            </w:tcBorders>
            <w:vAlign w:val="center"/>
            <w:hideMark/>
          </w:tcPr>
          <w:p w14:paraId="32095F14" w14:textId="77777777" w:rsidR="001D022F" w:rsidRDefault="001D022F" w:rsidP="00A26A1D">
            <w:pPr>
              <w:keepNext/>
              <w:keepLines/>
              <w:autoSpaceDE w:val="0"/>
              <w:jc w:val="center"/>
              <w:rPr>
                <w:rFonts w:cs="Calibri"/>
                <w:b/>
                <w:sz w:val="20"/>
                <w:szCs w:val="20"/>
                <w:bdr w:val="none" w:sz="0" w:space="0" w:color="auto" w:frame="1"/>
              </w:rPr>
            </w:pPr>
            <w:r>
              <w:rPr>
                <w:rFonts w:cs="Calibri"/>
                <w:b/>
                <w:sz w:val="20"/>
                <w:szCs w:val="20"/>
                <w:bdr w:val="none" w:sz="0" w:space="0" w:color="auto" w:frame="1"/>
              </w:rPr>
              <w:t>409</w:t>
            </w:r>
          </w:p>
        </w:tc>
      </w:tr>
      <w:tr w:rsidR="001D022F" w14:paraId="68B4F79C" w14:textId="77777777" w:rsidTr="00A26A1D">
        <w:tblPrEx>
          <w:tblCellMar>
            <w:left w:w="108" w:type="dxa"/>
            <w:right w:w="57" w:type="dxa"/>
          </w:tblCellMar>
        </w:tblPrEx>
        <w:tc>
          <w:tcPr>
            <w:tcW w:w="988" w:type="pct"/>
            <w:tcBorders>
              <w:top w:val="single" w:sz="4" w:space="0" w:color="auto"/>
              <w:left w:val="single" w:sz="12" w:space="0" w:color="auto"/>
              <w:bottom w:val="single" w:sz="12" w:space="0" w:color="auto"/>
              <w:right w:val="single" w:sz="2" w:space="0" w:color="auto"/>
            </w:tcBorders>
            <w:vAlign w:val="center"/>
            <w:hideMark/>
          </w:tcPr>
          <w:p w14:paraId="5F0E8EE9"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012" w:type="pct"/>
            <w:gridSpan w:val="16"/>
            <w:tcBorders>
              <w:top w:val="single" w:sz="4" w:space="0" w:color="auto"/>
              <w:left w:val="single" w:sz="2" w:space="0" w:color="auto"/>
              <w:bottom w:val="single" w:sz="12" w:space="0" w:color="auto"/>
              <w:right w:val="single" w:sz="12" w:space="0" w:color="auto"/>
            </w:tcBorders>
            <w:vAlign w:val="center"/>
            <w:hideMark/>
          </w:tcPr>
          <w:p w14:paraId="4C8D6DAA" w14:textId="74297AAE" w:rsidR="001D022F" w:rsidRDefault="001D022F" w:rsidP="00A26A1D">
            <w:pPr>
              <w:keepNext/>
              <w:keepLines/>
              <w:autoSpaceDE w:val="0"/>
              <w:ind w:left="-102" w:right="-6"/>
              <w:jc w:val="center"/>
              <w:rPr>
                <w:rFonts w:cs="Calibri"/>
                <w:b/>
                <w:sz w:val="20"/>
                <w:szCs w:val="20"/>
                <w:bdr w:val="none" w:sz="0" w:space="0" w:color="auto" w:frame="1"/>
              </w:rPr>
            </w:pPr>
            <w:r>
              <w:rPr>
                <w:rFonts w:cs="Calibri"/>
                <w:b/>
                <w:sz w:val="20"/>
                <w:szCs w:val="20"/>
                <w:bdr w:val="none" w:sz="0" w:space="0" w:color="auto" w:frame="1"/>
              </w:rPr>
              <w:t xml:space="preserve">USE modulé </w:t>
            </w:r>
            <w:r>
              <w:rPr>
                <w:rFonts w:cs="Calibri"/>
                <w:sz w:val="20"/>
                <w:szCs w:val="20"/>
                <w:bdr w:val="none" w:sz="0" w:space="0" w:color="auto" w:frame="1"/>
              </w:rPr>
              <w:t>(kWh/m²/an) = USE étalon x [</w:t>
            </w:r>
            <w:r w:rsidR="00573CA3">
              <w:rPr>
                <w:rFonts w:cs="Calibri"/>
                <w:sz w:val="20"/>
                <w:szCs w:val="20"/>
                <w:bdr w:val="none" w:sz="0" w:space="0" w:color="auto" w:frame="1"/>
              </w:rPr>
              <w:t>Part_USE_variable</w:t>
            </w:r>
            <w:r>
              <w:rPr>
                <w:rFonts w:cs="Calibri"/>
                <w:sz w:val="20"/>
                <w:szCs w:val="20"/>
                <w:bdr w:val="none" w:sz="0" w:space="0" w:color="auto" w:frame="1"/>
              </w:rPr>
              <w:t xml:space="preserve"> x (</w:t>
            </w:r>
            <w:r>
              <w:rPr>
                <w:rFonts w:cs="Calibri"/>
                <w:b/>
                <w:sz w:val="20"/>
                <w:szCs w:val="20"/>
                <w:bdr w:val="none" w:sz="0" w:space="0" w:color="auto" w:frame="1"/>
              </w:rPr>
              <w:t>DE</w:t>
            </w:r>
            <w:r>
              <w:rPr>
                <w:rFonts w:cs="Calibri"/>
                <w:b/>
                <w:sz w:val="20"/>
                <w:szCs w:val="20"/>
                <w:bdr w:val="none" w:sz="0" w:space="0" w:color="auto" w:frame="1"/>
                <w:vertAlign w:val="subscript"/>
              </w:rPr>
              <w:t>réelle</w:t>
            </w:r>
            <w:r>
              <w:rPr>
                <w:rFonts w:cs="Calibri"/>
                <w:sz w:val="20"/>
                <w:szCs w:val="20"/>
                <w:bdr w:val="none" w:sz="0" w:space="0" w:color="auto" w:frame="1"/>
              </w:rPr>
              <w:t xml:space="preserve"> / DE</w:t>
            </w:r>
            <w:r>
              <w:rPr>
                <w:rFonts w:cs="Calibri"/>
                <w:sz w:val="20"/>
                <w:szCs w:val="20"/>
                <w:bdr w:val="none" w:sz="0" w:space="0" w:color="auto" w:frame="1"/>
                <w:vertAlign w:val="subscript"/>
              </w:rPr>
              <w:t>étalon</w:t>
            </w:r>
            <w:r>
              <w:rPr>
                <w:rFonts w:cs="Calibri"/>
                <w:sz w:val="20"/>
                <w:szCs w:val="18"/>
                <w:bdr w:val="none" w:sz="0" w:space="0" w:color="auto" w:frame="1"/>
              </w:rPr>
              <w:t>)</w:t>
            </w:r>
            <w:r>
              <w:rPr>
                <w:rFonts w:cs="Calibri"/>
                <w:sz w:val="20"/>
                <w:szCs w:val="20"/>
                <w:bdr w:val="none" w:sz="0" w:space="0" w:color="auto" w:frame="1"/>
              </w:rPr>
              <w:t>+ (1-</w:t>
            </w:r>
            <w:r w:rsidR="00573CA3">
              <w:rPr>
                <w:rFonts w:cs="Calibri"/>
                <w:sz w:val="20"/>
                <w:szCs w:val="20"/>
                <w:bdr w:val="none" w:sz="0" w:space="0" w:color="auto" w:frame="1"/>
              </w:rPr>
              <w:t>Part_USE_variable</w:t>
            </w:r>
            <w:r>
              <w:rPr>
                <w:rFonts w:cs="Calibri"/>
                <w:sz w:val="20"/>
                <w:szCs w:val="20"/>
                <w:bdr w:val="none" w:sz="0" w:space="0" w:color="auto" w:frame="1"/>
              </w:rPr>
              <w:t>) x (</w:t>
            </w:r>
            <w:r w:rsidR="00C7731F">
              <w:rPr>
                <w:rFonts w:cs="Calibri"/>
                <w:sz w:val="20"/>
                <w:szCs w:val="20"/>
                <w:bdr w:val="none" w:sz="0" w:space="0" w:color="auto" w:frame="1"/>
              </w:rPr>
              <w:t>Nb_h_ouvrées</w:t>
            </w:r>
            <w:r>
              <w:rPr>
                <w:rFonts w:cs="Calibri"/>
                <w:sz w:val="20"/>
                <w:szCs w:val="20"/>
                <w:bdr w:val="none" w:sz="0" w:space="0" w:color="auto" w:frame="1"/>
              </w:rPr>
              <w:t>/ Nb_h_ouvrées</w:t>
            </w:r>
            <w:r>
              <w:rPr>
                <w:rFonts w:cs="Calibri"/>
                <w:sz w:val="20"/>
                <w:szCs w:val="20"/>
                <w:bdr w:val="none" w:sz="0" w:space="0" w:color="auto" w:frame="1"/>
                <w:vertAlign w:val="subscript"/>
              </w:rPr>
              <w:t>étalon</w:t>
            </w:r>
            <w:r>
              <w:rPr>
                <w:rFonts w:cs="Calibri"/>
                <w:sz w:val="20"/>
                <w:szCs w:val="20"/>
                <w:bdr w:val="none" w:sz="0" w:space="0" w:color="auto" w:frame="1"/>
              </w:rPr>
              <w:t>)] + 0,28 x CVC x (Nb_h_ouvrées - Nb_h_ouvrées</w:t>
            </w:r>
            <w:r>
              <w:rPr>
                <w:rFonts w:cs="Calibri"/>
                <w:sz w:val="20"/>
                <w:szCs w:val="20"/>
                <w:bdr w:val="none" w:sz="0" w:space="0" w:color="auto" w:frame="1"/>
                <w:vertAlign w:val="subscript"/>
              </w:rPr>
              <w:t>étalon</w:t>
            </w:r>
            <w:r>
              <w:rPr>
                <w:rFonts w:cs="Calibri"/>
                <w:sz w:val="20"/>
                <w:szCs w:val="20"/>
                <w:bdr w:val="none" w:sz="0" w:space="0" w:color="auto" w:frame="1"/>
              </w:rPr>
              <w:t>)/ Nb_h_ouvrées</w:t>
            </w:r>
            <w:r>
              <w:rPr>
                <w:rFonts w:cs="Calibri"/>
                <w:sz w:val="20"/>
                <w:szCs w:val="20"/>
                <w:bdr w:val="none" w:sz="0" w:space="0" w:color="auto" w:frame="1"/>
                <w:vertAlign w:val="subscript"/>
              </w:rPr>
              <w:t>étalon</w:t>
            </w:r>
          </w:p>
        </w:tc>
      </w:tr>
    </w:tbl>
    <w:p w14:paraId="018C083F" w14:textId="4CECEBAB" w:rsidR="001D022F" w:rsidRPr="00C65632" w:rsidRDefault="001D022F" w:rsidP="00A26A1D">
      <w:pPr>
        <w:keepNext/>
        <w:keepLines/>
        <w:ind w:left="142"/>
        <w:rPr>
          <w:rFonts w:cs="Calibri"/>
          <w:sz w:val="20"/>
          <w:szCs w:val="20"/>
          <w:lang w:eastAsia="en-US"/>
        </w:rPr>
      </w:pPr>
      <w:r w:rsidRPr="00C65632">
        <w:rPr>
          <w:rFonts w:cs="Calibri"/>
          <w:sz w:val="20"/>
          <w:szCs w:val="20"/>
        </w:rPr>
        <w:t xml:space="preserve">Nota : </w:t>
      </w:r>
      <w:r w:rsidRPr="00C65632">
        <w:rPr>
          <w:rFonts w:cs="Calibri"/>
          <w:b/>
          <w:sz w:val="20"/>
          <w:szCs w:val="20"/>
        </w:rPr>
        <w:t>Nb_h_ouvrées</w:t>
      </w:r>
      <w:r w:rsidRPr="00C65632">
        <w:rPr>
          <w:rFonts w:cs="Calibri"/>
          <w:b/>
          <w:sz w:val="20"/>
          <w:szCs w:val="20"/>
          <w:vertAlign w:val="subscript"/>
        </w:rPr>
        <w:t>étalon</w:t>
      </w:r>
      <w:r w:rsidRPr="00C65632">
        <w:rPr>
          <w:rFonts w:cs="Calibri"/>
          <w:sz w:val="20"/>
          <w:szCs w:val="20"/>
        </w:rPr>
        <w:t xml:space="preserve"> à </w:t>
      </w:r>
      <w:r w:rsidRPr="00C65632">
        <w:rPr>
          <w:rFonts w:cs="Calibri"/>
          <w:b/>
          <w:sz w:val="20"/>
          <w:szCs w:val="20"/>
        </w:rPr>
        <w:t xml:space="preserve">3 510 h </w:t>
      </w:r>
      <w:r w:rsidRPr="00C65632">
        <w:rPr>
          <w:rFonts w:cs="Calibri"/>
          <w:sz w:val="20"/>
          <w:szCs w:val="20"/>
        </w:rPr>
        <w:t>(12h utilisation + 1h30 d’entretien sur 52 semaines x 5 jours)</w:t>
      </w:r>
    </w:p>
    <w:p w14:paraId="742513ED" w14:textId="14A77AA9" w:rsidR="001D022F" w:rsidRPr="00C65632" w:rsidRDefault="001D022F" w:rsidP="00A26A1D">
      <w:pPr>
        <w:keepNext/>
        <w:keepLines/>
        <w:ind w:left="142" w:firstLine="566"/>
        <w:rPr>
          <w:rFonts w:cs="Calibri"/>
          <w:sz w:val="20"/>
          <w:szCs w:val="20"/>
        </w:rPr>
      </w:pPr>
    </w:p>
    <w:p w14:paraId="4D7A7065" w14:textId="77777777" w:rsidR="001D022F" w:rsidRDefault="001D022F" w:rsidP="001D022F">
      <w:pPr>
        <w:spacing w:after="160"/>
        <w:jc w:val="left"/>
        <w:rPr>
          <w:rFonts w:cs="Calibri"/>
          <w:sz w:val="20"/>
          <w:szCs w:val="20"/>
        </w:rPr>
      </w:pPr>
    </w:p>
    <w:p w14:paraId="6D36BD76" w14:textId="7FFB4D62" w:rsidR="001D022F" w:rsidRDefault="001D022F" w:rsidP="00274A11">
      <w:pPr>
        <w:pStyle w:val="Titre6"/>
        <w:rPr>
          <w:lang w:eastAsia="en-US" w:bidi="ar-SA"/>
        </w:rPr>
      </w:pPr>
      <w:r>
        <w:lastRenderedPageBreak/>
        <w:t xml:space="preserve">« Sous-catégories “Laboratoires classés </w:t>
      </w:r>
      <w:r w:rsidR="00101654">
        <w:rPr>
          <w:lang w:eastAsia="fr-FR"/>
        </w:rPr>
        <w:t>P2, P3, P4</w:t>
      </w:r>
      <w:r>
        <w:t>” »</w:t>
      </w:r>
    </w:p>
    <w:p w14:paraId="680F51D9" w14:textId="77777777" w:rsidR="001D022F" w:rsidRDefault="001D022F" w:rsidP="00A26A1D">
      <w:pPr>
        <w:keepNext/>
        <w:keepLines/>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Q – Activités hospitalières – </w:t>
      </w:r>
      <w:r>
        <w:rPr>
          <w:rFonts w:cs="Calibri"/>
          <w:b/>
          <w:sz w:val="20"/>
          <w:szCs w:val="20"/>
        </w:rPr>
        <w:t>code 86.10Z</w:t>
      </w:r>
      <w:r>
        <w:rPr>
          <w:rFonts w:cs="Calibri"/>
          <w:sz w:val="20"/>
          <w:szCs w:val="20"/>
        </w:rPr>
        <w:t xml:space="preserve">) </w:t>
      </w:r>
    </w:p>
    <w:tbl>
      <w:tblPr>
        <w:tblStyle w:val="Grilledutableau"/>
        <w:tblW w:w="0" w:type="auto"/>
        <w:tblInd w:w="137" w:type="dxa"/>
        <w:tblLayout w:type="fixed"/>
        <w:tblCellMar>
          <w:left w:w="0" w:type="dxa"/>
          <w:right w:w="0" w:type="dxa"/>
        </w:tblCellMar>
        <w:tblLook w:val="04A0" w:firstRow="1" w:lastRow="0" w:firstColumn="1" w:lastColumn="0" w:noHBand="0" w:noVBand="1"/>
      </w:tblPr>
      <w:tblGrid>
        <w:gridCol w:w="2400"/>
        <w:gridCol w:w="844"/>
        <w:gridCol w:w="845"/>
        <w:gridCol w:w="355"/>
        <w:gridCol w:w="490"/>
        <w:gridCol w:w="845"/>
        <w:gridCol w:w="845"/>
        <w:gridCol w:w="410"/>
        <w:gridCol w:w="435"/>
        <w:gridCol w:w="181"/>
        <w:gridCol w:w="664"/>
        <w:gridCol w:w="845"/>
        <w:gridCol w:w="871"/>
        <w:gridCol w:w="1024"/>
        <w:gridCol w:w="1029"/>
        <w:gridCol w:w="924"/>
        <w:gridCol w:w="830"/>
      </w:tblGrid>
      <w:tr w:rsidR="001D022F" w14:paraId="56649FC4" w14:textId="77777777" w:rsidTr="002B70B5">
        <w:tc>
          <w:tcPr>
            <w:tcW w:w="2400"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2EC3E6F2" w14:textId="77777777" w:rsidR="001D022F" w:rsidRDefault="001D022F" w:rsidP="00A26A1D">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CVC</w:t>
            </w:r>
          </w:p>
          <w:p w14:paraId="2C7FA815"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11437" w:type="dxa"/>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860031F" w14:textId="77777777" w:rsidR="001D022F" w:rsidRDefault="001D022F" w:rsidP="00A26A1D">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2B70B5" w14:paraId="734D2498" w14:textId="77777777" w:rsidTr="002B70B5">
        <w:tc>
          <w:tcPr>
            <w:tcW w:w="2400" w:type="dxa"/>
            <w:vMerge/>
            <w:tcBorders>
              <w:top w:val="single" w:sz="12" w:space="0" w:color="auto"/>
              <w:left w:val="single" w:sz="12" w:space="0" w:color="auto"/>
              <w:bottom w:val="single" w:sz="2" w:space="0" w:color="auto"/>
              <w:right w:val="single" w:sz="2" w:space="0" w:color="auto"/>
            </w:tcBorders>
            <w:vAlign w:val="center"/>
            <w:hideMark/>
          </w:tcPr>
          <w:p w14:paraId="6D52046F" w14:textId="77777777" w:rsidR="001D022F" w:rsidRDefault="001D022F" w:rsidP="00A26A1D">
            <w:pPr>
              <w:keepNext/>
              <w:keepLines/>
              <w:rPr>
                <w:rFonts w:eastAsiaTheme="minorHAnsi" w:cs="Calibri"/>
                <w:sz w:val="20"/>
                <w:szCs w:val="20"/>
                <w:bdr w:val="none" w:sz="0" w:space="0" w:color="auto" w:frame="1"/>
                <w:lang w:eastAsia="en-US"/>
              </w:rPr>
            </w:pPr>
          </w:p>
        </w:tc>
        <w:tc>
          <w:tcPr>
            <w:tcW w:w="84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E80F52E" w14:textId="77777777" w:rsidR="001D022F" w:rsidRDefault="001D022F" w:rsidP="00A26A1D">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84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44AE46A" w14:textId="77777777" w:rsidR="001D022F" w:rsidRDefault="001D022F" w:rsidP="00A26A1D">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84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8299658" w14:textId="77777777" w:rsidR="001D022F" w:rsidRDefault="001D022F" w:rsidP="00A26A1D">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84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E796DA9" w14:textId="77777777" w:rsidR="001D022F" w:rsidRDefault="001D022F" w:rsidP="00A26A1D">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84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370AF03" w14:textId="77777777" w:rsidR="001D022F" w:rsidRDefault="001D022F" w:rsidP="00A26A1D">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84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4F6A590" w14:textId="77777777" w:rsidR="001D022F" w:rsidRDefault="001D022F" w:rsidP="00A26A1D">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84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53A43E0" w14:textId="77777777" w:rsidR="001D022F" w:rsidRDefault="001D022F" w:rsidP="00A26A1D">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84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74ADBEA" w14:textId="77777777" w:rsidR="001D022F" w:rsidRDefault="001D022F" w:rsidP="00A26A1D">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87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DE37D4B" w14:textId="77777777" w:rsidR="001D022F" w:rsidRDefault="001D022F" w:rsidP="00A26A1D">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102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B4A858E" w14:textId="77777777" w:rsidR="001D022F" w:rsidRDefault="001D022F" w:rsidP="00A26A1D">
            <w:pPr>
              <w:keepNext/>
              <w:keepLines/>
              <w:autoSpaceDE w:val="0"/>
              <w:spacing w:before="120"/>
              <w:ind w:left="-137" w:right="-57"/>
              <w:jc w:val="center"/>
              <w:rPr>
                <w:rFonts w:cs="Calibri"/>
                <w:b/>
                <w:sz w:val="18"/>
                <w:szCs w:val="18"/>
                <w:bdr w:val="none" w:sz="0" w:space="0" w:color="auto" w:frame="1"/>
              </w:rPr>
            </w:pPr>
            <w:r>
              <w:rPr>
                <w:rFonts w:cs="Calibri"/>
                <w:b/>
                <w:sz w:val="18"/>
                <w:szCs w:val="18"/>
                <w:bdr w:val="none" w:sz="0" w:space="0" w:color="auto" w:frame="1"/>
              </w:rPr>
              <w:t>Guadeloupe</w:t>
            </w:r>
          </w:p>
        </w:tc>
        <w:tc>
          <w:tcPr>
            <w:tcW w:w="102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4F27439" w14:textId="77777777" w:rsidR="001D022F" w:rsidRDefault="001D022F" w:rsidP="00A26A1D">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92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4618E2A" w14:textId="77777777" w:rsidR="001D022F" w:rsidRDefault="001D022F" w:rsidP="00A26A1D">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830" w:type="dxa"/>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D97CAD4" w14:textId="77777777" w:rsidR="001D022F" w:rsidRDefault="001D022F" w:rsidP="00A26A1D">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2B70B5" w14:paraId="2AC42035" w14:textId="77777777" w:rsidTr="002B70B5">
        <w:tc>
          <w:tcPr>
            <w:tcW w:w="2400" w:type="dxa"/>
            <w:tcBorders>
              <w:top w:val="single" w:sz="2" w:space="0" w:color="auto"/>
              <w:left w:val="single" w:sz="12" w:space="0" w:color="auto"/>
              <w:bottom w:val="single" w:sz="2" w:space="0" w:color="auto"/>
              <w:right w:val="single" w:sz="2" w:space="0" w:color="auto"/>
            </w:tcBorders>
            <w:vAlign w:val="center"/>
            <w:hideMark/>
          </w:tcPr>
          <w:p w14:paraId="7181C58A"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1A8435BF"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844" w:type="dxa"/>
            <w:tcBorders>
              <w:top w:val="single" w:sz="2" w:space="0" w:color="auto"/>
              <w:left w:val="single" w:sz="2" w:space="0" w:color="auto"/>
              <w:bottom w:val="single" w:sz="2" w:space="0" w:color="auto"/>
              <w:right w:val="single" w:sz="2" w:space="0" w:color="auto"/>
            </w:tcBorders>
            <w:vAlign w:val="center"/>
            <w:hideMark/>
          </w:tcPr>
          <w:p w14:paraId="5D0EA88B"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39</w:t>
            </w:r>
          </w:p>
        </w:tc>
        <w:tc>
          <w:tcPr>
            <w:tcW w:w="845" w:type="dxa"/>
            <w:tcBorders>
              <w:top w:val="single" w:sz="2" w:space="0" w:color="auto"/>
              <w:left w:val="single" w:sz="2" w:space="0" w:color="auto"/>
              <w:bottom w:val="single" w:sz="2" w:space="0" w:color="auto"/>
              <w:right w:val="single" w:sz="2" w:space="0" w:color="auto"/>
            </w:tcBorders>
            <w:vAlign w:val="center"/>
            <w:hideMark/>
          </w:tcPr>
          <w:p w14:paraId="1664B344"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43</w:t>
            </w:r>
          </w:p>
        </w:tc>
        <w:tc>
          <w:tcPr>
            <w:tcW w:w="845" w:type="dxa"/>
            <w:gridSpan w:val="2"/>
            <w:tcBorders>
              <w:top w:val="single" w:sz="2" w:space="0" w:color="auto"/>
              <w:left w:val="single" w:sz="2" w:space="0" w:color="auto"/>
              <w:bottom w:val="single" w:sz="2" w:space="0" w:color="auto"/>
              <w:right w:val="single" w:sz="2" w:space="0" w:color="auto"/>
            </w:tcBorders>
            <w:vAlign w:val="center"/>
            <w:hideMark/>
          </w:tcPr>
          <w:p w14:paraId="303DF838"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41</w:t>
            </w:r>
          </w:p>
        </w:tc>
        <w:tc>
          <w:tcPr>
            <w:tcW w:w="845" w:type="dxa"/>
            <w:tcBorders>
              <w:top w:val="single" w:sz="2" w:space="0" w:color="auto"/>
              <w:left w:val="single" w:sz="2" w:space="0" w:color="auto"/>
              <w:bottom w:val="single" w:sz="2" w:space="0" w:color="auto"/>
              <w:right w:val="single" w:sz="2" w:space="0" w:color="auto"/>
            </w:tcBorders>
            <w:vAlign w:val="center"/>
            <w:hideMark/>
          </w:tcPr>
          <w:p w14:paraId="54683EE1"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37</w:t>
            </w:r>
          </w:p>
        </w:tc>
        <w:tc>
          <w:tcPr>
            <w:tcW w:w="845" w:type="dxa"/>
            <w:tcBorders>
              <w:top w:val="single" w:sz="2" w:space="0" w:color="auto"/>
              <w:left w:val="single" w:sz="2" w:space="0" w:color="auto"/>
              <w:bottom w:val="single" w:sz="2" w:space="0" w:color="auto"/>
              <w:right w:val="single" w:sz="2" w:space="0" w:color="auto"/>
            </w:tcBorders>
            <w:vAlign w:val="center"/>
            <w:hideMark/>
          </w:tcPr>
          <w:p w14:paraId="3E4122F8"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39</w:t>
            </w:r>
          </w:p>
        </w:tc>
        <w:tc>
          <w:tcPr>
            <w:tcW w:w="845" w:type="dxa"/>
            <w:gridSpan w:val="2"/>
            <w:tcBorders>
              <w:top w:val="single" w:sz="2" w:space="0" w:color="auto"/>
              <w:left w:val="single" w:sz="2" w:space="0" w:color="auto"/>
              <w:bottom w:val="single" w:sz="2" w:space="0" w:color="auto"/>
              <w:right w:val="single" w:sz="2" w:space="0" w:color="auto"/>
            </w:tcBorders>
            <w:vAlign w:val="center"/>
            <w:hideMark/>
          </w:tcPr>
          <w:p w14:paraId="63E746C7"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40</w:t>
            </w:r>
          </w:p>
        </w:tc>
        <w:tc>
          <w:tcPr>
            <w:tcW w:w="845" w:type="dxa"/>
            <w:gridSpan w:val="2"/>
            <w:tcBorders>
              <w:top w:val="single" w:sz="2" w:space="0" w:color="auto"/>
              <w:left w:val="single" w:sz="2" w:space="0" w:color="auto"/>
              <w:bottom w:val="single" w:sz="2" w:space="0" w:color="auto"/>
              <w:right w:val="single" w:sz="2" w:space="0" w:color="auto"/>
            </w:tcBorders>
            <w:vAlign w:val="center"/>
            <w:hideMark/>
          </w:tcPr>
          <w:p w14:paraId="3A933375"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44</w:t>
            </w:r>
          </w:p>
        </w:tc>
        <w:tc>
          <w:tcPr>
            <w:tcW w:w="845" w:type="dxa"/>
            <w:tcBorders>
              <w:top w:val="single" w:sz="2" w:space="0" w:color="auto"/>
              <w:left w:val="single" w:sz="2" w:space="0" w:color="auto"/>
              <w:bottom w:val="single" w:sz="2" w:space="0" w:color="auto"/>
              <w:right w:val="single" w:sz="2" w:space="0" w:color="auto"/>
            </w:tcBorders>
            <w:vAlign w:val="center"/>
            <w:hideMark/>
          </w:tcPr>
          <w:p w14:paraId="3C29F050"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41</w:t>
            </w:r>
          </w:p>
        </w:tc>
        <w:tc>
          <w:tcPr>
            <w:tcW w:w="871" w:type="dxa"/>
            <w:tcBorders>
              <w:top w:val="single" w:sz="2" w:space="0" w:color="auto"/>
              <w:left w:val="single" w:sz="2" w:space="0" w:color="auto"/>
              <w:bottom w:val="single" w:sz="2" w:space="0" w:color="auto"/>
              <w:right w:val="single" w:sz="2" w:space="0" w:color="auto"/>
            </w:tcBorders>
            <w:vAlign w:val="center"/>
            <w:hideMark/>
          </w:tcPr>
          <w:p w14:paraId="2FF4FA9D" w14:textId="77777777" w:rsidR="001D022F" w:rsidRDefault="001D022F" w:rsidP="00A26A1D">
            <w:pPr>
              <w:keepNext/>
              <w:keepLines/>
              <w:autoSpaceDE w:val="0"/>
              <w:spacing w:before="120"/>
              <w:jc w:val="center"/>
              <w:rPr>
                <w:rFonts w:cs="Calibri"/>
                <w:sz w:val="16"/>
                <w:szCs w:val="16"/>
                <w:bdr w:val="none" w:sz="0" w:space="0" w:color="auto" w:frame="1"/>
              </w:rPr>
            </w:pPr>
            <w:r>
              <w:rPr>
                <w:rFonts w:cs="Calibri"/>
                <w:sz w:val="16"/>
                <w:szCs w:val="16"/>
                <w:bdr w:val="none" w:sz="0" w:space="0" w:color="auto" w:frame="1"/>
              </w:rPr>
              <w:t>Définie par arrêté</w:t>
            </w:r>
          </w:p>
        </w:tc>
        <w:tc>
          <w:tcPr>
            <w:tcW w:w="1024" w:type="dxa"/>
            <w:tcBorders>
              <w:top w:val="single" w:sz="2" w:space="0" w:color="auto"/>
              <w:left w:val="single" w:sz="2" w:space="0" w:color="auto"/>
              <w:bottom w:val="single" w:sz="2" w:space="0" w:color="auto"/>
              <w:right w:val="single" w:sz="2" w:space="0" w:color="auto"/>
            </w:tcBorders>
            <w:vAlign w:val="center"/>
            <w:hideMark/>
          </w:tcPr>
          <w:p w14:paraId="643F32CC"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1029" w:type="dxa"/>
            <w:tcBorders>
              <w:top w:val="single" w:sz="2" w:space="0" w:color="auto"/>
              <w:left w:val="single" w:sz="2" w:space="0" w:color="auto"/>
              <w:bottom w:val="single" w:sz="2" w:space="0" w:color="auto"/>
              <w:right w:val="single" w:sz="2" w:space="0" w:color="auto"/>
            </w:tcBorders>
            <w:vAlign w:val="center"/>
            <w:hideMark/>
          </w:tcPr>
          <w:p w14:paraId="678CAD2D"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924" w:type="dxa"/>
            <w:tcBorders>
              <w:top w:val="single" w:sz="2" w:space="0" w:color="auto"/>
              <w:left w:val="single" w:sz="2" w:space="0" w:color="auto"/>
              <w:bottom w:val="single" w:sz="2" w:space="0" w:color="auto"/>
              <w:right w:val="single" w:sz="2" w:space="0" w:color="auto"/>
            </w:tcBorders>
            <w:vAlign w:val="center"/>
            <w:hideMark/>
          </w:tcPr>
          <w:p w14:paraId="1ADC74DC"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830" w:type="dxa"/>
            <w:tcBorders>
              <w:top w:val="single" w:sz="2" w:space="0" w:color="auto"/>
              <w:left w:val="single" w:sz="2" w:space="0" w:color="auto"/>
              <w:bottom w:val="single" w:sz="2" w:space="0" w:color="auto"/>
              <w:right w:val="single" w:sz="12" w:space="0" w:color="auto"/>
            </w:tcBorders>
            <w:vAlign w:val="center"/>
            <w:hideMark/>
          </w:tcPr>
          <w:p w14:paraId="167BE9C6"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 xml:space="preserve">Définie par arrêté </w:t>
            </w:r>
          </w:p>
        </w:tc>
      </w:tr>
      <w:tr w:rsidR="002B70B5" w14:paraId="19A8CE21" w14:textId="77777777" w:rsidTr="002B70B5">
        <w:tc>
          <w:tcPr>
            <w:tcW w:w="2400" w:type="dxa"/>
            <w:tcBorders>
              <w:top w:val="single" w:sz="2" w:space="0" w:color="auto"/>
              <w:left w:val="single" w:sz="12" w:space="0" w:color="auto"/>
              <w:bottom w:val="single" w:sz="2" w:space="0" w:color="auto"/>
              <w:right w:val="single" w:sz="2" w:space="0" w:color="auto"/>
            </w:tcBorders>
            <w:vAlign w:val="center"/>
            <w:hideMark/>
          </w:tcPr>
          <w:p w14:paraId="41144B79"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E35C90">
              <w:rPr>
                <w:rFonts w:cs="Calibri"/>
                <w:sz w:val="20"/>
                <w:szCs w:val="20"/>
                <w:bdr w:val="none" w:sz="0" w:space="0" w:color="auto" w:frame="1"/>
              </w:rPr>
              <w:t>≤</w:t>
            </w:r>
            <w:r>
              <w:rPr>
                <w:rFonts w:cs="Calibri"/>
                <w:sz w:val="20"/>
                <w:szCs w:val="20"/>
                <w:bdr w:val="none" w:sz="0" w:space="0" w:color="auto" w:frame="1"/>
              </w:rPr>
              <w:t xml:space="preserve"> Altitude &lt; 800 m</w:t>
            </w:r>
          </w:p>
          <w:p w14:paraId="42A03FF7"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844" w:type="dxa"/>
            <w:tcBorders>
              <w:top w:val="single" w:sz="2" w:space="0" w:color="auto"/>
              <w:left w:val="single" w:sz="2" w:space="0" w:color="auto"/>
              <w:bottom w:val="single" w:sz="2" w:space="0" w:color="auto"/>
              <w:right w:val="single" w:sz="2" w:space="0" w:color="auto"/>
            </w:tcBorders>
            <w:vAlign w:val="center"/>
            <w:hideMark/>
          </w:tcPr>
          <w:p w14:paraId="18C2CCDC"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44</w:t>
            </w:r>
          </w:p>
        </w:tc>
        <w:tc>
          <w:tcPr>
            <w:tcW w:w="845" w:type="dxa"/>
            <w:tcBorders>
              <w:top w:val="single" w:sz="2" w:space="0" w:color="auto"/>
              <w:left w:val="single" w:sz="2" w:space="0" w:color="auto"/>
              <w:bottom w:val="single" w:sz="2" w:space="0" w:color="auto"/>
              <w:right w:val="single" w:sz="2" w:space="0" w:color="auto"/>
            </w:tcBorders>
            <w:vAlign w:val="center"/>
            <w:hideMark/>
          </w:tcPr>
          <w:p w14:paraId="0439DD81"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47</w:t>
            </w:r>
          </w:p>
        </w:tc>
        <w:tc>
          <w:tcPr>
            <w:tcW w:w="845" w:type="dxa"/>
            <w:gridSpan w:val="2"/>
            <w:tcBorders>
              <w:top w:val="single" w:sz="2" w:space="0" w:color="auto"/>
              <w:left w:val="single" w:sz="2" w:space="0" w:color="auto"/>
              <w:bottom w:val="single" w:sz="2" w:space="0" w:color="auto"/>
              <w:right w:val="single" w:sz="2" w:space="0" w:color="auto"/>
            </w:tcBorders>
            <w:vAlign w:val="center"/>
            <w:hideMark/>
          </w:tcPr>
          <w:p w14:paraId="3AF35F93"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45</w:t>
            </w:r>
          </w:p>
        </w:tc>
        <w:tc>
          <w:tcPr>
            <w:tcW w:w="84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5A66FB5" w14:textId="77777777" w:rsidR="001D022F" w:rsidRDefault="001D022F" w:rsidP="00A26A1D">
            <w:pPr>
              <w:keepNext/>
              <w:keepLines/>
              <w:autoSpaceDE w:val="0"/>
              <w:spacing w:before="120"/>
              <w:jc w:val="center"/>
              <w:rPr>
                <w:rFonts w:cs="Calibri"/>
                <w:sz w:val="20"/>
                <w:szCs w:val="20"/>
                <w:bdr w:val="none" w:sz="0" w:space="0" w:color="auto" w:frame="1"/>
              </w:rPr>
            </w:pPr>
          </w:p>
        </w:tc>
        <w:tc>
          <w:tcPr>
            <w:tcW w:w="845" w:type="dxa"/>
            <w:tcBorders>
              <w:top w:val="single" w:sz="2" w:space="0" w:color="auto"/>
              <w:left w:val="single" w:sz="2" w:space="0" w:color="auto"/>
              <w:bottom w:val="single" w:sz="2" w:space="0" w:color="auto"/>
              <w:right w:val="single" w:sz="2" w:space="0" w:color="auto"/>
            </w:tcBorders>
            <w:vAlign w:val="center"/>
            <w:hideMark/>
          </w:tcPr>
          <w:p w14:paraId="7D183C68"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43</w:t>
            </w:r>
          </w:p>
        </w:tc>
        <w:tc>
          <w:tcPr>
            <w:tcW w:w="845" w:type="dxa"/>
            <w:gridSpan w:val="2"/>
            <w:tcBorders>
              <w:top w:val="single" w:sz="2" w:space="0" w:color="auto"/>
              <w:left w:val="single" w:sz="2" w:space="0" w:color="auto"/>
              <w:bottom w:val="single" w:sz="2" w:space="0" w:color="auto"/>
              <w:right w:val="single" w:sz="2" w:space="0" w:color="auto"/>
            </w:tcBorders>
            <w:vAlign w:val="center"/>
            <w:hideMark/>
          </w:tcPr>
          <w:p w14:paraId="25D250D4"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41</w:t>
            </w:r>
          </w:p>
        </w:tc>
        <w:tc>
          <w:tcPr>
            <w:tcW w:w="845" w:type="dxa"/>
            <w:gridSpan w:val="2"/>
            <w:tcBorders>
              <w:top w:val="single" w:sz="2" w:space="0" w:color="auto"/>
              <w:left w:val="single" w:sz="2" w:space="0" w:color="auto"/>
              <w:bottom w:val="single" w:sz="2" w:space="0" w:color="auto"/>
              <w:right w:val="single" w:sz="2" w:space="0" w:color="auto"/>
            </w:tcBorders>
            <w:vAlign w:val="center"/>
            <w:hideMark/>
          </w:tcPr>
          <w:p w14:paraId="10738FFD"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44</w:t>
            </w:r>
          </w:p>
        </w:tc>
        <w:tc>
          <w:tcPr>
            <w:tcW w:w="845" w:type="dxa"/>
            <w:tcBorders>
              <w:top w:val="single" w:sz="2" w:space="0" w:color="auto"/>
              <w:left w:val="single" w:sz="2" w:space="0" w:color="auto"/>
              <w:bottom w:val="single" w:sz="2" w:space="0" w:color="auto"/>
              <w:right w:val="single" w:sz="2" w:space="0" w:color="auto"/>
            </w:tcBorders>
            <w:vAlign w:val="center"/>
            <w:hideMark/>
          </w:tcPr>
          <w:p w14:paraId="3C678E83"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40</w:t>
            </w:r>
          </w:p>
        </w:tc>
        <w:tc>
          <w:tcPr>
            <w:tcW w:w="871" w:type="dxa"/>
            <w:tcBorders>
              <w:top w:val="single" w:sz="2" w:space="0" w:color="auto"/>
              <w:left w:val="single" w:sz="2" w:space="0" w:color="auto"/>
              <w:bottom w:val="single" w:sz="2" w:space="0" w:color="auto"/>
              <w:right w:val="single" w:sz="2" w:space="0" w:color="auto"/>
            </w:tcBorders>
            <w:vAlign w:val="center"/>
            <w:hideMark/>
          </w:tcPr>
          <w:p w14:paraId="6BD31ADE"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1024" w:type="dxa"/>
            <w:tcBorders>
              <w:top w:val="single" w:sz="2" w:space="0" w:color="auto"/>
              <w:left w:val="single" w:sz="2" w:space="0" w:color="auto"/>
              <w:bottom w:val="single" w:sz="2" w:space="0" w:color="auto"/>
              <w:right w:val="single" w:sz="2" w:space="0" w:color="auto"/>
            </w:tcBorders>
            <w:vAlign w:val="center"/>
            <w:hideMark/>
          </w:tcPr>
          <w:p w14:paraId="1CBAAA57"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1029" w:type="dxa"/>
            <w:tcBorders>
              <w:top w:val="single" w:sz="2" w:space="0" w:color="auto"/>
              <w:left w:val="single" w:sz="2" w:space="0" w:color="auto"/>
              <w:bottom w:val="single" w:sz="2" w:space="0" w:color="auto"/>
              <w:right w:val="single" w:sz="2" w:space="0" w:color="auto"/>
            </w:tcBorders>
            <w:vAlign w:val="center"/>
            <w:hideMark/>
          </w:tcPr>
          <w:p w14:paraId="40259077"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92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23FC4B"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830" w:type="dxa"/>
            <w:tcBorders>
              <w:top w:val="single" w:sz="2" w:space="0" w:color="auto"/>
              <w:left w:val="single" w:sz="2" w:space="0" w:color="auto"/>
              <w:bottom w:val="single" w:sz="2" w:space="0" w:color="auto"/>
              <w:right w:val="single" w:sz="12" w:space="0" w:color="auto"/>
            </w:tcBorders>
            <w:vAlign w:val="center"/>
            <w:hideMark/>
          </w:tcPr>
          <w:p w14:paraId="0B92CC00"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2B70B5" w14:paraId="2B628688" w14:textId="77777777" w:rsidTr="002B70B5">
        <w:tc>
          <w:tcPr>
            <w:tcW w:w="2400" w:type="dxa"/>
            <w:tcBorders>
              <w:top w:val="single" w:sz="2" w:space="0" w:color="auto"/>
              <w:left w:val="single" w:sz="12" w:space="0" w:color="auto"/>
              <w:bottom w:val="single" w:sz="2" w:space="0" w:color="auto"/>
              <w:right w:val="single" w:sz="2" w:space="0" w:color="auto"/>
            </w:tcBorders>
            <w:vAlign w:val="center"/>
            <w:hideMark/>
          </w:tcPr>
          <w:p w14:paraId="7BF88F51"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E35C90">
              <w:rPr>
                <w:rFonts w:cs="Calibri"/>
                <w:sz w:val="20"/>
                <w:szCs w:val="20"/>
                <w:bdr w:val="none" w:sz="0" w:space="0" w:color="auto" w:frame="1"/>
              </w:rPr>
              <w:t>≤</w:t>
            </w:r>
            <w:r>
              <w:rPr>
                <w:rFonts w:cs="Calibri"/>
                <w:sz w:val="20"/>
                <w:szCs w:val="20"/>
                <w:bdr w:val="none" w:sz="0" w:space="0" w:color="auto" w:frame="1"/>
              </w:rPr>
              <w:t xml:space="preserve"> Altitude &lt; 1200 m</w:t>
            </w:r>
          </w:p>
          <w:p w14:paraId="099F13A2"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84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6C0F569"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845" w:type="dxa"/>
            <w:tcBorders>
              <w:top w:val="single" w:sz="2" w:space="0" w:color="auto"/>
              <w:left w:val="single" w:sz="2" w:space="0" w:color="auto"/>
              <w:bottom w:val="single" w:sz="2" w:space="0" w:color="auto"/>
              <w:right w:val="single" w:sz="2" w:space="0" w:color="auto"/>
            </w:tcBorders>
            <w:vAlign w:val="center"/>
            <w:hideMark/>
          </w:tcPr>
          <w:p w14:paraId="23938288"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53</w:t>
            </w:r>
          </w:p>
        </w:tc>
        <w:tc>
          <w:tcPr>
            <w:tcW w:w="845" w:type="dxa"/>
            <w:gridSpan w:val="2"/>
            <w:tcBorders>
              <w:top w:val="single" w:sz="2" w:space="0" w:color="auto"/>
              <w:left w:val="single" w:sz="2" w:space="0" w:color="auto"/>
              <w:bottom w:val="single" w:sz="2" w:space="0" w:color="auto"/>
              <w:right w:val="single" w:sz="2" w:space="0" w:color="auto"/>
            </w:tcBorders>
            <w:vAlign w:val="center"/>
            <w:hideMark/>
          </w:tcPr>
          <w:p w14:paraId="6D035686"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48</w:t>
            </w:r>
          </w:p>
        </w:tc>
        <w:tc>
          <w:tcPr>
            <w:tcW w:w="84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1B3895" w14:textId="77777777" w:rsidR="001D022F" w:rsidRDefault="001D022F" w:rsidP="00A26A1D">
            <w:pPr>
              <w:keepNext/>
              <w:keepLines/>
              <w:autoSpaceDE w:val="0"/>
              <w:spacing w:before="120"/>
              <w:jc w:val="center"/>
              <w:rPr>
                <w:rFonts w:cs="Calibri"/>
                <w:sz w:val="20"/>
                <w:szCs w:val="20"/>
                <w:bdr w:val="none" w:sz="0" w:space="0" w:color="auto" w:frame="1"/>
              </w:rPr>
            </w:pPr>
          </w:p>
        </w:tc>
        <w:tc>
          <w:tcPr>
            <w:tcW w:w="84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56872B" w14:textId="77777777" w:rsidR="001D022F" w:rsidRDefault="001D022F" w:rsidP="00A26A1D">
            <w:pPr>
              <w:keepNext/>
              <w:keepLines/>
              <w:autoSpaceDE w:val="0"/>
              <w:spacing w:before="120"/>
              <w:jc w:val="center"/>
              <w:rPr>
                <w:rFonts w:cs="Calibri"/>
                <w:sz w:val="20"/>
                <w:szCs w:val="20"/>
                <w:bdr w:val="none" w:sz="0" w:space="0" w:color="auto" w:frame="1"/>
              </w:rPr>
            </w:pPr>
          </w:p>
        </w:tc>
        <w:tc>
          <w:tcPr>
            <w:tcW w:w="845" w:type="dxa"/>
            <w:gridSpan w:val="2"/>
            <w:tcBorders>
              <w:top w:val="single" w:sz="2" w:space="0" w:color="auto"/>
              <w:left w:val="single" w:sz="2" w:space="0" w:color="auto"/>
              <w:bottom w:val="single" w:sz="2" w:space="0" w:color="auto"/>
              <w:right w:val="single" w:sz="2" w:space="0" w:color="auto"/>
            </w:tcBorders>
            <w:vAlign w:val="center"/>
            <w:hideMark/>
          </w:tcPr>
          <w:p w14:paraId="798C4AB1"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44</w:t>
            </w:r>
          </w:p>
        </w:tc>
        <w:tc>
          <w:tcPr>
            <w:tcW w:w="845" w:type="dxa"/>
            <w:gridSpan w:val="2"/>
            <w:tcBorders>
              <w:top w:val="single" w:sz="2" w:space="0" w:color="auto"/>
              <w:left w:val="single" w:sz="2" w:space="0" w:color="auto"/>
              <w:bottom w:val="single" w:sz="2" w:space="0" w:color="auto"/>
              <w:right w:val="single" w:sz="2" w:space="0" w:color="auto"/>
            </w:tcBorders>
            <w:vAlign w:val="center"/>
            <w:hideMark/>
          </w:tcPr>
          <w:p w14:paraId="161A72D9"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45</w:t>
            </w:r>
          </w:p>
        </w:tc>
        <w:tc>
          <w:tcPr>
            <w:tcW w:w="845" w:type="dxa"/>
            <w:tcBorders>
              <w:top w:val="single" w:sz="2" w:space="0" w:color="auto"/>
              <w:left w:val="single" w:sz="2" w:space="0" w:color="auto"/>
              <w:bottom w:val="single" w:sz="2" w:space="0" w:color="auto"/>
              <w:right w:val="single" w:sz="2" w:space="0" w:color="auto"/>
            </w:tcBorders>
            <w:vAlign w:val="center"/>
            <w:hideMark/>
          </w:tcPr>
          <w:p w14:paraId="0FB49CC4"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40</w:t>
            </w:r>
          </w:p>
        </w:tc>
        <w:tc>
          <w:tcPr>
            <w:tcW w:w="87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EEECBF2"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102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A12B3FE"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1029"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4A8FF023"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92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FC58E4"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830" w:type="dxa"/>
            <w:tcBorders>
              <w:top w:val="single" w:sz="2" w:space="0" w:color="auto"/>
              <w:left w:val="single" w:sz="2" w:space="0" w:color="auto"/>
              <w:bottom w:val="single" w:sz="2" w:space="0" w:color="auto"/>
              <w:right w:val="single" w:sz="12" w:space="0" w:color="auto"/>
            </w:tcBorders>
            <w:vAlign w:val="center"/>
            <w:hideMark/>
          </w:tcPr>
          <w:p w14:paraId="01EAE512"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2B70B5" w14:paraId="57FDD2C8" w14:textId="77777777" w:rsidTr="002B70B5">
        <w:tc>
          <w:tcPr>
            <w:tcW w:w="2400" w:type="dxa"/>
            <w:tcBorders>
              <w:top w:val="single" w:sz="2" w:space="0" w:color="auto"/>
              <w:left w:val="single" w:sz="12" w:space="0" w:color="auto"/>
              <w:bottom w:val="single" w:sz="4" w:space="0" w:color="auto"/>
              <w:right w:val="single" w:sz="2" w:space="0" w:color="auto"/>
            </w:tcBorders>
            <w:vAlign w:val="center"/>
            <w:hideMark/>
          </w:tcPr>
          <w:p w14:paraId="7DCFE293" w14:textId="77777777" w:rsidR="001D022F" w:rsidRDefault="001D022F" w:rsidP="00A26A1D">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E35C90">
              <w:rPr>
                <w:rFonts w:cs="Calibri"/>
                <w:sz w:val="20"/>
                <w:szCs w:val="20"/>
                <w:bdr w:val="none" w:sz="0" w:space="0" w:color="auto" w:frame="1"/>
              </w:rPr>
              <w:t>≤</w:t>
            </w:r>
            <w:r>
              <w:rPr>
                <w:rFonts w:cs="Calibri"/>
                <w:sz w:val="20"/>
                <w:szCs w:val="20"/>
                <w:bdr w:val="none" w:sz="0" w:space="0" w:color="auto" w:frame="1"/>
              </w:rPr>
              <w:t xml:space="preserve"> Altitude &lt; 1600 m</w:t>
            </w:r>
          </w:p>
          <w:p w14:paraId="2B342A13"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84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B3EDA5F"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845" w:type="dxa"/>
            <w:tcBorders>
              <w:top w:val="single" w:sz="2" w:space="0" w:color="auto"/>
              <w:left w:val="single" w:sz="2" w:space="0" w:color="auto"/>
              <w:bottom w:val="single" w:sz="4" w:space="0" w:color="auto"/>
              <w:right w:val="single" w:sz="2" w:space="0" w:color="auto"/>
            </w:tcBorders>
            <w:vAlign w:val="center"/>
            <w:hideMark/>
          </w:tcPr>
          <w:p w14:paraId="054C1C39"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61</w:t>
            </w:r>
          </w:p>
        </w:tc>
        <w:tc>
          <w:tcPr>
            <w:tcW w:w="845" w:type="dxa"/>
            <w:gridSpan w:val="2"/>
            <w:tcBorders>
              <w:top w:val="single" w:sz="2" w:space="0" w:color="auto"/>
              <w:left w:val="single" w:sz="2" w:space="0" w:color="auto"/>
              <w:bottom w:val="single" w:sz="4" w:space="0" w:color="auto"/>
              <w:right w:val="single" w:sz="2" w:space="0" w:color="auto"/>
            </w:tcBorders>
            <w:vAlign w:val="center"/>
            <w:hideMark/>
          </w:tcPr>
          <w:p w14:paraId="53E3628A"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55</w:t>
            </w:r>
          </w:p>
        </w:tc>
        <w:tc>
          <w:tcPr>
            <w:tcW w:w="84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5482BF0" w14:textId="77777777" w:rsidR="001D022F" w:rsidRDefault="001D022F" w:rsidP="00A26A1D">
            <w:pPr>
              <w:keepNext/>
              <w:keepLines/>
              <w:autoSpaceDE w:val="0"/>
              <w:spacing w:before="120"/>
              <w:jc w:val="center"/>
              <w:rPr>
                <w:rFonts w:cs="Calibri"/>
                <w:sz w:val="20"/>
                <w:szCs w:val="20"/>
                <w:bdr w:val="none" w:sz="0" w:space="0" w:color="auto" w:frame="1"/>
              </w:rPr>
            </w:pPr>
          </w:p>
        </w:tc>
        <w:tc>
          <w:tcPr>
            <w:tcW w:w="84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CCA6DEE" w14:textId="77777777" w:rsidR="001D022F" w:rsidRDefault="001D022F" w:rsidP="00A26A1D">
            <w:pPr>
              <w:keepNext/>
              <w:keepLines/>
              <w:autoSpaceDE w:val="0"/>
              <w:spacing w:before="120"/>
              <w:jc w:val="center"/>
              <w:rPr>
                <w:rFonts w:cs="Calibri"/>
                <w:sz w:val="20"/>
                <w:szCs w:val="20"/>
                <w:bdr w:val="none" w:sz="0" w:space="0" w:color="auto" w:frame="1"/>
              </w:rPr>
            </w:pPr>
          </w:p>
        </w:tc>
        <w:tc>
          <w:tcPr>
            <w:tcW w:w="845" w:type="dxa"/>
            <w:gridSpan w:val="2"/>
            <w:tcBorders>
              <w:top w:val="single" w:sz="2" w:space="0" w:color="auto"/>
              <w:left w:val="single" w:sz="2" w:space="0" w:color="auto"/>
              <w:bottom w:val="single" w:sz="4" w:space="0" w:color="auto"/>
              <w:right w:val="single" w:sz="2" w:space="0" w:color="auto"/>
            </w:tcBorders>
            <w:vAlign w:val="center"/>
            <w:hideMark/>
          </w:tcPr>
          <w:p w14:paraId="0CE811D7"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49</w:t>
            </w:r>
          </w:p>
        </w:tc>
        <w:tc>
          <w:tcPr>
            <w:tcW w:w="845" w:type="dxa"/>
            <w:gridSpan w:val="2"/>
            <w:tcBorders>
              <w:top w:val="single" w:sz="2" w:space="0" w:color="auto"/>
              <w:left w:val="single" w:sz="2" w:space="0" w:color="auto"/>
              <w:bottom w:val="single" w:sz="4" w:space="0" w:color="auto"/>
              <w:right w:val="single" w:sz="2" w:space="0" w:color="auto"/>
            </w:tcBorders>
            <w:vAlign w:val="center"/>
            <w:hideMark/>
          </w:tcPr>
          <w:p w14:paraId="3E01186F"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49</w:t>
            </w:r>
          </w:p>
        </w:tc>
        <w:tc>
          <w:tcPr>
            <w:tcW w:w="845" w:type="dxa"/>
            <w:tcBorders>
              <w:top w:val="single" w:sz="2" w:space="0" w:color="auto"/>
              <w:left w:val="single" w:sz="2" w:space="0" w:color="auto"/>
              <w:bottom w:val="single" w:sz="4" w:space="0" w:color="auto"/>
              <w:right w:val="single" w:sz="2" w:space="0" w:color="auto"/>
            </w:tcBorders>
            <w:vAlign w:val="center"/>
            <w:hideMark/>
          </w:tcPr>
          <w:p w14:paraId="4B131E0F"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44</w:t>
            </w:r>
          </w:p>
        </w:tc>
        <w:tc>
          <w:tcPr>
            <w:tcW w:w="87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7750715"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102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F9D7E1B"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102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7FBA49A"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92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BE69D23"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830" w:type="dxa"/>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2926FE7D"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A26A1D" w14:paraId="790E234D" w14:textId="77777777" w:rsidTr="002B70B5">
        <w:tc>
          <w:tcPr>
            <w:tcW w:w="2400" w:type="dxa"/>
            <w:tcBorders>
              <w:top w:val="single" w:sz="4" w:space="0" w:color="auto"/>
              <w:left w:val="single" w:sz="12" w:space="0" w:color="auto"/>
              <w:bottom w:val="single" w:sz="4" w:space="0" w:color="auto"/>
              <w:right w:val="single" w:sz="2" w:space="0" w:color="auto"/>
            </w:tcBorders>
            <w:vAlign w:val="center"/>
            <w:hideMark/>
          </w:tcPr>
          <w:p w14:paraId="3F8C2689" w14:textId="77777777" w:rsidR="001D022F" w:rsidRDefault="001D022F" w:rsidP="00A26A1D">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7EAF347A"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84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27D1CF1"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84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4CBFD54" w14:textId="77777777" w:rsidR="001D022F" w:rsidRDefault="001D022F" w:rsidP="00A26A1D">
            <w:pPr>
              <w:keepNext/>
              <w:keepLines/>
              <w:autoSpaceDE w:val="0"/>
              <w:spacing w:before="120"/>
              <w:jc w:val="center"/>
              <w:rPr>
                <w:rFonts w:cs="Calibri"/>
                <w:sz w:val="20"/>
                <w:szCs w:val="20"/>
                <w:bdr w:val="none" w:sz="0" w:space="0" w:color="auto" w:frame="1"/>
              </w:rPr>
            </w:pPr>
          </w:p>
        </w:tc>
        <w:tc>
          <w:tcPr>
            <w:tcW w:w="845" w:type="dxa"/>
            <w:gridSpan w:val="2"/>
            <w:tcBorders>
              <w:top w:val="single" w:sz="4" w:space="0" w:color="auto"/>
              <w:left w:val="single" w:sz="2" w:space="0" w:color="auto"/>
              <w:bottom w:val="single" w:sz="4" w:space="0" w:color="auto"/>
              <w:right w:val="single" w:sz="2" w:space="0" w:color="auto"/>
            </w:tcBorders>
            <w:vAlign w:val="center"/>
            <w:hideMark/>
          </w:tcPr>
          <w:p w14:paraId="10C246B3"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60</w:t>
            </w:r>
          </w:p>
        </w:tc>
        <w:tc>
          <w:tcPr>
            <w:tcW w:w="84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81F09F0" w14:textId="77777777" w:rsidR="001D022F" w:rsidRDefault="001D022F" w:rsidP="00A26A1D">
            <w:pPr>
              <w:keepNext/>
              <w:keepLines/>
              <w:autoSpaceDE w:val="0"/>
              <w:spacing w:before="120"/>
              <w:jc w:val="center"/>
              <w:rPr>
                <w:rFonts w:cs="Calibri"/>
                <w:sz w:val="20"/>
                <w:szCs w:val="20"/>
                <w:bdr w:val="none" w:sz="0" w:space="0" w:color="auto" w:frame="1"/>
              </w:rPr>
            </w:pPr>
          </w:p>
        </w:tc>
        <w:tc>
          <w:tcPr>
            <w:tcW w:w="84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9CCE58D" w14:textId="77777777" w:rsidR="001D022F" w:rsidRDefault="001D022F" w:rsidP="00A26A1D">
            <w:pPr>
              <w:keepNext/>
              <w:keepLines/>
              <w:autoSpaceDE w:val="0"/>
              <w:spacing w:before="120"/>
              <w:jc w:val="center"/>
              <w:rPr>
                <w:rFonts w:cs="Calibri"/>
                <w:sz w:val="20"/>
                <w:szCs w:val="20"/>
                <w:bdr w:val="none" w:sz="0" w:space="0" w:color="auto" w:frame="1"/>
              </w:rPr>
            </w:pPr>
          </w:p>
        </w:tc>
        <w:tc>
          <w:tcPr>
            <w:tcW w:w="845" w:type="dxa"/>
            <w:gridSpan w:val="2"/>
            <w:tcBorders>
              <w:top w:val="single" w:sz="4" w:space="0" w:color="auto"/>
              <w:left w:val="single" w:sz="2" w:space="0" w:color="auto"/>
              <w:bottom w:val="single" w:sz="4" w:space="0" w:color="auto"/>
              <w:right w:val="single" w:sz="2" w:space="0" w:color="auto"/>
            </w:tcBorders>
            <w:vAlign w:val="center"/>
            <w:hideMark/>
          </w:tcPr>
          <w:p w14:paraId="348F0FE4"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54</w:t>
            </w:r>
          </w:p>
        </w:tc>
        <w:tc>
          <w:tcPr>
            <w:tcW w:w="845" w:type="dxa"/>
            <w:gridSpan w:val="2"/>
            <w:tcBorders>
              <w:top w:val="single" w:sz="4" w:space="0" w:color="auto"/>
              <w:left w:val="single" w:sz="2" w:space="0" w:color="auto"/>
              <w:bottom w:val="single" w:sz="4" w:space="0" w:color="auto"/>
              <w:right w:val="single" w:sz="2" w:space="0" w:color="auto"/>
            </w:tcBorders>
            <w:vAlign w:val="center"/>
            <w:hideMark/>
          </w:tcPr>
          <w:p w14:paraId="6F61641C"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52</w:t>
            </w:r>
          </w:p>
        </w:tc>
        <w:tc>
          <w:tcPr>
            <w:tcW w:w="845" w:type="dxa"/>
            <w:tcBorders>
              <w:top w:val="single" w:sz="4" w:space="0" w:color="auto"/>
              <w:left w:val="single" w:sz="2" w:space="0" w:color="auto"/>
              <w:bottom w:val="single" w:sz="4" w:space="0" w:color="auto"/>
              <w:right w:val="single" w:sz="2" w:space="0" w:color="auto"/>
            </w:tcBorders>
            <w:vAlign w:val="center"/>
            <w:hideMark/>
          </w:tcPr>
          <w:p w14:paraId="064A6E8D" w14:textId="77777777" w:rsidR="001D022F" w:rsidRDefault="001D022F" w:rsidP="00A26A1D">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47</w:t>
            </w:r>
          </w:p>
        </w:tc>
        <w:tc>
          <w:tcPr>
            <w:tcW w:w="871"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07FCBBF"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102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1B844E3"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102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537A4E3"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92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2BD6C04"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830" w:type="dxa"/>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37E576DF" w14:textId="77777777" w:rsidR="001D022F" w:rsidRDefault="001D022F" w:rsidP="00A26A1D">
            <w:pPr>
              <w:keepNext/>
              <w:keepLines/>
              <w:autoSpaceDE w:val="0"/>
              <w:spacing w:before="120"/>
              <w:jc w:val="center"/>
              <w:rPr>
                <w:rFonts w:cs="Calibri"/>
                <w:sz w:val="16"/>
                <w:szCs w:val="16"/>
                <w:bdr w:val="none" w:sz="0" w:space="0" w:color="auto" w:frame="1"/>
              </w:rPr>
            </w:pPr>
          </w:p>
        </w:tc>
      </w:tr>
      <w:tr w:rsidR="00A26A1D" w:rsidRPr="00A26A1D" w14:paraId="6A89FBF3" w14:textId="77777777" w:rsidTr="002B70B5">
        <w:tc>
          <w:tcPr>
            <w:tcW w:w="13837" w:type="dxa"/>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6CFBCC8" w14:textId="77777777" w:rsidR="00A26A1D" w:rsidRPr="00A26A1D" w:rsidRDefault="00A26A1D" w:rsidP="00A26A1D">
            <w:pPr>
              <w:keepNext/>
              <w:keepLines/>
              <w:autoSpaceDE w:val="0"/>
              <w:spacing w:before="120"/>
              <w:jc w:val="center"/>
              <w:rPr>
                <w:rFonts w:cs="Calibri"/>
                <w:sz w:val="4"/>
                <w:szCs w:val="16"/>
                <w:bdr w:val="none" w:sz="0" w:space="0" w:color="auto" w:frame="1"/>
              </w:rPr>
            </w:pPr>
          </w:p>
        </w:tc>
      </w:tr>
      <w:tr w:rsidR="00A26A1D" w14:paraId="7E804D0D" w14:textId="77777777" w:rsidTr="002B70B5">
        <w:tblPrEx>
          <w:tblCellMar>
            <w:left w:w="108" w:type="dxa"/>
            <w:right w:w="57" w:type="dxa"/>
          </w:tblCellMar>
        </w:tblPrEx>
        <w:tc>
          <w:tcPr>
            <w:tcW w:w="2400" w:type="dxa"/>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4A939B6D" w14:textId="77777777" w:rsidR="001D022F" w:rsidRDefault="001D022F" w:rsidP="00A26A1D">
            <w:pPr>
              <w:keepNext/>
              <w:keepLines/>
              <w:autoSpaceDE w:val="0"/>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2044" w:type="dxa"/>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1BBE91FF"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2590" w:type="dxa"/>
            <w:gridSpan w:val="4"/>
            <w:tcBorders>
              <w:top w:val="single" w:sz="12" w:space="0" w:color="auto"/>
              <w:left w:val="single" w:sz="4" w:space="0" w:color="auto"/>
              <w:bottom w:val="single" w:sz="4" w:space="0" w:color="auto"/>
              <w:right w:val="nil"/>
            </w:tcBorders>
            <w:vAlign w:val="center"/>
            <w:hideMark/>
          </w:tcPr>
          <w:p w14:paraId="78F39E9A" w14:textId="77777777" w:rsidR="001D022F" w:rsidRDefault="001D022F" w:rsidP="00A26A1D">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616" w:type="dxa"/>
            <w:gridSpan w:val="2"/>
            <w:tcBorders>
              <w:top w:val="single" w:sz="12" w:space="0" w:color="auto"/>
              <w:left w:val="nil"/>
              <w:bottom w:val="single" w:sz="4" w:space="0" w:color="auto"/>
              <w:right w:val="nil"/>
            </w:tcBorders>
            <w:hideMark/>
          </w:tcPr>
          <w:p w14:paraId="35187847"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474</w:t>
            </w:r>
          </w:p>
        </w:tc>
        <w:tc>
          <w:tcPr>
            <w:tcW w:w="1509" w:type="dxa"/>
            <w:gridSpan w:val="2"/>
            <w:tcBorders>
              <w:top w:val="single" w:sz="12" w:space="0" w:color="auto"/>
              <w:left w:val="nil"/>
              <w:bottom w:val="single" w:sz="4" w:space="0" w:color="auto"/>
              <w:right w:val="single" w:sz="4" w:space="0" w:color="auto"/>
            </w:tcBorders>
            <w:hideMark/>
          </w:tcPr>
          <w:p w14:paraId="06CAF8DD" w14:textId="77777777" w:rsidR="001D022F" w:rsidRDefault="001D022F" w:rsidP="00A26A1D">
            <w:pPr>
              <w:keepNext/>
              <w:keepLines/>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4678" w:type="dxa"/>
            <w:gridSpan w:val="5"/>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33B9EB30" w14:textId="1EE023F7" w:rsidR="001D022F" w:rsidRDefault="00573CA3" w:rsidP="00573CA3">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Part_USE_variable</w:t>
            </w:r>
            <w:r w:rsidR="001D022F">
              <w:rPr>
                <w:rFonts w:cs="Calibri"/>
                <w:sz w:val="20"/>
                <w:szCs w:val="20"/>
                <w:bdr w:val="none" w:sz="0" w:space="0" w:color="auto" w:frame="1"/>
              </w:rPr>
              <w:t xml:space="preserve">= </w:t>
            </w:r>
            <w:r>
              <w:rPr>
                <w:rFonts w:cs="Calibri"/>
                <w:sz w:val="20"/>
                <w:szCs w:val="20"/>
                <w:bdr w:val="none" w:sz="0" w:space="0" w:color="auto" w:frame="1"/>
              </w:rPr>
              <w:t>0,</w:t>
            </w:r>
            <w:r w:rsidR="001D022F">
              <w:rPr>
                <w:rFonts w:cs="Calibri"/>
                <w:sz w:val="20"/>
                <w:szCs w:val="20"/>
                <w:bdr w:val="none" w:sz="0" w:space="0" w:color="auto" w:frame="1"/>
              </w:rPr>
              <w:t xml:space="preserve">97 </w:t>
            </w:r>
          </w:p>
        </w:tc>
      </w:tr>
      <w:tr w:rsidR="002B70B5" w14:paraId="25FD5CF1" w14:textId="77777777" w:rsidTr="002B70B5">
        <w:tblPrEx>
          <w:tblCellMar>
            <w:left w:w="108" w:type="dxa"/>
            <w:right w:w="57" w:type="dxa"/>
          </w:tblCellMar>
        </w:tblPrEx>
        <w:tc>
          <w:tcPr>
            <w:tcW w:w="2400" w:type="dxa"/>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1B18E9E8" w14:textId="77777777" w:rsidR="001D022F" w:rsidRDefault="001D022F" w:rsidP="00A26A1D">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6759"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25D21843"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07F997E9" w14:textId="77777777" w:rsidR="001D022F" w:rsidRDefault="001D022F" w:rsidP="00A26A1D">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4678"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D4589C2"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3FC28F39" w14:textId="77777777" w:rsidR="001D022F" w:rsidRDefault="001D022F" w:rsidP="00A26A1D">
            <w:pPr>
              <w:keepNext/>
              <w:keepLines/>
              <w:autoSpaceDE w:val="0"/>
              <w:spacing w:before="120"/>
              <w:jc w:val="center"/>
              <w:rPr>
                <w:rFonts w:cs="Calibri"/>
                <w:b/>
                <w:sz w:val="20"/>
                <w:szCs w:val="20"/>
                <w:bdr w:val="none" w:sz="0" w:space="0" w:color="auto" w:frame="1"/>
              </w:rPr>
            </w:pPr>
          </w:p>
        </w:tc>
      </w:tr>
      <w:tr w:rsidR="00A26A1D" w14:paraId="62446009" w14:textId="77777777" w:rsidTr="002B70B5">
        <w:tblPrEx>
          <w:tblCellMar>
            <w:left w:w="108" w:type="dxa"/>
            <w:right w:w="57" w:type="dxa"/>
          </w:tblCellMar>
        </w:tblPrEx>
        <w:tc>
          <w:tcPr>
            <w:tcW w:w="2400" w:type="dxa"/>
            <w:tcBorders>
              <w:top w:val="single" w:sz="4" w:space="0" w:color="auto"/>
              <w:left w:val="single" w:sz="12" w:space="0" w:color="auto"/>
              <w:bottom w:val="single" w:sz="4" w:space="0" w:color="auto"/>
              <w:right w:val="single" w:sz="2" w:space="0" w:color="auto"/>
            </w:tcBorders>
            <w:vAlign w:val="center"/>
            <w:hideMark/>
          </w:tcPr>
          <w:p w14:paraId="03E35E39"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5250" w:type="dxa"/>
            <w:gridSpan w:val="9"/>
            <w:tcBorders>
              <w:top w:val="single" w:sz="4" w:space="0" w:color="auto"/>
              <w:left w:val="single" w:sz="2" w:space="0" w:color="auto"/>
              <w:bottom w:val="single" w:sz="4" w:space="0" w:color="auto"/>
              <w:right w:val="single" w:sz="4" w:space="0" w:color="auto"/>
            </w:tcBorders>
            <w:vAlign w:val="center"/>
            <w:hideMark/>
          </w:tcPr>
          <w:p w14:paraId="44A26DEC" w14:textId="77777777" w:rsidR="001D022F" w:rsidRDefault="001D022F" w:rsidP="00A26A1D">
            <w:pPr>
              <w:keepNext/>
              <w:keepLines/>
              <w:autoSpaceDE w:val="0"/>
              <w:ind w:left="-109" w:right="-114"/>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Pr>
                <w:rFonts w:cs="Calibri"/>
                <w:b/>
                <w:sz w:val="20"/>
                <w:szCs w:val="20"/>
                <w:bdr w:val="none" w:sz="0" w:space="0" w:color="auto" w:frame="1"/>
              </w:rPr>
              <w:t>Nb_h_ouvrées</w:t>
            </w:r>
          </w:p>
        </w:tc>
        <w:tc>
          <w:tcPr>
            <w:tcW w:w="1509" w:type="dxa"/>
            <w:gridSpan w:val="2"/>
            <w:tcBorders>
              <w:top w:val="single" w:sz="4" w:space="0" w:color="auto"/>
              <w:left w:val="single" w:sz="4" w:space="0" w:color="auto"/>
              <w:bottom w:val="single" w:sz="4" w:space="0" w:color="auto"/>
              <w:right w:val="single" w:sz="4" w:space="0" w:color="auto"/>
            </w:tcBorders>
            <w:vAlign w:val="center"/>
            <w:hideMark/>
          </w:tcPr>
          <w:p w14:paraId="265FDFF0"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3 120</w:t>
            </w:r>
          </w:p>
        </w:tc>
        <w:tc>
          <w:tcPr>
            <w:tcW w:w="3848" w:type="dxa"/>
            <w:gridSpan w:val="4"/>
            <w:tcBorders>
              <w:top w:val="single" w:sz="4" w:space="0" w:color="auto"/>
              <w:left w:val="single" w:sz="4" w:space="0" w:color="auto"/>
              <w:bottom w:val="single" w:sz="4" w:space="0" w:color="auto"/>
              <w:right w:val="single" w:sz="4" w:space="0" w:color="auto"/>
            </w:tcBorders>
            <w:vAlign w:val="center"/>
            <w:hideMark/>
          </w:tcPr>
          <w:p w14:paraId="471EAE90" w14:textId="77777777" w:rsidR="001D022F" w:rsidRDefault="001D022F" w:rsidP="00A26A1D">
            <w:pPr>
              <w:keepNext/>
              <w:keepLines/>
              <w:autoSpaceDE w:val="0"/>
              <w:jc w:val="center"/>
              <w:rPr>
                <w:rFonts w:cs="Calibri"/>
                <w:b/>
                <w:sz w:val="20"/>
                <w:szCs w:val="20"/>
                <w:bdr w:val="none" w:sz="0" w:space="0" w:color="auto" w:frame="1"/>
              </w:rPr>
            </w:pPr>
            <w:r>
              <w:rPr>
                <w:rFonts w:cs="Calibri"/>
                <w:b/>
                <w:sz w:val="20"/>
                <w:szCs w:val="20"/>
                <w:bdr w:val="none" w:sz="0" w:space="0" w:color="auto" w:frame="1"/>
              </w:rPr>
              <w:t xml:space="preserve">Amplitude horaire annuelle étalon </w:t>
            </w:r>
            <w:r>
              <w:rPr>
                <w:rFonts w:cs="Calibri"/>
                <w:sz w:val="20"/>
                <w:szCs w:val="20"/>
                <w:bdr w:val="none" w:sz="0" w:space="0" w:color="auto" w:frame="1"/>
              </w:rPr>
              <w:t xml:space="preserve">(h ouvrées/an) </w:t>
            </w:r>
            <w:r>
              <w:rPr>
                <w:rFonts w:cs="Calibri"/>
                <w:b/>
                <w:sz w:val="20"/>
                <w:szCs w:val="20"/>
                <w:bdr w:val="none" w:sz="0" w:space="0" w:color="auto" w:frame="1"/>
              </w:rPr>
              <w:t>Nb_h_ouvrées</w:t>
            </w:r>
            <w:r>
              <w:rPr>
                <w:rFonts w:cs="Calibri"/>
                <w:b/>
                <w:sz w:val="20"/>
                <w:szCs w:val="20"/>
                <w:bdr w:val="none" w:sz="0" w:space="0" w:color="auto" w:frame="1"/>
                <w:vertAlign w:val="subscript"/>
              </w:rPr>
              <w:t>étalon</w:t>
            </w:r>
          </w:p>
        </w:tc>
        <w:tc>
          <w:tcPr>
            <w:tcW w:w="830" w:type="dxa"/>
            <w:tcBorders>
              <w:top w:val="single" w:sz="4" w:space="0" w:color="auto"/>
              <w:left w:val="single" w:sz="4" w:space="0" w:color="auto"/>
              <w:bottom w:val="single" w:sz="4" w:space="0" w:color="auto"/>
              <w:right w:val="single" w:sz="12" w:space="0" w:color="auto"/>
            </w:tcBorders>
            <w:vAlign w:val="center"/>
            <w:hideMark/>
          </w:tcPr>
          <w:p w14:paraId="7F1BA2E0" w14:textId="77777777" w:rsidR="001D022F" w:rsidRDefault="001D022F" w:rsidP="00A26A1D">
            <w:pPr>
              <w:keepNext/>
              <w:keepLines/>
              <w:autoSpaceDE w:val="0"/>
              <w:jc w:val="center"/>
              <w:rPr>
                <w:rFonts w:cs="Calibri"/>
                <w:b/>
                <w:sz w:val="20"/>
                <w:szCs w:val="20"/>
                <w:bdr w:val="none" w:sz="0" w:space="0" w:color="auto" w:frame="1"/>
              </w:rPr>
            </w:pPr>
            <w:r>
              <w:rPr>
                <w:rFonts w:cs="Calibri"/>
                <w:b/>
                <w:sz w:val="20"/>
                <w:szCs w:val="20"/>
                <w:bdr w:val="none" w:sz="0" w:space="0" w:color="auto" w:frame="1"/>
              </w:rPr>
              <w:t>3 120</w:t>
            </w:r>
          </w:p>
        </w:tc>
      </w:tr>
      <w:tr w:rsidR="00A26A1D" w14:paraId="6DB874D1" w14:textId="77777777" w:rsidTr="002B70B5">
        <w:tblPrEx>
          <w:tblCellMar>
            <w:left w:w="108" w:type="dxa"/>
            <w:right w:w="57" w:type="dxa"/>
          </w:tblCellMar>
        </w:tblPrEx>
        <w:tc>
          <w:tcPr>
            <w:tcW w:w="2400" w:type="dxa"/>
            <w:tcBorders>
              <w:top w:val="single" w:sz="4" w:space="0" w:color="auto"/>
              <w:left w:val="single" w:sz="12" w:space="0" w:color="auto"/>
              <w:bottom w:val="single" w:sz="4" w:space="0" w:color="auto"/>
              <w:right w:val="single" w:sz="2" w:space="0" w:color="auto"/>
            </w:tcBorders>
            <w:vAlign w:val="center"/>
            <w:hideMark/>
          </w:tcPr>
          <w:p w14:paraId="7425326D"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5250" w:type="dxa"/>
            <w:gridSpan w:val="9"/>
            <w:tcBorders>
              <w:top w:val="single" w:sz="4" w:space="0" w:color="auto"/>
              <w:left w:val="single" w:sz="2" w:space="0" w:color="auto"/>
              <w:bottom w:val="single" w:sz="4" w:space="0" w:color="auto"/>
              <w:right w:val="single" w:sz="4" w:space="0" w:color="auto"/>
            </w:tcBorders>
            <w:vAlign w:val="center"/>
            <w:hideMark/>
          </w:tcPr>
          <w:p w14:paraId="520C74C9" w14:textId="77777777" w:rsidR="001D022F" w:rsidRDefault="001D022F" w:rsidP="00A26A1D">
            <w:pPr>
              <w:keepNext/>
              <w:keepLines/>
              <w:autoSpaceDE w:val="0"/>
              <w:ind w:left="-109" w:right="-114"/>
              <w:jc w:val="center"/>
              <w:rPr>
                <w:rFonts w:cs="Calibri"/>
                <w:sz w:val="18"/>
                <w:szCs w:val="18"/>
                <w:bdr w:val="none" w:sz="0" w:space="0" w:color="auto" w:frame="1"/>
              </w:rPr>
            </w:pPr>
            <w:r>
              <w:rPr>
                <w:rFonts w:cs="Calibri"/>
                <w:sz w:val="20"/>
                <w:szCs w:val="20"/>
                <w:bdr w:val="none" w:sz="0" w:space="0" w:color="auto" w:frame="1"/>
              </w:rPr>
              <w:t>Densité énergétique réelle</w:t>
            </w:r>
            <w:r>
              <w:rPr>
                <w:rFonts w:cs="Calibri"/>
                <w:b/>
                <w:sz w:val="20"/>
                <w:szCs w:val="20"/>
                <w:bdr w:val="none" w:sz="0" w:space="0" w:color="auto" w:frame="1"/>
              </w:rPr>
              <w:t xml:space="preserve"> </w:t>
            </w:r>
            <w:r>
              <w:rPr>
                <w:rFonts w:cs="Calibri"/>
                <w:sz w:val="20"/>
                <w:szCs w:val="20"/>
                <w:bdr w:val="none" w:sz="0" w:space="0" w:color="auto" w:frame="1"/>
              </w:rPr>
              <w:t xml:space="preserve">(Wh/m²/an) </w:t>
            </w:r>
            <w:r>
              <w:rPr>
                <w:rFonts w:cs="Calibri"/>
                <w:b/>
                <w:sz w:val="20"/>
                <w:szCs w:val="20"/>
                <w:bdr w:val="none" w:sz="0" w:space="0" w:color="auto" w:frame="1"/>
              </w:rPr>
              <w:t>DE</w:t>
            </w:r>
            <w:r>
              <w:rPr>
                <w:rFonts w:cs="Calibri"/>
                <w:b/>
                <w:sz w:val="20"/>
                <w:szCs w:val="20"/>
                <w:bdr w:val="none" w:sz="0" w:space="0" w:color="auto" w:frame="1"/>
                <w:vertAlign w:val="subscript"/>
              </w:rPr>
              <w:t>réelle</w:t>
            </w:r>
          </w:p>
        </w:tc>
        <w:tc>
          <w:tcPr>
            <w:tcW w:w="1509" w:type="dxa"/>
            <w:gridSpan w:val="2"/>
            <w:tcBorders>
              <w:top w:val="single" w:sz="4" w:space="0" w:color="auto"/>
              <w:left w:val="single" w:sz="4" w:space="0" w:color="auto"/>
              <w:bottom w:val="single" w:sz="4" w:space="0" w:color="auto"/>
              <w:right w:val="single" w:sz="4" w:space="0" w:color="auto"/>
            </w:tcBorders>
            <w:vAlign w:val="center"/>
            <w:hideMark/>
          </w:tcPr>
          <w:p w14:paraId="42E92028"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415</w:t>
            </w:r>
          </w:p>
        </w:tc>
        <w:tc>
          <w:tcPr>
            <w:tcW w:w="3848" w:type="dxa"/>
            <w:gridSpan w:val="4"/>
            <w:tcBorders>
              <w:top w:val="single" w:sz="4" w:space="0" w:color="auto"/>
              <w:left w:val="single" w:sz="4" w:space="0" w:color="auto"/>
              <w:bottom w:val="single" w:sz="4" w:space="0" w:color="auto"/>
              <w:right w:val="single" w:sz="4" w:space="0" w:color="auto"/>
            </w:tcBorders>
            <w:vAlign w:val="center"/>
            <w:hideMark/>
          </w:tcPr>
          <w:p w14:paraId="04836FE8" w14:textId="77777777" w:rsidR="001D022F" w:rsidRDefault="001D022F" w:rsidP="00A26A1D">
            <w:pPr>
              <w:keepNext/>
              <w:keepLines/>
              <w:autoSpaceDE w:val="0"/>
              <w:jc w:val="center"/>
              <w:rPr>
                <w:rFonts w:cs="Calibri"/>
                <w:sz w:val="20"/>
                <w:szCs w:val="20"/>
                <w:bdr w:val="none" w:sz="0" w:space="0" w:color="auto" w:frame="1"/>
              </w:rPr>
            </w:pPr>
            <w:r>
              <w:rPr>
                <w:rFonts w:cs="Calibri"/>
                <w:b/>
                <w:sz w:val="20"/>
                <w:szCs w:val="20"/>
                <w:bdr w:val="none" w:sz="0" w:space="0" w:color="auto" w:frame="1"/>
              </w:rPr>
              <w:t xml:space="preserve">Densité énergétique étalon </w:t>
            </w:r>
            <w:r>
              <w:rPr>
                <w:rFonts w:cs="Calibri"/>
                <w:sz w:val="20"/>
                <w:szCs w:val="20"/>
                <w:bdr w:val="none" w:sz="0" w:space="0" w:color="auto" w:frame="1"/>
              </w:rPr>
              <w:t xml:space="preserve">(Wh/m²/an) </w:t>
            </w:r>
            <w:r>
              <w:rPr>
                <w:rFonts w:cs="Calibri"/>
                <w:b/>
                <w:sz w:val="20"/>
                <w:szCs w:val="20"/>
                <w:bdr w:val="none" w:sz="0" w:space="0" w:color="auto" w:frame="1"/>
              </w:rPr>
              <w:t>DE</w:t>
            </w:r>
            <w:r>
              <w:rPr>
                <w:rFonts w:cs="Calibri"/>
                <w:b/>
                <w:sz w:val="20"/>
                <w:szCs w:val="20"/>
                <w:bdr w:val="none" w:sz="0" w:space="0" w:color="auto" w:frame="1"/>
                <w:vertAlign w:val="subscript"/>
              </w:rPr>
              <w:t>étalon</w:t>
            </w:r>
          </w:p>
        </w:tc>
        <w:tc>
          <w:tcPr>
            <w:tcW w:w="830" w:type="dxa"/>
            <w:tcBorders>
              <w:top w:val="single" w:sz="4" w:space="0" w:color="auto"/>
              <w:left w:val="single" w:sz="4" w:space="0" w:color="auto"/>
              <w:bottom w:val="single" w:sz="4" w:space="0" w:color="auto"/>
              <w:right w:val="single" w:sz="12" w:space="0" w:color="auto"/>
            </w:tcBorders>
            <w:vAlign w:val="center"/>
            <w:hideMark/>
          </w:tcPr>
          <w:p w14:paraId="4168D4CC" w14:textId="77777777" w:rsidR="001D022F" w:rsidRDefault="001D022F" w:rsidP="00A26A1D">
            <w:pPr>
              <w:keepNext/>
              <w:keepLines/>
              <w:autoSpaceDE w:val="0"/>
              <w:jc w:val="center"/>
              <w:rPr>
                <w:rFonts w:cs="Calibri"/>
                <w:b/>
                <w:sz w:val="20"/>
                <w:szCs w:val="20"/>
                <w:bdr w:val="none" w:sz="0" w:space="0" w:color="auto" w:frame="1"/>
              </w:rPr>
            </w:pPr>
            <w:r>
              <w:rPr>
                <w:rFonts w:cs="Calibri"/>
                <w:b/>
                <w:sz w:val="20"/>
                <w:szCs w:val="20"/>
                <w:bdr w:val="none" w:sz="0" w:space="0" w:color="auto" w:frame="1"/>
              </w:rPr>
              <w:t>415</w:t>
            </w:r>
          </w:p>
        </w:tc>
      </w:tr>
      <w:tr w:rsidR="001D022F" w14:paraId="11E98066" w14:textId="77777777" w:rsidTr="002B70B5">
        <w:tblPrEx>
          <w:tblCellMar>
            <w:left w:w="108" w:type="dxa"/>
            <w:right w:w="57" w:type="dxa"/>
          </w:tblCellMar>
        </w:tblPrEx>
        <w:tc>
          <w:tcPr>
            <w:tcW w:w="2400" w:type="dxa"/>
            <w:tcBorders>
              <w:top w:val="single" w:sz="4" w:space="0" w:color="auto"/>
              <w:left w:val="single" w:sz="12" w:space="0" w:color="auto"/>
              <w:bottom w:val="single" w:sz="12" w:space="0" w:color="auto"/>
              <w:right w:val="single" w:sz="2" w:space="0" w:color="auto"/>
            </w:tcBorders>
            <w:vAlign w:val="center"/>
            <w:hideMark/>
          </w:tcPr>
          <w:p w14:paraId="5866668B"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11437" w:type="dxa"/>
            <w:gridSpan w:val="16"/>
            <w:tcBorders>
              <w:top w:val="single" w:sz="4" w:space="0" w:color="auto"/>
              <w:left w:val="single" w:sz="2" w:space="0" w:color="auto"/>
              <w:bottom w:val="single" w:sz="12" w:space="0" w:color="auto"/>
              <w:right w:val="single" w:sz="12" w:space="0" w:color="auto"/>
            </w:tcBorders>
            <w:vAlign w:val="center"/>
            <w:hideMark/>
          </w:tcPr>
          <w:p w14:paraId="6B78BCA2" w14:textId="32B07276" w:rsidR="001D022F" w:rsidRDefault="001D022F" w:rsidP="00A26A1D">
            <w:pPr>
              <w:keepNext/>
              <w:keepLines/>
              <w:autoSpaceDE w:val="0"/>
              <w:ind w:left="-102" w:right="-6"/>
              <w:jc w:val="center"/>
              <w:rPr>
                <w:rFonts w:cs="Calibri"/>
                <w:b/>
                <w:sz w:val="20"/>
                <w:szCs w:val="20"/>
                <w:bdr w:val="none" w:sz="0" w:space="0" w:color="auto" w:frame="1"/>
              </w:rPr>
            </w:pPr>
            <w:r>
              <w:rPr>
                <w:rFonts w:cs="Calibri"/>
                <w:b/>
                <w:sz w:val="20"/>
                <w:szCs w:val="20"/>
                <w:bdr w:val="none" w:sz="0" w:space="0" w:color="auto" w:frame="1"/>
              </w:rPr>
              <w:t xml:space="preserve">USE modulé </w:t>
            </w:r>
            <w:r>
              <w:rPr>
                <w:rFonts w:cs="Calibri"/>
                <w:sz w:val="20"/>
                <w:szCs w:val="20"/>
                <w:bdr w:val="none" w:sz="0" w:space="0" w:color="auto" w:frame="1"/>
              </w:rPr>
              <w:t>(kWh/m²/an) = USE étalon x [</w:t>
            </w:r>
            <w:r w:rsidR="00573CA3">
              <w:rPr>
                <w:rFonts w:cs="Calibri"/>
                <w:sz w:val="20"/>
                <w:szCs w:val="20"/>
                <w:bdr w:val="none" w:sz="0" w:space="0" w:color="auto" w:frame="1"/>
              </w:rPr>
              <w:t>Part_USE_variable</w:t>
            </w:r>
            <w:r>
              <w:rPr>
                <w:rFonts w:cs="Calibri"/>
                <w:sz w:val="20"/>
                <w:szCs w:val="20"/>
                <w:bdr w:val="none" w:sz="0" w:space="0" w:color="auto" w:frame="1"/>
              </w:rPr>
              <w:t xml:space="preserve"> x (</w:t>
            </w:r>
            <w:r>
              <w:rPr>
                <w:rFonts w:cs="Calibri"/>
                <w:b/>
                <w:sz w:val="20"/>
                <w:szCs w:val="20"/>
                <w:bdr w:val="none" w:sz="0" w:space="0" w:color="auto" w:frame="1"/>
              </w:rPr>
              <w:t>DE</w:t>
            </w:r>
            <w:r>
              <w:rPr>
                <w:rFonts w:cs="Calibri"/>
                <w:b/>
                <w:sz w:val="20"/>
                <w:szCs w:val="20"/>
                <w:bdr w:val="none" w:sz="0" w:space="0" w:color="auto" w:frame="1"/>
                <w:vertAlign w:val="subscript"/>
              </w:rPr>
              <w:t>réelle</w:t>
            </w:r>
            <w:r>
              <w:rPr>
                <w:rFonts w:cs="Calibri"/>
                <w:sz w:val="20"/>
                <w:szCs w:val="20"/>
                <w:bdr w:val="none" w:sz="0" w:space="0" w:color="auto" w:frame="1"/>
              </w:rPr>
              <w:t xml:space="preserve"> / DE</w:t>
            </w:r>
            <w:r>
              <w:rPr>
                <w:rFonts w:cs="Calibri"/>
                <w:sz w:val="20"/>
                <w:szCs w:val="20"/>
                <w:bdr w:val="none" w:sz="0" w:space="0" w:color="auto" w:frame="1"/>
                <w:vertAlign w:val="subscript"/>
              </w:rPr>
              <w:t>étalon</w:t>
            </w:r>
            <w:r>
              <w:rPr>
                <w:rFonts w:cs="Calibri"/>
                <w:sz w:val="20"/>
                <w:szCs w:val="18"/>
                <w:bdr w:val="none" w:sz="0" w:space="0" w:color="auto" w:frame="1"/>
              </w:rPr>
              <w:t>)</w:t>
            </w:r>
            <w:r>
              <w:rPr>
                <w:rFonts w:cs="Calibri"/>
                <w:sz w:val="20"/>
                <w:szCs w:val="20"/>
                <w:bdr w:val="none" w:sz="0" w:space="0" w:color="auto" w:frame="1"/>
              </w:rPr>
              <w:t>+ (1-</w:t>
            </w:r>
            <w:r w:rsidR="00573CA3">
              <w:rPr>
                <w:rFonts w:cs="Calibri"/>
                <w:sz w:val="20"/>
                <w:szCs w:val="20"/>
                <w:bdr w:val="none" w:sz="0" w:space="0" w:color="auto" w:frame="1"/>
              </w:rPr>
              <w:t>Part_USE_variable</w:t>
            </w:r>
            <w:r>
              <w:rPr>
                <w:rFonts w:cs="Calibri"/>
                <w:sz w:val="20"/>
                <w:szCs w:val="20"/>
                <w:bdr w:val="none" w:sz="0" w:space="0" w:color="auto" w:frame="1"/>
              </w:rPr>
              <w:t>) x (</w:t>
            </w:r>
            <w:r w:rsidR="00C7731F">
              <w:rPr>
                <w:rFonts w:cs="Calibri"/>
                <w:sz w:val="20"/>
                <w:szCs w:val="20"/>
                <w:bdr w:val="none" w:sz="0" w:space="0" w:color="auto" w:frame="1"/>
              </w:rPr>
              <w:t>Nb_h_ouvrées</w:t>
            </w:r>
            <w:r>
              <w:rPr>
                <w:rFonts w:cs="Calibri"/>
                <w:sz w:val="20"/>
                <w:szCs w:val="20"/>
                <w:bdr w:val="none" w:sz="0" w:space="0" w:color="auto" w:frame="1"/>
              </w:rPr>
              <w:t>/ Nb_h_ouvrées</w:t>
            </w:r>
            <w:r>
              <w:rPr>
                <w:rFonts w:cs="Calibri"/>
                <w:sz w:val="20"/>
                <w:szCs w:val="20"/>
                <w:bdr w:val="none" w:sz="0" w:space="0" w:color="auto" w:frame="1"/>
                <w:vertAlign w:val="subscript"/>
              </w:rPr>
              <w:t>étalon</w:t>
            </w:r>
            <w:r>
              <w:rPr>
                <w:rFonts w:cs="Calibri"/>
                <w:sz w:val="20"/>
                <w:szCs w:val="20"/>
                <w:bdr w:val="none" w:sz="0" w:space="0" w:color="auto" w:frame="1"/>
              </w:rPr>
              <w:t>)] + 0,28 x CVC x (Nb_h_ouvrées - Nb_h_ouvrées</w:t>
            </w:r>
            <w:r>
              <w:rPr>
                <w:rFonts w:cs="Calibri"/>
                <w:sz w:val="20"/>
                <w:szCs w:val="20"/>
                <w:bdr w:val="none" w:sz="0" w:space="0" w:color="auto" w:frame="1"/>
                <w:vertAlign w:val="subscript"/>
              </w:rPr>
              <w:t>étalon</w:t>
            </w:r>
            <w:r>
              <w:rPr>
                <w:rFonts w:cs="Calibri"/>
                <w:sz w:val="20"/>
                <w:szCs w:val="20"/>
                <w:bdr w:val="none" w:sz="0" w:space="0" w:color="auto" w:frame="1"/>
              </w:rPr>
              <w:t>)/ Nb_h_ouvrées</w:t>
            </w:r>
            <w:r>
              <w:rPr>
                <w:rFonts w:cs="Calibri"/>
                <w:sz w:val="20"/>
                <w:szCs w:val="20"/>
                <w:bdr w:val="none" w:sz="0" w:space="0" w:color="auto" w:frame="1"/>
                <w:vertAlign w:val="subscript"/>
              </w:rPr>
              <w:t>étalon</w:t>
            </w:r>
          </w:p>
        </w:tc>
      </w:tr>
    </w:tbl>
    <w:p w14:paraId="2E7CDC2B" w14:textId="45C58A67" w:rsidR="001D022F" w:rsidRDefault="001D022F" w:rsidP="00A26A1D">
      <w:pPr>
        <w:keepNext/>
        <w:keepLines/>
        <w:ind w:left="142"/>
        <w:rPr>
          <w:rFonts w:cs="Calibri"/>
          <w:sz w:val="20"/>
          <w:szCs w:val="20"/>
        </w:rPr>
      </w:pPr>
      <w:r w:rsidRPr="00AC37D9">
        <w:rPr>
          <w:rFonts w:cs="Calibri"/>
          <w:sz w:val="20"/>
          <w:szCs w:val="20"/>
        </w:rPr>
        <w:t>Nota :</w:t>
      </w:r>
      <w:r w:rsidR="00A26A1D">
        <w:rPr>
          <w:rFonts w:cs="Calibri"/>
          <w:sz w:val="20"/>
          <w:szCs w:val="20"/>
        </w:rPr>
        <w:t xml:space="preserve"> </w:t>
      </w:r>
      <w:r w:rsidRPr="00AC37D9">
        <w:rPr>
          <w:rFonts w:cs="Calibri"/>
          <w:b/>
          <w:sz w:val="20"/>
          <w:szCs w:val="20"/>
        </w:rPr>
        <w:t>Nb_h_ouvrées</w:t>
      </w:r>
      <w:r w:rsidRPr="00AC37D9">
        <w:rPr>
          <w:rFonts w:cs="Calibri"/>
          <w:b/>
          <w:sz w:val="20"/>
          <w:szCs w:val="20"/>
          <w:vertAlign w:val="subscript"/>
        </w:rPr>
        <w:t>étalon</w:t>
      </w:r>
      <w:r w:rsidRPr="00AC37D9">
        <w:rPr>
          <w:rFonts w:cs="Calibri"/>
          <w:sz w:val="20"/>
          <w:szCs w:val="20"/>
        </w:rPr>
        <w:t xml:space="preserve"> à 3 120 h ouvrées/an correspond à 52 semaines ouvrées x 5 jours ouvrés x 12 h amplitude quotidienne.</w:t>
      </w:r>
    </w:p>
    <w:p w14:paraId="465B6137" w14:textId="77777777" w:rsidR="00A26A1D" w:rsidRDefault="00A26A1D" w:rsidP="00A26A1D">
      <w:pPr>
        <w:widowControl w:val="0"/>
        <w:spacing w:line="259" w:lineRule="auto"/>
        <w:ind w:left="142"/>
        <w:rPr>
          <w:rFonts w:cs="Calibri"/>
          <w:sz w:val="20"/>
          <w:szCs w:val="20"/>
        </w:rPr>
      </w:pPr>
    </w:p>
    <w:p w14:paraId="071724A8" w14:textId="554A0FC4" w:rsidR="001D022F" w:rsidRDefault="001D022F" w:rsidP="00274A11">
      <w:pPr>
        <w:pStyle w:val="Titre6"/>
        <w:rPr>
          <w:lang w:eastAsia="en-US" w:bidi="ar-SA"/>
        </w:rPr>
      </w:pPr>
      <w:r>
        <w:lastRenderedPageBreak/>
        <w:t>« Sous-catégorie “Stérilisation” »</w:t>
      </w:r>
    </w:p>
    <w:p w14:paraId="1DE5FC01" w14:textId="77777777" w:rsidR="001D022F" w:rsidRDefault="001D022F" w:rsidP="00A26A1D">
      <w:pPr>
        <w:keepNext/>
        <w:keepLines/>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Q – Activités hospitalières – </w:t>
      </w:r>
      <w:r>
        <w:rPr>
          <w:rFonts w:cs="Calibri"/>
          <w:b/>
          <w:sz w:val="20"/>
          <w:szCs w:val="20"/>
        </w:rPr>
        <w:t>code 86.10Z</w:t>
      </w:r>
      <w:r>
        <w:rPr>
          <w:rFonts w:cs="Calibri"/>
          <w:sz w:val="20"/>
          <w:szCs w:val="20"/>
        </w:rPr>
        <w:t xml:space="preserve">) </w:t>
      </w:r>
    </w:p>
    <w:tbl>
      <w:tblPr>
        <w:tblStyle w:val="Grilledutableau"/>
        <w:tblW w:w="0" w:type="auto"/>
        <w:tblInd w:w="137" w:type="dxa"/>
        <w:tblCellMar>
          <w:left w:w="0" w:type="dxa"/>
          <w:right w:w="0" w:type="dxa"/>
        </w:tblCellMar>
        <w:tblLook w:val="04A0" w:firstRow="1" w:lastRow="0" w:firstColumn="1" w:lastColumn="0" w:noHBand="0" w:noVBand="1"/>
      </w:tblPr>
      <w:tblGrid>
        <w:gridCol w:w="2401"/>
        <w:gridCol w:w="675"/>
        <w:gridCol w:w="676"/>
        <w:gridCol w:w="675"/>
        <w:gridCol w:w="235"/>
        <w:gridCol w:w="471"/>
        <w:gridCol w:w="721"/>
        <w:gridCol w:w="767"/>
        <w:gridCol w:w="675"/>
        <w:gridCol w:w="675"/>
        <w:gridCol w:w="1173"/>
        <w:gridCol w:w="1240"/>
        <w:gridCol w:w="1242"/>
        <w:gridCol w:w="1196"/>
        <w:gridCol w:w="1013"/>
      </w:tblGrid>
      <w:tr w:rsidR="001D022F" w14:paraId="26855BBB" w14:textId="77777777" w:rsidTr="004F228F">
        <w:tc>
          <w:tcPr>
            <w:tcW w:w="2400"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1B0163F8" w14:textId="77777777" w:rsidR="001D022F" w:rsidRDefault="001D022F" w:rsidP="00A26A1D">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CVC</w:t>
            </w:r>
          </w:p>
          <w:p w14:paraId="1F64DE03"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11435" w:type="dxa"/>
            <w:gridSpan w:val="14"/>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BA5E66A" w14:textId="77777777" w:rsidR="001D022F" w:rsidRDefault="001D022F" w:rsidP="00A26A1D">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1D022F" w14:paraId="54A514C7" w14:textId="77777777" w:rsidTr="004F228F">
        <w:tc>
          <w:tcPr>
            <w:tcW w:w="2400" w:type="dxa"/>
            <w:vMerge/>
            <w:tcBorders>
              <w:top w:val="single" w:sz="12" w:space="0" w:color="auto"/>
              <w:left w:val="single" w:sz="12" w:space="0" w:color="auto"/>
              <w:bottom w:val="single" w:sz="2" w:space="0" w:color="auto"/>
              <w:right w:val="single" w:sz="2" w:space="0" w:color="auto"/>
            </w:tcBorders>
            <w:vAlign w:val="center"/>
            <w:hideMark/>
          </w:tcPr>
          <w:p w14:paraId="651CEC13" w14:textId="77777777" w:rsidR="001D022F" w:rsidRDefault="001D022F" w:rsidP="00A26A1D">
            <w:pPr>
              <w:keepNext/>
              <w:keepLines/>
              <w:rPr>
                <w:rFonts w:eastAsiaTheme="minorHAnsi" w:cs="Calibri"/>
                <w:sz w:val="20"/>
                <w:szCs w:val="20"/>
                <w:bdr w:val="none" w:sz="0" w:space="0" w:color="auto" w:frame="1"/>
                <w:lang w:eastAsia="en-US"/>
              </w:rPr>
            </w:pPr>
          </w:p>
        </w:tc>
        <w:tc>
          <w:tcPr>
            <w:tcW w:w="65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1997842"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7A75046"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8BF4E2C"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660"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E269F10"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65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AB101AE"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39A3406"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DCA8C6B"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660"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E79AE39"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D1DBA3E" w14:textId="77777777" w:rsidR="001D022F" w:rsidRDefault="001D022F" w:rsidP="00A26A1D">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87EA7FB" w14:textId="77777777" w:rsidR="001D022F" w:rsidRDefault="001D022F" w:rsidP="00A26A1D">
            <w:pPr>
              <w:keepNext/>
              <w:keepLines/>
              <w:autoSpaceDE w:val="0"/>
              <w:spacing w:before="120"/>
              <w:ind w:left="-137" w:right="-57"/>
              <w:jc w:val="center"/>
              <w:rPr>
                <w:rFonts w:cs="Calibri"/>
                <w:b/>
                <w:sz w:val="18"/>
                <w:szCs w:val="18"/>
                <w:bdr w:val="none" w:sz="0" w:space="0" w:color="auto" w:frame="1"/>
              </w:rPr>
            </w:pPr>
            <w:r>
              <w:rPr>
                <w:rFonts w:cs="Calibri"/>
                <w:b/>
                <w:sz w:val="18"/>
                <w:szCs w:val="18"/>
                <w:bdr w:val="none" w:sz="0" w:space="0" w:color="auto" w:frame="1"/>
              </w:rPr>
              <w:t>Guadeloupe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DFEF849" w14:textId="77777777" w:rsidR="001D022F" w:rsidRDefault="001D022F" w:rsidP="00A26A1D">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0" w:type="auto"/>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987F9E3" w14:textId="77777777" w:rsidR="001D022F" w:rsidRDefault="001D022F" w:rsidP="00A26A1D">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0" w:type="auto"/>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08A4C7D" w14:textId="77777777" w:rsidR="001D022F" w:rsidRDefault="001D022F" w:rsidP="00A26A1D">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1D022F" w14:paraId="554E85A7" w14:textId="77777777" w:rsidTr="004F228F">
        <w:tc>
          <w:tcPr>
            <w:tcW w:w="2400" w:type="dxa"/>
            <w:tcBorders>
              <w:top w:val="single" w:sz="2" w:space="0" w:color="auto"/>
              <w:left w:val="single" w:sz="12" w:space="0" w:color="auto"/>
              <w:bottom w:val="single" w:sz="2" w:space="0" w:color="auto"/>
              <w:right w:val="single" w:sz="2" w:space="0" w:color="auto"/>
            </w:tcBorders>
            <w:vAlign w:val="center"/>
            <w:hideMark/>
          </w:tcPr>
          <w:p w14:paraId="5C1AE711"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0F1F5524"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659" w:type="dxa"/>
            <w:tcBorders>
              <w:top w:val="single" w:sz="2" w:space="0" w:color="auto"/>
              <w:left w:val="single" w:sz="2" w:space="0" w:color="auto"/>
              <w:bottom w:val="single" w:sz="2" w:space="0" w:color="auto"/>
              <w:right w:val="single" w:sz="2" w:space="0" w:color="auto"/>
            </w:tcBorders>
            <w:vAlign w:val="center"/>
            <w:hideMark/>
          </w:tcPr>
          <w:p w14:paraId="4011F103"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39</w:t>
            </w:r>
          </w:p>
        </w:tc>
        <w:tc>
          <w:tcPr>
            <w:tcW w:w="660" w:type="dxa"/>
            <w:tcBorders>
              <w:top w:val="single" w:sz="2" w:space="0" w:color="auto"/>
              <w:left w:val="single" w:sz="2" w:space="0" w:color="auto"/>
              <w:bottom w:val="single" w:sz="2" w:space="0" w:color="auto"/>
              <w:right w:val="single" w:sz="2" w:space="0" w:color="auto"/>
            </w:tcBorders>
            <w:vAlign w:val="center"/>
            <w:hideMark/>
          </w:tcPr>
          <w:p w14:paraId="0B57DD01"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43</w:t>
            </w:r>
          </w:p>
        </w:tc>
        <w:tc>
          <w:tcPr>
            <w:tcW w:w="660" w:type="dxa"/>
            <w:tcBorders>
              <w:top w:val="single" w:sz="2" w:space="0" w:color="auto"/>
              <w:left w:val="single" w:sz="2" w:space="0" w:color="auto"/>
              <w:bottom w:val="single" w:sz="2" w:space="0" w:color="auto"/>
              <w:right w:val="single" w:sz="2" w:space="0" w:color="auto"/>
            </w:tcBorders>
            <w:vAlign w:val="center"/>
            <w:hideMark/>
          </w:tcPr>
          <w:p w14:paraId="44C62BD5"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41</w:t>
            </w:r>
          </w:p>
        </w:tc>
        <w:tc>
          <w:tcPr>
            <w:tcW w:w="660" w:type="dxa"/>
            <w:gridSpan w:val="2"/>
            <w:tcBorders>
              <w:top w:val="single" w:sz="2" w:space="0" w:color="auto"/>
              <w:left w:val="single" w:sz="2" w:space="0" w:color="auto"/>
              <w:bottom w:val="single" w:sz="2" w:space="0" w:color="auto"/>
              <w:right w:val="single" w:sz="2" w:space="0" w:color="auto"/>
            </w:tcBorders>
            <w:vAlign w:val="center"/>
            <w:hideMark/>
          </w:tcPr>
          <w:p w14:paraId="018C5443"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37</w:t>
            </w:r>
          </w:p>
        </w:tc>
        <w:tc>
          <w:tcPr>
            <w:tcW w:w="659" w:type="dxa"/>
            <w:tcBorders>
              <w:top w:val="single" w:sz="2" w:space="0" w:color="auto"/>
              <w:left w:val="single" w:sz="2" w:space="0" w:color="auto"/>
              <w:bottom w:val="single" w:sz="2" w:space="0" w:color="auto"/>
              <w:right w:val="single" w:sz="2" w:space="0" w:color="auto"/>
            </w:tcBorders>
            <w:vAlign w:val="center"/>
            <w:hideMark/>
          </w:tcPr>
          <w:p w14:paraId="7F89458F"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39</w:t>
            </w:r>
          </w:p>
        </w:tc>
        <w:tc>
          <w:tcPr>
            <w:tcW w:w="660" w:type="dxa"/>
            <w:tcBorders>
              <w:top w:val="single" w:sz="2" w:space="0" w:color="auto"/>
              <w:left w:val="single" w:sz="2" w:space="0" w:color="auto"/>
              <w:bottom w:val="single" w:sz="2" w:space="0" w:color="auto"/>
              <w:right w:val="single" w:sz="2" w:space="0" w:color="auto"/>
            </w:tcBorders>
            <w:vAlign w:val="center"/>
            <w:hideMark/>
          </w:tcPr>
          <w:p w14:paraId="503E7A22"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40</w:t>
            </w:r>
          </w:p>
        </w:tc>
        <w:tc>
          <w:tcPr>
            <w:tcW w:w="660" w:type="dxa"/>
            <w:tcBorders>
              <w:top w:val="single" w:sz="2" w:space="0" w:color="auto"/>
              <w:left w:val="single" w:sz="2" w:space="0" w:color="auto"/>
              <w:bottom w:val="single" w:sz="2" w:space="0" w:color="auto"/>
              <w:right w:val="single" w:sz="2" w:space="0" w:color="auto"/>
            </w:tcBorders>
            <w:vAlign w:val="center"/>
            <w:hideMark/>
          </w:tcPr>
          <w:p w14:paraId="07E0410C"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44</w:t>
            </w:r>
          </w:p>
        </w:tc>
        <w:tc>
          <w:tcPr>
            <w:tcW w:w="660" w:type="dxa"/>
            <w:tcBorders>
              <w:top w:val="single" w:sz="2" w:space="0" w:color="auto"/>
              <w:left w:val="single" w:sz="2" w:space="0" w:color="auto"/>
              <w:bottom w:val="single" w:sz="2" w:space="0" w:color="auto"/>
              <w:right w:val="single" w:sz="2" w:space="0" w:color="auto"/>
            </w:tcBorders>
            <w:vAlign w:val="center"/>
            <w:hideMark/>
          </w:tcPr>
          <w:p w14:paraId="412C22E8"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41</w:t>
            </w:r>
          </w:p>
        </w:tc>
        <w:tc>
          <w:tcPr>
            <w:tcW w:w="0" w:type="auto"/>
            <w:tcBorders>
              <w:top w:val="single" w:sz="2" w:space="0" w:color="auto"/>
              <w:left w:val="single" w:sz="2" w:space="0" w:color="auto"/>
              <w:bottom w:val="single" w:sz="2" w:space="0" w:color="auto"/>
              <w:right w:val="single" w:sz="2" w:space="0" w:color="auto"/>
            </w:tcBorders>
            <w:vAlign w:val="center"/>
            <w:hideMark/>
          </w:tcPr>
          <w:p w14:paraId="5543E4F0" w14:textId="77777777" w:rsidR="001D022F" w:rsidRDefault="001D022F" w:rsidP="00A26A1D">
            <w:pPr>
              <w:keepNext/>
              <w:keepLines/>
              <w:autoSpaceDE w:val="0"/>
              <w:spacing w:before="120"/>
              <w:jc w:val="center"/>
              <w:rPr>
                <w:rFonts w:cs="Calibri"/>
                <w:sz w:val="16"/>
                <w:szCs w:val="16"/>
                <w:bdr w:val="none" w:sz="0" w:space="0" w:color="auto" w:frame="1"/>
              </w:rPr>
            </w:pPr>
            <w:r>
              <w:rPr>
                <w:rFonts w:cs="Calibri"/>
                <w:sz w:val="16"/>
                <w:szCs w:val="16"/>
                <w:bdr w:val="none" w:sz="0" w:space="0" w:color="auto" w:frame="1"/>
              </w:rPr>
              <w:t>Définie par arrêté</w:t>
            </w:r>
          </w:p>
        </w:tc>
        <w:tc>
          <w:tcPr>
            <w:tcW w:w="0" w:type="auto"/>
            <w:tcBorders>
              <w:top w:val="single" w:sz="2" w:space="0" w:color="auto"/>
              <w:left w:val="single" w:sz="2" w:space="0" w:color="auto"/>
              <w:bottom w:val="single" w:sz="2" w:space="0" w:color="auto"/>
              <w:right w:val="single" w:sz="2" w:space="0" w:color="auto"/>
            </w:tcBorders>
            <w:vAlign w:val="center"/>
            <w:hideMark/>
          </w:tcPr>
          <w:p w14:paraId="28B2B00B"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0" w:type="auto"/>
            <w:tcBorders>
              <w:top w:val="single" w:sz="2" w:space="0" w:color="auto"/>
              <w:left w:val="single" w:sz="2" w:space="0" w:color="auto"/>
              <w:bottom w:val="single" w:sz="2" w:space="0" w:color="auto"/>
              <w:right w:val="single" w:sz="2" w:space="0" w:color="auto"/>
            </w:tcBorders>
            <w:vAlign w:val="center"/>
            <w:hideMark/>
          </w:tcPr>
          <w:p w14:paraId="6A185C34"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0" w:type="auto"/>
            <w:tcBorders>
              <w:top w:val="single" w:sz="2" w:space="0" w:color="auto"/>
              <w:left w:val="single" w:sz="2" w:space="0" w:color="auto"/>
              <w:bottom w:val="single" w:sz="2" w:space="0" w:color="auto"/>
              <w:right w:val="single" w:sz="2" w:space="0" w:color="auto"/>
            </w:tcBorders>
            <w:vAlign w:val="center"/>
            <w:hideMark/>
          </w:tcPr>
          <w:p w14:paraId="4396184C"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0" w:type="auto"/>
            <w:tcBorders>
              <w:top w:val="single" w:sz="2" w:space="0" w:color="auto"/>
              <w:left w:val="single" w:sz="2" w:space="0" w:color="auto"/>
              <w:bottom w:val="single" w:sz="2" w:space="0" w:color="auto"/>
              <w:right w:val="single" w:sz="12" w:space="0" w:color="auto"/>
            </w:tcBorders>
            <w:vAlign w:val="center"/>
            <w:hideMark/>
          </w:tcPr>
          <w:p w14:paraId="702EFA8A"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 xml:space="preserve">Définie par arrêté </w:t>
            </w:r>
          </w:p>
        </w:tc>
      </w:tr>
      <w:tr w:rsidR="001D022F" w14:paraId="36A27F9C" w14:textId="77777777" w:rsidTr="004F228F">
        <w:tc>
          <w:tcPr>
            <w:tcW w:w="2400" w:type="dxa"/>
            <w:tcBorders>
              <w:top w:val="single" w:sz="2" w:space="0" w:color="auto"/>
              <w:left w:val="single" w:sz="12" w:space="0" w:color="auto"/>
              <w:bottom w:val="single" w:sz="2" w:space="0" w:color="auto"/>
              <w:right w:val="single" w:sz="2" w:space="0" w:color="auto"/>
            </w:tcBorders>
            <w:vAlign w:val="center"/>
            <w:hideMark/>
          </w:tcPr>
          <w:p w14:paraId="406A4BE2"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E35C90">
              <w:rPr>
                <w:rFonts w:cs="Calibri"/>
                <w:sz w:val="20"/>
                <w:szCs w:val="20"/>
                <w:bdr w:val="none" w:sz="0" w:space="0" w:color="auto" w:frame="1"/>
              </w:rPr>
              <w:t>≤</w:t>
            </w:r>
            <w:r>
              <w:rPr>
                <w:rFonts w:cs="Calibri"/>
                <w:sz w:val="20"/>
                <w:szCs w:val="20"/>
                <w:bdr w:val="none" w:sz="0" w:space="0" w:color="auto" w:frame="1"/>
              </w:rPr>
              <w:t xml:space="preserve"> Altitude &lt; 800 m</w:t>
            </w:r>
          </w:p>
          <w:p w14:paraId="48EDEC60"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659" w:type="dxa"/>
            <w:tcBorders>
              <w:top w:val="single" w:sz="2" w:space="0" w:color="auto"/>
              <w:left w:val="single" w:sz="2" w:space="0" w:color="auto"/>
              <w:bottom w:val="single" w:sz="2" w:space="0" w:color="auto"/>
              <w:right w:val="single" w:sz="2" w:space="0" w:color="auto"/>
            </w:tcBorders>
            <w:vAlign w:val="center"/>
            <w:hideMark/>
          </w:tcPr>
          <w:p w14:paraId="6A91FF75"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44</w:t>
            </w:r>
          </w:p>
        </w:tc>
        <w:tc>
          <w:tcPr>
            <w:tcW w:w="660" w:type="dxa"/>
            <w:tcBorders>
              <w:top w:val="single" w:sz="2" w:space="0" w:color="auto"/>
              <w:left w:val="single" w:sz="2" w:space="0" w:color="auto"/>
              <w:bottom w:val="single" w:sz="2" w:space="0" w:color="auto"/>
              <w:right w:val="single" w:sz="2" w:space="0" w:color="auto"/>
            </w:tcBorders>
            <w:vAlign w:val="center"/>
            <w:hideMark/>
          </w:tcPr>
          <w:p w14:paraId="7E020A82"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47</w:t>
            </w:r>
          </w:p>
        </w:tc>
        <w:tc>
          <w:tcPr>
            <w:tcW w:w="660" w:type="dxa"/>
            <w:tcBorders>
              <w:top w:val="single" w:sz="2" w:space="0" w:color="auto"/>
              <w:left w:val="single" w:sz="2" w:space="0" w:color="auto"/>
              <w:bottom w:val="single" w:sz="2" w:space="0" w:color="auto"/>
              <w:right w:val="single" w:sz="2" w:space="0" w:color="auto"/>
            </w:tcBorders>
            <w:vAlign w:val="center"/>
            <w:hideMark/>
          </w:tcPr>
          <w:p w14:paraId="2F5A29B8"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45</w:t>
            </w:r>
          </w:p>
        </w:tc>
        <w:tc>
          <w:tcPr>
            <w:tcW w:w="66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0FF4180" w14:textId="77777777" w:rsidR="001D022F" w:rsidRDefault="001D022F" w:rsidP="002B70B5">
            <w:pPr>
              <w:keepNext/>
              <w:keepLines/>
              <w:autoSpaceDE w:val="0"/>
              <w:spacing w:before="120"/>
              <w:jc w:val="center"/>
              <w:rPr>
                <w:rFonts w:cs="Calibri"/>
                <w:sz w:val="20"/>
                <w:szCs w:val="20"/>
                <w:bdr w:val="none" w:sz="0" w:space="0" w:color="auto" w:frame="1"/>
              </w:rPr>
            </w:pPr>
          </w:p>
        </w:tc>
        <w:tc>
          <w:tcPr>
            <w:tcW w:w="659" w:type="dxa"/>
            <w:tcBorders>
              <w:top w:val="single" w:sz="2" w:space="0" w:color="auto"/>
              <w:left w:val="single" w:sz="2" w:space="0" w:color="auto"/>
              <w:bottom w:val="single" w:sz="2" w:space="0" w:color="auto"/>
              <w:right w:val="single" w:sz="2" w:space="0" w:color="auto"/>
            </w:tcBorders>
            <w:vAlign w:val="center"/>
            <w:hideMark/>
          </w:tcPr>
          <w:p w14:paraId="4B80942E"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43</w:t>
            </w:r>
          </w:p>
        </w:tc>
        <w:tc>
          <w:tcPr>
            <w:tcW w:w="660" w:type="dxa"/>
            <w:tcBorders>
              <w:top w:val="single" w:sz="2" w:space="0" w:color="auto"/>
              <w:left w:val="single" w:sz="2" w:space="0" w:color="auto"/>
              <w:bottom w:val="single" w:sz="2" w:space="0" w:color="auto"/>
              <w:right w:val="single" w:sz="2" w:space="0" w:color="auto"/>
            </w:tcBorders>
            <w:vAlign w:val="center"/>
            <w:hideMark/>
          </w:tcPr>
          <w:p w14:paraId="1EC189E5"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41</w:t>
            </w:r>
          </w:p>
        </w:tc>
        <w:tc>
          <w:tcPr>
            <w:tcW w:w="660" w:type="dxa"/>
            <w:tcBorders>
              <w:top w:val="single" w:sz="2" w:space="0" w:color="auto"/>
              <w:left w:val="single" w:sz="2" w:space="0" w:color="auto"/>
              <w:bottom w:val="single" w:sz="2" w:space="0" w:color="auto"/>
              <w:right w:val="single" w:sz="2" w:space="0" w:color="auto"/>
            </w:tcBorders>
            <w:vAlign w:val="center"/>
            <w:hideMark/>
          </w:tcPr>
          <w:p w14:paraId="01D3E03A"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44</w:t>
            </w:r>
          </w:p>
        </w:tc>
        <w:tc>
          <w:tcPr>
            <w:tcW w:w="660" w:type="dxa"/>
            <w:tcBorders>
              <w:top w:val="single" w:sz="2" w:space="0" w:color="auto"/>
              <w:left w:val="single" w:sz="2" w:space="0" w:color="auto"/>
              <w:bottom w:val="single" w:sz="2" w:space="0" w:color="auto"/>
              <w:right w:val="single" w:sz="2" w:space="0" w:color="auto"/>
            </w:tcBorders>
            <w:vAlign w:val="center"/>
            <w:hideMark/>
          </w:tcPr>
          <w:p w14:paraId="384DAFDE"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40</w:t>
            </w:r>
          </w:p>
        </w:tc>
        <w:tc>
          <w:tcPr>
            <w:tcW w:w="0" w:type="auto"/>
            <w:tcBorders>
              <w:top w:val="single" w:sz="2" w:space="0" w:color="auto"/>
              <w:left w:val="single" w:sz="2" w:space="0" w:color="auto"/>
              <w:bottom w:val="single" w:sz="2" w:space="0" w:color="auto"/>
              <w:right w:val="single" w:sz="2" w:space="0" w:color="auto"/>
            </w:tcBorders>
            <w:vAlign w:val="center"/>
            <w:hideMark/>
          </w:tcPr>
          <w:p w14:paraId="1760A43B"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0" w:type="auto"/>
            <w:tcBorders>
              <w:top w:val="single" w:sz="2" w:space="0" w:color="auto"/>
              <w:left w:val="single" w:sz="2" w:space="0" w:color="auto"/>
              <w:bottom w:val="single" w:sz="2" w:space="0" w:color="auto"/>
              <w:right w:val="single" w:sz="2" w:space="0" w:color="auto"/>
            </w:tcBorders>
            <w:vAlign w:val="center"/>
            <w:hideMark/>
          </w:tcPr>
          <w:p w14:paraId="718927F9"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0" w:type="auto"/>
            <w:tcBorders>
              <w:top w:val="single" w:sz="2" w:space="0" w:color="auto"/>
              <w:left w:val="single" w:sz="2" w:space="0" w:color="auto"/>
              <w:bottom w:val="single" w:sz="2" w:space="0" w:color="auto"/>
              <w:right w:val="single" w:sz="2" w:space="0" w:color="auto"/>
            </w:tcBorders>
            <w:vAlign w:val="center"/>
            <w:hideMark/>
          </w:tcPr>
          <w:p w14:paraId="35CF72AB"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26EE3A8"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0" w:type="auto"/>
            <w:tcBorders>
              <w:top w:val="single" w:sz="2" w:space="0" w:color="auto"/>
              <w:left w:val="single" w:sz="2" w:space="0" w:color="auto"/>
              <w:bottom w:val="single" w:sz="2" w:space="0" w:color="auto"/>
              <w:right w:val="single" w:sz="12" w:space="0" w:color="auto"/>
            </w:tcBorders>
            <w:vAlign w:val="center"/>
            <w:hideMark/>
          </w:tcPr>
          <w:p w14:paraId="2320A68F"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1D022F" w14:paraId="410B3042" w14:textId="77777777" w:rsidTr="004F228F">
        <w:tc>
          <w:tcPr>
            <w:tcW w:w="2400" w:type="dxa"/>
            <w:tcBorders>
              <w:top w:val="single" w:sz="2" w:space="0" w:color="auto"/>
              <w:left w:val="single" w:sz="12" w:space="0" w:color="auto"/>
              <w:bottom w:val="single" w:sz="2" w:space="0" w:color="auto"/>
              <w:right w:val="single" w:sz="2" w:space="0" w:color="auto"/>
            </w:tcBorders>
            <w:vAlign w:val="center"/>
            <w:hideMark/>
          </w:tcPr>
          <w:p w14:paraId="13065E57"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E35C90">
              <w:rPr>
                <w:rFonts w:cs="Calibri"/>
                <w:sz w:val="20"/>
                <w:szCs w:val="20"/>
                <w:bdr w:val="none" w:sz="0" w:space="0" w:color="auto" w:frame="1"/>
              </w:rPr>
              <w:t>≤</w:t>
            </w:r>
            <w:r>
              <w:rPr>
                <w:rFonts w:cs="Calibri"/>
                <w:sz w:val="20"/>
                <w:szCs w:val="20"/>
                <w:bdr w:val="none" w:sz="0" w:space="0" w:color="auto" w:frame="1"/>
              </w:rPr>
              <w:t xml:space="preserve"> Altitude &lt; 1200 m</w:t>
            </w:r>
          </w:p>
          <w:p w14:paraId="765DDAD6"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6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A13C88"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660" w:type="dxa"/>
            <w:tcBorders>
              <w:top w:val="single" w:sz="2" w:space="0" w:color="auto"/>
              <w:left w:val="single" w:sz="2" w:space="0" w:color="auto"/>
              <w:bottom w:val="single" w:sz="2" w:space="0" w:color="auto"/>
              <w:right w:val="single" w:sz="2" w:space="0" w:color="auto"/>
            </w:tcBorders>
            <w:vAlign w:val="center"/>
            <w:hideMark/>
          </w:tcPr>
          <w:p w14:paraId="099BD965"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53</w:t>
            </w:r>
          </w:p>
        </w:tc>
        <w:tc>
          <w:tcPr>
            <w:tcW w:w="660" w:type="dxa"/>
            <w:tcBorders>
              <w:top w:val="single" w:sz="2" w:space="0" w:color="auto"/>
              <w:left w:val="single" w:sz="2" w:space="0" w:color="auto"/>
              <w:bottom w:val="single" w:sz="2" w:space="0" w:color="auto"/>
              <w:right w:val="single" w:sz="2" w:space="0" w:color="auto"/>
            </w:tcBorders>
            <w:vAlign w:val="center"/>
            <w:hideMark/>
          </w:tcPr>
          <w:p w14:paraId="3AEF9CB5"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48</w:t>
            </w:r>
          </w:p>
        </w:tc>
        <w:tc>
          <w:tcPr>
            <w:tcW w:w="66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55B9B41" w14:textId="77777777" w:rsidR="001D022F" w:rsidRDefault="001D022F" w:rsidP="002B70B5">
            <w:pPr>
              <w:keepNext/>
              <w:keepLines/>
              <w:autoSpaceDE w:val="0"/>
              <w:spacing w:before="120"/>
              <w:jc w:val="center"/>
              <w:rPr>
                <w:rFonts w:cs="Calibri"/>
                <w:sz w:val="20"/>
                <w:szCs w:val="20"/>
                <w:bdr w:val="none" w:sz="0" w:space="0" w:color="auto" w:frame="1"/>
              </w:rPr>
            </w:pPr>
          </w:p>
        </w:tc>
        <w:tc>
          <w:tcPr>
            <w:tcW w:w="6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65FDBBC" w14:textId="77777777" w:rsidR="001D022F" w:rsidRDefault="001D022F" w:rsidP="002B70B5">
            <w:pPr>
              <w:keepNext/>
              <w:keepLines/>
              <w:autoSpaceDE w:val="0"/>
              <w:spacing w:before="120"/>
              <w:jc w:val="center"/>
              <w:rPr>
                <w:rFonts w:cs="Calibri"/>
                <w:sz w:val="20"/>
                <w:szCs w:val="20"/>
                <w:bdr w:val="none" w:sz="0" w:space="0" w:color="auto" w:frame="1"/>
              </w:rPr>
            </w:pPr>
          </w:p>
        </w:tc>
        <w:tc>
          <w:tcPr>
            <w:tcW w:w="660" w:type="dxa"/>
            <w:tcBorders>
              <w:top w:val="single" w:sz="2" w:space="0" w:color="auto"/>
              <w:left w:val="single" w:sz="2" w:space="0" w:color="auto"/>
              <w:bottom w:val="single" w:sz="2" w:space="0" w:color="auto"/>
              <w:right w:val="single" w:sz="2" w:space="0" w:color="auto"/>
            </w:tcBorders>
            <w:vAlign w:val="center"/>
            <w:hideMark/>
          </w:tcPr>
          <w:p w14:paraId="567DB44E"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44</w:t>
            </w:r>
          </w:p>
        </w:tc>
        <w:tc>
          <w:tcPr>
            <w:tcW w:w="660" w:type="dxa"/>
            <w:tcBorders>
              <w:top w:val="single" w:sz="2" w:space="0" w:color="auto"/>
              <w:left w:val="single" w:sz="2" w:space="0" w:color="auto"/>
              <w:bottom w:val="single" w:sz="2" w:space="0" w:color="auto"/>
              <w:right w:val="single" w:sz="2" w:space="0" w:color="auto"/>
            </w:tcBorders>
            <w:vAlign w:val="center"/>
            <w:hideMark/>
          </w:tcPr>
          <w:p w14:paraId="2F7AFBAA"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45</w:t>
            </w:r>
          </w:p>
        </w:tc>
        <w:tc>
          <w:tcPr>
            <w:tcW w:w="660" w:type="dxa"/>
            <w:tcBorders>
              <w:top w:val="single" w:sz="2" w:space="0" w:color="auto"/>
              <w:left w:val="single" w:sz="2" w:space="0" w:color="auto"/>
              <w:bottom w:val="single" w:sz="2" w:space="0" w:color="auto"/>
              <w:right w:val="single" w:sz="2" w:space="0" w:color="auto"/>
            </w:tcBorders>
            <w:vAlign w:val="center"/>
            <w:hideMark/>
          </w:tcPr>
          <w:p w14:paraId="1C156EBE"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40</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D463B86"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A666EFB"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0" w:type="auto"/>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16BC4ADC"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0908BD3"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0" w:type="auto"/>
            <w:tcBorders>
              <w:top w:val="single" w:sz="2" w:space="0" w:color="auto"/>
              <w:left w:val="single" w:sz="2" w:space="0" w:color="auto"/>
              <w:bottom w:val="single" w:sz="2" w:space="0" w:color="auto"/>
              <w:right w:val="single" w:sz="12" w:space="0" w:color="auto"/>
            </w:tcBorders>
            <w:vAlign w:val="center"/>
            <w:hideMark/>
          </w:tcPr>
          <w:p w14:paraId="5450F671"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1D022F" w14:paraId="4DCFD009" w14:textId="77777777" w:rsidTr="004F228F">
        <w:tc>
          <w:tcPr>
            <w:tcW w:w="2400" w:type="dxa"/>
            <w:tcBorders>
              <w:top w:val="single" w:sz="2" w:space="0" w:color="auto"/>
              <w:left w:val="single" w:sz="12" w:space="0" w:color="auto"/>
              <w:bottom w:val="single" w:sz="4" w:space="0" w:color="auto"/>
              <w:right w:val="single" w:sz="2" w:space="0" w:color="auto"/>
            </w:tcBorders>
            <w:vAlign w:val="center"/>
            <w:hideMark/>
          </w:tcPr>
          <w:p w14:paraId="65471A55" w14:textId="77777777" w:rsidR="001D022F" w:rsidRDefault="001D022F" w:rsidP="00A26A1D">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E35C90">
              <w:rPr>
                <w:rFonts w:cs="Calibri"/>
                <w:sz w:val="20"/>
                <w:szCs w:val="20"/>
                <w:bdr w:val="none" w:sz="0" w:space="0" w:color="auto" w:frame="1"/>
              </w:rPr>
              <w:t>≤</w:t>
            </w:r>
            <w:r>
              <w:rPr>
                <w:rFonts w:cs="Calibri"/>
                <w:sz w:val="20"/>
                <w:szCs w:val="20"/>
                <w:bdr w:val="none" w:sz="0" w:space="0" w:color="auto" w:frame="1"/>
              </w:rPr>
              <w:t xml:space="preserve"> Altitude &lt; 1600 m</w:t>
            </w:r>
          </w:p>
          <w:p w14:paraId="73CA1E38"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65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BF64767"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660" w:type="dxa"/>
            <w:tcBorders>
              <w:top w:val="single" w:sz="2" w:space="0" w:color="auto"/>
              <w:left w:val="single" w:sz="2" w:space="0" w:color="auto"/>
              <w:bottom w:val="single" w:sz="4" w:space="0" w:color="auto"/>
              <w:right w:val="single" w:sz="2" w:space="0" w:color="auto"/>
            </w:tcBorders>
            <w:vAlign w:val="center"/>
            <w:hideMark/>
          </w:tcPr>
          <w:p w14:paraId="221DF40A"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61</w:t>
            </w:r>
          </w:p>
        </w:tc>
        <w:tc>
          <w:tcPr>
            <w:tcW w:w="660" w:type="dxa"/>
            <w:tcBorders>
              <w:top w:val="single" w:sz="2" w:space="0" w:color="auto"/>
              <w:left w:val="single" w:sz="2" w:space="0" w:color="auto"/>
              <w:bottom w:val="single" w:sz="4" w:space="0" w:color="auto"/>
              <w:right w:val="single" w:sz="2" w:space="0" w:color="auto"/>
            </w:tcBorders>
            <w:vAlign w:val="center"/>
            <w:hideMark/>
          </w:tcPr>
          <w:p w14:paraId="7227F141"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55</w:t>
            </w:r>
          </w:p>
        </w:tc>
        <w:tc>
          <w:tcPr>
            <w:tcW w:w="660"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15F51B7" w14:textId="77777777" w:rsidR="001D022F" w:rsidRDefault="001D022F" w:rsidP="002B70B5">
            <w:pPr>
              <w:keepNext/>
              <w:keepLines/>
              <w:autoSpaceDE w:val="0"/>
              <w:spacing w:before="120"/>
              <w:jc w:val="center"/>
              <w:rPr>
                <w:rFonts w:cs="Calibri"/>
                <w:sz w:val="20"/>
                <w:szCs w:val="20"/>
                <w:bdr w:val="none" w:sz="0" w:space="0" w:color="auto" w:frame="1"/>
              </w:rPr>
            </w:pPr>
          </w:p>
        </w:tc>
        <w:tc>
          <w:tcPr>
            <w:tcW w:w="659"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0CE79C6" w14:textId="77777777" w:rsidR="001D022F" w:rsidRDefault="001D022F" w:rsidP="002B70B5">
            <w:pPr>
              <w:keepNext/>
              <w:keepLines/>
              <w:autoSpaceDE w:val="0"/>
              <w:spacing w:before="120"/>
              <w:jc w:val="center"/>
              <w:rPr>
                <w:rFonts w:cs="Calibri"/>
                <w:sz w:val="20"/>
                <w:szCs w:val="20"/>
                <w:bdr w:val="none" w:sz="0" w:space="0" w:color="auto" w:frame="1"/>
              </w:rPr>
            </w:pPr>
          </w:p>
        </w:tc>
        <w:tc>
          <w:tcPr>
            <w:tcW w:w="660" w:type="dxa"/>
            <w:tcBorders>
              <w:top w:val="single" w:sz="2" w:space="0" w:color="auto"/>
              <w:left w:val="single" w:sz="2" w:space="0" w:color="auto"/>
              <w:bottom w:val="single" w:sz="4" w:space="0" w:color="auto"/>
              <w:right w:val="single" w:sz="2" w:space="0" w:color="auto"/>
            </w:tcBorders>
            <w:vAlign w:val="center"/>
            <w:hideMark/>
          </w:tcPr>
          <w:p w14:paraId="4C2285C9"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49</w:t>
            </w:r>
          </w:p>
        </w:tc>
        <w:tc>
          <w:tcPr>
            <w:tcW w:w="660" w:type="dxa"/>
            <w:tcBorders>
              <w:top w:val="single" w:sz="2" w:space="0" w:color="auto"/>
              <w:left w:val="single" w:sz="2" w:space="0" w:color="auto"/>
              <w:bottom w:val="single" w:sz="4" w:space="0" w:color="auto"/>
              <w:right w:val="single" w:sz="2" w:space="0" w:color="auto"/>
            </w:tcBorders>
            <w:vAlign w:val="center"/>
            <w:hideMark/>
          </w:tcPr>
          <w:p w14:paraId="637341B1"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49</w:t>
            </w:r>
          </w:p>
        </w:tc>
        <w:tc>
          <w:tcPr>
            <w:tcW w:w="660" w:type="dxa"/>
            <w:tcBorders>
              <w:top w:val="single" w:sz="2" w:space="0" w:color="auto"/>
              <w:left w:val="single" w:sz="2" w:space="0" w:color="auto"/>
              <w:bottom w:val="single" w:sz="4" w:space="0" w:color="auto"/>
              <w:right w:val="single" w:sz="2" w:space="0" w:color="auto"/>
            </w:tcBorders>
            <w:vAlign w:val="center"/>
            <w:hideMark/>
          </w:tcPr>
          <w:p w14:paraId="57ABFCB0"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44</w:t>
            </w: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C09E086"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1F766CC"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B2F6C2A"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0" w:type="auto"/>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55548BF"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0" w:type="auto"/>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43D497C9" w14:textId="77777777" w:rsidR="001D022F" w:rsidRDefault="001D022F" w:rsidP="00A26A1D">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1D022F" w14:paraId="6433E73B" w14:textId="77777777" w:rsidTr="004F228F">
        <w:tc>
          <w:tcPr>
            <w:tcW w:w="2400" w:type="dxa"/>
            <w:tcBorders>
              <w:top w:val="single" w:sz="4" w:space="0" w:color="auto"/>
              <w:left w:val="single" w:sz="12" w:space="0" w:color="auto"/>
              <w:bottom w:val="single" w:sz="4" w:space="0" w:color="auto"/>
              <w:right w:val="single" w:sz="2" w:space="0" w:color="auto"/>
            </w:tcBorders>
            <w:vAlign w:val="center"/>
            <w:hideMark/>
          </w:tcPr>
          <w:p w14:paraId="386CD731" w14:textId="77777777" w:rsidR="001D022F" w:rsidRDefault="001D022F" w:rsidP="00A26A1D">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4288382F" w14:textId="77777777" w:rsidR="001D022F" w:rsidRDefault="001D022F" w:rsidP="00A26A1D">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65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EE0448D"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66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CB2E17C" w14:textId="77777777" w:rsidR="001D022F" w:rsidRDefault="001D022F" w:rsidP="002B70B5">
            <w:pPr>
              <w:keepNext/>
              <w:keepLines/>
              <w:autoSpaceDE w:val="0"/>
              <w:spacing w:before="120"/>
              <w:jc w:val="center"/>
              <w:rPr>
                <w:rFonts w:cs="Calibri"/>
                <w:sz w:val="20"/>
                <w:szCs w:val="20"/>
                <w:bdr w:val="none" w:sz="0" w:space="0" w:color="auto" w:frame="1"/>
              </w:rPr>
            </w:pPr>
          </w:p>
        </w:tc>
        <w:tc>
          <w:tcPr>
            <w:tcW w:w="660" w:type="dxa"/>
            <w:tcBorders>
              <w:top w:val="single" w:sz="4" w:space="0" w:color="auto"/>
              <w:left w:val="single" w:sz="2" w:space="0" w:color="auto"/>
              <w:bottom w:val="single" w:sz="4" w:space="0" w:color="auto"/>
              <w:right w:val="single" w:sz="2" w:space="0" w:color="auto"/>
            </w:tcBorders>
            <w:vAlign w:val="center"/>
            <w:hideMark/>
          </w:tcPr>
          <w:p w14:paraId="75815372"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60</w:t>
            </w:r>
          </w:p>
        </w:tc>
        <w:tc>
          <w:tcPr>
            <w:tcW w:w="660"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D6B30ED" w14:textId="77777777" w:rsidR="001D022F" w:rsidRDefault="001D022F" w:rsidP="002B70B5">
            <w:pPr>
              <w:keepNext/>
              <w:keepLines/>
              <w:autoSpaceDE w:val="0"/>
              <w:spacing w:before="120"/>
              <w:jc w:val="center"/>
              <w:rPr>
                <w:rFonts w:cs="Calibri"/>
                <w:sz w:val="20"/>
                <w:szCs w:val="20"/>
                <w:bdr w:val="none" w:sz="0" w:space="0" w:color="auto" w:frame="1"/>
              </w:rPr>
            </w:pPr>
          </w:p>
        </w:tc>
        <w:tc>
          <w:tcPr>
            <w:tcW w:w="659"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440DF53" w14:textId="77777777" w:rsidR="001D022F" w:rsidRDefault="001D022F" w:rsidP="002B70B5">
            <w:pPr>
              <w:keepNext/>
              <w:keepLines/>
              <w:autoSpaceDE w:val="0"/>
              <w:spacing w:before="120"/>
              <w:jc w:val="center"/>
              <w:rPr>
                <w:rFonts w:cs="Calibri"/>
                <w:sz w:val="20"/>
                <w:szCs w:val="20"/>
                <w:bdr w:val="none" w:sz="0" w:space="0" w:color="auto" w:frame="1"/>
              </w:rPr>
            </w:pPr>
          </w:p>
        </w:tc>
        <w:tc>
          <w:tcPr>
            <w:tcW w:w="660" w:type="dxa"/>
            <w:tcBorders>
              <w:top w:val="single" w:sz="4" w:space="0" w:color="auto"/>
              <w:left w:val="single" w:sz="2" w:space="0" w:color="auto"/>
              <w:bottom w:val="single" w:sz="4" w:space="0" w:color="auto"/>
              <w:right w:val="single" w:sz="2" w:space="0" w:color="auto"/>
            </w:tcBorders>
            <w:vAlign w:val="center"/>
            <w:hideMark/>
          </w:tcPr>
          <w:p w14:paraId="17C423EF"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54</w:t>
            </w:r>
          </w:p>
        </w:tc>
        <w:tc>
          <w:tcPr>
            <w:tcW w:w="660" w:type="dxa"/>
            <w:tcBorders>
              <w:top w:val="single" w:sz="4" w:space="0" w:color="auto"/>
              <w:left w:val="single" w:sz="2" w:space="0" w:color="auto"/>
              <w:bottom w:val="single" w:sz="4" w:space="0" w:color="auto"/>
              <w:right w:val="single" w:sz="2" w:space="0" w:color="auto"/>
            </w:tcBorders>
            <w:vAlign w:val="center"/>
            <w:hideMark/>
          </w:tcPr>
          <w:p w14:paraId="5AA344D1"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52</w:t>
            </w:r>
          </w:p>
        </w:tc>
        <w:tc>
          <w:tcPr>
            <w:tcW w:w="660" w:type="dxa"/>
            <w:tcBorders>
              <w:top w:val="single" w:sz="4" w:space="0" w:color="auto"/>
              <w:left w:val="single" w:sz="2" w:space="0" w:color="auto"/>
              <w:bottom w:val="single" w:sz="4" w:space="0" w:color="auto"/>
              <w:right w:val="single" w:sz="2" w:space="0" w:color="auto"/>
            </w:tcBorders>
            <w:vAlign w:val="center"/>
            <w:hideMark/>
          </w:tcPr>
          <w:p w14:paraId="4493DA38" w14:textId="77777777" w:rsidR="001D022F" w:rsidRDefault="001D022F" w:rsidP="002B70B5">
            <w:pPr>
              <w:keepNext/>
              <w:keepLines/>
              <w:autoSpaceDE w:val="0"/>
              <w:spacing w:before="120"/>
              <w:jc w:val="center"/>
              <w:rPr>
                <w:rFonts w:cs="Calibri"/>
                <w:sz w:val="20"/>
                <w:szCs w:val="20"/>
                <w:bdr w:val="none" w:sz="0" w:space="0" w:color="auto" w:frame="1"/>
              </w:rPr>
            </w:pPr>
            <w:r>
              <w:rPr>
                <w:rFonts w:cs="Calibri"/>
                <w:color w:val="000000"/>
                <w:sz w:val="20"/>
                <w:szCs w:val="20"/>
                <w:bdr w:val="none" w:sz="0" w:space="0" w:color="auto" w:frame="1"/>
              </w:rPr>
              <w:t>47</w:t>
            </w:r>
          </w:p>
        </w:tc>
        <w:tc>
          <w:tcPr>
            <w:tcW w:w="0" w:type="auto"/>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7277D71"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0" w:type="auto"/>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10455DB"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0" w:type="auto"/>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E5E8B7F"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0" w:type="auto"/>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C1A7847" w14:textId="77777777" w:rsidR="001D022F" w:rsidRDefault="001D022F" w:rsidP="00A26A1D">
            <w:pPr>
              <w:keepNext/>
              <w:keepLines/>
              <w:autoSpaceDE w:val="0"/>
              <w:spacing w:before="120"/>
              <w:jc w:val="center"/>
              <w:rPr>
                <w:rFonts w:cs="Calibri"/>
                <w:b/>
                <w:sz w:val="20"/>
                <w:szCs w:val="20"/>
                <w:bdr w:val="none" w:sz="0" w:space="0" w:color="auto" w:frame="1"/>
              </w:rPr>
            </w:pPr>
          </w:p>
        </w:tc>
        <w:tc>
          <w:tcPr>
            <w:tcW w:w="0" w:type="auto"/>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E852045" w14:textId="77777777" w:rsidR="001D022F" w:rsidRDefault="001D022F" w:rsidP="00A26A1D">
            <w:pPr>
              <w:keepNext/>
              <w:keepLines/>
              <w:autoSpaceDE w:val="0"/>
              <w:spacing w:before="120"/>
              <w:jc w:val="center"/>
              <w:rPr>
                <w:rFonts w:cs="Calibri"/>
                <w:sz w:val="16"/>
                <w:szCs w:val="16"/>
                <w:bdr w:val="none" w:sz="0" w:space="0" w:color="auto" w:frame="1"/>
              </w:rPr>
            </w:pPr>
          </w:p>
        </w:tc>
      </w:tr>
      <w:tr w:rsidR="002B70B5" w:rsidRPr="002B70B5" w14:paraId="317925F3" w14:textId="77777777" w:rsidTr="002B70B5">
        <w:tc>
          <w:tcPr>
            <w:tcW w:w="0" w:type="auto"/>
            <w:gridSpan w:val="15"/>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1EBE33A" w14:textId="77777777" w:rsidR="002B70B5" w:rsidRPr="002B70B5" w:rsidRDefault="002B70B5" w:rsidP="00A26A1D">
            <w:pPr>
              <w:keepNext/>
              <w:keepLines/>
              <w:autoSpaceDE w:val="0"/>
              <w:spacing w:before="120"/>
              <w:jc w:val="center"/>
              <w:rPr>
                <w:rFonts w:cs="Calibri"/>
                <w:sz w:val="4"/>
                <w:szCs w:val="16"/>
                <w:bdr w:val="none" w:sz="0" w:space="0" w:color="auto" w:frame="1"/>
              </w:rPr>
            </w:pPr>
          </w:p>
        </w:tc>
      </w:tr>
      <w:tr w:rsidR="001D022F" w:rsidRPr="0063403B" w14:paraId="193CE041" w14:textId="77777777" w:rsidTr="004F228F">
        <w:tblPrEx>
          <w:tblCellMar>
            <w:left w:w="108" w:type="dxa"/>
            <w:right w:w="57" w:type="dxa"/>
          </w:tblCellMar>
        </w:tblPrEx>
        <w:tc>
          <w:tcPr>
            <w:tcW w:w="2400" w:type="dxa"/>
            <w:tcBorders>
              <w:top w:val="single" w:sz="12" w:space="0" w:color="auto"/>
              <w:left w:val="single" w:sz="12" w:space="0" w:color="auto"/>
              <w:right w:val="single" w:sz="2" w:space="0" w:color="auto"/>
            </w:tcBorders>
            <w:shd w:val="clear" w:color="auto" w:fill="BDD6EE" w:themeFill="accent1" w:themeFillTint="66"/>
            <w:vAlign w:val="center"/>
          </w:tcPr>
          <w:p w14:paraId="030F3DA0" w14:textId="77777777" w:rsidR="001D022F" w:rsidRPr="0063403B" w:rsidRDefault="001D022F" w:rsidP="00A26A1D">
            <w:pPr>
              <w:keepNext/>
              <w:keepLines/>
              <w:autoSpaceDE w:val="0"/>
              <w:jc w:val="center"/>
              <w:rPr>
                <w:rFonts w:cs="Calibri"/>
                <w:b/>
                <w:sz w:val="20"/>
                <w:szCs w:val="20"/>
              </w:rPr>
            </w:pPr>
            <w:r w:rsidRPr="0063403B">
              <w:rPr>
                <w:rFonts w:cs="Calibri"/>
                <w:b/>
                <w:sz w:val="20"/>
                <w:szCs w:val="20"/>
              </w:rPr>
              <w:t>Composante USE</w:t>
            </w:r>
          </w:p>
        </w:tc>
        <w:tc>
          <w:tcPr>
            <w:tcW w:w="2209" w:type="dxa"/>
            <w:gridSpan w:val="4"/>
            <w:tcBorders>
              <w:top w:val="single" w:sz="12" w:space="0" w:color="auto"/>
              <w:left w:val="single" w:sz="2" w:space="0" w:color="auto"/>
              <w:right w:val="single" w:sz="4" w:space="0" w:color="auto"/>
            </w:tcBorders>
            <w:shd w:val="clear" w:color="auto" w:fill="BDD6EE" w:themeFill="accent1" w:themeFillTint="66"/>
            <w:vAlign w:val="center"/>
          </w:tcPr>
          <w:p w14:paraId="7ABBE4D5" w14:textId="77777777" w:rsidR="001D022F" w:rsidRPr="0063403B" w:rsidRDefault="001D022F" w:rsidP="00A26A1D">
            <w:pPr>
              <w:keepNext/>
              <w:keepLines/>
              <w:autoSpaceDE w:val="0"/>
              <w:spacing w:before="120"/>
              <w:jc w:val="center"/>
              <w:rPr>
                <w:rFonts w:cs="Calibri"/>
                <w:b/>
                <w:sz w:val="20"/>
                <w:szCs w:val="20"/>
              </w:rPr>
            </w:pPr>
          </w:p>
        </w:tc>
        <w:tc>
          <w:tcPr>
            <w:tcW w:w="0" w:type="auto"/>
            <w:gridSpan w:val="2"/>
            <w:tcBorders>
              <w:top w:val="single" w:sz="12" w:space="0" w:color="auto"/>
              <w:left w:val="single" w:sz="4" w:space="0" w:color="auto"/>
              <w:bottom w:val="single" w:sz="4" w:space="0" w:color="auto"/>
              <w:right w:val="nil"/>
            </w:tcBorders>
            <w:vAlign w:val="center"/>
          </w:tcPr>
          <w:p w14:paraId="1546CB0D" w14:textId="77777777" w:rsidR="001D022F" w:rsidRPr="0063403B" w:rsidRDefault="001D022F" w:rsidP="00A26A1D">
            <w:pPr>
              <w:keepNext/>
              <w:keepLines/>
              <w:autoSpaceDE w:val="0"/>
              <w:spacing w:before="120"/>
              <w:jc w:val="right"/>
              <w:rPr>
                <w:rFonts w:cs="Calibri"/>
                <w:b/>
                <w:sz w:val="20"/>
                <w:szCs w:val="20"/>
              </w:rPr>
            </w:pPr>
            <w:r w:rsidRPr="0063403B">
              <w:rPr>
                <w:rFonts w:cs="Calibri"/>
                <w:sz w:val="20"/>
                <w:szCs w:val="20"/>
              </w:rPr>
              <w:t>USE étalon =</w:t>
            </w:r>
          </w:p>
        </w:tc>
        <w:tc>
          <w:tcPr>
            <w:tcW w:w="0" w:type="auto"/>
            <w:tcBorders>
              <w:top w:val="single" w:sz="12" w:space="0" w:color="auto"/>
              <w:left w:val="nil"/>
              <w:bottom w:val="single" w:sz="4" w:space="0" w:color="auto"/>
              <w:right w:val="nil"/>
            </w:tcBorders>
          </w:tcPr>
          <w:p w14:paraId="57E86C17" w14:textId="77777777" w:rsidR="001D022F" w:rsidRPr="0063403B" w:rsidRDefault="001D022F" w:rsidP="00A26A1D">
            <w:pPr>
              <w:keepNext/>
              <w:keepLines/>
              <w:autoSpaceDE w:val="0"/>
              <w:spacing w:before="120"/>
              <w:jc w:val="center"/>
              <w:rPr>
                <w:rFonts w:cs="Calibri"/>
                <w:b/>
                <w:sz w:val="20"/>
                <w:szCs w:val="20"/>
              </w:rPr>
            </w:pPr>
            <w:r>
              <w:rPr>
                <w:rFonts w:cs="Calibri"/>
                <w:b/>
                <w:sz w:val="20"/>
                <w:szCs w:val="20"/>
              </w:rPr>
              <w:t>1429</w:t>
            </w:r>
          </w:p>
        </w:tc>
        <w:tc>
          <w:tcPr>
            <w:tcW w:w="0" w:type="auto"/>
            <w:gridSpan w:val="2"/>
            <w:tcBorders>
              <w:top w:val="single" w:sz="12" w:space="0" w:color="auto"/>
              <w:left w:val="nil"/>
              <w:bottom w:val="single" w:sz="4" w:space="0" w:color="auto"/>
              <w:right w:val="single" w:sz="4" w:space="0" w:color="auto"/>
            </w:tcBorders>
          </w:tcPr>
          <w:p w14:paraId="0A879B4E" w14:textId="77777777" w:rsidR="001D022F" w:rsidRPr="0063403B" w:rsidRDefault="001D022F" w:rsidP="00A26A1D">
            <w:pPr>
              <w:keepNext/>
              <w:keepLines/>
              <w:autoSpaceDE w:val="0"/>
              <w:spacing w:before="120"/>
              <w:ind w:left="-174"/>
              <w:jc w:val="right"/>
              <w:rPr>
                <w:rFonts w:cs="Calibri"/>
                <w:b/>
                <w:sz w:val="20"/>
                <w:szCs w:val="20"/>
              </w:rPr>
            </w:pPr>
            <w:r w:rsidRPr="0063403B">
              <w:rPr>
                <w:rFonts w:cs="Calibri"/>
                <w:sz w:val="20"/>
                <w:szCs w:val="20"/>
              </w:rPr>
              <w:t>kWh/m²/an</w:t>
            </w:r>
          </w:p>
        </w:tc>
        <w:tc>
          <w:tcPr>
            <w:tcW w:w="0" w:type="auto"/>
            <w:gridSpan w:val="5"/>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0F5DB6DC" w14:textId="125FAB6C" w:rsidR="001D022F" w:rsidRPr="0063403B" w:rsidRDefault="00573CA3" w:rsidP="00573CA3">
            <w:pPr>
              <w:keepNext/>
              <w:keepLines/>
              <w:autoSpaceDE w:val="0"/>
              <w:spacing w:before="120"/>
              <w:jc w:val="center"/>
              <w:rPr>
                <w:rFonts w:cs="Calibri"/>
                <w:b/>
                <w:sz w:val="20"/>
                <w:szCs w:val="20"/>
              </w:rPr>
            </w:pPr>
            <w:r>
              <w:rPr>
                <w:rFonts w:cs="Calibri"/>
                <w:sz w:val="20"/>
                <w:szCs w:val="20"/>
              </w:rPr>
              <w:t>Part_USE_variable</w:t>
            </w:r>
            <w:r w:rsidR="001D022F">
              <w:rPr>
                <w:rFonts w:cs="Calibri"/>
                <w:sz w:val="20"/>
                <w:szCs w:val="20"/>
              </w:rPr>
              <w:t xml:space="preserve">= </w:t>
            </w:r>
            <w:r>
              <w:rPr>
                <w:rFonts w:cs="Calibri"/>
                <w:sz w:val="20"/>
                <w:szCs w:val="20"/>
              </w:rPr>
              <w:t>0,</w:t>
            </w:r>
            <w:r w:rsidR="001D022F">
              <w:rPr>
                <w:rFonts w:cs="Calibri"/>
                <w:sz w:val="20"/>
                <w:szCs w:val="20"/>
              </w:rPr>
              <w:t>99</w:t>
            </w:r>
          </w:p>
        </w:tc>
      </w:tr>
      <w:tr w:rsidR="001D022F" w:rsidRPr="0063403B" w14:paraId="141C8252" w14:textId="77777777" w:rsidTr="004F228F">
        <w:tblPrEx>
          <w:tblCellMar>
            <w:left w:w="108" w:type="dxa"/>
            <w:right w:w="57" w:type="dxa"/>
          </w:tblCellMar>
        </w:tblPrEx>
        <w:tc>
          <w:tcPr>
            <w:tcW w:w="2400" w:type="dxa"/>
            <w:tcBorders>
              <w:left w:val="single" w:sz="12" w:space="0" w:color="auto"/>
              <w:right w:val="single" w:sz="2" w:space="0" w:color="auto"/>
            </w:tcBorders>
            <w:shd w:val="clear" w:color="auto" w:fill="D9D9D9" w:themeFill="background1" w:themeFillShade="D9"/>
            <w:vAlign w:val="center"/>
          </w:tcPr>
          <w:p w14:paraId="4F73D848" w14:textId="77777777" w:rsidR="001D022F" w:rsidRPr="0063403B" w:rsidRDefault="001D022F" w:rsidP="00A26A1D">
            <w:pPr>
              <w:keepNext/>
              <w:keepLines/>
              <w:autoSpaceDE w:val="0"/>
              <w:jc w:val="center"/>
              <w:rPr>
                <w:rFonts w:cs="Calibri"/>
                <w:b/>
                <w:sz w:val="20"/>
                <w:szCs w:val="20"/>
              </w:rPr>
            </w:pPr>
            <w:r w:rsidRPr="0063403B">
              <w:rPr>
                <w:rFonts w:cs="Calibri"/>
                <w:b/>
                <w:sz w:val="20"/>
                <w:szCs w:val="20"/>
              </w:rPr>
              <w:t>Type d’indicateur d’intensité d’usage</w:t>
            </w:r>
          </w:p>
        </w:tc>
        <w:tc>
          <w:tcPr>
            <w:tcW w:w="5278" w:type="dxa"/>
            <w:gridSpan w:val="9"/>
            <w:tcBorders>
              <w:left w:val="single" w:sz="2" w:space="0" w:color="auto"/>
            </w:tcBorders>
            <w:shd w:val="clear" w:color="auto" w:fill="D9D9D9" w:themeFill="background1" w:themeFillShade="D9"/>
            <w:vAlign w:val="center"/>
          </w:tcPr>
          <w:p w14:paraId="2A3D249D" w14:textId="77777777" w:rsidR="001D022F" w:rsidRPr="0063403B" w:rsidRDefault="001D022F" w:rsidP="00A26A1D">
            <w:pPr>
              <w:keepNext/>
              <w:keepLines/>
              <w:autoSpaceDE w:val="0"/>
              <w:spacing w:before="120"/>
              <w:jc w:val="center"/>
              <w:rPr>
                <w:rFonts w:cs="Calibri"/>
                <w:b/>
                <w:sz w:val="20"/>
                <w:szCs w:val="20"/>
              </w:rPr>
            </w:pPr>
            <w:r w:rsidRPr="0063403B">
              <w:rPr>
                <w:rFonts w:cs="Calibri"/>
                <w:b/>
                <w:sz w:val="20"/>
                <w:szCs w:val="20"/>
              </w:rPr>
              <w:t>Indicateur d’intensité d’usage à renseigner par l’assujetti</w:t>
            </w:r>
          </w:p>
          <w:p w14:paraId="06B26871" w14:textId="77777777" w:rsidR="001D022F" w:rsidRPr="0063403B" w:rsidRDefault="001D022F" w:rsidP="00A26A1D">
            <w:pPr>
              <w:keepNext/>
              <w:keepLines/>
              <w:autoSpaceDE w:val="0"/>
              <w:spacing w:after="120"/>
              <w:jc w:val="center"/>
              <w:rPr>
                <w:rFonts w:cs="Calibri"/>
                <w:sz w:val="20"/>
                <w:szCs w:val="20"/>
              </w:rPr>
            </w:pPr>
            <w:r w:rsidRPr="0063403B">
              <w:rPr>
                <w:rFonts w:cs="Calibri"/>
                <w:sz w:val="20"/>
                <w:szCs w:val="20"/>
              </w:rPr>
              <w:t>Valeur de référence associée à la USE étalon</w:t>
            </w:r>
          </w:p>
        </w:tc>
        <w:tc>
          <w:tcPr>
            <w:tcW w:w="0" w:type="auto"/>
            <w:gridSpan w:val="5"/>
            <w:tcBorders>
              <w:right w:val="single" w:sz="12" w:space="0" w:color="auto"/>
            </w:tcBorders>
            <w:shd w:val="clear" w:color="auto" w:fill="D9D9D9" w:themeFill="background1" w:themeFillShade="D9"/>
            <w:vAlign w:val="center"/>
          </w:tcPr>
          <w:p w14:paraId="055D5C85" w14:textId="77777777" w:rsidR="001D022F" w:rsidRPr="0063403B" w:rsidRDefault="001D022F" w:rsidP="00A26A1D">
            <w:pPr>
              <w:keepNext/>
              <w:keepLines/>
              <w:autoSpaceDE w:val="0"/>
              <w:spacing w:before="120"/>
              <w:jc w:val="center"/>
              <w:rPr>
                <w:rFonts w:cs="Calibri"/>
                <w:b/>
                <w:sz w:val="20"/>
                <w:szCs w:val="20"/>
              </w:rPr>
            </w:pPr>
            <w:r w:rsidRPr="0063403B">
              <w:rPr>
                <w:rFonts w:cs="Calibri"/>
                <w:b/>
                <w:sz w:val="20"/>
                <w:szCs w:val="20"/>
              </w:rPr>
              <w:t>Indicateur d’intensité d’usage étalon</w:t>
            </w:r>
          </w:p>
          <w:p w14:paraId="69B306E6" w14:textId="77777777" w:rsidR="001D022F" w:rsidRPr="0063403B" w:rsidRDefault="001D022F" w:rsidP="00A26A1D">
            <w:pPr>
              <w:keepNext/>
              <w:keepLines/>
              <w:autoSpaceDE w:val="0"/>
              <w:spacing w:before="120"/>
              <w:jc w:val="center"/>
              <w:rPr>
                <w:rFonts w:cs="Calibri"/>
                <w:b/>
                <w:sz w:val="20"/>
                <w:szCs w:val="20"/>
              </w:rPr>
            </w:pPr>
          </w:p>
        </w:tc>
      </w:tr>
      <w:tr w:rsidR="001D022F" w:rsidRPr="0063403B" w14:paraId="24063906" w14:textId="77777777" w:rsidTr="004F228F">
        <w:tblPrEx>
          <w:tblCellMar>
            <w:left w:w="108" w:type="dxa"/>
            <w:right w:w="57" w:type="dxa"/>
          </w:tblCellMar>
        </w:tblPrEx>
        <w:tc>
          <w:tcPr>
            <w:tcW w:w="2400" w:type="dxa"/>
            <w:tcBorders>
              <w:left w:val="single" w:sz="12" w:space="0" w:color="auto"/>
              <w:right w:val="single" w:sz="2" w:space="0" w:color="auto"/>
            </w:tcBorders>
            <w:vAlign w:val="center"/>
          </w:tcPr>
          <w:p w14:paraId="24C03252" w14:textId="77777777" w:rsidR="001D022F" w:rsidRPr="0063403B" w:rsidRDefault="001D022F" w:rsidP="00A26A1D">
            <w:pPr>
              <w:keepNext/>
              <w:keepLines/>
              <w:autoSpaceDE w:val="0"/>
              <w:jc w:val="center"/>
              <w:rPr>
                <w:rFonts w:cs="Calibri"/>
                <w:sz w:val="20"/>
                <w:szCs w:val="20"/>
              </w:rPr>
            </w:pPr>
            <w:r w:rsidRPr="0063403B">
              <w:rPr>
                <w:rFonts w:cs="Calibri"/>
                <w:sz w:val="20"/>
                <w:szCs w:val="20"/>
              </w:rPr>
              <w:t>Indicateurs d’intensité d’usage temporels</w:t>
            </w:r>
          </w:p>
        </w:tc>
        <w:tc>
          <w:tcPr>
            <w:tcW w:w="4048" w:type="dxa"/>
            <w:gridSpan w:val="7"/>
            <w:tcBorders>
              <w:left w:val="single" w:sz="2" w:space="0" w:color="auto"/>
            </w:tcBorders>
            <w:vAlign w:val="center"/>
          </w:tcPr>
          <w:p w14:paraId="7C5745E8" w14:textId="77777777" w:rsidR="001D022F" w:rsidRPr="0063403B" w:rsidRDefault="001D022F" w:rsidP="00A26A1D">
            <w:pPr>
              <w:keepNext/>
              <w:keepLines/>
              <w:autoSpaceDE w:val="0"/>
              <w:ind w:left="-109" w:right="-114"/>
              <w:jc w:val="center"/>
              <w:rPr>
                <w:rFonts w:cs="Calibri"/>
                <w:sz w:val="20"/>
                <w:szCs w:val="20"/>
              </w:rPr>
            </w:pPr>
            <w:r w:rsidRPr="0063403B">
              <w:rPr>
                <w:rFonts w:cs="Calibri"/>
                <w:sz w:val="20"/>
                <w:szCs w:val="20"/>
              </w:rPr>
              <w:t xml:space="preserve">Amplitude horaire annuelle (h ouvrées/an) </w:t>
            </w:r>
            <w:r>
              <w:rPr>
                <w:rFonts w:cs="Calibri"/>
                <w:b/>
                <w:sz w:val="20"/>
                <w:szCs w:val="20"/>
              </w:rPr>
              <w:t>Nb_h_</w:t>
            </w:r>
            <w:r w:rsidRPr="0063403B">
              <w:rPr>
                <w:rFonts w:cs="Calibri"/>
                <w:b/>
                <w:sz w:val="20"/>
                <w:szCs w:val="20"/>
              </w:rPr>
              <w:t>ouvrées</w:t>
            </w:r>
          </w:p>
        </w:tc>
        <w:tc>
          <w:tcPr>
            <w:tcW w:w="0" w:type="auto"/>
            <w:gridSpan w:val="2"/>
            <w:vAlign w:val="center"/>
          </w:tcPr>
          <w:p w14:paraId="3B21D87B" w14:textId="77777777" w:rsidR="001D022F" w:rsidRPr="0063403B" w:rsidRDefault="001D022F" w:rsidP="00A26A1D">
            <w:pPr>
              <w:keepNext/>
              <w:keepLines/>
              <w:autoSpaceDE w:val="0"/>
              <w:jc w:val="center"/>
              <w:rPr>
                <w:rFonts w:cs="Calibri"/>
                <w:sz w:val="20"/>
                <w:szCs w:val="20"/>
              </w:rPr>
            </w:pPr>
            <w:r w:rsidRPr="0063403B">
              <w:rPr>
                <w:rFonts w:cs="Calibri"/>
                <w:sz w:val="20"/>
                <w:szCs w:val="20"/>
              </w:rPr>
              <w:t>3 120</w:t>
            </w:r>
          </w:p>
        </w:tc>
        <w:tc>
          <w:tcPr>
            <w:tcW w:w="0" w:type="auto"/>
            <w:gridSpan w:val="4"/>
            <w:vAlign w:val="center"/>
          </w:tcPr>
          <w:p w14:paraId="1C7AC2A0" w14:textId="77777777" w:rsidR="001D022F" w:rsidRPr="0063403B" w:rsidRDefault="001D022F" w:rsidP="00A26A1D">
            <w:pPr>
              <w:keepNext/>
              <w:keepLines/>
              <w:autoSpaceDE w:val="0"/>
              <w:jc w:val="center"/>
              <w:rPr>
                <w:rFonts w:cs="Calibri"/>
                <w:b/>
                <w:sz w:val="20"/>
                <w:szCs w:val="20"/>
              </w:rPr>
            </w:pPr>
            <w:r w:rsidRPr="0063403B">
              <w:rPr>
                <w:rFonts w:cs="Calibri"/>
                <w:b/>
                <w:sz w:val="20"/>
                <w:szCs w:val="20"/>
              </w:rPr>
              <w:t xml:space="preserve">Amplitude horaire annuelle étalon </w:t>
            </w:r>
            <w:r w:rsidRPr="0063403B">
              <w:rPr>
                <w:rFonts w:cs="Calibri"/>
                <w:sz w:val="20"/>
                <w:szCs w:val="20"/>
              </w:rPr>
              <w:t xml:space="preserve">(h ouvrées/an) </w:t>
            </w:r>
            <w:r w:rsidRPr="00F002E2">
              <w:rPr>
                <w:rFonts w:cs="Calibri"/>
                <w:b/>
                <w:sz w:val="20"/>
                <w:szCs w:val="20"/>
              </w:rPr>
              <w:t>Nb_h_ouvrées</w:t>
            </w:r>
            <w:r w:rsidRPr="007A0CCB">
              <w:rPr>
                <w:rFonts w:cs="Calibri"/>
                <w:b/>
                <w:sz w:val="20"/>
                <w:szCs w:val="20"/>
                <w:vertAlign w:val="subscript"/>
              </w:rPr>
              <w:t>étalon</w:t>
            </w:r>
          </w:p>
        </w:tc>
        <w:tc>
          <w:tcPr>
            <w:tcW w:w="0" w:type="auto"/>
            <w:tcBorders>
              <w:right w:val="single" w:sz="12" w:space="0" w:color="auto"/>
            </w:tcBorders>
            <w:vAlign w:val="center"/>
          </w:tcPr>
          <w:p w14:paraId="2C8922BB" w14:textId="77777777" w:rsidR="001D022F" w:rsidRPr="0063403B" w:rsidRDefault="001D022F" w:rsidP="00A26A1D">
            <w:pPr>
              <w:keepNext/>
              <w:keepLines/>
              <w:autoSpaceDE w:val="0"/>
              <w:jc w:val="center"/>
              <w:rPr>
                <w:rFonts w:cs="Calibri"/>
                <w:b/>
                <w:sz w:val="20"/>
                <w:szCs w:val="20"/>
              </w:rPr>
            </w:pPr>
            <w:r w:rsidRPr="0063403B">
              <w:rPr>
                <w:rFonts w:cs="Calibri"/>
                <w:b/>
                <w:sz w:val="20"/>
                <w:szCs w:val="20"/>
              </w:rPr>
              <w:t>3 120</w:t>
            </w:r>
          </w:p>
        </w:tc>
      </w:tr>
      <w:tr w:rsidR="001D022F" w:rsidRPr="007A0CCB" w14:paraId="3C6E0B0A" w14:textId="77777777" w:rsidTr="004F228F">
        <w:tblPrEx>
          <w:tblCellMar>
            <w:left w:w="108" w:type="dxa"/>
            <w:right w:w="57" w:type="dxa"/>
          </w:tblCellMar>
        </w:tblPrEx>
        <w:tc>
          <w:tcPr>
            <w:tcW w:w="2400" w:type="dxa"/>
            <w:tcBorders>
              <w:left w:val="single" w:sz="12" w:space="0" w:color="auto"/>
              <w:bottom w:val="single" w:sz="4" w:space="0" w:color="auto"/>
              <w:right w:val="single" w:sz="2" w:space="0" w:color="auto"/>
            </w:tcBorders>
            <w:vAlign w:val="center"/>
          </w:tcPr>
          <w:p w14:paraId="1DC673E6" w14:textId="77777777" w:rsidR="001D022F" w:rsidRPr="0063403B" w:rsidRDefault="001D022F" w:rsidP="00A26A1D">
            <w:pPr>
              <w:keepNext/>
              <w:keepLines/>
              <w:autoSpaceDE w:val="0"/>
              <w:jc w:val="center"/>
              <w:rPr>
                <w:rFonts w:cs="Calibri"/>
                <w:sz w:val="20"/>
                <w:szCs w:val="20"/>
              </w:rPr>
            </w:pPr>
            <w:r w:rsidRPr="0063403B">
              <w:rPr>
                <w:rFonts w:cs="Calibri"/>
                <w:sz w:val="20"/>
                <w:szCs w:val="20"/>
              </w:rPr>
              <w:t>Indicateurs d’intensité d’usage surfaciques</w:t>
            </w:r>
          </w:p>
        </w:tc>
        <w:tc>
          <w:tcPr>
            <w:tcW w:w="4048" w:type="dxa"/>
            <w:gridSpan w:val="7"/>
            <w:tcBorders>
              <w:left w:val="single" w:sz="2" w:space="0" w:color="auto"/>
              <w:bottom w:val="single" w:sz="4" w:space="0" w:color="auto"/>
            </w:tcBorders>
            <w:vAlign w:val="center"/>
          </w:tcPr>
          <w:p w14:paraId="6158F46D" w14:textId="77777777" w:rsidR="001D022F" w:rsidRPr="0063403B" w:rsidRDefault="001D022F" w:rsidP="00A26A1D">
            <w:pPr>
              <w:keepNext/>
              <w:keepLines/>
              <w:autoSpaceDE w:val="0"/>
              <w:ind w:left="-109" w:right="-114"/>
              <w:jc w:val="center"/>
              <w:rPr>
                <w:rFonts w:cs="Calibri"/>
                <w:sz w:val="18"/>
                <w:szCs w:val="18"/>
              </w:rPr>
            </w:pPr>
            <w:r w:rsidRPr="0063403B">
              <w:rPr>
                <w:rFonts w:cs="Calibri"/>
                <w:sz w:val="20"/>
                <w:szCs w:val="20"/>
              </w:rPr>
              <w:t xml:space="preserve">Densité énergétique </w:t>
            </w:r>
            <w:r>
              <w:rPr>
                <w:rFonts w:cs="Calibri"/>
                <w:sz w:val="20"/>
                <w:szCs w:val="20"/>
              </w:rPr>
              <w:t>réelle</w:t>
            </w:r>
            <w:r w:rsidRPr="0063403B">
              <w:rPr>
                <w:rFonts w:cs="Calibri"/>
                <w:b/>
                <w:sz w:val="20"/>
                <w:szCs w:val="20"/>
              </w:rPr>
              <w:t xml:space="preserve"> </w:t>
            </w:r>
            <w:r w:rsidRPr="0063403B">
              <w:rPr>
                <w:rFonts w:cs="Calibri"/>
                <w:sz w:val="20"/>
                <w:szCs w:val="20"/>
              </w:rPr>
              <w:t xml:space="preserve">(Wh/m²/an) </w:t>
            </w:r>
            <w:r w:rsidRPr="0063403B">
              <w:rPr>
                <w:rFonts w:cs="Calibri"/>
                <w:b/>
                <w:sz w:val="20"/>
                <w:szCs w:val="20"/>
              </w:rPr>
              <w:t>DE</w:t>
            </w:r>
            <w:r w:rsidRPr="0063403B">
              <w:rPr>
                <w:rFonts w:cs="Calibri"/>
                <w:b/>
                <w:sz w:val="20"/>
                <w:szCs w:val="20"/>
                <w:vertAlign w:val="subscript"/>
              </w:rPr>
              <w:t>réelle</w:t>
            </w:r>
          </w:p>
        </w:tc>
        <w:tc>
          <w:tcPr>
            <w:tcW w:w="0" w:type="auto"/>
            <w:gridSpan w:val="2"/>
            <w:tcBorders>
              <w:bottom w:val="single" w:sz="4" w:space="0" w:color="auto"/>
            </w:tcBorders>
            <w:vAlign w:val="center"/>
          </w:tcPr>
          <w:p w14:paraId="2CA5EA71" w14:textId="77777777" w:rsidR="001D022F" w:rsidRPr="0063403B" w:rsidRDefault="001D022F" w:rsidP="00A26A1D">
            <w:pPr>
              <w:keepNext/>
              <w:keepLines/>
              <w:autoSpaceDE w:val="0"/>
              <w:jc w:val="center"/>
              <w:rPr>
                <w:rFonts w:cs="Calibri"/>
                <w:sz w:val="20"/>
                <w:szCs w:val="20"/>
              </w:rPr>
            </w:pPr>
            <w:r>
              <w:rPr>
                <w:rFonts w:cs="Calibri"/>
                <w:sz w:val="20"/>
                <w:szCs w:val="20"/>
              </w:rPr>
              <w:t>1325</w:t>
            </w:r>
          </w:p>
        </w:tc>
        <w:tc>
          <w:tcPr>
            <w:tcW w:w="0" w:type="auto"/>
            <w:gridSpan w:val="4"/>
            <w:tcBorders>
              <w:bottom w:val="single" w:sz="4" w:space="0" w:color="auto"/>
            </w:tcBorders>
            <w:vAlign w:val="center"/>
          </w:tcPr>
          <w:p w14:paraId="741FB9A7" w14:textId="77777777" w:rsidR="001D022F" w:rsidRPr="0063403B" w:rsidRDefault="001D022F" w:rsidP="00A26A1D">
            <w:pPr>
              <w:keepNext/>
              <w:keepLines/>
              <w:autoSpaceDE w:val="0"/>
              <w:jc w:val="center"/>
              <w:rPr>
                <w:rFonts w:cs="Calibri"/>
                <w:sz w:val="20"/>
                <w:szCs w:val="20"/>
              </w:rPr>
            </w:pPr>
            <w:r w:rsidRPr="0063403B">
              <w:rPr>
                <w:rFonts w:cs="Calibri"/>
                <w:b/>
                <w:sz w:val="20"/>
                <w:szCs w:val="20"/>
              </w:rPr>
              <w:t xml:space="preserve">Densité énergétique </w:t>
            </w:r>
            <w:r>
              <w:rPr>
                <w:rFonts w:cs="Calibri"/>
                <w:b/>
                <w:sz w:val="20"/>
                <w:szCs w:val="20"/>
              </w:rPr>
              <w:t>étalon</w:t>
            </w:r>
            <w:r w:rsidRPr="0063403B">
              <w:rPr>
                <w:rFonts w:cs="Calibri"/>
                <w:b/>
                <w:sz w:val="20"/>
                <w:szCs w:val="20"/>
              </w:rPr>
              <w:t xml:space="preserve"> </w:t>
            </w:r>
            <w:r w:rsidRPr="0063403B">
              <w:rPr>
                <w:rFonts w:cs="Calibri"/>
                <w:sz w:val="20"/>
                <w:szCs w:val="20"/>
              </w:rPr>
              <w:t xml:space="preserve">(Wh/m²/an) </w:t>
            </w:r>
            <w:r w:rsidRPr="0063403B">
              <w:rPr>
                <w:rFonts w:cs="Calibri"/>
                <w:b/>
                <w:sz w:val="20"/>
                <w:szCs w:val="20"/>
              </w:rPr>
              <w:t>DE</w:t>
            </w:r>
            <w:r w:rsidRPr="0063403B">
              <w:rPr>
                <w:rFonts w:cs="Calibri"/>
                <w:b/>
                <w:sz w:val="20"/>
                <w:szCs w:val="20"/>
                <w:vertAlign w:val="subscript"/>
              </w:rPr>
              <w:t>étalon</w:t>
            </w:r>
          </w:p>
        </w:tc>
        <w:tc>
          <w:tcPr>
            <w:tcW w:w="0" w:type="auto"/>
            <w:tcBorders>
              <w:bottom w:val="single" w:sz="4" w:space="0" w:color="auto"/>
              <w:right w:val="single" w:sz="12" w:space="0" w:color="auto"/>
            </w:tcBorders>
            <w:vAlign w:val="center"/>
          </w:tcPr>
          <w:p w14:paraId="00223C40" w14:textId="77777777" w:rsidR="001D022F" w:rsidRPr="007A0CCB" w:rsidRDefault="001D022F" w:rsidP="00A26A1D">
            <w:pPr>
              <w:keepNext/>
              <w:keepLines/>
              <w:autoSpaceDE w:val="0"/>
              <w:jc w:val="center"/>
              <w:rPr>
                <w:rFonts w:cs="Calibri"/>
                <w:b/>
                <w:sz w:val="20"/>
                <w:szCs w:val="20"/>
              </w:rPr>
            </w:pPr>
            <w:r>
              <w:rPr>
                <w:rFonts w:cs="Calibri"/>
                <w:b/>
                <w:sz w:val="20"/>
                <w:szCs w:val="20"/>
              </w:rPr>
              <w:t>1325</w:t>
            </w:r>
          </w:p>
        </w:tc>
      </w:tr>
      <w:tr w:rsidR="001D022F" w:rsidRPr="007A0CCB" w14:paraId="790A04C5" w14:textId="77777777" w:rsidTr="004F228F">
        <w:tblPrEx>
          <w:tblCellMar>
            <w:left w:w="108" w:type="dxa"/>
            <w:right w:w="57" w:type="dxa"/>
          </w:tblCellMar>
        </w:tblPrEx>
        <w:tc>
          <w:tcPr>
            <w:tcW w:w="2400" w:type="dxa"/>
            <w:tcBorders>
              <w:left w:val="single" w:sz="12" w:space="0" w:color="auto"/>
              <w:bottom w:val="single" w:sz="12" w:space="0" w:color="auto"/>
              <w:right w:val="single" w:sz="2" w:space="0" w:color="auto"/>
            </w:tcBorders>
            <w:vAlign w:val="center"/>
          </w:tcPr>
          <w:p w14:paraId="64AA436B" w14:textId="77777777" w:rsidR="001D022F" w:rsidRPr="007A0CCB" w:rsidRDefault="001D022F" w:rsidP="00A26A1D">
            <w:pPr>
              <w:keepNext/>
              <w:keepLines/>
              <w:autoSpaceDE w:val="0"/>
              <w:jc w:val="center"/>
              <w:rPr>
                <w:rFonts w:cs="Calibri"/>
                <w:sz w:val="20"/>
                <w:szCs w:val="20"/>
              </w:rPr>
            </w:pPr>
            <w:r w:rsidRPr="007A0CCB">
              <w:rPr>
                <w:rFonts w:cs="Calibri"/>
                <w:sz w:val="20"/>
                <w:szCs w:val="20"/>
              </w:rPr>
              <w:t>Formule de modulation en fonction du volume d’activité</w:t>
            </w:r>
          </w:p>
        </w:tc>
        <w:tc>
          <w:tcPr>
            <w:tcW w:w="11435" w:type="dxa"/>
            <w:gridSpan w:val="14"/>
            <w:tcBorders>
              <w:left w:val="single" w:sz="2" w:space="0" w:color="auto"/>
              <w:bottom w:val="single" w:sz="12" w:space="0" w:color="auto"/>
              <w:right w:val="single" w:sz="12" w:space="0" w:color="auto"/>
            </w:tcBorders>
            <w:vAlign w:val="center"/>
          </w:tcPr>
          <w:p w14:paraId="72E93E5A" w14:textId="12D1F77B" w:rsidR="001D022F" w:rsidRPr="007A0CCB" w:rsidRDefault="001D022F" w:rsidP="00A26A1D">
            <w:pPr>
              <w:keepNext/>
              <w:keepLines/>
              <w:autoSpaceDE w:val="0"/>
              <w:ind w:left="-102" w:right="-6"/>
              <w:jc w:val="center"/>
              <w:rPr>
                <w:rFonts w:cs="Calibri"/>
                <w:b/>
                <w:sz w:val="20"/>
                <w:szCs w:val="20"/>
              </w:rPr>
            </w:pPr>
            <w:r w:rsidRPr="007A0CCB">
              <w:rPr>
                <w:rFonts w:cs="Calibri"/>
                <w:b/>
                <w:sz w:val="20"/>
                <w:szCs w:val="20"/>
              </w:rPr>
              <w:t xml:space="preserve">USE modulé </w:t>
            </w:r>
            <w:r w:rsidRPr="007A0CCB">
              <w:rPr>
                <w:rFonts w:cs="Calibri"/>
                <w:sz w:val="20"/>
                <w:szCs w:val="20"/>
              </w:rPr>
              <w:t xml:space="preserve">(kWh/m²/an) = </w:t>
            </w:r>
            <w:r w:rsidRPr="0063403B">
              <w:rPr>
                <w:rFonts w:cs="Calibri"/>
                <w:sz w:val="20"/>
                <w:szCs w:val="20"/>
              </w:rPr>
              <w:t>USE étalon x [</w:t>
            </w:r>
            <w:r w:rsidR="00573CA3">
              <w:rPr>
                <w:rFonts w:cs="Calibri"/>
                <w:sz w:val="20"/>
                <w:szCs w:val="20"/>
              </w:rPr>
              <w:t>Part_USE_variable</w:t>
            </w:r>
            <w:r w:rsidRPr="0063403B">
              <w:rPr>
                <w:rFonts w:cs="Calibri"/>
                <w:sz w:val="20"/>
                <w:szCs w:val="20"/>
              </w:rPr>
              <w:t xml:space="preserve"> x (</w:t>
            </w:r>
            <w:r w:rsidRPr="0063403B">
              <w:rPr>
                <w:rFonts w:cs="Calibri"/>
                <w:b/>
                <w:sz w:val="20"/>
                <w:szCs w:val="20"/>
              </w:rPr>
              <w:t>DE</w:t>
            </w:r>
            <w:r w:rsidRPr="0063403B">
              <w:rPr>
                <w:rFonts w:cs="Calibri"/>
                <w:b/>
                <w:sz w:val="20"/>
                <w:szCs w:val="20"/>
                <w:vertAlign w:val="subscript"/>
              </w:rPr>
              <w:t>réelle</w:t>
            </w:r>
            <w:r w:rsidRPr="0063403B">
              <w:rPr>
                <w:rFonts w:cs="Calibri"/>
                <w:sz w:val="20"/>
                <w:szCs w:val="20"/>
              </w:rPr>
              <w:t xml:space="preserve"> / DE</w:t>
            </w:r>
            <w:r w:rsidRPr="0063403B">
              <w:rPr>
                <w:rFonts w:cs="Calibri"/>
                <w:sz w:val="20"/>
                <w:szCs w:val="20"/>
                <w:vertAlign w:val="subscript"/>
              </w:rPr>
              <w:t>étalon</w:t>
            </w:r>
            <w:r w:rsidRPr="0063403B">
              <w:rPr>
                <w:rFonts w:cs="Calibri"/>
                <w:sz w:val="20"/>
                <w:szCs w:val="18"/>
              </w:rPr>
              <w:t>)</w:t>
            </w:r>
            <w:r w:rsidR="004F228F">
              <w:rPr>
                <w:rFonts w:cs="Calibri"/>
                <w:sz w:val="20"/>
                <w:szCs w:val="18"/>
              </w:rPr>
              <w:t xml:space="preserve"> </w:t>
            </w:r>
            <w:r w:rsidRPr="0063403B">
              <w:rPr>
                <w:rFonts w:cs="Calibri"/>
                <w:sz w:val="20"/>
                <w:szCs w:val="20"/>
              </w:rPr>
              <w:t>+ (1-</w:t>
            </w:r>
            <w:r w:rsidR="00573CA3">
              <w:rPr>
                <w:rFonts w:cs="Calibri"/>
                <w:sz w:val="20"/>
                <w:szCs w:val="20"/>
              </w:rPr>
              <w:t>Part_USE_variable</w:t>
            </w:r>
            <w:r w:rsidRPr="0063403B">
              <w:rPr>
                <w:rFonts w:cs="Calibri"/>
                <w:sz w:val="20"/>
                <w:szCs w:val="20"/>
              </w:rPr>
              <w:t>) x (</w:t>
            </w:r>
            <w:r w:rsidR="00C7731F">
              <w:rPr>
                <w:rFonts w:cs="Calibri"/>
                <w:sz w:val="20"/>
                <w:szCs w:val="20"/>
              </w:rPr>
              <w:t>Nb_h_ouvrées</w:t>
            </w:r>
            <w:r w:rsidRPr="0063403B">
              <w:rPr>
                <w:rFonts w:cs="Calibri"/>
                <w:sz w:val="20"/>
                <w:szCs w:val="20"/>
              </w:rPr>
              <w:t xml:space="preserve">/ </w:t>
            </w:r>
            <w:r w:rsidRPr="00F002E2">
              <w:rPr>
                <w:rFonts w:cs="Calibri"/>
                <w:sz w:val="20"/>
                <w:szCs w:val="20"/>
              </w:rPr>
              <w:t>Nb_h_ouvrées</w:t>
            </w:r>
            <w:r w:rsidRPr="00F002E2">
              <w:rPr>
                <w:rFonts w:cs="Calibri"/>
                <w:sz w:val="20"/>
                <w:szCs w:val="20"/>
                <w:vertAlign w:val="subscript"/>
              </w:rPr>
              <w:t>étalon</w:t>
            </w:r>
            <w:r w:rsidRPr="0063403B">
              <w:rPr>
                <w:rFonts w:cs="Calibri"/>
                <w:sz w:val="20"/>
                <w:szCs w:val="20"/>
              </w:rPr>
              <w:t xml:space="preserve">)] </w:t>
            </w:r>
            <w:r>
              <w:rPr>
                <w:rFonts w:cs="Calibri"/>
                <w:sz w:val="20"/>
                <w:szCs w:val="20"/>
                <w:bdr w:val="none" w:sz="0" w:space="0" w:color="auto" w:frame="1"/>
              </w:rPr>
              <w:t xml:space="preserve">+ 0,28 x CVC x (Nb_h_ouvrées - </w:t>
            </w:r>
            <w:r w:rsidRPr="00F002E2">
              <w:rPr>
                <w:rFonts w:cs="Calibri"/>
                <w:sz w:val="20"/>
                <w:szCs w:val="20"/>
              </w:rPr>
              <w:t>Nb_h_ouvrées</w:t>
            </w:r>
            <w:r w:rsidRPr="00F002E2">
              <w:rPr>
                <w:rFonts w:cs="Calibri"/>
                <w:sz w:val="20"/>
                <w:szCs w:val="20"/>
                <w:vertAlign w:val="subscript"/>
              </w:rPr>
              <w:t>étalon</w:t>
            </w:r>
            <w:r w:rsidRPr="007A0CCB">
              <w:rPr>
                <w:rFonts w:cs="Calibri"/>
                <w:sz w:val="20"/>
                <w:szCs w:val="20"/>
                <w:bdr w:val="none" w:sz="0" w:space="0" w:color="auto" w:frame="1"/>
              </w:rPr>
              <w:t xml:space="preserve">)/ </w:t>
            </w:r>
            <w:r w:rsidRPr="00F002E2">
              <w:rPr>
                <w:rFonts w:cs="Calibri"/>
                <w:sz w:val="20"/>
                <w:szCs w:val="20"/>
              </w:rPr>
              <w:t>Nb_h_ouvrées</w:t>
            </w:r>
            <w:r w:rsidRPr="00F002E2">
              <w:rPr>
                <w:rFonts w:cs="Calibri"/>
                <w:sz w:val="20"/>
                <w:szCs w:val="20"/>
                <w:vertAlign w:val="subscript"/>
              </w:rPr>
              <w:t>étalon</w:t>
            </w:r>
          </w:p>
        </w:tc>
      </w:tr>
    </w:tbl>
    <w:p w14:paraId="2F4EF8CD" w14:textId="2CDCD7E1" w:rsidR="001D022F" w:rsidRPr="00C65632" w:rsidRDefault="001D022F" w:rsidP="00A26A1D">
      <w:pPr>
        <w:keepNext/>
        <w:keepLines/>
        <w:ind w:left="142"/>
        <w:rPr>
          <w:rFonts w:cs="Calibri"/>
          <w:sz w:val="20"/>
          <w:szCs w:val="20"/>
        </w:rPr>
      </w:pPr>
      <w:r w:rsidRPr="00C65632">
        <w:rPr>
          <w:rFonts w:cs="Calibri"/>
          <w:sz w:val="20"/>
          <w:szCs w:val="20"/>
        </w:rPr>
        <w:t xml:space="preserve">Nota : </w:t>
      </w:r>
      <w:r w:rsidRPr="00C65632">
        <w:rPr>
          <w:rFonts w:cs="Calibri"/>
          <w:b/>
          <w:sz w:val="20"/>
          <w:szCs w:val="20"/>
        </w:rPr>
        <w:t>Nb_h_ouvrées</w:t>
      </w:r>
      <w:r w:rsidRPr="00C65632">
        <w:rPr>
          <w:rFonts w:cs="Calibri"/>
          <w:b/>
          <w:sz w:val="20"/>
          <w:szCs w:val="20"/>
          <w:vertAlign w:val="subscript"/>
        </w:rPr>
        <w:t>étalon</w:t>
      </w:r>
      <w:r w:rsidRPr="00C65632">
        <w:rPr>
          <w:rFonts w:cs="Calibri"/>
          <w:sz w:val="20"/>
          <w:szCs w:val="20"/>
        </w:rPr>
        <w:t xml:space="preserve"> à 3 120 h ouvrées/an correspond à 52 semaines ouvrées x 5 jours ouvrés x 12 h amplitude quotidienne.</w:t>
      </w:r>
    </w:p>
    <w:p w14:paraId="03ABAF09" w14:textId="77777777" w:rsidR="001D022F" w:rsidRDefault="001D022F" w:rsidP="001D022F">
      <w:pPr>
        <w:spacing w:after="160"/>
        <w:jc w:val="left"/>
        <w:rPr>
          <w:rFonts w:cs="Calibri"/>
          <w:sz w:val="20"/>
          <w:szCs w:val="20"/>
        </w:rPr>
      </w:pPr>
    </w:p>
    <w:p w14:paraId="6C66A896" w14:textId="4A96E541" w:rsidR="001D022F" w:rsidRDefault="00101654" w:rsidP="00274A11">
      <w:pPr>
        <w:pStyle w:val="Titre6"/>
        <w:rPr>
          <w:lang w:eastAsia="en-US" w:bidi="ar-SA"/>
        </w:rPr>
      </w:pPr>
      <w:r>
        <w:lastRenderedPageBreak/>
        <w:t>« Sous-catégorie</w:t>
      </w:r>
      <w:r w:rsidR="001D022F">
        <w:t xml:space="preserve"> </w:t>
      </w:r>
      <w:r>
        <w:t>”</w:t>
      </w:r>
      <w:r w:rsidR="00274A11" w:rsidRPr="00274A11">
        <w:t xml:space="preserve">Centres hospitaliers – </w:t>
      </w:r>
      <w:r w:rsidR="001D022F">
        <w:t>Blanchisserie</w:t>
      </w:r>
      <w:r>
        <w:t>”</w:t>
      </w:r>
      <w:r w:rsidR="001D022F">
        <w:t> »</w:t>
      </w:r>
    </w:p>
    <w:p w14:paraId="395E64CD" w14:textId="77777777" w:rsidR="001D022F" w:rsidRDefault="001D022F" w:rsidP="002B70B5">
      <w:pPr>
        <w:keepNext/>
        <w:keepLines/>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Q – Activités hospitalières – </w:t>
      </w:r>
      <w:r>
        <w:rPr>
          <w:rFonts w:cs="Calibri"/>
          <w:b/>
          <w:sz w:val="20"/>
          <w:szCs w:val="20"/>
        </w:rPr>
        <w:t>code 86.10Z</w:t>
      </w:r>
      <w:r>
        <w:rPr>
          <w:rFonts w:cs="Calibri"/>
          <w:sz w:val="20"/>
          <w:szCs w:val="20"/>
        </w:rPr>
        <w:t xml:space="preserve">) </w:t>
      </w:r>
    </w:p>
    <w:tbl>
      <w:tblPr>
        <w:tblStyle w:val="Grilledutableau"/>
        <w:tblW w:w="15231" w:type="dxa"/>
        <w:tblInd w:w="137" w:type="dxa"/>
        <w:tblLayout w:type="fixed"/>
        <w:tblCellMar>
          <w:left w:w="0" w:type="dxa"/>
          <w:right w:w="0" w:type="dxa"/>
        </w:tblCellMar>
        <w:tblLook w:val="04A0" w:firstRow="1" w:lastRow="0" w:firstColumn="1" w:lastColumn="0" w:noHBand="0" w:noVBand="1"/>
      </w:tblPr>
      <w:tblGrid>
        <w:gridCol w:w="2400"/>
        <w:gridCol w:w="845"/>
        <w:gridCol w:w="845"/>
        <w:gridCol w:w="846"/>
        <w:gridCol w:w="652"/>
        <w:gridCol w:w="193"/>
        <w:gridCol w:w="845"/>
        <w:gridCol w:w="618"/>
        <w:gridCol w:w="228"/>
        <w:gridCol w:w="479"/>
        <w:gridCol w:w="366"/>
        <w:gridCol w:w="846"/>
        <w:gridCol w:w="1227"/>
        <w:gridCol w:w="1282"/>
        <w:gridCol w:w="1284"/>
        <w:gridCol w:w="1247"/>
        <w:gridCol w:w="1028"/>
      </w:tblGrid>
      <w:tr w:rsidR="001D022F" w14:paraId="07A8B389" w14:textId="77777777" w:rsidTr="007439F3">
        <w:tc>
          <w:tcPr>
            <w:tcW w:w="2400"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754DCBEF" w14:textId="77777777" w:rsidR="001D022F" w:rsidRDefault="001D022F" w:rsidP="002B70B5">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CVC</w:t>
            </w:r>
          </w:p>
          <w:p w14:paraId="44958A42"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12831" w:type="dxa"/>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7E5D853" w14:textId="77777777" w:rsidR="001D022F" w:rsidRDefault="001D022F" w:rsidP="002B70B5">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1D022F" w14:paraId="0882395B" w14:textId="77777777" w:rsidTr="002B70B5">
        <w:tc>
          <w:tcPr>
            <w:tcW w:w="2400" w:type="dxa"/>
            <w:vMerge/>
            <w:tcBorders>
              <w:top w:val="single" w:sz="12" w:space="0" w:color="auto"/>
              <w:left w:val="single" w:sz="12" w:space="0" w:color="auto"/>
              <w:bottom w:val="single" w:sz="2" w:space="0" w:color="auto"/>
              <w:right w:val="single" w:sz="2" w:space="0" w:color="auto"/>
            </w:tcBorders>
            <w:vAlign w:val="center"/>
            <w:hideMark/>
          </w:tcPr>
          <w:p w14:paraId="6DFC37E7" w14:textId="77777777" w:rsidR="001D022F" w:rsidRDefault="001D022F" w:rsidP="002B70B5">
            <w:pPr>
              <w:keepNext/>
              <w:keepLines/>
              <w:rPr>
                <w:rFonts w:eastAsiaTheme="minorHAnsi" w:cs="Calibri"/>
                <w:sz w:val="20"/>
                <w:szCs w:val="20"/>
                <w:bdr w:val="none" w:sz="0" w:space="0" w:color="auto" w:frame="1"/>
                <w:lang w:eastAsia="en-US"/>
              </w:rPr>
            </w:pPr>
          </w:p>
        </w:tc>
        <w:tc>
          <w:tcPr>
            <w:tcW w:w="84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FF98E67"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84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3D8FE6E"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84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6A582EC"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84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69C8415"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845"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D83E621"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846"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8206B4A"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84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EC0AD8D"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846"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0CEF8DA"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122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F2D9C22"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128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3CBB57E" w14:textId="77777777" w:rsidR="001D022F" w:rsidRDefault="001D022F" w:rsidP="002B70B5">
            <w:pPr>
              <w:keepNext/>
              <w:keepLines/>
              <w:autoSpaceDE w:val="0"/>
              <w:spacing w:before="120"/>
              <w:ind w:left="-137" w:right="-57"/>
              <w:jc w:val="center"/>
              <w:rPr>
                <w:rFonts w:cs="Calibri"/>
                <w:b/>
                <w:sz w:val="18"/>
                <w:szCs w:val="18"/>
                <w:bdr w:val="none" w:sz="0" w:space="0" w:color="auto" w:frame="1"/>
              </w:rPr>
            </w:pPr>
            <w:r>
              <w:rPr>
                <w:rFonts w:cs="Calibri"/>
                <w:b/>
                <w:sz w:val="18"/>
                <w:szCs w:val="18"/>
                <w:bdr w:val="none" w:sz="0" w:space="0" w:color="auto" w:frame="1"/>
              </w:rPr>
              <w:t>Guadeloupe</w:t>
            </w:r>
          </w:p>
        </w:tc>
        <w:tc>
          <w:tcPr>
            <w:tcW w:w="1284"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8FE8740" w14:textId="77777777" w:rsidR="001D022F" w:rsidRDefault="001D022F" w:rsidP="002B70B5">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124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797926C"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1028" w:type="dxa"/>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CD8E97D"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1D022F" w14:paraId="21B4E5C7" w14:textId="77777777" w:rsidTr="002B70B5">
        <w:tc>
          <w:tcPr>
            <w:tcW w:w="2400" w:type="dxa"/>
            <w:tcBorders>
              <w:top w:val="single" w:sz="2" w:space="0" w:color="auto"/>
              <w:left w:val="single" w:sz="12" w:space="0" w:color="auto"/>
              <w:bottom w:val="single" w:sz="2" w:space="0" w:color="auto"/>
              <w:right w:val="single" w:sz="2" w:space="0" w:color="auto"/>
            </w:tcBorders>
            <w:vAlign w:val="center"/>
            <w:hideMark/>
          </w:tcPr>
          <w:p w14:paraId="06DEFC7A"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33889270"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845" w:type="dxa"/>
            <w:tcBorders>
              <w:top w:val="single" w:sz="2" w:space="0" w:color="auto"/>
              <w:left w:val="single" w:sz="2" w:space="0" w:color="auto"/>
              <w:bottom w:val="single" w:sz="2" w:space="0" w:color="auto"/>
              <w:right w:val="single" w:sz="2" w:space="0" w:color="auto"/>
            </w:tcBorders>
            <w:vAlign w:val="center"/>
            <w:hideMark/>
          </w:tcPr>
          <w:p w14:paraId="19669C6B"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r w:rsidRPr="00274A11">
              <w:rPr>
                <w:rFonts w:cs="Calibri"/>
                <w:color w:val="000000"/>
                <w:sz w:val="20"/>
                <w:szCs w:val="20"/>
                <w:bdr w:val="none" w:sz="0" w:space="0" w:color="auto" w:frame="1"/>
              </w:rPr>
              <w:t>45</w:t>
            </w:r>
          </w:p>
        </w:tc>
        <w:tc>
          <w:tcPr>
            <w:tcW w:w="845" w:type="dxa"/>
            <w:tcBorders>
              <w:top w:val="single" w:sz="2" w:space="0" w:color="auto"/>
              <w:left w:val="single" w:sz="2" w:space="0" w:color="auto"/>
              <w:bottom w:val="single" w:sz="2" w:space="0" w:color="auto"/>
              <w:right w:val="single" w:sz="2" w:space="0" w:color="auto"/>
            </w:tcBorders>
            <w:vAlign w:val="center"/>
            <w:hideMark/>
          </w:tcPr>
          <w:p w14:paraId="108B8486"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r w:rsidRPr="00274A11">
              <w:rPr>
                <w:rFonts w:cs="Calibri"/>
                <w:color w:val="000000"/>
                <w:sz w:val="20"/>
                <w:szCs w:val="20"/>
                <w:bdr w:val="none" w:sz="0" w:space="0" w:color="auto" w:frame="1"/>
              </w:rPr>
              <w:t>49</w:t>
            </w:r>
          </w:p>
        </w:tc>
        <w:tc>
          <w:tcPr>
            <w:tcW w:w="846" w:type="dxa"/>
            <w:tcBorders>
              <w:top w:val="single" w:sz="2" w:space="0" w:color="auto"/>
              <w:left w:val="single" w:sz="2" w:space="0" w:color="auto"/>
              <w:bottom w:val="single" w:sz="2" w:space="0" w:color="auto"/>
              <w:right w:val="single" w:sz="2" w:space="0" w:color="auto"/>
            </w:tcBorders>
            <w:vAlign w:val="center"/>
            <w:hideMark/>
          </w:tcPr>
          <w:p w14:paraId="5367BF60"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r w:rsidRPr="00274A11">
              <w:rPr>
                <w:rFonts w:cs="Calibri"/>
                <w:color w:val="000000"/>
                <w:sz w:val="20"/>
                <w:szCs w:val="20"/>
                <w:bdr w:val="none" w:sz="0" w:space="0" w:color="auto" w:frame="1"/>
              </w:rPr>
              <w:t>45</w:t>
            </w:r>
          </w:p>
        </w:tc>
        <w:tc>
          <w:tcPr>
            <w:tcW w:w="845" w:type="dxa"/>
            <w:gridSpan w:val="2"/>
            <w:tcBorders>
              <w:top w:val="single" w:sz="2" w:space="0" w:color="auto"/>
              <w:left w:val="single" w:sz="2" w:space="0" w:color="auto"/>
              <w:bottom w:val="single" w:sz="2" w:space="0" w:color="auto"/>
              <w:right w:val="single" w:sz="2" w:space="0" w:color="auto"/>
            </w:tcBorders>
            <w:vAlign w:val="center"/>
            <w:hideMark/>
          </w:tcPr>
          <w:p w14:paraId="4E25B6A4"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r w:rsidRPr="00274A11">
              <w:rPr>
                <w:rFonts w:cs="Calibri"/>
                <w:color w:val="000000"/>
                <w:sz w:val="20"/>
                <w:szCs w:val="20"/>
                <w:bdr w:val="none" w:sz="0" w:space="0" w:color="auto" w:frame="1"/>
              </w:rPr>
              <w:t>40</w:t>
            </w:r>
          </w:p>
        </w:tc>
        <w:tc>
          <w:tcPr>
            <w:tcW w:w="845" w:type="dxa"/>
            <w:tcBorders>
              <w:top w:val="single" w:sz="2" w:space="0" w:color="auto"/>
              <w:left w:val="single" w:sz="2" w:space="0" w:color="auto"/>
              <w:bottom w:val="single" w:sz="2" w:space="0" w:color="auto"/>
              <w:right w:val="single" w:sz="2" w:space="0" w:color="auto"/>
            </w:tcBorders>
            <w:vAlign w:val="center"/>
            <w:hideMark/>
          </w:tcPr>
          <w:p w14:paraId="17DC9995" w14:textId="77777777" w:rsidR="001D022F" w:rsidRPr="00274A11" w:rsidRDefault="001D022F" w:rsidP="002B70B5">
            <w:pPr>
              <w:keepNext/>
              <w:keepLines/>
              <w:autoSpaceDE w:val="0"/>
              <w:spacing w:before="120"/>
              <w:jc w:val="center"/>
              <w:rPr>
                <w:rFonts w:cs="Calibri"/>
                <w:color w:val="0000FF"/>
                <w:sz w:val="20"/>
                <w:szCs w:val="20"/>
                <w:bdr w:val="none" w:sz="0" w:space="0" w:color="auto" w:frame="1"/>
              </w:rPr>
            </w:pPr>
            <w:r w:rsidRPr="00274A11">
              <w:rPr>
                <w:rFonts w:cs="Calibri"/>
                <w:color w:val="000000"/>
                <w:sz w:val="20"/>
                <w:szCs w:val="20"/>
                <w:bdr w:val="none" w:sz="0" w:space="0" w:color="auto" w:frame="1"/>
              </w:rPr>
              <w:t>42</w:t>
            </w:r>
          </w:p>
        </w:tc>
        <w:tc>
          <w:tcPr>
            <w:tcW w:w="846" w:type="dxa"/>
            <w:gridSpan w:val="2"/>
            <w:tcBorders>
              <w:top w:val="single" w:sz="2" w:space="0" w:color="auto"/>
              <w:left w:val="single" w:sz="2" w:space="0" w:color="auto"/>
              <w:bottom w:val="single" w:sz="2" w:space="0" w:color="auto"/>
              <w:right w:val="single" w:sz="2" w:space="0" w:color="auto"/>
            </w:tcBorders>
            <w:vAlign w:val="center"/>
            <w:hideMark/>
          </w:tcPr>
          <w:p w14:paraId="04FCA11B"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r w:rsidRPr="00274A11">
              <w:rPr>
                <w:rFonts w:cs="Calibri"/>
                <w:color w:val="000000"/>
                <w:sz w:val="20"/>
                <w:szCs w:val="20"/>
                <w:bdr w:val="none" w:sz="0" w:space="0" w:color="auto" w:frame="1"/>
              </w:rPr>
              <w:t>38</w:t>
            </w:r>
          </w:p>
        </w:tc>
        <w:tc>
          <w:tcPr>
            <w:tcW w:w="845" w:type="dxa"/>
            <w:gridSpan w:val="2"/>
            <w:tcBorders>
              <w:top w:val="single" w:sz="2" w:space="0" w:color="auto"/>
              <w:left w:val="single" w:sz="2" w:space="0" w:color="auto"/>
              <w:bottom w:val="single" w:sz="2" w:space="0" w:color="auto"/>
              <w:right w:val="single" w:sz="2" w:space="0" w:color="auto"/>
            </w:tcBorders>
            <w:vAlign w:val="center"/>
            <w:hideMark/>
          </w:tcPr>
          <w:p w14:paraId="6ABD3038"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r w:rsidRPr="00274A11">
              <w:rPr>
                <w:rFonts w:cs="Calibri"/>
                <w:color w:val="000000"/>
                <w:sz w:val="20"/>
                <w:szCs w:val="20"/>
                <w:bdr w:val="none" w:sz="0" w:space="0" w:color="auto" w:frame="1"/>
              </w:rPr>
              <w:t>39</w:t>
            </w:r>
          </w:p>
        </w:tc>
        <w:tc>
          <w:tcPr>
            <w:tcW w:w="846" w:type="dxa"/>
            <w:tcBorders>
              <w:top w:val="single" w:sz="2" w:space="0" w:color="auto"/>
              <w:left w:val="single" w:sz="2" w:space="0" w:color="auto"/>
              <w:bottom w:val="single" w:sz="2" w:space="0" w:color="auto"/>
              <w:right w:val="single" w:sz="2" w:space="0" w:color="auto"/>
            </w:tcBorders>
            <w:vAlign w:val="center"/>
            <w:hideMark/>
          </w:tcPr>
          <w:p w14:paraId="76EFC303"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r w:rsidRPr="00274A11">
              <w:rPr>
                <w:rFonts w:cs="Calibri"/>
                <w:color w:val="000000"/>
                <w:sz w:val="20"/>
                <w:szCs w:val="20"/>
                <w:bdr w:val="none" w:sz="0" w:space="0" w:color="auto" w:frame="1"/>
              </w:rPr>
              <w:t>32</w:t>
            </w:r>
          </w:p>
        </w:tc>
        <w:tc>
          <w:tcPr>
            <w:tcW w:w="1227" w:type="dxa"/>
            <w:tcBorders>
              <w:top w:val="single" w:sz="2" w:space="0" w:color="auto"/>
              <w:left w:val="single" w:sz="2" w:space="0" w:color="auto"/>
              <w:bottom w:val="single" w:sz="2" w:space="0" w:color="auto"/>
              <w:right w:val="single" w:sz="2" w:space="0" w:color="auto"/>
            </w:tcBorders>
            <w:vAlign w:val="center"/>
            <w:hideMark/>
          </w:tcPr>
          <w:p w14:paraId="67192ECB" w14:textId="77777777" w:rsidR="001D022F" w:rsidRDefault="001D022F" w:rsidP="002B70B5">
            <w:pPr>
              <w:keepNext/>
              <w:keepLines/>
              <w:autoSpaceDE w:val="0"/>
              <w:spacing w:before="120"/>
              <w:jc w:val="center"/>
              <w:rPr>
                <w:rFonts w:cs="Calibri"/>
                <w:color w:val="FF0000"/>
                <w:sz w:val="16"/>
                <w:szCs w:val="16"/>
                <w:bdr w:val="none" w:sz="0" w:space="0" w:color="auto" w:frame="1"/>
              </w:rPr>
            </w:pPr>
            <w:r>
              <w:rPr>
                <w:rFonts w:cs="Calibri"/>
                <w:sz w:val="16"/>
                <w:szCs w:val="16"/>
                <w:bdr w:val="none" w:sz="0" w:space="0" w:color="auto" w:frame="1"/>
              </w:rPr>
              <w:t>Définie par arrêté</w:t>
            </w:r>
          </w:p>
        </w:tc>
        <w:tc>
          <w:tcPr>
            <w:tcW w:w="1282" w:type="dxa"/>
            <w:tcBorders>
              <w:top w:val="single" w:sz="2" w:space="0" w:color="auto"/>
              <w:left w:val="single" w:sz="2" w:space="0" w:color="auto"/>
              <w:bottom w:val="single" w:sz="2" w:space="0" w:color="auto"/>
              <w:right w:val="single" w:sz="2" w:space="0" w:color="auto"/>
            </w:tcBorders>
            <w:vAlign w:val="center"/>
            <w:hideMark/>
          </w:tcPr>
          <w:p w14:paraId="4C250061" w14:textId="77777777" w:rsidR="001D022F" w:rsidRDefault="001D022F" w:rsidP="002B70B5">
            <w:pPr>
              <w:keepNext/>
              <w:keepLines/>
              <w:autoSpaceDE w:val="0"/>
              <w:spacing w:before="120"/>
              <w:jc w:val="center"/>
              <w:rPr>
                <w:rFonts w:cs="Calibri"/>
                <w:b/>
                <w:color w:val="FF0000"/>
                <w:sz w:val="20"/>
                <w:szCs w:val="20"/>
                <w:bdr w:val="none" w:sz="0" w:space="0" w:color="auto" w:frame="1"/>
              </w:rPr>
            </w:pPr>
            <w:r>
              <w:rPr>
                <w:rFonts w:cs="Calibri"/>
                <w:sz w:val="16"/>
                <w:szCs w:val="16"/>
                <w:bdr w:val="none" w:sz="0" w:space="0" w:color="auto" w:frame="1"/>
              </w:rPr>
              <w:t>Définie par arrêté</w:t>
            </w:r>
          </w:p>
        </w:tc>
        <w:tc>
          <w:tcPr>
            <w:tcW w:w="1284" w:type="dxa"/>
            <w:tcBorders>
              <w:top w:val="single" w:sz="2" w:space="0" w:color="auto"/>
              <w:left w:val="single" w:sz="2" w:space="0" w:color="auto"/>
              <w:bottom w:val="single" w:sz="2" w:space="0" w:color="auto"/>
              <w:right w:val="single" w:sz="2" w:space="0" w:color="auto"/>
            </w:tcBorders>
            <w:vAlign w:val="center"/>
            <w:hideMark/>
          </w:tcPr>
          <w:p w14:paraId="428C72E3" w14:textId="77777777" w:rsidR="001D022F" w:rsidRDefault="001D022F" w:rsidP="002B70B5">
            <w:pPr>
              <w:keepNext/>
              <w:keepLines/>
              <w:autoSpaceDE w:val="0"/>
              <w:spacing w:before="120"/>
              <w:jc w:val="center"/>
              <w:rPr>
                <w:rFonts w:cs="Calibri"/>
                <w:b/>
                <w:color w:val="FF0000"/>
                <w:sz w:val="20"/>
                <w:szCs w:val="20"/>
                <w:bdr w:val="none" w:sz="0" w:space="0" w:color="auto" w:frame="1"/>
              </w:rPr>
            </w:pPr>
            <w:r>
              <w:rPr>
                <w:rFonts w:cs="Calibri"/>
                <w:sz w:val="16"/>
                <w:szCs w:val="16"/>
                <w:bdr w:val="none" w:sz="0" w:space="0" w:color="auto" w:frame="1"/>
              </w:rPr>
              <w:t>Définie par arrêté</w:t>
            </w:r>
          </w:p>
        </w:tc>
        <w:tc>
          <w:tcPr>
            <w:tcW w:w="1247" w:type="dxa"/>
            <w:tcBorders>
              <w:top w:val="single" w:sz="2" w:space="0" w:color="auto"/>
              <w:left w:val="single" w:sz="2" w:space="0" w:color="auto"/>
              <w:bottom w:val="single" w:sz="2" w:space="0" w:color="auto"/>
              <w:right w:val="single" w:sz="2" w:space="0" w:color="auto"/>
            </w:tcBorders>
            <w:vAlign w:val="center"/>
            <w:hideMark/>
          </w:tcPr>
          <w:p w14:paraId="21204CA7" w14:textId="77777777" w:rsidR="001D022F" w:rsidRDefault="001D022F" w:rsidP="002B70B5">
            <w:pPr>
              <w:keepNext/>
              <w:keepLines/>
              <w:autoSpaceDE w:val="0"/>
              <w:spacing w:before="120"/>
              <w:jc w:val="center"/>
              <w:rPr>
                <w:rFonts w:cs="Calibri"/>
                <w:b/>
                <w:color w:val="FF0000"/>
                <w:sz w:val="20"/>
                <w:szCs w:val="20"/>
                <w:bdr w:val="none" w:sz="0" w:space="0" w:color="auto" w:frame="1"/>
              </w:rPr>
            </w:pPr>
            <w:r>
              <w:rPr>
                <w:rFonts w:cs="Calibri"/>
                <w:sz w:val="16"/>
                <w:szCs w:val="16"/>
                <w:bdr w:val="none" w:sz="0" w:space="0" w:color="auto" w:frame="1"/>
              </w:rPr>
              <w:t>Définie par arrêté</w:t>
            </w:r>
          </w:p>
        </w:tc>
        <w:tc>
          <w:tcPr>
            <w:tcW w:w="1028" w:type="dxa"/>
            <w:tcBorders>
              <w:top w:val="single" w:sz="2" w:space="0" w:color="auto"/>
              <w:left w:val="single" w:sz="2" w:space="0" w:color="auto"/>
              <w:bottom w:val="single" w:sz="2" w:space="0" w:color="auto"/>
              <w:right w:val="single" w:sz="12" w:space="0" w:color="auto"/>
            </w:tcBorders>
            <w:vAlign w:val="center"/>
            <w:hideMark/>
          </w:tcPr>
          <w:p w14:paraId="6F296281" w14:textId="77777777" w:rsidR="001D022F" w:rsidRDefault="001D022F" w:rsidP="002B70B5">
            <w:pPr>
              <w:keepNext/>
              <w:keepLines/>
              <w:autoSpaceDE w:val="0"/>
              <w:spacing w:before="120"/>
              <w:jc w:val="center"/>
              <w:rPr>
                <w:rFonts w:cs="Calibri"/>
                <w:b/>
                <w:color w:val="FF0000"/>
                <w:sz w:val="20"/>
                <w:szCs w:val="20"/>
                <w:bdr w:val="none" w:sz="0" w:space="0" w:color="auto" w:frame="1"/>
              </w:rPr>
            </w:pPr>
            <w:r>
              <w:rPr>
                <w:rFonts w:cs="Calibri"/>
                <w:sz w:val="16"/>
                <w:szCs w:val="16"/>
                <w:bdr w:val="none" w:sz="0" w:space="0" w:color="auto" w:frame="1"/>
              </w:rPr>
              <w:t xml:space="preserve">Définie par arrêté </w:t>
            </w:r>
          </w:p>
        </w:tc>
      </w:tr>
      <w:tr w:rsidR="001D022F" w14:paraId="40424857" w14:textId="77777777" w:rsidTr="002B70B5">
        <w:tc>
          <w:tcPr>
            <w:tcW w:w="2400" w:type="dxa"/>
            <w:tcBorders>
              <w:top w:val="single" w:sz="2" w:space="0" w:color="auto"/>
              <w:left w:val="single" w:sz="12" w:space="0" w:color="auto"/>
              <w:bottom w:val="single" w:sz="2" w:space="0" w:color="auto"/>
              <w:right w:val="single" w:sz="2" w:space="0" w:color="auto"/>
            </w:tcBorders>
            <w:vAlign w:val="center"/>
            <w:hideMark/>
          </w:tcPr>
          <w:p w14:paraId="33DFC0F6"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E35C90">
              <w:rPr>
                <w:rFonts w:cs="Calibri"/>
                <w:sz w:val="20"/>
                <w:szCs w:val="20"/>
                <w:bdr w:val="none" w:sz="0" w:space="0" w:color="auto" w:frame="1"/>
              </w:rPr>
              <w:t>≤</w:t>
            </w:r>
            <w:r>
              <w:rPr>
                <w:rFonts w:cs="Calibri"/>
                <w:sz w:val="20"/>
                <w:szCs w:val="20"/>
                <w:bdr w:val="none" w:sz="0" w:space="0" w:color="auto" w:frame="1"/>
              </w:rPr>
              <w:t xml:space="preserve"> Altitude &lt; 800 m</w:t>
            </w:r>
          </w:p>
          <w:p w14:paraId="29FA63A7"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845" w:type="dxa"/>
            <w:tcBorders>
              <w:top w:val="single" w:sz="2" w:space="0" w:color="auto"/>
              <w:left w:val="single" w:sz="2" w:space="0" w:color="auto"/>
              <w:bottom w:val="single" w:sz="2" w:space="0" w:color="auto"/>
              <w:right w:val="single" w:sz="2" w:space="0" w:color="auto"/>
            </w:tcBorders>
            <w:vAlign w:val="center"/>
            <w:hideMark/>
          </w:tcPr>
          <w:p w14:paraId="05CDBFAF"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r w:rsidRPr="00274A11">
              <w:rPr>
                <w:rFonts w:cs="Calibri"/>
                <w:color w:val="000000"/>
                <w:sz w:val="20"/>
                <w:szCs w:val="20"/>
                <w:bdr w:val="none" w:sz="0" w:space="0" w:color="auto" w:frame="1"/>
              </w:rPr>
              <w:t>55</w:t>
            </w:r>
          </w:p>
        </w:tc>
        <w:tc>
          <w:tcPr>
            <w:tcW w:w="845" w:type="dxa"/>
            <w:tcBorders>
              <w:top w:val="single" w:sz="2" w:space="0" w:color="auto"/>
              <w:left w:val="single" w:sz="2" w:space="0" w:color="auto"/>
              <w:bottom w:val="single" w:sz="2" w:space="0" w:color="auto"/>
              <w:right w:val="single" w:sz="2" w:space="0" w:color="auto"/>
            </w:tcBorders>
            <w:vAlign w:val="center"/>
            <w:hideMark/>
          </w:tcPr>
          <w:p w14:paraId="413F5106" w14:textId="77777777" w:rsidR="001D022F" w:rsidRPr="00274A11" w:rsidRDefault="001D022F" w:rsidP="002B70B5">
            <w:pPr>
              <w:keepNext/>
              <w:keepLines/>
              <w:autoSpaceDE w:val="0"/>
              <w:spacing w:before="120"/>
              <w:jc w:val="center"/>
              <w:rPr>
                <w:rFonts w:cs="Calibri"/>
                <w:color w:val="000000"/>
                <w:sz w:val="20"/>
                <w:szCs w:val="20"/>
                <w:bdr w:val="none" w:sz="0" w:space="0" w:color="auto" w:frame="1"/>
              </w:rPr>
            </w:pPr>
            <w:r w:rsidRPr="00274A11">
              <w:rPr>
                <w:rFonts w:cs="Calibri"/>
                <w:color w:val="000000"/>
                <w:sz w:val="20"/>
                <w:szCs w:val="20"/>
                <w:bdr w:val="none" w:sz="0" w:space="0" w:color="auto" w:frame="1"/>
              </w:rPr>
              <w:t>59</w:t>
            </w:r>
          </w:p>
        </w:tc>
        <w:tc>
          <w:tcPr>
            <w:tcW w:w="846" w:type="dxa"/>
            <w:tcBorders>
              <w:top w:val="single" w:sz="2" w:space="0" w:color="auto"/>
              <w:left w:val="single" w:sz="2" w:space="0" w:color="auto"/>
              <w:bottom w:val="single" w:sz="2" w:space="0" w:color="auto"/>
              <w:right w:val="single" w:sz="2" w:space="0" w:color="auto"/>
            </w:tcBorders>
            <w:vAlign w:val="center"/>
            <w:hideMark/>
          </w:tcPr>
          <w:p w14:paraId="351432B7"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r w:rsidRPr="00274A11">
              <w:rPr>
                <w:rFonts w:cs="Calibri"/>
                <w:color w:val="000000"/>
                <w:sz w:val="20"/>
                <w:szCs w:val="20"/>
                <w:bdr w:val="none" w:sz="0" w:space="0" w:color="auto" w:frame="1"/>
              </w:rPr>
              <w:t>53</w:t>
            </w:r>
          </w:p>
        </w:tc>
        <w:tc>
          <w:tcPr>
            <w:tcW w:w="84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EA60A8"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p>
        </w:tc>
        <w:tc>
          <w:tcPr>
            <w:tcW w:w="845" w:type="dxa"/>
            <w:tcBorders>
              <w:top w:val="single" w:sz="2" w:space="0" w:color="auto"/>
              <w:left w:val="single" w:sz="2" w:space="0" w:color="auto"/>
              <w:bottom w:val="single" w:sz="2" w:space="0" w:color="auto"/>
              <w:right w:val="single" w:sz="2" w:space="0" w:color="auto"/>
            </w:tcBorders>
            <w:vAlign w:val="center"/>
            <w:hideMark/>
          </w:tcPr>
          <w:p w14:paraId="548B067D"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r w:rsidRPr="00274A11">
              <w:rPr>
                <w:rFonts w:cs="Calibri"/>
                <w:color w:val="000000"/>
                <w:sz w:val="20"/>
                <w:szCs w:val="20"/>
                <w:bdr w:val="none" w:sz="0" w:space="0" w:color="auto" w:frame="1"/>
              </w:rPr>
              <w:t>51</w:t>
            </w:r>
          </w:p>
        </w:tc>
        <w:tc>
          <w:tcPr>
            <w:tcW w:w="846" w:type="dxa"/>
            <w:gridSpan w:val="2"/>
            <w:tcBorders>
              <w:top w:val="single" w:sz="2" w:space="0" w:color="auto"/>
              <w:left w:val="single" w:sz="2" w:space="0" w:color="auto"/>
              <w:bottom w:val="single" w:sz="2" w:space="0" w:color="auto"/>
              <w:right w:val="single" w:sz="2" w:space="0" w:color="auto"/>
            </w:tcBorders>
            <w:vAlign w:val="center"/>
            <w:hideMark/>
          </w:tcPr>
          <w:p w14:paraId="7484D41B"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r w:rsidRPr="00274A11">
              <w:rPr>
                <w:rFonts w:cs="Calibri"/>
                <w:color w:val="000000"/>
                <w:sz w:val="20"/>
                <w:szCs w:val="20"/>
                <w:bdr w:val="none" w:sz="0" w:space="0" w:color="auto" w:frame="1"/>
              </w:rPr>
              <w:t>46</w:t>
            </w:r>
          </w:p>
        </w:tc>
        <w:tc>
          <w:tcPr>
            <w:tcW w:w="845" w:type="dxa"/>
            <w:gridSpan w:val="2"/>
            <w:tcBorders>
              <w:top w:val="single" w:sz="2" w:space="0" w:color="auto"/>
              <w:left w:val="single" w:sz="2" w:space="0" w:color="auto"/>
              <w:bottom w:val="single" w:sz="2" w:space="0" w:color="auto"/>
              <w:right w:val="single" w:sz="2" w:space="0" w:color="auto"/>
            </w:tcBorders>
            <w:vAlign w:val="center"/>
            <w:hideMark/>
          </w:tcPr>
          <w:p w14:paraId="26CA02D3"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r w:rsidRPr="00274A11">
              <w:rPr>
                <w:rFonts w:cs="Calibri"/>
                <w:color w:val="000000"/>
                <w:sz w:val="20"/>
                <w:szCs w:val="20"/>
                <w:bdr w:val="none" w:sz="0" w:space="0" w:color="auto" w:frame="1"/>
              </w:rPr>
              <w:t>45</w:t>
            </w:r>
          </w:p>
        </w:tc>
        <w:tc>
          <w:tcPr>
            <w:tcW w:w="846" w:type="dxa"/>
            <w:tcBorders>
              <w:top w:val="single" w:sz="2" w:space="0" w:color="auto"/>
              <w:left w:val="single" w:sz="2" w:space="0" w:color="auto"/>
              <w:bottom w:val="single" w:sz="2" w:space="0" w:color="auto"/>
              <w:right w:val="single" w:sz="2" w:space="0" w:color="auto"/>
            </w:tcBorders>
            <w:vAlign w:val="center"/>
            <w:hideMark/>
          </w:tcPr>
          <w:p w14:paraId="2EDB2B99"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r w:rsidRPr="00274A11">
              <w:rPr>
                <w:rFonts w:cs="Calibri"/>
                <w:color w:val="000000"/>
                <w:sz w:val="20"/>
                <w:szCs w:val="20"/>
                <w:bdr w:val="none" w:sz="0" w:space="0" w:color="auto" w:frame="1"/>
              </w:rPr>
              <w:t>38</w:t>
            </w:r>
          </w:p>
        </w:tc>
        <w:tc>
          <w:tcPr>
            <w:tcW w:w="1227" w:type="dxa"/>
            <w:tcBorders>
              <w:top w:val="single" w:sz="2" w:space="0" w:color="auto"/>
              <w:left w:val="single" w:sz="2" w:space="0" w:color="auto"/>
              <w:bottom w:val="single" w:sz="2" w:space="0" w:color="auto"/>
              <w:right w:val="single" w:sz="2" w:space="0" w:color="auto"/>
            </w:tcBorders>
            <w:vAlign w:val="center"/>
            <w:hideMark/>
          </w:tcPr>
          <w:p w14:paraId="29246958" w14:textId="77777777" w:rsidR="001D022F" w:rsidRDefault="001D022F" w:rsidP="002B70B5">
            <w:pPr>
              <w:keepNext/>
              <w:keepLines/>
              <w:autoSpaceDE w:val="0"/>
              <w:spacing w:before="120"/>
              <w:jc w:val="center"/>
              <w:rPr>
                <w:rFonts w:cs="Calibri"/>
                <w:b/>
                <w:color w:val="FF0000"/>
                <w:sz w:val="20"/>
                <w:szCs w:val="20"/>
                <w:bdr w:val="none" w:sz="0" w:space="0" w:color="auto" w:frame="1"/>
              </w:rPr>
            </w:pPr>
            <w:r>
              <w:rPr>
                <w:rFonts w:cs="Calibri"/>
                <w:sz w:val="16"/>
                <w:szCs w:val="16"/>
                <w:bdr w:val="none" w:sz="0" w:space="0" w:color="auto" w:frame="1"/>
              </w:rPr>
              <w:t>Définie par arrêté</w:t>
            </w:r>
          </w:p>
        </w:tc>
        <w:tc>
          <w:tcPr>
            <w:tcW w:w="1282" w:type="dxa"/>
            <w:tcBorders>
              <w:top w:val="single" w:sz="2" w:space="0" w:color="auto"/>
              <w:left w:val="single" w:sz="2" w:space="0" w:color="auto"/>
              <w:bottom w:val="single" w:sz="2" w:space="0" w:color="auto"/>
              <w:right w:val="single" w:sz="2" w:space="0" w:color="auto"/>
            </w:tcBorders>
            <w:vAlign w:val="center"/>
            <w:hideMark/>
          </w:tcPr>
          <w:p w14:paraId="74EA29DC" w14:textId="77777777" w:rsidR="001D022F" w:rsidRDefault="001D022F" w:rsidP="002B70B5">
            <w:pPr>
              <w:keepNext/>
              <w:keepLines/>
              <w:autoSpaceDE w:val="0"/>
              <w:spacing w:before="120"/>
              <w:jc w:val="center"/>
              <w:rPr>
                <w:rFonts w:cs="Calibri"/>
                <w:b/>
                <w:color w:val="FF0000"/>
                <w:sz w:val="20"/>
                <w:szCs w:val="20"/>
                <w:bdr w:val="none" w:sz="0" w:space="0" w:color="auto" w:frame="1"/>
              </w:rPr>
            </w:pPr>
            <w:r>
              <w:rPr>
                <w:rFonts w:cs="Calibri"/>
                <w:sz w:val="16"/>
                <w:szCs w:val="16"/>
                <w:bdr w:val="none" w:sz="0" w:space="0" w:color="auto" w:frame="1"/>
              </w:rPr>
              <w:t>Définie par arrêté</w:t>
            </w:r>
          </w:p>
        </w:tc>
        <w:tc>
          <w:tcPr>
            <w:tcW w:w="1284" w:type="dxa"/>
            <w:tcBorders>
              <w:top w:val="single" w:sz="2" w:space="0" w:color="auto"/>
              <w:left w:val="single" w:sz="2" w:space="0" w:color="auto"/>
              <w:bottom w:val="single" w:sz="2" w:space="0" w:color="auto"/>
              <w:right w:val="single" w:sz="2" w:space="0" w:color="auto"/>
            </w:tcBorders>
            <w:vAlign w:val="center"/>
            <w:hideMark/>
          </w:tcPr>
          <w:p w14:paraId="5654D568" w14:textId="77777777" w:rsidR="001D022F" w:rsidRDefault="001D022F" w:rsidP="002B70B5">
            <w:pPr>
              <w:keepNext/>
              <w:keepLines/>
              <w:autoSpaceDE w:val="0"/>
              <w:spacing w:before="120"/>
              <w:jc w:val="center"/>
              <w:rPr>
                <w:rFonts w:cs="Calibri"/>
                <w:b/>
                <w:color w:val="FF0000"/>
                <w:sz w:val="20"/>
                <w:szCs w:val="20"/>
                <w:bdr w:val="none" w:sz="0" w:space="0" w:color="auto" w:frame="1"/>
              </w:rPr>
            </w:pPr>
            <w:r>
              <w:rPr>
                <w:rFonts w:cs="Calibri"/>
                <w:sz w:val="16"/>
                <w:szCs w:val="16"/>
                <w:bdr w:val="none" w:sz="0" w:space="0" w:color="auto" w:frame="1"/>
              </w:rPr>
              <w:t>Définie par arrêté</w:t>
            </w:r>
          </w:p>
        </w:tc>
        <w:tc>
          <w:tcPr>
            <w:tcW w:w="124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F8BD39F" w14:textId="77777777" w:rsidR="001D022F" w:rsidRDefault="001D022F" w:rsidP="002B70B5">
            <w:pPr>
              <w:keepNext/>
              <w:keepLines/>
              <w:autoSpaceDE w:val="0"/>
              <w:spacing w:before="120"/>
              <w:jc w:val="center"/>
              <w:rPr>
                <w:rFonts w:cs="Calibri"/>
                <w:b/>
                <w:color w:val="FF0000"/>
                <w:sz w:val="20"/>
                <w:szCs w:val="20"/>
                <w:bdr w:val="none" w:sz="0" w:space="0" w:color="auto" w:frame="1"/>
              </w:rPr>
            </w:pPr>
          </w:p>
        </w:tc>
        <w:tc>
          <w:tcPr>
            <w:tcW w:w="1028" w:type="dxa"/>
            <w:tcBorders>
              <w:top w:val="single" w:sz="2" w:space="0" w:color="auto"/>
              <w:left w:val="single" w:sz="2" w:space="0" w:color="auto"/>
              <w:bottom w:val="single" w:sz="2" w:space="0" w:color="auto"/>
              <w:right w:val="single" w:sz="12" w:space="0" w:color="auto"/>
            </w:tcBorders>
            <w:vAlign w:val="center"/>
            <w:hideMark/>
          </w:tcPr>
          <w:p w14:paraId="02423044" w14:textId="77777777" w:rsidR="001D022F" w:rsidRDefault="001D022F" w:rsidP="002B70B5">
            <w:pPr>
              <w:keepNext/>
              <w:keepLines/>
              <w:autoSpaceDE w:val="0"/>
              <w:spacing w:before="120"/>
              <w:jc w:val="center"/>
              <w:rPr>
                <w:rFonts w:cs="Calibri"/>
                <w:b/>
                <w:color w:val="FF0000"/>
                <w:sz w:val="20"/>
                <w:szCs w:val="20"/>
                <w:bdr w:val="none" w:sz="0" w:space="0" w:color="auto" w:frame="1"/>
              </w:rPr>
            </w:pPr>
            <w:r>
              <w:rPr>
                <w:rFonts w:cs="Calibri"/>
                <w:sz w:val="16"/>
                <w:szCs w:val="16"/>
                <w:bdr w:val="none" w:sz="0" w:space="0" w:color="auto" w:frame="1"/>
              </w:rPr>
              <w:t>Définie par arrêté</w:t>
            </w:r>
          </w:p>
        </w:tc>
      </w:tr>
      <w:tr w:rsidR="001D022F" w14:paraId="77A8B8CA" w14:textId="77777777" w:rsidTr="002B70B5">
        <w:tc>
          <w:tcPr>
            <w:tcW w:w="2400" w:type="dxa"/>
            <w:tcBorders>
              <w:top w:val="single" w:sz="2" w:space="0" w:color="auto"/>
              <w:left w:val="single" w:sz="12" w:space="0" w:color="auto"/>
              <w:bottom w:val="single" w:sz="2" w:space="0" w:color="auto"/>
              <w:right w:val="single" w:sz="2" w:space="0" w:color="auto"/>
            </w:tcBorders>
            <w:vAlign w:val="center"/>
            <w:hideMark/>
          </w:tcPr>
          <w:p w14:paraId="49DE0ED1"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E35C90">
              <w:rPr>
                <w:rFonts w:cs="Calibri"/>
                <w:sz w:val="20"/>
                <w:szCs w:val="20"/>
                <w:bdr w:val="none" w:sz="0" w:space="0" w:color="auto" w:frame="1"/>
              </w:rPr>
              <w:t>≤</w:t>
            </w:r>
            <w:r>
              <w:rPr>
                <w:rFonts w:cs="Calibri"/>
                <w:sz w:val="20"/>
                <w:szCs w:val="20"/>
                <w:bdr w:val="none" w:sz="0" w:space="0" w:color="auto" w:frame="1"/>
              </w:rPr>
              <w:t xml:space="preserve"> Altitude &lt; 1200 m</w:t>
            </w:r>
          </w:p>
          <w:p w14:paraId="66EB5744"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84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D7FC8C2" w14:textId="77777777" w:rsidR="001D022F" w:rsidRPr="00274A11" w:rsidRDefault="001D022F" w:rsidP="002B70B5">
            <w:pPr>
              <w:keepNext/>
              <w:keepLines/>
              <w:autoSpaceDE w:val="0"/>
              <w:spacing w:before="120"/>
              <w:jc w:val="center"/>
              <w:rPr>
                <w:rFonts w:cs="Calibri"/>
                <w:b/>
                <w:color w:val="FF0000"/>
                <w:sz w:val="20"/>
                <w:szCs w:val="20"/>
                <w:bdr w:val="none" w:sz="0" w:space="0" w:color="auto" w:frame="1"/>
              </w:rPr>
            </w:pPr>
          </w:p>
        </w:tc>
        <w:tc>
          <w:tcPr>
            <w:tcW w:w="845" w:type="dxa"/>
            <w:tcBorders>
              <w:top w:val="single" w:sz="2" w:space="0" w:color="auto"/>
              <w:left w:val="single" w:sz="2" w:space="0" w:color="auto"/>
              <w:bottom w:val="single" w:sz="2" w:space="0" w:color="auto"/>
              <w:right w:val="single" w:sz="2" w:space="0" w:color="auto"/>
            </w:tcBorders>
            <w:vAlign w:val="center"/>
            <w:hideMark/>
          </w:tcPr>
          <w:p w14:paraId="5A459A62"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r w:rsidRPr="00274A11">
              <w:rPr>
                <w:rFonts w:cs="Calibri"/>
                <w:color w:val="000000"/>
                <w:sz w:val="20"/>
                <w:szCs w:val="20"/>
                <w:bdr w:val="none" w:sz="0" w:space="0" w:color="auto" w:frame="1"/>
              </w:rPr>
              <w:t>71</w:t>
            </w:r>
          </w:p>
        </w:tc>
        <w:tc>
          <w:tcPr>
            <w:tcW w:w="846" w:type="dxa"/>
            <w:tcBorders>
              <w:top w:val="single" w:sz="2" w:space="0" w:color="auto"/>
              <w:left w:val="single" w:sz="2" w:space="0" w:color="auto"/>
              <w:bottom w:val="single" w:sz="2" w:space="0" w:color="auto"/>
              <w:right w:val="single" w:sz="2" w:space="0" w:color="auto"/>
            </w:tcBorders>
            <w:vAlign w:val="center"/>
            <w:hideMark/>
          </w:tcPr>
          <w:p w14:paraId="3B408E9F"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r w:rsidRPr="00274A11">
              <w:rPr>
                <w:rFonts w:cs="Calibri"/>
                <w:color w:val="000000"/>
                <w:sz w:val="20"/>
                <w:szCs w:val="20"/>
                <w:bdr w:val="none" w:sz="0" w:space="0" w:color="auto" w:frame="1"/>
              </w:rPr>
              <w:t>63</w:t>
            </w:r>
          </w:p>
        </w:tc>
        <w:tc>
          <w:tcPr>
            <w:tcW w:w="84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6AC4E9E"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p>
        </w:tc>
        <w:tc>
          <w:tcPr>
            <w:tcW w:w="84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B50C99C"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p>
        </w:tc>
        <w:tc>
          <w:tcPr>
            <w:tcW w:w="846" w:type="dxa"/>
            <w:gridSpan w:val="2"/>
            <w:tcBorders>
              <w:top w:val="single" w:sz="2" w:space="0" w:color="auto"/>
              <w:left w:val="single" w:sz="2" w:space="0" w:color="auto"/>
              <w:bottom w:val="single" w:sz="2" w:space="0" w:color="auto"/>
              <w:right w:val="single" w:sz="2" w:space="0" w:color="auto"/>
            </w:tcBorders>
            <w:vAlign w:val="center"/>
            <w:hideMark/>
          </w:tcPr>
          <w:p w14:paraId="355320B7"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r w:rsidRPr="00274A11">
              <w:rPr>
                <w:rFonts w:cs="Calibri"/>
                <w:color w:val="000000"/>
                <w:sz w:val="20"/>
                <w:szCs w:val="20"/>
                <w:bdr w:val="none" w:sz="0" w:space="0" w:color="auto" w:frame="1"/>
              </w:rPr>
              <w:t>55</w:t>
            </w:r>
          </w:p>
        </w:tc>
        <w:tc>
          <w:tcPr>
            <w:tcW w:w="845" w:type="dxa"/>
            <w:gridSpan w:val="2"/>
            <w:tcBorders>
              <w:top w:val="single" w:sz="2" w:space="0" w:color="auto"/>
              <w:left w:val="single" w:sz="2" w:space="0" w:color="auto"/>
              <w:bottom w:val="single" w:sz="2" w:space="0" w:color="auto"/>
              <w:right w:val="single" w:sz="2" w:space="0" w:color="auto"/>
            </w:tcBorders>
            <w:vAlign w:val="center"/>
            <w:hideMark/>
          </w:tcPr>
          <w:p w14:paraId="511AEB6A"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r w:rsidRPr="00274A11">
              <w:rPr>
                <w:rFonts w:cs="Calibri"/>
                <w:color w:val="000000"/>
                <w:sz w:val="20"/>
                <w:szCs w:val="20"/>
                <w:bdr w:val="none" w:sz="0" w:space="0" w:color="auto" w:frame="1"/>
              </w:rPr>
              <w:t>54</w:t>
            </w:r>
          </w:p>
        </w:tc>
        <w:tc>
          <w:tcPr>
            <w:tcW w:w="846" w:type="dxa"/>
            <w:tcBorders>
              <w:top w:val="single" w:sz="2" w:space="0" w:color="auto"/>
              <w:left w:val="single" w:sz="2" w:space="0" w:color="auto"/>
              <w:bottom w:val="single" w:sz="2" w:space="0" w:color="auto"/>
              <w:right w:val="single" w:sz="2" w:space="0" w:color="auto"/>
            </w:tcBorders>
            <w:vAlign w:val="center"/>
            <w:hideMark/>
          </w:tcPr>
          <w:p w14:paraId="10C620AC"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r w:rsidRPr="00274A11">
              <w:rPr>
                <w:rFonts w:cs="Calibri"/>
                <w:color w:val="000000"/>
                <w:sz w:val="20"/>
                <w:szCs w:val="20"/>
                <w:bdr w:val="none" w:sz="0" w:space="0" w:color="auto" w:frame="1"/>
              </w:rPr>
              <w:t>45</w:t>
            </w:r>
          </w:p>
        </w:tc>
        <w:tc>
          <w:tcPr>
            <w:tcW w:w="122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BE00DD3" w14:textId="77777777" w:rsidR="001D022F" w:rsidRDefault="001D022F" w:rsidP="002B70B5">
            <w:pPr>
              <w:keepNext/>
              <w:keepLines/>
              <w:autoSpaceDE w:val="0"/>
              <w:spacing w:before="120"/>
              <w:jc w:val="center"/>
              <w:rPr>
                <w:rFonts w:cs="Calibri"/>
                <w:b/>
                <w:color w:val="FF0000"/>
                <w:sz w:val="20"/>
                <w:szCs w:val="20"/>
                <w:bdr w:val="none" w:sz="0" w:space="0" w:color="auto" w:frame="1"/>
              </w:rPr>
            </w:pPr>
          </w:p>
        </w:tc>
        <w:tc>
          <w:tcPr>
            <w:tcW w:w="128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D7F18FD" w14:textId="77777777" w:rsidR="001D022F" w:rsidRDefault="001D022F" w:rsidP="002B70B5">
            <w:pPr>
              <w:keepNext/>
              <w:keepLines/>
              <w:autoSpaceDE w:val="0"/>
              <w:spacing w:before="120"/>
              <w:jc w:val="center"/>
              <w:rPr>
                <w:rFonts w:cs="Calibri"/>
                <w:b/>
                <w:color w:val="FF0000"/>
                <w:sz w:val="20"/>
                <w:szCs w:val="20"/>
                <w:bdr w:val="none" w:sz="0" w:space="0" w:color="auto" w:frame="1"/>
              </w:rPr>
            </w:pPr>
          </w:p>
        </w:tc>
        <w:tc>
          <w:tcPr>
            <w:tcW w:w="1284"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0FEE8ABD" w14:textId="77777777" w:rsidR="001D022F" w:rsidRDefault="001D022F" w:rsidP="002B70B5">
            <w:pPr>
              <w:keepNext/>
              <w:keepLines/>
              <w:autoSpaceDE w:val="0"/>
              <w:spacing w:before="120"/>
              <w:jc w:val="center"/>
              <w:rPr>
                <w:rFonts w:cs="Calibri"/>
                <w:b/>
                <w:color w:val="FF0000"/>
                <w:sz w:val="20"/>
                <w:szCs w:val="20"/>
                <w:bdr w:val="none" w:sz="0" w:space="0" w:color="auto" w:frame="1"/>
              </w:rPr>
            </w:pPr>
            <w:r>
              <w:rPr>
                <w:rFonts w:cs="Calibri"/>
                <w:sz w:val="16"/>
                <w:szCs w:val="16"/>
                <w:bdr w:val="none" w:sz="0" w:space="0" w:color="auto" w:frame="1"/>
              </w:rPr>
              <w:t>Définie par arrêté</w:t>
            </w:r>
          </w:p>
        </w:tc>
        <w:tc>
          <w:tcPr>
            <w:tcW w:w="124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D4D2CA2" w14:textId="77777777" w:rsidR="001D022F" w:rsidRDefault="001D022F" w:rsidP="002B70B5">
            <w:pPr>
              <w:keepNext/>
              <w:keepLines/>
              <w:autoSpaceDE w:val="0"/>
              <w:spacing w:before="120"/>
              <w:jc w:val="center"/>
              <w:rPr>
                <w:rFonts w:cs="Calibri"/>
                <w:b/>
                <w:color w:val="FF0000"/>
                <w:sz w:val="20"/>
                <w:szCs w:val="20"/>
                <w:bdr w:val="none" w:sz="0" w:space="0" w:color="auto" w:frame="1"/>
              </w:rPr>
            </w:pPr>
          </w:p>
        </w:tc>
        <w:tc>
          <w:tcPr>
            <w:tcW w:w="1028" w:type="dxa"/>
            <w:tcBorders>
              <w:top w:val="single" w:sz="2" w:space="0" w:color="auto"/>
              <w:left w:val="single" w:sz="2" w:space="0" w:color="auto"/>
              <w:bottom w:val="single" w:sz="2" w:space="0" w:color="auto"/>
              <w:right w:val="single" w:sz="12" w:space="0" w:color="auto"/>
            </w:tcBorders>
            <w:vAlign w:val="center"/>
            <w:hideMark/>
          </w:tcPr>
          <w:p w14:paraId="24B610A1" w14:textId="77777777" w:rsidR="001D022F" w:rsidRDefault="001D022F" w:rsidP="002B70B5">
            <w:pPr>
              <w:keepNext/>
              <w:keepLines/>
              <w:autoSpaceDE w:val="0"/>
              <w:spacing w:before="120"/>
              <w:jc w:val="center"/>
              <w:rPr>
                <w:rFonts w:cs="Calibri"/>
                <w:b/>
                <w:color w:val="FF0000"/>
                <w:sz w:val="20"/>
                <w:szCs w:val="20"/>
                <w:bdr w:val="none" w:sz="0" w:space="0" w:color="auto" w:frame="1"/>
              </w:rPr>
            </w:pPr>
            <w:r>
              <w:rPr>
                <w:rFonts w:cs="Calibri"/>
                <w:sz w:val="16"/>
                <w:szCs w:val="16"/>
                <w:bdr w:val="none" w:sz="0" w:space="0" w:color="auto" w:frame="1"/>
              </w:rPr>
              <w:t>Définie par arrêté</w:t>
            </w:r>
          </w:p>
        </w:tc>
      </w:tr>
      <w:tr w:rsidR="001D022F" w14:paraId="1585F2C9" w14:textId="77777777" w:rsidTr="002B70B5">
        <w:tc>
          <w:tcPr>
            <w:tcW w:w="2400" w:type="dxa"/>
            <w:tcBorders>
              <w:top w:val="single" w:sz="2" w:space="0" w:color="auto"/>
              <w:left w:val="single" w:sz="12" w:space="0" w:color="auto"/>
              <w:bottom w:val="single" w:sz="4" w:space="0" w:color="auto"/>
              <w:right w:val="single" w:sz="2" w:space="0" w:color="auto"/>
            </w:tcBorders>
            <w:vAlign w:val="center"/>
            <w:hideMark/>
          </w:tcPr>
          <w:p w14:paraId="1EC62874" w14:textId="77777777" w:rsidR="001D022F" w:rsidRDefault="001D022F" w:rsidP="002B70B5">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E35C90">
              <w:rPr>
                <w:rFonts w:cs="Calibri"/>
                <w:sz w:val="20"/>
                <w:szCs w:val="20"/>
                <w:bdr w:val="none" w:sz="0" w:space="0" w:color="auto" w:frame="1"/>
              </w:rPr>
              <w:t>≤</w:t>
            </w:r>
            <w:r>
              <w:rPr>
                <w:rFonts w:cs="Calibri"/>
                <w:sz w:val="20"/>
                <w:szCs w:val="20"/>
                <w:bdr w:val="none" w:sz="0" w:space="0" w:color="auto" w:frame="1"/>
              </w:rPr>
              <w:t xml:space="preserve"> Altitude &lt; 1600 m</w:t>
            </w:r>
          </w:p>
          <w:p w14:paraId="330AA26A"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84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A057FCB" w14:textId="77777777" w:rsidR="001D022F" w:rsidRPr="00274A11" w:rsidRDefault="001D022F" w:rsidP="002B70B5">
            <w:pPr>
              <w:keepNext/>
              <w:keepLines/>
              <w:autoSpaceDE w:val="0"/>
              <w:spacing w:before="120"/>
              <w:jc w:val="center"/>
              <w:rPr>
                <w:rFonts w:cs="Calibri"/>
                <w:b/>
                <w:color w:val="FF0000"/>
                <w:sz w:val="20"/>
                <w:szCs w:val="20"/>
                <w:bdr w:val="none" w:sz="0" w:space="0" w:color="auto" w:frame="1"/>
              </w:rPr>
            </w:pPr>
          </w:p>
        </w:tc>
        <w:tc>
          <w:tcPr>
            <w:tcW w:w="845" w:type="dxa"/>
            <w:tcBorders>
              <w:top w:val="single" w:sz="2" w:space="0" w:color="auto"/>
              <w:left w:val="single" w:sz="2" w:space="0" w:color="auto"/>
              <w:bottom w:val="single" w:sz="4" w:space="0" w:color="auto"/>
              <w:right w:val="single" w:sz="2" w:space="0" w:color="auto"/>
            </w:tcBorders>
            <w:vAlign w:val="center"/>
            <w:hideMark/>
          </w:tcPr>
          <w:p w14:paraId="00046CEF"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r w:rsidRPr="00274A11">
              <w:rPr>
                <w:rFonts w:cs="Calibri"/>
                <w:color w:val="000000"/>
                <w:sz w:val="20"/>
                <w:szCs w:val="20"/>
                <w:bdr w:val="none" w:sz="0" w:space="0" w:color="auto" w:frame="1"/>
              </w:rPr>
              <w:t>87</w:t>
            </w:r>
          </w:p>
        </w:tc>
        <w:tc>
          <w:tcPr>
            <w:tcW w:w="846" w:type="dxa"/>
            <w:tcBorders>
              <w:top w:val="single" w:sz="2" w:space="0" w:color="auto"/>
              <w:left w:val="single" w:sz="2" w:space="0" w:color="auto"/>
              <w:bottom w:val="single" w:sz="4" w:space="0" w:color="auto"/>
              <w:right w:val="single" w:sz="2" w:space="0" w:color="auto"/>
            </w:tcBorders>
            <w:vAlign w:val="center"/>
            <w:hideMark/>
          </w:tcPr>
          <w:p w14:paraId="44D3CCAA"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r w:rsidRPr="00274A11">
              <w:rPr>
                <w:rFonts w:cs="Calibri"/>
                <w:color w:val="000000"/>
                <w:sz w:val="20"/>
                <w:szCs w:val="20"/>
                <w:bdr w:val="none" w:sz="0" w:space="0" w:color="auto" w:frame="1"/>
              </w:rPr>
              <w:t>78</w:t>
            </w:r>
          </w:p>
        </w:tc>
        <w:tc>
          <w:tcPr>
            <w:tcW w:w="845"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C5F6650"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p>
        </w:tc>
        <w:tc>
          <w:tcPr>
            <w:tcW w:w="84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2E4B027"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p>
        </w:tc>
        <w:tc>
          <w:tcPr>
            <w:tcW w:w="846" w:type="dxa"/>
            <w:gridSpan w:val="2"/>
            <w:tcBorders>
              <w:top w:val="single" w:sz="2" w:space="0" w:color="auto"/>
              <w:left w:val="single" w:sz="2" w:space="0" w:color="auto"/>
              <w:bottom w:val="single" w:sz="4" w:space="0" w:color="auto"/>
              <w:right w:val="single" w:sz="2" w:space="0" w:color="auto"/>
            </w:tcBorders>
            <w:vAlign w:val="center"/>
            <w:hideMark/>
          </w:tcPr>
          <w:p w14:paraId="5A469EA2"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r w:rsidRPr="00274A11">
              <w:rPr>
                <w:rFonts w:cs="Calibri"/>
                <w:color w:val="000000"/>
                <w:sz w:val="20"/>
                <w:szCs w:val="20"/>
                <w:bdr w:val="none" w:sz="0" w:space="0" w:color="auto" w:frame="1"/>
              </w:rPr>
              <w:t>69</w:t>
            </w:r>
          </w:p>
        </w:tc>
        <w:tc>
          <w:tcPr>
            <w:tcW w:w="845" w:type="dxa"/>
            <w:gridSpan w:val="2"/>
            <w:tcBorders>
              <w:top w:val="single" w:sz="2" w:space="0" w:color="auto"/>
              <w:left w:val="single" w:sz="2" w:space="0" w:color="auto"/>
              <w:bottom w:val="single" w:sz="4" w:space="0" w:color="auto"/>
              <w:right w:val="single" w:sz="2" w:space="0" w:color="auto"/>
            </w:tcBorders>
            <w:vAlign w:val="center"/>
            <w:hideMark/>
          </w:tcPr>
          <w:p w14:paraId="62409E37"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r w:rsidRPr="00274A11">
              <w:rPr>
                <w:rFonts w:cs="Calibri"/>
                <w:color w:val="000000"/>
                <w:sz w:val="20"/>
                <w:szCs w:val="20"/>
                <w:bdr w:val="none" w:sz="0" w:space="0" w:color="auto" w:frame="1"/>
              </w:rPr>
              <w:t>65</w:t>
            </w:r>
          </w:p>
        </w:tc>
        <w:tc>
          <w:tcPr>
            <w:tcW w:w="846" w:type="dxa"/>
            <w:tcBorders>
              <w:top w:val="single" w:sz="2" w:space="0" w:color="auto"/>
              <w:left w:val="single" w:sz="2" w:space="0" w:color="auto"/>
              <w:bottom w:val="single" w:sz="4" w:space="0" w:color="auto"/>
              <w:right w:val="single" w:sz="2" w:space="0" w:color="auto"/>
            </w:tcBorders>
            <w:vAlign w:val="center"/>
            <w:hideMark/>
          </w:tcPr>
          <w:p w14:paraId="64029D5D"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r w:rsidRPr="00274A11">
              <w:rPr>
                <w:rFonts w:cs="Calibri"/>
                <w:color w:val="000000"/>
                <w:sz w:val="20"/>
                <w:szCs w:val="20"/>
                <w:bdr w:val="none" w:sz="0" w:space="0" w:color="auto" w:frame="1"/>
              </w:rPr>
              <w:t>56</w:t>
            </w:r>
          </w:p>
        </w:tc>
        <w:tc>
          <w:tcPr>
            <w:tcW w:w="122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35BDC84" w14:textId="77777777" w:rsidR="001D022F" w:rsidRDefault="001D022F" w:rsidP="002B70B5">
            <w:pPr>
              <w:keepNext/>
              <w:keepLines/>
              <w:autoSpaceDE w:val="0"/>
              <w:spacing w:before="120"/>
              <w:jc w:val="center"/>
              <w:rPr>
                <w:rFonts w:cs="Calibri"/>
                <w:b/>
                <w:color w:val="FF0000"/>
                <w:sz w:val="20"/>
                <w:szCs w:val="20"/>
                <w:bdr w:val="none" w:sz="0" w:space="0" w:color="auto" w:frame="1"/>
              </w:rPr>
            </w:pPr>
          </w:p>
        </w:tc>
        <w:tc>
          <w:tcPr>
            <w:tcW w:w="128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62784BB" w14:textId="77777777" w:rsidR="001D022F" w:rsidRDefault="001D022F" w:rsidP="002B70B5">
            <w:pPr>
              <w:keepNext/>
              <w:keepLines/>
              <w:autoSpaceDE w:val="0"/>
              <w:spacing w:before="120"/>
              <w:jc w:val="center"/>
              <w:rPr>
                <w:rFonts w:cs="Calibri"/>
                <w:b/>
                <w:color w:val="FF0000"/>
                <w:sz w:val="20"/>
                <w:szCs w:val="20"/>
                <w:bdr w:val="none" w:sz="0" w:space="0" w:color="auto" w:frame="1"/>
              </w:rPr>
            </w:pPr>
          </w:p>
        </w:tc>
        <w:tc>
          <w:tcPr>
            <w:tcW w:w="1284"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51BA611" w14:textId="77777777" w:rsidR="001D022F" w:rsidRDefault="001D022F" w:rsidP="002B70B5">
            <w:pPr>
              <w:keepNext/>
              <w:keepLines/>
              <w:autoSpaceDE w:val="0"/>
              <w:spacing w:before="120"/>
              <w:jc w:val="center"/>
              <w:rPr>
                <w:rFonts w:cs="Calibri"/>
                <w:b/>
                <w:color w:val="FF0000"/>
                <w:sz w:val="20"/>
                <w:szCs w:val="20"/>
                <w:bdr w:val="none" w:sz="0" w:space="0" w:color="auto" w:frame="1"/>
              </w:rPr>
            </w:pPr>
          </w:p>
        </w:tc>
        <w:tc>
          <w:tcPr>
            <w:tcW w:w="124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0BEB37F" w14:textId="77777777" w:rsidR="001D022F" w:rsidRDefault="001D022F" w:rsidP="002B70B5">
            <w:pPr>
              <w:keepNext/>
              <w:keepLines/>
              <w:autoSpaceDE w:val="0"/>
              <w:spacing w:before="120"/>
              <w:jc w:val="center"/>
              <w:rPr>
                <w:rFonts w:cs="Calibri"/>
                <w:b/>
                <w:color w:val="FF0000"/>
                <w:sz w:val="20"/>
                <w:szCs w:val="20"/>
                <w:bdr w:val="none" w:sz="0" w:space="0" w:color="auto" w:frame="1"/>
              </w:rPr>
            </w:pPr>
          </w:p>
        </w:tc>
        <w:tc>
          <w:tcPr>
            <w:tcW w:w="1028" w:type="dxa"/>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2EF8B008" w14:textId="77777777" w:rsidR="001D022F" w:rsidRDefault="001D022F" w:rsidP="002B70B5">
            <w:pPr>
              <w:keepNext/>
              <w:keepLines/>
              <w:autoSpaceDE w:val="0"/>
              <w:spacing w:before="120"/>
              <w:jc w:val="center"/>
              <w:rPr>
                <w:rFonts w:cs="Calibri"/>
                <w:b/>
                <w:color w:val="FF0000"/>
                <w:sz w:val="20"/>
                <w:szCs w:val="20"/>
                <w:bdr w:val="none" w:sz="0" w:space="0" w:color="auto" w:frame="1"/>
              </w:rPr>
            </w:pPr>
            <w:r>
              <w:rPr>
                <w:rFonts w:cs="Calibri"/>
                <w:sz w:val="16"/>
                <w:szCs w:val="16"/>
                <w:bdr w:val="none" w:sz="0" w:space="0" w:color="auto" w:frame="1"/>
              </w:rPr>
              <w:t>Définie par arrêté</w:t>
            </w:r>
          </w:p>
        </w:tc>
      </w:tr>
      <w:tr w:rsidR="001D022F" w14:paraId="63943B20" w14:textId="77777777" w:rsidTr="002B70B5">
        <w:tc>
          <w:tcPr>
            <w:tcW w:w="2400" w:type="dxa"/>
            <w:tcBorders>
              <w:top w:val="single" w:sz="4" w:space="0" w:color="auto"/>
              <w:left w:val="single" w:sz="12" w:space="0" w:color="auto"/>
              <w:bottom w:val="single" w:sz="4" w:space="0" w:color="auto"/>
              <w:right w:val="single" w:sz="2" w:space="0" w:color="auto"/>
            </w:tcBorders>
            <w:vAlign w:val="center"/>
            <w:hideMark/>
          </w:tcPr>
          <w:p w14:paraId="4EBFB9C3" w14:textId="77777777" w:rsidR="001D022F" w:rsidRDefault="001D022F" w:rsidP="002B70B5">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2C463A88"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84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D40368B" w14:textId="77777777" w:rsidR="001D022F" w:rsidRPr="00274A11" w:rsidRDefault="001D022F" w:rsidP="002B70B5">
            <w:pPr>
              <w:keepNext/>
              <w:keepLines/>
              <w:autoSpaceDE w:val="0"/>
              <w:spacing w:before="120"/>
              <w:jc w:val="center"/>
              <w:rPr>
                <w:rFonts w:cs="Calibri"/>
                <w:b/>
                <w:color w:val="FF0000"/>
                <w:sz w:val="20"/>
                <w:szCs w:val="20"/>
                <w:bdr w:val="none" w:sz="0" w:space="0" w:color="auto" w:frame="1"/>
              </w:rPr>
            </w:pPr>
          </w:p>
        </w:tc>
        <w:tc>
          <w:tcPr>
            <w:tcW w:w="84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37942BF"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p>
        </w:tc>
        <w:tc>
          <w:tcPr>
            <w:tcW w:w="846" w:type="dxa"/>
            <w:tcBorders>
              <w:top w:val="single" w:sz="4" w:space="0" w:color="auto"/>
              <w:left w:val="single" w:sz="2" w:space="0" w:color="auto"/>
              <w:bottom w:val="single" w:sz="4" w:space="0" w:color="auto"/>
              <w:right w:val="single" w:sz="2" w:space="0" w:color="auto"/>
            </w:tcBorders>
            <w:vAlign w:val="center"/>
            <w:hideMark/>
          </w:tcPr>
          <w:p w14:paraId="1E026178"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r w:rsidRPr="00274A11">
              <w:rPr>
                <w:rFonts w:cs="Calibri"/>
                <w:color w:val="000000"/>
                <w:sz w:val="20"/>
                <w:szCs w:val="20"/>
                <w:bdr w:val="none" w:sz="0" w:space="0" w:color="auto" w:frame="1"/>
              </w:rPr>
              <w:t>88</w:t>
            </w:r>
          </w:p>
        </w:tc>
        <w:tc>
          <w:tcPr>
            <w:tcW w:w="845"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C620864"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p>
        </w:tc>
        <w:tc>
          <w:tcPr>
            <w:tcW w:w="845"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7E8CF54"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p>
        </w:tc>
        <w:tc>
          <w:tcPr>
            <w:tcW w:w="846" w:type="dxa"/>
            <w:gridSpan w:val="2"/>
            <w:tcBorders>
              <w:top w:val="single" w:sz="4" w:space="0" w:color="auto"/>
              <w:left w:val="single" w:sz="2" w:space="0" w:color="auto"/>
              <w:bottom w:val="single" w:sz="4" w:space="0" w:color="auto"/>
              <w:right w:val="single" w:sz="2" w:space="0" w:color="auto"/>
            </w:tcBorders>
            <w:vAlign w:val="center"/>
            <w:hideMark/>
          </w:tcPr>
          <w:p w14:paraId="79668BAD"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r w:rsidRPr="00274A11">
              <w:rPr>
                <w:rFonts w:cs="Calibri"/>
                <w:color w:val="000000"/>
                <w:sz w:val="20"/>
                <w:szCs w:val="20"/>
                <w:bdr w:val="none" w:sz="0" w:space="0" w:color="auto" w:frame="1"/>
              </w:rPr>
              <w:t>78</w:t>
            </w:r>
          </w:p>
        </w:tc>
        <w:tc>
          <w:tcPr>
            <w:tcW w:w="845" w:type="dxa"/>
            <w:gridSpan w:val="2"/>
            <w:tcBorders>
              <w:top w:val="single" w:sz="4" w:space="0" w:color="auto"/>
              <w:left w:val="single" w:sz="2" w:space="0" w:color="auto"/>
              <w:bottom w:val="single" w:sz="4" w:space="0" w:color="auto"/>
              <w:right w:val="single" w:sz="2" w:space="0" w:color="auto"/>
            </w:tcBorders>
            <w:vAlign w:val="center"/>
            <w:hideMark/>
          </w:tcPr>
          <w:p w14:paraId="6E095498"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r w:rsidRPr="00274A11">
              <w:rPr>
                <w:rFonts w:cs="Calibri"/>
                <w:color w:val="000000"/>
                <w:sz w:val="20"/>
                <w:szCs w:val="20"/>
                <w:bdr w:val="none" w:sz="0" w:space="0" w:color="auto" w:frame="1"/>
              </w:rPr>
              <w:t>74</w:t>
            </w:r>
          </w:p>
        </w:tc>
        <w:tc>
          <w:tcPr>
            <w:tcW w:w="846" w:type="dxa"/>
            <w:tcBorders>
              <w:top w:val="single" w:sz="4" w:space="0" w:color="auto"/>
              <w:left w:val="single" w:sz="2" w:space="0" w:color="auto"/>
              <w:bottom w:val="single" w:sz="4" w:space="0" w:color="auto"/>
              <w:right w:val="single" w:sz="2" w:space="0" w:color="auto"/>
            </w:tcBorders>
            <w:vAlign w:val="center"/>
            <w:hideMark/>
          </w:tcPr>
          <w:p w14:paraId="76FF4905" w14:textId="77777777" w:rsidR="001D022F" w:rsidRPr="00274A11" w:rsidRDefault="001D022F" w:rsidP="002B70B5">
            <w:pPr>
              <w:keepNext/>
              <w:keepLines/>
              <w:autoSpaceDE w:val="0"/>
              <w:spacing w:before="120"/>
              <w:jc w:val="center"/>
              <w:rPr>
                <w:rFonts w:cs="Calibri"/>
                <w:color w:val="FF0000"/>
                <w:sz w:val="20"/>
                <w:szCs w:val="20"/>
                <w:bdr w:val="none" w:sz="0" w:space="0" w:color="auto" w:frame="1"/>
              </w:rPr>
            </w:pPr>
            <w:r w:rsidRPr="00274A11">
              <w:rPr>
                <w:rFonts w:cs="Calibri"/>
                <w:color w:val="000000"/>
                <w:sz w:val="20"/>
                <w:szCs w:val="20"/>
                <w:bdr w:val="none" w:sz="0" w:space="0" w:color="auto" w:frame="1"/>
              </w:rPr>
              <w:t>65</w:t>
            </w:r>
          </w:p>
        </w:tc>
        <w:tc>
          <w:tcPr>
            <w:tcW w:w="122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AA1441F" w14:textId="77777777" w:rsidR="001D022F" w:rsidRDefault="001D022F" w:rsidP="002B70B5">
            <w:pPr>
              <w:keepNext/>
              <w:keepLines/>
              <w:autoSpaceDE w:val="0"/>
              <w:spacing w:before="120"/>
              <w:jc w:val="center"/>
              <w:rPr>
                <w:rFonts w:cs="Calibri"/>
                <w:b/>
                <w:color w:val="FF0000"/>
                <w:sz w:val="20"/>
                <w:szCs w:val="20"/>
                <w:bdr w:val="none" w:sz="0" w:space="0" w:color="auto" w:frame="1"/>
              </w:rPr>
            </w:pPr>
          </w:p>
        </w:tc>
        <w:tc>
          <w:tcPr>
            <w:tcW w:w="128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7BF241D" w14:textId="77777777" w:rsidR="001D022F" w:rsidRDefault="001D022F" w:rsidP="002B70B5">
            <w:pPr>
              <w:keepNext/>
              <w:keepLines/>
              <w:autoSpaceDE w:val="0"/>
              <w:spacing w:before="120"/>
              <w:jc w:val="center"/>
              <w:rPr>
                <w:rFonts w:cs="Calibri"/>
                <w:b/>
                <w:color w:val="FF0000"/>
                <w:sz w:val="20"/>
                <w:szCs w:val="20"/>
                <w:bdr w:val="none" w:sz="0" w:space="0" w:color="auto" w:frame="1"/>
              </w:rPr>
            </w:pPr>
          </w:p>
        </w:tc>
        <w:tc>
          <w:tcPr>
            <w:tcW w:w="1284"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AD957FB" w14:textId="77777777" w:rsidR="001D022F" w:rsidRDefault="001D022F" w:rsidP="002B70B5">
            <w:pPr>
              <w:keepNext/>
              <w:keepLines/>
              <w:autoSpaceDE w:val="0"/>
              <w:spacing w:before="120"/>
              <w:jc w:val="center"/>
              <w:rPr>
                <w:rFonts w:cs="Calibri"/>
                <w:b/>
                <w:color w:val="FF0000"/>
                <w:sz w:val="20"/>
                <w:szCs w:val="20"/>
                <w:bdr w:val="none" w:sz="0" w:space="0" w:color="auto" w:frame="1"/>
              </w:rPr>
            </w:pPr>
          </w:p>
        </w:tc>
        <w:tc>
          <w:tcPr>
            <w:tcW w:w="1247"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F112427" w14:textId="77777777" w:rsidR="001D022F" w:rsidRDefault="001D022F" w:rsidP="002B70B5">
            <w:pPr>
              <w:keepNext/>
              <w:keepLines/>
              <w:autoSpaceDE w:val="0"/>
              <w:spacing w:before="120"/>
              <w:jc w:val="center"/>
              <w:rPr>
                <w:rFonts w:cs="Calibri"/>
                <w:b/>
                <w:color w:val="FF0000"/>
                <w:sz w:val="20"/>
                <w:szCs w:val="20"/>
                <w:bdr w:val="none" w:sz="0" w:space="0" w:color="auto" w:frame="1"/>
              </w:rPr>
            </w:pPr>
          </w:p>
        </w:tc>
        <w:tc>
          <w:tcPr>
            <w:tcW w:w="1028" w:type="dxa"/>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2FA4E28E" w14:textId="77777777" w:rsidR="001D022F" w:rsidRDefault="001D022F" w:rsidP="002B70B5">
            <w:pPr>
              <w:keepNext/>
              <w:keepLines/>
              <w:autoSpaceDE w:val="0"/>
              <w:spacing w:before="120"/>
              <w:jc w:val="center"/>
              <w:rPr>
                <w:rFonts w:cs="Calibri"/>
                <w:color w:val="FF0000"/>
                <w:sz w:val="16"/>
                <w:szCs w:val="16"/>
                <w:bdr w:val="none" w:sz="0" w:space="0" w:color="auto" w:frame="1"/>
              </w:rPr>
            </w:pPr>
          </w:p>
        </w:tc>
      </w:tr>
      <w:tr w:rsidR="002B70B5" w:rsidRPr="002B70B5" w14:paraId="276256EB" w14:textId="77777777" w:rsidTr="002B70B5">
        <w:tc>
          <w:tcPr>
            <w:tcW w:w="15231" w:type="dxa"/>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310852EF" w14:textId="77777777" w:rsidR="002B70B5" w:rsidRPr="002B70B5" w:rsidRDefault="002B70B5" w:rsidP="002B70B5">
            <w:pPr>
              <w:keepNext/>
              <w:keepLines/>
              <w:autoSpaceDE w:val="0"/>
              <w:spacing w:before="120"/>
              <w:jc w:val="center"/>
              <w:rPr>
                <w:rFonts w:cs="Calibri"/>
                <w:color w:val="FF0000"/>
                <w:sz w:val="4"/>
                <w:szCs w:val="16"/>
                <w:bdr w:val="none" w:sz="0" w:space="0" w:color="auto" w:frame="1"/>
              </w:rPr>
            </w:pPr>
          </w:p>
        </w:tc>
      </w:tr>
      <w:tr w:rsidR="001D022F" w14:paraId="13393922" w14:textId="77777777" w:rsidTr="002B70B5">
        <w:tblPrEx>
          <w:tblCellMar>
            <w:left w:w="108" w:type="dxa"/>
            <w:right w:w="57" w:type="dxa"/>
          </w:tblCellMar>
        </w:tblPrEx>
        <w:tc>
          <w:tcPr>
            <w:tcW w:w="2400" w:type="dxa"/>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02AD42C7" w14:textId="77777777" w:rsidR="001D022F" w:rsidRPr="00274A11" w:rsidRDefault="001D022F" w:rsidP="002B70B5">
            <w:pPr>
              <w:keepNext/>
              <w:keepLines/>
              <w:autoSpaceDE w:val="0"/>
              <w:jc w:val="center"/>
              <w:rPr>
                <w:rFonts w:cs="Calibri"/>
                <w:b/>
                <w:sz w:val="20"/>
                <w:szCs w:val="20"/>
                <w:bdr w:val="none" w:sz="0" w:space="0" w:color="auto" w:frame="1"/>
              </w:rPr>
            </w:pPr>
            <w:r w:rsidRPr="00274A11">
              <w:rPr>
                <w:rFonts w:cs="Calibri"/>
                <w:b/>
                <w:sz w:val="20"/>
                <w:szCs w:val="20"/>
                <w:bdr w:val="none" w:sz="0" w:space="0" w:color="auto" w:frame="1"/>
              </w:rPr>
              <w:t>Composante USE</w:t>
            </w:r>
          </w:p>
        </w:tc>
        <w:tc>
          <w:tcPr>
            <w:tcW w:w="3188"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4BE771C2" w14:textId="77777777" w:rsidR="001D022F" w:rsidRPr="00274A11" w:rsidRDefault="001D022F" w:rsidP="002B70B5">
            <w:pPr>
              <w:keepNext/>
              <w:keepLines/>
              <w:autoSpaceDE w:val="0"/>
              <w:spacing w:before="120"/>
              <w:jc w:val="center"/>
              <w:rPr>
                <w:rFonts w:cs="Calibri"/>
                <w:b/>
                <w:sz w:val="20"/>
                <w:szCs w:val="20"/>
                <w:bdr w:val="none" w:sz="0" w:space="0" w:color="auto" w:frame="1"/>
              </w:rPr>
            </w:pPr>
          </w:p>
        </w:tc>
        <w:tc>
          <w:tcPr>
            <w:tcW w:w="1656" w:type="dxa"/>
            <w:gridSpan w:val="3"/>
            <w:tcBorders>
              <w:top w:val="single" w:sz="12" w:space="0" w:color="auto"/>
              <w:left w:val="single" w:sz="4" w:space="0" w:color="auto"/>
              <w:bottom w:val="single" w:sz="4" w:space="0" w:color="auto"/>
              <w:right w:val="nil"/>
            </w:tcBorders>
            <w:vAlign w:val="center"/>
            <w:hideMark/>
          </w:tcPr>
          <w:p w14:paraId="0903F26E" w14:textId="77777777" w:rsidR="001D022F" w:rsidRPr="00274A11" w:rsidRDefault="001D022F" w:rsidP="002B70B5">
            <w:pPr>
              <w:keepNext/>
              <w:keepLines/>
              <w:autoSpaceDE w:val="0"/>
              <w:spacing w:before="120"/>
              <w:jc w:val="right"/>
              <w:rPr>
                <w:rFonts w:cs="Calibri"/>
                <w:b/>
                <w:sz w:val="20"/>
                <w:szCs w:val="20"/>
                <w:bdr w:val="none" w:sz="0" w:space="0" w:color="auto" w:frame="1"/>
              </w:rPr>
            </w:pPr>
            <w:r w:rsidRPr="00274A11">
              <w:rPr>
                <w:rFonts w:cs="Calibri"/>
                <w:sz w:val="20"/>
                <w:szCs w:val="20"/>
                <w:bdr w:val="none" w:sz="0" w:space="0" w:color="auto" w:frame="1"/>
              </w:rPr>
              <w:t>USE étalon =</w:t>
            </w:r>
          </w:p>
        </w:tc>
        <w:tc>
          <w:tcPr>
            <w:tcW w:w="707" w:type="dxa"/>
            <w:gridSpan w:val="2"/>
            <w:tcBorders>
              <w:top w:val="single" w:sz="12" w:space="0" w:color="auto"/>
              <w:left w:val="nil"/>
              <w:bottom w:val="single" w:sz="4" w:space="0" w:color="auto"/>
              <w:right w:val="nil"/>
            </w:tcBorders>
            <w:hideMark/>
          </w:tcPr>
          <w:p w14:paraId="77780CFF" w14:textId="77777777" w:rsidR="001D022F" w:rsidRPr="00274A11" w:rsidRDefault="001D022F" w:rsidP="002B70B5">
            <w:pPr>
              <w:keepNext/>
              <w:keepLines/>
              <w:autoSpaceDE w:val="0"/>
              <w:spacing w:before="120"/>
              <w:jc w:val="center"/>
              <w:rPr>
                <w:rFonts w:cs="Calibri"/>
                <w:b/>
                <w:color w:val="3366FF"/>
                <w:sz w:val="20"/>
                <w:szCs w:val="20"/>
                <w:bdr w:val="none" w:sz="0" w:space="0" w:color="auto" w:frame="1"/>
              </w:rPr>
            </w:pPr>
            <w:r w:rsidRPr="00274A11">
              <w:rPr>
                <w:rFonts w:cs="Calibri"/>
                <w:b/>
                <w:sz w:val="20"/>
                <w:szCs w:val="20"/>
                <w:bdr w:val="none" w:sz="0" w:space="0" w:color="auto" w:frame="1"/>
              </w:rPr>
              <w:t>914</w:t>
            </w:r>
          </w:p>
        </w:tc>
        <w:tc>
          <w:tcPr>
            <w:tcW w:w="1212" w:type="dxa"/>
            <w:gridSpan w:val="2"/>
            <w:tcBorders>
              <w:top w:val="single" w:sz="12" w:space="0" w:color="auto"/>
              <w:left w:val="nil"/>
              <w:bottom w:val="single" w:sz="4" w:space="0" w:color="auto"/>
              <w:right w:val="single" w:sz="4" w:space="0" w:color="auto"/>
            </w:tcBorders>
            <w:hideMark/>
          </w:tcPr>
          <w:p w14:paraId="539784D4" w14:textId="77777777" w:rsidR="001D022F" w:rsidRPr="00274A11" w:rsidRDefault="001D022F" w:rsidP="002B70B5">
            <w:pPr>
              <w:keepNext/>
              <w:keepLines/>
              <w:autoSpaceDE w:val="0"/>
              <w:spacing w:before="120"/>
              <w:ind w:left="-174"/>
              <w:jc w:val="right"/>
              <w:rPr>
                <w:rFonts w:cs="Calibri"/>
                <w:b/>
                <w:sz w:val="20"/>
                <w:szCs w:val="20"/>
                <w:bdr w:val="none" w:sz="0" w:space="0" w:color="auto" w:frame="1"/>
              </w:rPr>
            </w:pPr>
            <w:r w:rsidRPr="00274A11">
              <w:rPr>
                <w:rFonts w:cs="Calibri"/>
                <w:sz w:val="20"/>
                <w:szCs w:val="20"/>
                <w:bdr w:val="none" w:sz="0" w:space="0" w:color="auto" w:frame="1"/>
              </w:rPr>
              <w:t>kWh/m²/an</w:t>
            </w:r>
          </w:p>
        </w:tc>
        <w:tc>
          <w:tcPr>
            <w:tcW w:w="6068" w:type="dxa"/>
            <w:gridSpan w:val="5"/>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76CF8BF5" w14:textId="42B18D85" w:rsidR="001D022F" w:rsidRPr="00274A11" w:rsidRDefault="00573CA3" w:rsidP="00573CA3">
            <w:pPr>
              <w:pStyle w:val="CorpsA"/>
              <w:keepNext/>
              <w:keepLines/>
              <w:spacing w:line="240" w:lineRule="auto"/>
              <w:jc w:val="center"/>
              <w:rPr>
                <w:sz w:val="20"/>
                <w:szCs w:val="20"/>
                <w:bdr w:val="none" w:sz="0" w:space="0" w:color="auto" w:frame="1"/>
              </w:rPr>
            </w:pPr>
            <w:r>
              <w:rPr>
                <w:sz w:val="20"/>
                <w:szCs w:val="20"/>
                <w:bdr w:val="none" w:sz="0" w:space="0" w:color="auto" w:frame="1"/>
              </w:rPr>
              <w:t>Part_USE_variable</w:t>
            </w:r>
            <w:r w:rsidR="001D022F" w:rsidRPr="00274A11">
              <w:rPr>
                <w:sz w:val="20"/>
                <w:szCs w:val="20"/>
                <w:bdr w:val="none" w:sz="0" w:space="0" w:color="auto" w:frame="1"/>
              </w:rPr>
              <w:t xml:space="preserve">= </w:t>
            </w:r>
            <w:r>
              <w:rPr>
                <w:sz w:val="20"/>
                <w:szCs w:val="20"/>
                <w:bdr w:val="none" w:sz="0" w:space="0" w:color="auto" w:frame="1"/>
              </w:rPr>
              <w:t>0,</w:t>
            </w:r>
            <w:r w:rsidR="001D022F" w:rsidRPr="00274A11">
              <w:rPr>
                <w:sz w:val="20"/>
                <w:szCs w:val="20"/>
                <w:bdr w:val="none" w:sz="0" w:space="0" w:color="auto" w:frame="1"/>
              </w:rPr>
              <w:t>99</w:t>
            </w:r>
          </w:p>
        </w:tc>
      </w:tr>
      <w:tr w:rsidR="001D022F" w14:paraId="2D3C7905" w14:textId="77777777" w:rsidTr="007439F3">
        <w:tblPrEx>
          <w:tblCellMar>
            <w:left w:w="108" w:type="dxa"/>
            <w:right w:w="57" w:type="dxa"/>
          </w:tblCellMar>
        </w:tblPrEx>
        <w:tc>
          <w:tcPr>
            <w:tcW w:w="2400" w:type="dxa"/>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15517C09" w14:textId="77777777" w:rsidR="001D022F" w:rsidRPr="00274A11" w:rsidRDefault="001D022F" w:rsidP="002B70B5">
            <w:pPr>
              <w:keepNext/>
              <w:keepLines/>
              <w:autoSpaceDE w:val="0"/>
              <w:jc w:val="center"/>
              <w:rPr>
                <w:rFonts w:cs="Calibri"/>
                <w:b/>
                <w:sz w:val="20"/>
                <w:szCs w:val="20"/>
                <w:bdr w:val="none" w:sz="0" w:space="0" w:color="auto" w:frame="1"/>
              </w:rPr>
            </w:pPr>
            <w:r w:rsidRPr="00274A11">
              <w:rPr>
                <w:rFonts w:cs="Calibri"/>
                <w:b/>
                <w:sz w:val="20"/>
                <w:szCs w:val="20"/>
                <w:bdr w:val="none" w:sz="0" w:space="0" w:color="auto" w:frame="1"/>
              </w:rPr>
              <w:t>Type d’indicateur d’intensité d’usage</w:t>
            </w:r>
          </w:p>
        </w:tc>
        <w:tc>
          <w:tcPr>
            <w:tcW w:w="6763"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72101EF6" w14:textId="77777777" w:rsidR="001D022F" w:rsidRPr="00274A11" w:rsidRDefault="001D022F" w:rsidP="002B70B5">
            <w:pPr>
              <w:keepNext/>
              <w:keepLines/>
              <w:autoSpaceDE w:val="0"/>
              <w:spacing w:before="120"/>
              <w:jc w:val="center"/>
              <w:rPr>
                <w:rFonts w:cs="Calibri"/>
                <w:b/>
                <w:color w:val="000000" w:themeColor="text1"/>
                <w:sz w:val="20"/>
                <w:szCs w:val="20"/>
                <w:bdr w:val="none" w:sz="0" w:space="0" w:color="auto" w:frame="1"/>
              </w:rPr>
            </w:pPr>
            <w:r w:rsidRPr="00274A11">
              <w:rPr>
                <w:rFonts w:cs="Calibri"/>
                <w:b/>
                <w:color w:val="000000" w:themeColor="text1"/>
                <w:sz w:val="20"/>
                <w:szCs w:val="20"/>
                <w:bdr w:val="none" w:sz="0" w:space="0" w:color="auto" w:frame="1"/>
              </w:rPr>
              <w:t>Indicateur d’intensité d’usage à renseigner par l’assujetti</w:t>
            </w:r>
          </w:p>
          <w:p w14:paraId="6F80BE52" w14:textId="77777777" w:rsidR="001D022F" w:rsidRPr="00274A11" w:rsidRDefault="001D022F" w:rsidP="002B70B5">
            <w:pPr>
              <w:keepNext/>
              <w:keepLines/>
              <w:autoSpaceDE w:val="0"/>
              <w:spacing w:after="120"/>
              <w:jc w:val="center"/>
              <w:rPr>
                <w:rFonts w:cs="Calibri"/>
                <w:color w:val="000000" w:themeColor="text1"/>
                <w:sz w:val="20"/>
                <w:szCs w:val="20"/>
                <w:bdr w:val="none" w:sz="0" w:space="0" w:color="auto" w:frame="1"/>
              </w:rPr>
            </w:pPr>
            <w:r w:rsidRPr="00274A11">
              <w:rPr>
                <w:rFonts w:cs="Calibri"/>
                <w:color w:val="000000" w:themeColor="text1"/>
                <w:sz w:val="20"/>
                <w:szCs w:val="20"/>
                <w:bdr w:val="none" w:sz="0" w:space="0" w:color="auto" w:frame="1"/>
              </w:rPr>
              <w:t>Valeur de référence associée à la USE étalon</w:t>
            </w:r>
          </w:p>
        </w:tc>
        <w:tc>
          <w:tcPr>
            <w:tcW w:w="6068"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91252D7" w14:textId="77777777" w:rsidR="001D022F" w:rsidRPr="00274A11" w:rsidRDefault="001D022F" w:rsidP="002B70B5">
            <w:pPr>
              <w:keepNext/>
              <w:keepLines/>
              <w:autoSpaceDE w:val="0"/>
              <w:spacing w:before="120"/>
              <w:jc w:val="center"/>
              <w:rPr>
                <w:rFonts w:cs="Calibri"/>
                <w:b/>
                <w:color w:val="000000" w:themeColor="text1"/>
                <w:sz w:val="20"/>
                <w:szCs w:val="20"/>
                <w:bdr w:val="none" w:sz="0" w:space="0" w:color="auto" w:frame="1"/>
              </w:rPr>
            </w:pPr>
            <w:r w:rsidRPr="00274A11">
              <w:rPr>
                <w:rFonts w:cs="Calibri"/>
                <w:b/>
                <w:color w:val="000000" w:themeColor="text1"/>
                <w:sz w:val="20"/>
                <w:szCs w:val="20"/>
                <w:bdr w:val="none" w:sz="0" w:space="0" w:color="auto" w:frame="1"/>
              </w:rPr>
              <w:t>Indicateur d’intensité d’usage étalon</w:t>
            </w:r>
          </w:p>
          <w:p w14:paraId="0F00D01C" w14:textId="77777777" w:rsidR="001D022F" w:rsidRPr="00274A11" w:rsidRDefault="001D022F" w:rsidP="002B70B5">
            <w:pPr>
              <w:keepNext/>
              <w:keepLines/>
              <w:autoSpaceDE w:val="0"/>
              <w:spacing w:before="120"/>
              <w:jc w:val="center"/>
              <w:rPr>
                <w:rFonts w:cs="Calibri"/>
                <w:b/>
                <w:color w:val="000000" w:themeColor="text1"/>
                <w:sz w:val="20"/>
                <w:szCs w:val="20"/>
                <w:bdr w:val="none" w:sz="0" w:space="0" w:color="auto" w:frame="1"/>
              </w:rPr>
            </w:pPr>
          </w:p>
        </w:tc>
      </w:tr>
      <w:tr w:rsidR="001D022F" w14:paraId="40352C68" w14:textId="77777777" w:rsidTr="007439F3">
        <w:tblPrEx>
          <w:tblCellMar>
            <w:left w:w="108" w:type="dxa"/>
            <w:right w:w="57" w:type="dxa"/>
          </w:tblCellMar>
        </w:tblPrEx>
        <w:tc>
          <w:tcPr>
            <w:tcW w:w="2400" w:type="dxa"/>
            <w:tcBorders>
              <w:top w:val="single" w:sz="4" w:space="0" w:color="auto"/>
              <w:left w:val="single" w:sz="12" w:space="0" w:color="auto"/>
              <w:bottom w:val="single" w:sz="4" w:space="0" w:color="auto"/>
              <w:right w:val="single" w:sz="2" w:space="0" w:color="auto"/>
            </w:tcBorders>
            <w:vAlign w:val="center"/>
            <w:hideMark/>
          </w:tcPr>
          <w:p w14:paraId="03FB8D29" w14:textId="77777777" w:rsidR="001D022F" w:rsidRPr="00274A11" w:rsidRDefault="001D022F" w:rsidP="002B70B5">
            <w:pPr>
              <w:keepNext/>
              <w:keepLines/>
              <w:autoSpaceDE w:val="0"/>
              <w:jc w:val="center"/>
              <w:rPr>
                <w:rFonts w:cs="Calibri"/>
                <w:sz w:val="20"/>
                <w:szCs w:val="20"/>
                <w:bdr w:val="none" w:sz="0" w:space="0" w:color="auto" w:frame="1"/>
              </w:rPr>
            </w:pPr>
            <w:r w:rsidRPr="00274A11">
              <w:rPr>
                <w:rFonts w:cs="Calibri"/>
                <w:sz w:val="20"/>
                <w:szCs w:val="20"/>
                <w:bdr w:val="none" w:sz="0" w:space="0" w:color="auto" w:frame="1"/>
              </w:rPr>
              <w:t>Indicateurs d’intensité d’usage temporels</w:t>
            </w:r>
          </w:p>
        </w:tc>
        <w:tc>
          <w:tcPr>
            <w:tcW w:w="5551" w:type="dxa"/>
            <w:gridSpan w:val="9"/>
            <w:tcBorders>
              <w:top w:val="single" w:sz="4" w:space="0" w:color="auto"/>
              <w:left w:val="single" w:sz="2" w:space="0" w:color="auto"/>
              <w:bottom w:val="single" w:sz="4" w:space="0" w:color="auto"/>
              <w:right w:val="single" w:sz="4" w:space="0" w:color="auto"/>
            </w:tcBorders>
            <w:vAlign w:val="center"/>
            <w:hideMark/>
          </w:tcPr>
          <w:p w14:paraId="6463174A" w14:textId="57404735" w:rsidR="001D022F" w:rsidRPr="00274A11" w:rsidRDefault="001D022F" w:rsidP="002B70B5">
            <w:pPr>
              <w:keepNext/>
              <w:keepLines/>
              <w:autoSpaceDE w:val="0"/>
              <w:spacing w:before="120"/>
              <w:ind w:left="-112" w:right="-99"/>
              <w:jc w:val="center"/>
              <w:rPr>
                <w:rFonts w:cs="Calibri"/>
                <w:color w:val="000000" w:themeColor="text1"/>
                <w:sz w:val="20"/>
                <w:szCs w:val="20"/>
                <w:bdr w:val="none" w:sz="0" w:space="0" w:color="auto" w:frame="1"/>
              </w:rPr>
            </w:pPr>
            <w:r w:rsidRPr="00274A11">
              <w:rPr>
                <w:rFonts w:cs="Calibri"/>
                <w:color w:val="000000" w:themeColor="text1"/>
                <w:sz w:val="20"/>
                <w:szCs w:val="20"/>
                <w:bdr w:val="none" w:sz="0" w:space="0" w:color="auto" w:frame="1"/>
              </w:rPr>
              <w:t xml:space="preserve">Amplitude horaire annuelle (h ouvrées/an) </w:t>
            </w:r>
            <w:r w:rsidR="00C7731F">
              <w:rPr>
                <w:rFonts w:cs="Calibri"/>
                <w:b/>
                <w:color w:val="000000" w:themeColor="text1"/>
                <w:sz w:val="20"/>
                <w:szCs w:val="20"/>
                <w:bdr w:val="none" w:sz="0" w:space="0" w:color="auto" w:frame="1"/>
              </w:rPr>
              <w:t>Nb_h_ouvrées</w:t>
            </w:r>
          </w:p>
        </w:tc>
        <w:tc>
          <w:tcPr>
            <w:tcW w:w="1212" w:type="dxa"/>
            <w:gridSpan w:val="2"/>
            <w:tcBorders>
              <w:top w:val="single" w:sz="4" w:space="0" w:color="auto"/>
              <w:left w:val="single" w:sz="4" w:space="0" w:color="auto"/>
              <w:bottom w:val="single" w:sz="4" w:space="0" w:color="auto"/>
              <w:right w:val="single" w:sz="4" w:space="0" w:color="auto"/>
            </w:tcBorders>
            <w:vAlign w:val="center"/>
            <w:hideMark/>
          </w:tcPr>
          <w:p w14:paraId="488150F7" w14:textId="77777777" w:rsidR="001D022F" w:rsidRPr="00274A11" w:rsidRDefault="001D022F" w:rsidP="002B70B5">
            <w:pPr>
              <w:keepNext/>
              <w:keepLines/>
              <w:autoSpaceDE w:val="0"/>
              <w:spacing w:before="120"/>
              <w:jc w:val="center"/>
              <w:rPr>
                <w:rFonts w:cs="Calibri"/>
                <w:color w:val="000000" w:themeColor="text1"/>
                <w:sz w:val="20"/>
                <w:szCs w:val="20"/>
                <w:bdr w:val="none" w:sz="0" w:space="0" w:color="auto" w:frame="1"/>
              </w:rPr>
            </w:pPr>
            <w:r w:rsidRPr="00274A11">
              <w:rPr>
                <w:rFonts w:cs="Calibri"/>
                <w:color w:val="000000" w:themeColor="text1"/>
                <w:sz w:val="20"/>
                <w:szCs w:val="20"/>
                <w:bdr w:val="none" w:sz="0" w:space="0" w:color="auto" w:frame="1"/>
              </w:rPr>
              <w:t>2 600</w:t>
            </w:r>
          </w:p>
        </w:tc>
        <w:tc>
          <w:tcPr>
            <w:tcW w:w="5040" w:type="dxa"/>
            <w:gridSpan w:val="4"/>
            <w:tcBorders>
              <w:top w:val="single" w:sz="4" w:space="0" w:color="auto"/>
              <w:left w:val="single" w:sz="4" w:space="0" w:color="auto"/>
              <w:bottom w:val="single" w:sz="4" w:space="0" w:color="auto"/>
              <w:right w:val="single" w:sz="4" w:space="0" w:color="auto"/>
            </w:tcBorders>
            <w:vAlign w:val="center"/>
            <w:hideMark/>
          </w:tcPr>
          <w:p w14:paraId="240C00D4" w14:textId="77777777" w:rsidR="001D022F" w:rsidRPr="00274A11" w:rsidRDefault="001D022F" w:rsidP="002B70B5">
            <w:pPr>
              <w:keepNext/>
              <w:keepLines/>
              <w:autoSpaceDE w:val="0"/>
              <w:spacing w:before="120"/>
              <w:jc w:val="center"/>
              <w:rPr>
                <w:rFonts w:cs="Calibri"/>
                <w:b/>
                <w:color w:val="000000" w:themeColor="text1"/>
                <w:sz w:val="20"/>
                <w:szCs w:val="20"/>
                <w:bdr w:val="none" w:sz="0" w:space="0" w:color="auto" w:frame="1"/>
              </w:rPr>
            </w:pPr>
            <w:r w:rsidRPr="00274A11">
              <w:rPr>
                <w:rFonts w:cs="Calibri"/>
                <w:b/>
                <w:color w:val="000000" w:themeColor="text1"/>
                <w:sz w:val="20"/>
                <w:szCs w:val="20"/>
                <w:bdr w:val="none" w:sz="0" w:space="0" w:color="auto" w:frame="1"/>
              </w:rPr>
              <w:t xml:space="preserve">Amplitude horaire annuelle étalon </w:t>
            </w:r>
            <w:r w:rsidRPr="00274A11">
              <w:rPr>
                <w:rFonts w:cs="Calibri"/>
                <w:color w:val="000000" w:themeColor="text1"/>
                <w:sz w:val="20"/>
                <w:szCs w:val="20"/>
                <w:bdr w:val="none" w:sz="0" w:space="0" w:color="auto" w:frame="1"/>
              </w:rPr>
              <w:t xml:space="preserve">(h ouvrées/an) </w:t>
            </w:r>
            <w:r w:rsidRPr="00274A11">
              <w:rPr>
                <w:rFonts w:cs="Calibri"/>
                <w:b/>
                <w:color w:val="000000" w:themeColor="text1"/>
                <w:sz w:val="20"/>
                <w:szCs w:val="20"/>
                <w:bdr w:val="none" w:sz="0" w:space="0" w:color="auto" w:frame="1"/>
              </w:rPr>
              <w:t>Nb_h_ouvrées</w:t>
            </w:r>
            <w:r w:rsidRPr="00274A11">
              <w:rPr>
                <w:rFonts w:cs="Calibri"/>
                <w:b/>
                <w:color w:val="000000" w:themeColor="text1"/>
                <w:sz w:val="20"/>
                <w:szCs w:val="20"/>
                <w:bdr w:val="none" w:sz="0" w:space="0" w:color="auto" w:frame="1"/>
                <w:vertAlign w:val="subscript"/>
              </w:rPr>
              <w:t>étalon</w:t>
            </w:r>
          </w:p>
        </w:tc>
        <w:tc>
          <w:tcPr>
            <w:tcW w:w="1028" w:type="dxa"/>
            <w:tcBorders>
              <w:top w:val="single" w:sz="4" w:space="0" w:color="auto"/>
              <w:left w:val="single" w:sz="4" w:space="0" w:color="auto"/>
              <w:bottom w:val="single" w:sz="4" w:space="0" w:color="auto"/>
              <w:right w:val="single" w:sz="12" w:space="0" w:color="auto"/>
            </w:tcBorders>
            <w:vAlign w:val="center"/>
            <w:hideMark/>
          </w:tcPr>
          <w:p w14:paraId="7B888A79" w14:textId="77777777" w:rsidR="001D022F" w:rsidRPr="00274A11" w:rsidRDefault="001D022F" w:rsidP="002B70B5">
            <w:pPr>
              <w:keepNext/>
              <w:keepLines/>
              <w:autoSpaceDE w:val="0"/>
              <w:spacing w:before="120"/>
              <w:jc w:val="center"/>
              <w:rPr>
                <w:rFonts w:cs="Calibri"/>
                <w:b/>
                <w:color w:val="000000" w:themeColor="text1"/>
                <w:sz w:val="20"/>
                <w:szCs w:val="20"/>
                <w:bdr w:val="none" w:sz="0" w:space="0" w:color="auto" w:frame="1"/>
              </w:rPr>
            </w:pPr>
            <w:r w:rsidRPr="00274A11">
              <w:rPr>
                <w:rFonts w:cs="Calibri"/>
                <w:b/>
                <w:color w:val="000000" w:themeColor="text1"/>
                <w:sz w:val="20"/>
                <w:szCs w:val="20"/>
                <w:bdr w:val="none" w:sz="0" w:space="0" w:color="auto" w:frame="1"/>
              </w:rPr>
              <w:t>2 600</w:t>
            </w:r>
          </w:p>
        </w:tc>
      </w:tr>
      <w:tr w:rsidR="001D022F" w14:paraId="75CF9519" w14:textId="77777777" w:rsidTr="007439F3">
        <w:tblPrEx>
          <w:tblCellMar>
            <w:left w:w="108" w:type="dxa"/>
            <w:right w:w="57" w:type="dxa"/>
          </w:tblCellMar>
        </w:tblPrEx>
        <w:tc>
          <w:tcPr>
            <w:tcW w:w="2400" w:type="dxa"/>
            <w:tcBorders>
              <w:top w:val="single" w:sz="4" w:space="0" w:color="auto"/>
              <w:left w:val="single" w:sz="12" w:space="0" w:color="auto"/>
              <w:bottom w:val="single" w:sz="4" w:space="0" w:color="auto"/>
              <w:right w:val="single" w:sz="2" w:space="0" w:color="auto"/>
            </w:tcBorders>
            <w:vAlign w:val="center"/>
            <w:hideMark/>
          </w:tcPr>
          <w:p w14:paraId="52F573B6" w14:textId="77777777" w:rsidR="001D022F" w:rsidRPr="00274A11" w:rsidRDefault="001D022F" w:rsidP="002B70B5">
            <w:pPr>
              <w:keepNext/>
              <w:keepLines/>
              <w:autoSpaceDE w:val="0"/>
              <w:jc w:val="center"/>
              <w:rPr>
                <w:rFonts w:cs="Calibri"/>
                <w:sz w:val="20"/>
                <w:szCs w:val="20"/>
                <w:bdr w:val="none" w:sz="0" w:space="0" w:color="auto" w:frame="1"/>
              </w:rPr>
            </w:pPr>
            <w:r w:rsidRPr="00274A11">
              <w:rPr>
                <w:rFonts w:cs="Calibri"/>
                <w:sz w:val="20"/>
                <w:szCs w:val="20"/>
                <w:bdr w:val="none" w:sz="0" w:space="0" w:color="auto" w:frame="1"/>
              </w:rPr>
              <w:t>Indicateurs d’intensité d’usage surfaciques</w:t>
            </w:r>
          </w:p>
        </w:tc>
        <w:tc>
          <w:tcPr>
            <w:tcW w:w="5551" w:type="dxa"/>
            <w:gridSpan w:val="9"/>
            <w:tcBorders>
              <w:top w:val="single" w:sz="4" w:space="0" w:color="auto"/>
              <w:left w:val="single" w:sz="2" w:space="0" w:color="auto"/>
              <w:bottom w:val="single" w:sz="4" w:space="0" w:color="auto"/>
              <w:right w:val="single" w:sz="4" w:space="0" w:color="auto"/>
            </w:tcBorders>
            <w:vAlign w:val="center"/>
            <w:hideMark/>
          </w:tcPr>
          <w:p w14:paraId="2D64F678" w14:textId="77777777" w:rsidR="001D022F" w:rsidRPr="00274A11" w:rsidRDefault="001D022F" w:rsidP="002B70B5">
            <w:pPr>
              <w:keepNext/>
              <w:keepLines/>
              <w:autoSpaceDE w:val="0"/>
              <w:spacing w:before="120"/>
              <w:jc w:val="center"/>
              <w:rPr>
                <w:rFonts w:cs="Calibri"/>
                <w:b/>
                <w:color w:val="000000" w:themeColor="text1"/>
                <w:sz w:val="20"/>
                <w:szCs w:val="20"/>
                <w:bdr w:val="none" w:sz="0" w:space="0" w:color="auto" w:frame="1"/>
              </w:rPr>
            </w:pPr>
            <w:r w:rsidRPr="00274A11">
              <w:rPr>
                <w:rFonts w:cs="Calibri"/>
                <w:color w:val="000000" w:themeColor="text1"/>
                <w:sz w:val="20"/>
                <w:szCs w:val="20"/>
                <w:bdr w:val="none" w:sz="0" w:space="0" w:color="auto" w:frame="1"/>
              </w:rPr>
              <w:t xml:space="preserve">Production renseignée (t/an)  </w:t>
            </w:r>
            <w:r w:rsidRPr="00274A11">
              <w:rPr>
                <w:rFonts w:cs="Calibri"/>
                <w:b/>
                <w:color w:val="000000" w:themeColor="text1"/>
                <w:sz w:val="20"/>
                <w:szCs w:val="20"/>
                <w:bdr w:val="none" w:sz="0" w:space="0" w:color="auto" w:frame="1"/>
              </w:rPr>
              <w:t>P</w:t>
            </w:r>
          </w:p>
        </w:tc>
        <w:tc>
          <w:tcPr>
            <w:tcW w:w="1212" w:type="dxa"/>
            <w:gridSpan w:val="2"/>
            <w:tcBorders>
              <w:top w:val="single" w:sz="4" w:space="0" w:color="auto"/>
              <w:left w:val="single" w:sz="4" w:space="0" w:color="auto"/>
              <w:bottom w:val="single" w:sz="4" w:space="0" w:color="auto"/>
              <w:right w:val="single" w:sz="4" w:space="0" w:color="auto"/>
            </w:tcBorders>
            <w:vAlign w:val="center"/>
            <w:hideMark/>
          </w:tcPr>
          <w:p w14:paraId="15501BE9" w14:textId="77777777" w:rsidR="001D022F" w:rsidRPr="00274A11" w:rsidRDefault="001D022F" w:rsidP="002B70B5">
            <w:pPr>
              <w:keepNext/>
              <w:keepLines/>
              <w:autoSpaceDE w:val="0"/>
              <w:spacing w:before="120"/>
              <w:jc w:val="center"/>
              <w:rPr>
                <w:rFonts w:cs="Calibri"/>
                <w:color w:val="000000" w:themeColor="text1"/>
                <w:sz w:val="20"/>
                <w:szCs w:val="20"/>
                <w:bdr w:val="none" w:sz="0" w:space="0" w:color="auto" w:frame="1"/>
              </w:rPr>
            </w:pPr>
            <w:r w:rsidRPr="00274A11">
              <w:rPr>
                <w:rFonts w:cs="Calibri"/>
                <w:color w:val="000000" w:themeColor="text1"/>
                <w:sz w:val="20"/>
                <w:szCs w:val="20"/>
                <w:bdr w:val="none" w:sz="0" w:space="0" w:color="auto" w:frame="1"/>
              </w:rPr>
              <w:t>3 120</w:t>
            </w:r>
          </w:p>
        </w:tc>
        <w:tc>
          <w:tcPr>
            <w:tcW w:w="5040" w:type="dxa"/>
            <w:gridSpan w:val="4"/>
            <w:tcBorders>
              <w:top w:val="single" w:sz="4" w:space="0" w:color="auto"/>
              <w:left w:val="single" w:sz="4" w:space="0" w:color="auto"/>
              <w:bottom w:val="single" w:sz="4" w:space="0" w:color="auto"/>
              <w:right w:val="single" w:sz="2" w:space="0" w:color="auto"/>
            </w:tcBorders>
            <w:vAlign w:val="center"/>
            <w:hideMark/>
          </w:tcPr>
          <w:p w14:paraId="3D4B639B" w14:textId="77777777" w:rsidR="001D022F" w:rsidRPr="00274A11" w:rsidRDefault="001D022F" w:rsidP="002B70B5">
            <w:pPr>
              <w:keepNext/>
              <w:keepLines/>
              <w:autoSpaceDE w:val="0"/>
              <w:spacing w:after="120"/>
              <w:jc w:val="center"/>
              <w:rPr>
                <w:rFonts w:cs="Calibri"/>
                <w:b/>
                <w:color w:val="000000" w:themeColor="text1"/>
                <w:sz w:val="20"/>
                <w:szCs w:val="20"/>
                <w:bdr w:val="none" w:sz="0" w:space="0" w:color="auto" w:frame="1"/>
              </w:rPr>
            </w:pPr>
            <w:r w:rsidRPr="00274A11">
              <w:rPr>
                <w:rFonts w:cs="Calibri"/>
                <w:b/>
                <w:color w:val="000000" w:themeColor="text1"/>
                <w:sz w:val="20"/>
                <w:szCs w:val="20"/>
                <w:bdr w:val="none" w:sz="0" w:space="0" w:color="auto" w:frame="1"/>
              </w:rPr>
              <w:t>Production étalon</w:t>
            </w:r>
            <w:r w:rsidRPr="00274A11">
              <w:rPr>
                <w:rFonts w:cs="Calibri"/>
                <w:color w:val="000000" w:themeColor="text1"/>
                <w:sz w:val="20"/>
                <w:szCs w:val="20"/>
                <w:bdr w:val="none" w:sz="0" w:space="0" w:color="auto" w:frame="1"/>
              </w:rPr>
              <w:t xml:space="preserve"> (t/an) </w:t>
            </w:r>
            <w:r w:rsidRPr="00274A11">
              <w:rPr>
                <w:rFonts w:cs="Calibri"/>
                <w:b/>
                <w:color w:val="000000" w:themeColor="text1"/>
                <w:sz w:val="20"/>
                <w:szCs w:val="20"/>
                <w:bdr w:val="none" w:sz="0" w:space="0" w:color="auto" w:frame="1"/>
              </w:rPr>
              <w:t>P</w:t>
            </w:r>
            <w:r w:rsidRPr="00274A11">
              <w:rPr>
                <w:rFonts w:cs="Calibri"/>
                <w:b/>
                <w:color w:val="000000" w:themeColor="text1"/>
                <w:sz w:val="20"/>
                <w:szCs w:val="20"/>
                <w:bdr w:val="none" w:sz="0" w:space="0" w:color="auto" w:frame="1"/>
                <w:vertAlign w:val="subscript"/>
              </w:rPr>
              <w:t>étalo</w:t>
            </w:r>
            <w:r w:rsidRPr="00274A11">
              <w:rPr>
                <w:rFonts w:cs="Calibri"/>
                <w:color w:val="000000" w:themeColor="text1"/>
                <w:sz w:val="20"/>
                <w:szCs w:val="20"/>
                <w:bdr w:val="none" w:sz="0" w:space="0" w:color="auto" w:frame="1"/>
                <w:vertAlign w:val="subscript"/>
              </w:rPr>
              <w:t>n</w:t>
            </w:r>
            <w:r w:rsidRPr="00274A11">
              <w:rPr>
                <w:rFonts w:cs="Calibri"/>
                <w:color w:val="000000" w:themeColor="text1"/>
                <w:sz w:val="20"/>
                <w:szCs w:val="20"/>
                <w:bdr w:val="none" w:sz="0" w:space="0" w:color="auto" w:frame="1"/>
              </w:rPr>
              <w:t xml:space="preserve"> </w:t>
            </w:r>
          </w:p>
        </w:tc>
        <w:tc>
          <w:tcPr>
            <w:tcW w:w="1028" w:type="dxa"/>
            <w:tcBorders>
              <w:top w:val="single" w:sz="4" w:space="0" w:color="auto"/>
              <w:left w:val="single" w:sz="2" w:space="0" w:color="auto"/>
              <w:bottom w:val="single" w:sz="4" w:space="0" w:color="auto"/>
              <w:right w:val="single" w:sz="12" w:space="0" w:color="auto"/>
            </w:tcBorders>
            <w:vAlign w:val="center"/>
            <w:hideMark/>
          </w:tcPr>
          <w:p w14:paraId="1039005C" w14:textId="77777777" w:rsidR="001D022F" w:rsidRPr="00274A11" w:rsidRDefault="001D022F" w:rsidP="002B70B5">
            <w:pPr>
              <w:keepNext/>
              <w:keepLines/>
              <w:autoSpaceDE w:val="0"/>
              <w:spacing w:after="120"/>
              <w:jc w:val="center"/>
              <w:rPr>
                <w:rFonts w:cs="Calibri"/>
                <w:b/>
                <w:color w:val="000000" w:themeColor="text1"/>
                <w:sz w:val="20"/>
                <w:szCs w:val="20"/>
                <w:bdr w:val="none" w:sz="0" w:space="0" w:color="auto" w:frame="1"/>
              </w:rPr>
            </w:pPr>
            <w:r w:rsidRPr="00274A11">
              <w:rPr>
                <w:rFonts w:cs="Calibri"/>
                <w:b/>
                <w:color w:val="000000" w:themeColor="text1"/>
                <w:sz w:val="20"/>
                <w:szCs w:val="20"/>
                <w:bdr w:val="none" w:sz="0" w:space="0" w:color="auto" w:frame="1"/>
              </w:rPr>
              <w:t>3 120</w:t>
            </w:r>
          </w:p>
        </w:tc>
      </w:tr>
      <w:tr w:rsidR="001D022F" w14:paraId="34EFF68C" w14:textId="77777777" w:rsidTr="007439F3">
        <w:tblPrEx>
          <w:tblCellMar>
            <w:left w:w="108" w:type="dxa"/>
            <w:right w:w="57" w:type="dxa"/>
          </w:tblCellMar>
        </w:tblPrEx>
        <w:tc>
          <w:tcPr>
            <w:tcW w:w="2400" w:type="dxa"/>
            <w:tcBorders>
              <w:top w:val="single" w:sz="4" w:space="0" w:color="auto"/>
              <w:left w:val="single" w:sz="12" w:space="0" w:color="auto"/>
              <w:bottom w:val="single" w:sz="12" w:space="0" w:color="auto"/>
              <w:right w:val="single" w:sz="2" w:space="0" w:color="auto"/>
            </w:tcBorders>
            <w:vAlign w:val="center"/>
            <w:hideMark/>
          </w:tcPr>
          <w:p w14:paraId="3797CB75" w14:textId="77777777" w:rsidR="001D022F" w:rsidRPr="00274A11" w:rsidRDefault="001D022F" w:rsidP="002B70B5">
            <w:pPr>
              <w:keepNext/>
              <w:keepLines/>
              <w:autoSpaceDE w:val="0"/>
              <w:jc w:val="center"/>
              <w:rPr>
                <w:rFonts w:cs="Calibri"/>
                <w:sz w:val="20"/>
                <w:szCs w:val="20"/>
                <w:bdr w:val="none" w:sz="0" w:space="0" w:color="auto" w:frame="1"/>
              </w:rPr>
            </w:pPr>
            <w:r w:rsidRPr="00274A11">
              <w:rPr>
                <w:rFonts w:cs="Calibri"/>
                <w:sz w:val="20"/>
                <w:szCs w:val="20"/>
                <w:bdr w:val="none" w:sz="0" w:space="0" w:color="auto" w:frame="1"/>
              </w:rPr>
              <w:t>Formule de modulation en fonction du volume d’activité</w:t>
            </w:r>
          </w:p>
        </w:tc>
        <w:tc>
          <w:tcPr>
            <w:tcW w:w="12831" w:type="dxa"/>
            <w:gridSpan w:val="16"/>
            <w:tcBorders>
              <w:top w:val="single" w:sz="4" w:space="0" w:color="auto"/>
              <w:left w:val="single" w:sz="2" w:space="0" w:color="auto"/>
              <w:bottom w:val="single" w:sz="12" w:space="0" w:color="auto"/>
              <w:right w:val="single" w:sz="12" w:space="0" w:color="auto"/>
            </w:tcBorders>
            <w:vAlign w:val="center"/>
            <w:hideMark/>
          </w:tcPr>
          <w:p w14:paraId="55650638" w14:textId="308EF638" w:rsidR="001D022F" w:rsidRPr="00274A11" w:rsidRDefault="001D022F" w:rsidP="002B70B5">
            <w:pPr>
              <w:keepNext/>
              <w:keepLines/>
              <w:spacing w:before="120"/>
              <w:jc w:val="center"/>
              <w:rPr>
                <w:rFonts w:cs="Calibri"/>
                <w:sz w:val="20"/>
                <w:szCs w:val="20"/>
                <w:bdr w:val="none" w:sz="0" w:space="0" w:color="auto" w:frame="1"/>
              </w:rPr>
            </w:pPr>
            <w:r w:rsidRPr="00274A11">
              <w:rPr>
                <w:rFonts w:cs="Calibri"/>
                <w:b/>
                <w:color w:val="000000" w:themeColor="text1"/>
                <w:sz w:val="20"/>
                <w:szCs w:val="20"/>
                <w:bdr w:val="none" w:sz="0" w:space="0" w:color="auto" w:frame="1"/>
              </w:rPr>
              <w:t>USE modulé</w:t>
            </w:r>
            <w:r w:rsidRPr="00274A11">
              <w:rPr>
                <w:rFonts w:cs="Calibri"/>
                <w:color w:val="000000" w:themeColor="text1"/>
                <w:sz w:val="20"/>
                <w:szCs w:val="20"/>
                <w:bdr w:val="none" w:sz="0" w:space="0" w:color="auto" w:frame="1"/>
              </w:rPr>
              <w:t xml:space="preserve"> (kWh/m²/an) = 1127</w:t>
            </w:r>
            <w:r w:rsidRPr="00274A11">
              <w:rPr>
                <w:rFonts w:cs="Calibri"/>
                <w:sz w:val="20"/>
                <w:szCs w:val="20"/>
                <w:bdr w:val="none" w:sz="0" w:space="0" w:color="auto" w:frame="1"/>
              </w:rPr>
              <w:t xml:space="preserve"> x </w:t>
            </w:r>
            <w:r w:rsidRPr="00274A11">
              <w:rPr>
                <w:rFonts w:cs="Calibri"/>
                <w:b/>
                <w:sz w:val="20"/>
                <w:szCs w:val="20"/>
                <w:bdr w:val="none" w:sz="0" w:space="0" w:color="auto" w:frame="1"/>
              </w:rPr>
              <w:t>P</w:t>
            </w:r>
            <w:r w:rsidRPr="00274A11">
              <w:rPr>
                <w:rFonts w:cs="Calibri"/>
                <w:sz w:val="20"/>
                <w:szCs w:val="20"/>
                <w:bdr w:val="none" w:sz="0" w:space="0" w:color="auto" w:frame="1"/>
              </w:rPr>
              <w:t>/</w:t>
            </w:r>
            <w:r w:rsidRPr="00274A11">
              <w:rPr>
                <w:rFonts w:cs="Calibri"/>
                <w:b/>
                <w:sz w:val="20"/>
                <w:szCs w:val="20"/>
                <w:bdr w:val="none" w:sz="0" w:space="0" w:color="auto" w:frame="1"/>
              </w:rPr>
              <w:t>Surface</w:t>
            </w:r>
            <w:r w:rsidRPr="00274A11">
              <w:rPr>
                <w:rFonts w:cs="Calibri"/>
                <w:sz w:val="20"/>
                <w:szCs w:val="20"/>
                <w:bdr w:val="none" w:sz="0" w:space="0" w:color="auto" w:frame="1"/>
              </w:rPr>
              <w:t xml:space="preserve"> + (1-</w:t>
            </w:r>
            <w:r w:rsidR="00573CA3">
              <w:rPr>
                <w:rFonts w:cs="Calibri"/>
                <w:sz w:val="20"/>
                <w:szCs w:val="20"/>
                <w:bdr w:val="none" w:sz="0" w:space="0" w:color="auto" w:frame="1"/>
              </w:rPr>
              <w:t>Part_USE_variable</w:t>
            </w:r>
            <w:r w:rsidRPr="00274A11">
              <w:rPr>
                <w:rFonts w:cs="Calibri"/>
                <w:sz w:val="20"/>
                <w:szCs w:val="20"/>
                <w:bdr w:val="none" w:sz="0" w:space="0" w:color="auto" w:frame="1"/>
              </w:rPr>
              <w:t>) x USE étalon x (</w:t>
            </w:r>
            <w:r w:rsidR="00C7731F">
              <w:rPr>
                <w:rFonts w:cs="Calibri"/>
                <w:b/>
                <w:sz w:val="20"/>
                <w:szCs w:val="20"/>
                <w:bdr w:val="none" w:sz="0" w:space="0" w:color="auto" w:frame="1"/>
              </w:rPr>
              <w:t>Nb_h_ouvrées</w:t>
            </w:r>
            <w:r w:rsidRPr="00274A11">
              <w:rPr>
                <w:rFonts w:cs="Calibri"/>
                <w:sz w:val="20"/>
                <w:szCs w:val="20"/>
                <w:bdr w:val="none" w:sz="0" w:space="0" w:color="auto" w:frame="1"/>
              </w:rPr>
              <w:t>/Nb_h_ouvrées</w:t>
            </w:r>
            <w:r w:rsidRPr="00274A11">
              <w:rPr>
                <w:rFonts w:cs="Calibri"/>
                <w:sz w:val="20"/>
                <w:szCs w:val="20"/>
                <w:bdr w:val="none" w:sz="0" w:space="0" w:color="auto" w:frame="1"/>
                <w:vertAlign w:val="subscript"/>
              </w:rPr>
              <w:t>étalon</w:t>
            </w:r>
            <w:r w:rsidRPr="00274A11">
              <w:rPr>
                <w:rFonts w:cs="Calibri"/>
                <w:sz w:val="20"/>
                <w:szCs w:val="20"/>
                <w:bdr w:val="none" w:sz="0" w:space="0" w:color="auto" w:frame="1"/>
              </w:rPr>
              <w:t xml:space="preserve">) </w:t>
            </w:r>
          </w:p>
          <w:p w14:paraId="1FAC6D75" w14:textId="6ABB4EA4" w:rsidR="001D022F" w:rsidRPr="00274A11" w:rsidRDefault="001D022F" w:rsidP="002B70B5">
            <w:pPr>
              <w:keepNext/>
              <w:keepLines/>
              <w:spacing w:before="120"/>
              <w:jc w:val="center"/>
              <w:rPr>
                <w:rFonts w:cs="Calibri"/>
                <w:color w:val="000000" w:themeColor="text1"/>
                <w:sz w:val="20"/>
                <w:szCs w:val="20"/>
                <w:bdr w:val="none" w:sz="0" w:space="0" w:color="auto" w:frame="1"/>
              </w:rPr>
            </w:pPr>
            <w:r w:rsidRPr="00274A11">
              <w:rPr>
                <w:rFonts w:cs="Calibri"/>
                <w:color w:val="000000" w:themeColor="text1"/>
                <w:sz w:val="20"/>
                <w:szCs w:val="20"/>
                <w:bdr w:val="none" w:sz="0" w:space="0" w:color="auto" w:frame="1"/>
              </w:rPr>
              <w:t>+ 0,25 x CVC x (</w:t>
            </w:r>
            <w:r w:rsidR="00C7731F">
              <w:rPr>
                <w:rFonts w:cs="Calibri"/>
                <w:b/>
                <w:color w:val="000000" w:themeColor="text1"/>
                <w:sz w:val="20"/>
                <w:szCs w:val="20"/>
                <w:bdr w:val="none" w:sz="0" w:space="0" w:color="auto" w:frame="1"/>
              </w:rPr>
              <w:t>Nb_h_ouvrées</w:t>
            </w:r>
            <w:r w:rsidRPr="00274A11">
              <w:rPr>
                <w:rFonts w:cs="Calibri"/>
                <w:color w:val="000000" w:themeColor="text1"/>
                <w:sz w:val="20"/>
                <w:szCs w:val="20"/>
                <w:bdr w:val="none" w:sz="0" w:space="0" w:color="auto" w:frame="1"/>
              </w:rPr>
              <w:t xml:space="preserve"> - Nb_h_ouvrées</w:t>
            </w:r>
            <w:r w:rsidRPr="00274A11">
              <w:rPr>
                <w:rFonts w:cs="Calibri"/>
                <w:color w:val="000000" w:themeColor="text1"/>
                <w:sz w:val="20"/>
                <w:szCs w:val="20"/>
                <w:bdr w:val="none" w:sz="0" w:space="0" w:color="auto" w:frame="1"/>
                <w:vertAlign w:val="subscript"/>
              </w:rPr>
              <w:t>étalon</w:t>
            </w:r>
            <w:r w:rsidRPr="00274A11">
              <w:rPr>
                <w:rFonts w:cs="Calibri"/>
                <w:color w:val="000000" w:themeColor="text1"/>
                <w:sz w:val="20"/>
                <w:szCs w:val="20"/>
                <w:bdr w:val="none" w:sz="0" w:space="0" w:color="auto" w:frame="1"/>
              </w:rPr>
              <w:t>)/</w:t>
            </w:r>
            <w:r w:rsidRPr="00274A11">
              <w:rPr>
                <w:sz w:val="20"/>
                <w:szCs w:val="20"/>
                <w:bdr w:val="none" w:sz="0" w:space="0" w:color="auto" w:frame="1"/>
              </w:rPr>
              <w:t xml:space="preserve"> </w:t>
            </w:r>
            <w:r w:rsidRPr="00274A11">
              <w:rPr>
                <w:rFonts w:cs="Calibri"/>
                <w:color w:val="000000" w:themeColor="text1"/>
                <w:sz w:val="20"/>
                <w:szCs w:val="20"/>
                <w:bdr w:val="none" w:sz="0" w:space="0" w:color="auto" w:frame="1"/>
              </w:rPr>
              <w:t>Nb_h_ouvrées</w:t>
            </w:r>
            <w:r w:rsidRPr="00274A11">
              <w:rPr>
                <w:rFonts w:cs="Calibri"/>
                <w:color w:val="000000" w:themeColor="text1"/>
                <w:sz w:val="20"/>
                <w:szCs w:val="20"/>
                <w:bdr w:val="none" w:sz="0" w:space="0" w:color="auto" w:frame="1"/>
                <w:vertAlign w:val="subscript"/>
              </w:rPr>
              <w:t>étalon</w:t>
            </w:r>
          </w:p>
        </w:tc>
      </w:tr>
    </w:tbl>
    <w:p w14:paraId="3FDE63F7" w14:textId="21E3C98F" w:rsidR="001D022F" w:rsidRPr="00A3437F" w:rsidRDefault="001D022F" w:rsidP="002B70B5">
      <w:pPr>
        <w:keepNext/>
        <w:keepLines/>
        <w:rPr>
          <w:rFonts w:cs="Calibri"/>
          <w:sz w:val="20"/>
          <w:szCs w:val="20"/>
        </w:rPr>
      </w:pPr>
      <w:r w:rsidRPr="00A3437F">
        <w:rPr>
          <w:rFonts w:cs="Calibri"/>
          <w:sz w:val="20"/>
          <w:szCs w:val="20"/>
        </w:rPr>
        <w:t>Nota :</w:t>
      </w:r>
      <w:r w:rsidRPr="00A3437F">
        <w:rPr>
          <w:sz w:val="20"/>
          <w:szCs w:val="20"/>
        </w:rPr>
        <w:t xml:space="preserve"> </w:t>
      </w:r>
      <w:r w:rsidRPr="00A3437F">
        <w:rPr>
          <w:rFonts w:cs="Calibri"/>
          <w:sz w:val="20"/>
          <w:szCs w:val="20"/>
        </w:rPr>
        <w:t xml:space="preserve">Surface correspond à la surface de la sous-catégorie renseignée par l’assujetti sur la plateforme OPERAT. </w:t>
      </w:r>
    </w:p>
    <w:p w14:paraId="51ADD76A" w14:textId="5F25125D" w:rsidR="001D022F" w:rsidRPr="00A3437F" w:rsidRDefault="001C0D5E" w:rsidP="002B70B5">
      <w:pPr>
        <w:keepNext/>
        <w:keepLines/>
        <w:autoSpaceDE w:val="0"/>
        <w:ind w:right="-6"/>
        <w:rPr>
          <w:rFonts w:cs="Calibri"/>
          <w:sz w:val="20"/>
          <w:szCs w:val="20"/>
        </w:rPr>
      </w:pPr>
      <w:r>
        <w:rPr>
          <w:rFonts w:cs="Calibri"/>
          <w:sz w:val="20"/>
          <w:szCs w:val="20"/>
        </w:rPr>
        <w:t>1127</w:t>
      </w:r>
      <w:r w:rsidRPr="00A3437F">
        <w:rPr>
          <w:rFonts w:cs="Calibri"/>
          <w:sz w:val="20"/>
          <w:szCs w:val="20"/>
        </w:rPr>
        <w:t xml:space="preserve"> </w:t>
      </w:r>
      <w:r w:rsidR="001D022F" w:rsidRPr="00A3437F">
        <w:rPr>
          <w:rFonts w:cs="Calibri"/>
          <w:sz w:val="20"/>
          <w:szCs w:val="20"/>
        </w:rPr>
        <w:t>est un coefficient exprimé en kWh/tonne de linge traité</w:t>
      </w:r>
    </w:p>
    <w:p w14:paraId="152DF1CD" w14:textId="77777777" w:rsidR="001D022F" w:rsidRDefault="001D022F" w:rsidP="002B70B5">
      <w:pPr>
        <w:keepNext/>
        <w:keepLines/>
        <w:rPr>
          <w:rFonts w:cs="Calibri"/>
          <w:sz w:val="20"/>
          <w:szCs w:val="20"/>
        </w:rPr>
      </w:pPr>
      <w:r w:rsidRPr="00DB09D7">
        <w:rPr>
          <w:rFonts w:cs="Calibri"/>
          <w:b/>
          <w:sz w:val="20"/>
          <w:szCs w:val="20"/>
        </w:rPr>
        <w:t>Nb_h_ouvrées</w:t>
      </w:r>
      <w:r w:rsidRPr="00DB09D7">
        <w:rPr>
          <w:rFonts w:cs="Calibri"/>
          <w:b/>
          <w:sz w:val="20"/>
          <w:szCs w:val="20"/>
          <w:vertAlign w:val="subscript"/>
        </w:rPr>
        <w:t>étalon</w:t>
      </w:r>
      <w:r w:rsidRPr="00A3437F">
        <w:rPr>
          <w:rFonts w:cs="Calibri"/>
          <w:sz w:val="20"/>
          <w:szCs w:val="20"/>
        </w:rPr>
        <w:t xml:space="preserve"> à 2 600 h ouvrées/an correspond à 52 semaines ouvrées x 5 jours ouvrés x 10 h amplitude quotidienne </w:t>
      </w:r>
    </w:p>
    <w:p w14:paraId="1EA1F55B" w14:textId="77777777" w:rsidR="001D022F" w:rsidRDefault="001D022F" w:rsidP="001D022F">
      <w:pPr>
        <w:spacing w:after="160"/>
        <w:jc w:val="left"/>
        <w:rPr>
          <w:rFonts w:cs="Calibri"/>
          <w:sz w:val="20"/>
          <w:szCs w:val="20"/>
        </w:rPr>
      </w:pPr>
    </w:p>
    <w:p w14:paraId="46E58FEA" w14:textId="4452DAB2" w:rsidR="001D022F" w:rsidRDefault="00274A11" w:rsidP="00274A11">
      <w:pPr>
        <w:pStyle w:val="Titre6"/>
        <w:rPr>
          <w:lang w:eastAsia="en-US" w:bidi="ar-SA"/>
        </w:rPr>
      </w:pPr>
      <w:r>
        <w:lastRenderedPageBreak/>
        <w:t>« Sous-catégorie “</w:t>
      </w:r>
      <w:r w:rsidRPr="00274A11">
        <w:rPr>
          <w:lang w:eastAsia="fr-FR"/>
        </w:rPr>
        <w:t>Centres hospitaliers</w:t>
      </w:r>
      <w:r>
        <w:rPr>
          <w:lang w:eastAsia="fr-FR"/>
        </w:rPr>
        <w:t xml:space="preserve"> – </w:t>
      </w:r>
      <w:r w:rsidR="001D022F">
        <w:t>Restauration collective avec services –</w:t>
      </w:r>
      <w:r w:rsidR="00101654">
        <w:t xml:space="preserve"> Restauration inter-entreprises</w:t>
      </w:r>
      <w:r w:rsidR="001D022F">
        <w:t>” »</w:t>
      </w:r>
    </w:p>
    <w:p w14:paraId="6FCEE69C" w14:textId="77777777" w:rsidR="001D022F" w:rsidRDefault="001D022F" w:rsidP="002B70B5">
      <w:pPr>
        <w:keepNext/>
        <w:keepLines/>
        <w:autoSpaceDE w:val="0"/>
        <w:spacing w:before="120"/>
        <w:jc w:val="center"/>
        <w:rPr>
          <w:rFonts w:ascii="Times New Roman" w:eastAsia="Arial" w:hAnsi="Times New Roman" w:cs="Times New Roman"/>
          <w:b/>
          <w:sz w:val="20"/>
          <w:szCs w:val="20"/>
        </w:rPr>
      </w:pPr>
      <w:r>
        <w:rPr>
          <w:rFonts w:cs="Calibri"/>
          <w:sz w:val="20"/>
          <w:szCs w:val="20"/>
        </w:rPr>
        <w:t>(</w:t>
      </w:r>
      <w:r>
        <w:rPr>
          <w:rFonts w:cs="Calibri"/>
          <w:b/>
          <w:sz w:val="20"/>
          <w:szCs w:val="20"/>
        </w:rPr>
        <w:t>NAF</w:t>
      </w:r>
      <w:r>
        <w:rPr>
          <w:rFonts w:cs="Calibri"/>
          <w:sz w:val="20"/>
          <w:szCs w:val="20"/>
        </w:rPr>
        <w:t xml:space="preserve"> : Section I – Restauration collective sous contrat – </w:t>
      </w:r>
      <w:r>
        <w:rPr>
          <w:rFonts w:cs="Calibri"/>
          <w:b/>
          <w:sz w:val="20"/>
          <w:szCs w:val="20"/>
        </w:rPr>
        <w:t xml:space="preserve">code 56.29A ; </w:t>
      </w:r>
      <w:r>
        <w:rPr>
          <w:rFonts w:cs="Calibri"/>
          <w:sz w:val="20"/>
          <w:szCs w:val="20"/>
        </w:rPr>
        <w:t xml:space="preserve">Autre services de restauration n.c.a – </w:t>
      </w:r>
      <w:r>
        <w:rPr>
          <w:rFonts w:cs="Calibri"/>
          <w:b/>
          <w:sz w:val="20"/>
          <w:szCs w:val="20"/>
        </w:rPr>
        <w:t>code 56.29B)</w:t>
      </w:r>
    </w:p>
    <w:tbl>
      <w:tblPr>
        <w:tblStyle w:val="Grilledutableau"/>
        <w:tblW w:w="5000" w:type="pct"/>
        <w:tblCellMar>
          <w:left w:w="0" w:type="dxa"/>
          <w:right w:w="0" w:type="dxa"/>
        </w:tblCellMar>
        <w:tblLook w:val="04A0" w:firstRow="1" w:lastRow="0" w:firstColumn="1" w:lastColumn="0" w:noHBand="0" w:noVBand="1"/>
      </w:tblPr>
      <w:tblGrid>
        <w:gridCol w:w="2552"/>
        <w:gridCol w:w="674"/>
        <w:gridCol w:w="674"/>
        <w:gridCol w:w="556"/>
        <w:gridCol w:w="117"/>
        <w:gridCol w:w="673"/>
        <w:gridCol w:w="673"/>
        <w:gridCol w:w="45"/>
        <w:gridCol w:w="629"/>
        <w:gridCol w:w="112"/>
        <w:gridCol w:w="562"/>
        <w:gridCol w:w="679"/>
        <w:gridCol w:w="1168"/>
        <w:gridCol w:w="1271"/>
        <w:gridCol w:w="1274"/>
        <w:gridCol w:w="1204"/>
        <w:gridCol w:w="1109"/>
      </w:tblGrid>
      <w:tr w:rsidR="001D022F" w14:paraId="18E573CC" w14:textId="77777777" w:rsidTr="002B70B5">
        <w:tc>
          <w:tcPr>
            <w:tcW w:w="913"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6F71F05F" w14:textId="77777777" w:rsidR="001D022F" w:rsidRDefault="001D022F" w:rsidP="002B70B5">
            <w:pPr>
              <w:keepNext/>
              <w:keepLines/>
              <w:autoSpaceDE w:val="0"/>
              <w:jc w:val="center"/>
              <w:rPr>
                <w:rFonts w:eastAsiaTheme="minorHAnsi" w:cs="Calibri"/>
                <w:b/>
                <w:sz w:val="20"/>
                <w:szCs w:val="20"/>
                <w:bdr w:val="none" w:sz="0" w:space="0" w:color="auto" w:frame="1"/>
              </w:rPr>
            </w:pPr>
            <w:r>
              <w:rPr>
                <w:rFonts w:cs="Calibri"/>
                <w:b/>
                <w:sz w:val="20"/>
                <w:szCs w:val="20"/>
                <w:bdr w:val="none" w:sz="0" w:space="0" w:color="auto" w:frame="1"/>
              </w:rPr>
              <w:t>Composante CVC</w:t>
            </w:r>
          </w:p>
          <w:p w14:paraId="011F568A"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4087"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A47A082" w14:textId="77777777" w:rsidR="001D022F" w:rsidRDefault="001D022F" w:rsidP="002B70B5">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2B70B5" w14:paraId="4141C4C6" w14:textId="77777777" w:rsidTr="00670245">
        <w:tc>
          <w:tcPr>
            <w:tcW w:w="913" w:type="pct"/>
            <w:vMerge/>
            <w:tcBorders>
              <w:top w:val="single" w:sz="12" w:space="0" w:color="auto"/>
              <w:left w:val="single" w:sz="12" w:space="0" w:color="auto"/>
              <w:bottom w:val="single" w:sz="2" w:space="0" w:color="auto"/>
              <w:right w:val="single" w:sz="2" w:space="0" w:color="auto"/>
            </w:tcBorders>
            <w:vAlign w:val="center"/>
            <w:hideMark/>
          </w:tcPr>
          <w:p w14:paraId="35980C8C" w14:textId="77777777" w:rsidR="001D022F" w:rsidRDefault="001D022F" w:rsidP="002B70B5">
            <w:pPr>
              <w:keepNext/>
              <w:keepLines/>
              <w:rPr>
                <w:rFonts w:eastAsiaTheme="minorHAnsi" w:cs="Calibri"/>
                <w:sz w:val="20"/>
                <w:szCs w:val="20"/>
                <w:bdr w:val="none" w:sz="0" w:space="0" w:color="auto" w:frame="1"/>
                <w:lang w:eastAsia="en-US"/>
              </w:rPr>
            </w:pPr>
          </w:p>
        </w:tc>
        <w:tc>
          <w:tcPr>
            <w:tcW w:w="24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526383B"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4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647F7AA"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41"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1F5127E"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4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1D34E87"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4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2787A51"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41"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2F95722"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41"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29087CB"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4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DB66BC9"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41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A51CD5E"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45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F4076B3" w14:textId="77777777" w:rsidR="001D022F" w:rsidRDefault="001D022F" w:rsidP="002B70B5">
            <w:pPr>
              <w:keepNext/>
              <w:keepLines/>
              <w:autoSpaceDE w:val="0"/>
              <w:spacing w:before="120"/>
              <w:ind w:left="-137" w:right="-57"/>
              <w:jc w:val="center"/>
              <w:rPr>
                <w:rFonts w:cs="Calibri"/>
                <w:b/>
                <w:sz w:val="18"/>
                <w:szCs w:val="18"/>
                <w:bdr w:val="none" w:sz="0" w:space="0" w:color="auto" w:frame="1"/>
              </w:rPr>
            </w:pPr>
            <w:r>
              <w:rPr>
                <w:rFonts w:cs="Calibri"/>
                <w:b/>
                <w:sz w:val="18"/>
                <w:szCs w:val="18"/>
                <w:bdr w:val="none" w:sz="0" w:space="0" w:color="auto" w:frame="1"/>
              </w:rPr>
              <w:t>Guadeloupe</w:t>
            </w:r>
          </w:p>
        </w:tc>
        <w:tc>
          <w:tcPr>
            <w:tcW w:w="45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7168BEB" w14:textId="77777777" w:rsidR="001D022F" w:rsidRDefault="001D022F" w:rsidP="002B70B5">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43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7027683"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397"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48945A6"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2B70B5" w14:paraId="5D5332F4" w14:textId="77777777" w:rsidTr="00670245">
        <w:tc>
          <w:tcPr>
            <w:tcW w:w="913" w:type="pct"/>
            <w:tcBorders>
              <w:top w:val="single" w:sz="2" w:space="0" w:color="auto"/>
              <w:left w:val="single" w:sz="12" w:space="0" w:color="auto"/>
              <w:bottom w:val="single" w:sz="2" w:space="0" w:color="auto"/>
              <w:right w:val="single" w:sz="2" w:space="0" w:color="auto"/>
            </w:tcBorders>
            <w:vAlign w:val="center"/>
            <w:hideMark/>
          </w:tcPr>
          <w:p w14:paraId="1326C71C"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51B13538"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41" w:type="pct"/>
            <w:tcBorders>
              <w:top w:val="single" w:sz="2" w:space="0" w:color="auto"/>
              <w:left w:val="single" w:sz="2" w:space="0" w:color="auto"/>
              <w:bottom w:val="single" w:sz="2" w:space="0" w:color="auto"/>
              <w:right w:val="single" w:sz="2" w:space="0" w:color="auto"/>
            </w:tcBorders>
            <w:vAlign w:val="center"/>
            <w:hideMark/>
          </w:tcPr>
          <w:p w14:paraId="16537A17"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56</w:t>
            </w:r>
          </w:p>
        </w:tc>
        <w:tc>
          <w:tcPr>
            <w:tcW w:w="241" w:type="pct"/>
            <w:tcBorders>
              <w:top w:val="single" w:sz="2" w:space="0" w:color="auto"/>
              <w:left w:val="single" w:sz="2" w:space="0" w:color="auto"/>
              <w:bottom w:val="single" w:sz="2" w:space="0" w:color="auto"/>
              <w:right w:val="single" w:sz="2" w:space="0" w:color="auto"/>
            </w:tcBorders>
            <w:vAlign w:val="center"/>
            <w:hideMark/>
          </w:tcPr>
          <w:p w14:paraId="1B7F888B"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61</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06A5FB37"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54</w:t>
            </w:r>
          </w:p>
        </w:tc>
        <w:tc>
          <w:tcPr>
            <w:tcW w:w="241" w:type="pct"/>
            <w:tcBorders>
              <w:top w:val="single" w:sz="2" w:space="0" w:color="auto"/>
              <w:left w:val="single" w:sz="2" w:space="0" w:color="auto"/>
              <w:bottom w:val="single" w:sz="2" w:space="0" w:color="auto"/>
              <w:right w:val="single" w:sz="2" w:space="0" w:color="auto"/>
            </w:tcBorders>
            <w:vAlign w:val="center"/>
            <w:hideMark/>
          </w:tcPr>
          <w:p w14:paraId="28A321BB"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51</w:t>
            </w:r>
          </w:p>
        </w:tc>
        <w:tc>
          <w:tcPr>
            <w:tcW w:w="241" w:type="pct"/>
            <w:tcBorders>
              <w:top w:val="single" w:sz="2" w:space="0" w:color="auto"/>
              <w:left w:val="single" w:sz="2" w:space="0" w:color="auto"/>
              <w:bottom w:val="single" w:sz="2" w:space="0" w:color="auto"/>
              <w:right w:val="single" w:sz="2" w:space="0" w:color="auto"/>
            </w:tcBorders>
            <w:vAlign w:val="center"/>
            <w:hideMark/>
          </w:tcPr>
          <w:p w14:paraId="1551D7FB"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53</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7FD771E0"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47</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07389956"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46</w:t>
            </w:r>
          </w:p>
        </w:tc>
        <w:tc>
          <w:tcPr>
            <w:tcW w:w="243" w:type="pct"/>
            <w:tcBorders>
              <w:top w:val="single" w:sz="2" w:space="0" w:color="auto"/>
              <w:left w:val="single" w:sz="2" w:space="0" w:color="auto"/>
              <w:bottom w:val="single" w:sz="2" w:space="0" w:color="auto"/>
              <w:right w:val="single" w:sz="2" w:space="0" w:color="auto"/>
            </w:tcBorders>
            <w:vAlign w:val="center"/>
            <w:hideMark/>
          </w:tcPr>
          <w:p w14:paraId="215F2E91"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39</w:t>
            </w:r>
          </w:p>
        </w:tc>
        <w:tc>
          <w:tcPr>
            <w:tcW w:w="418" w:type="pct"/>
            <w:tcBorders>
              <w:top w:val="single" w:sz="2" w:space="0" w:color="auto"/>
              <w:left w:val="single" w:sz="2" w:space="0" w:color="auto"/>
              <w:bottom w:val="single" w:sz="2" w:space="0" w:color="auto"/>
              <w:right w:val="single" w:sz="2" w:space="0" w:color="auto"/>
            </w:tcBorders>
            <w:vAlign w:val="center"/>
            <w:hideMark/>
          </w:tcPr>
          <w:p w14:paraId="5B8A3E9A" w14:textId="77777777" w:rsidR="001D022F" w:rsidRDefault="001D022F" w:rsidP="002B70B5">
            <w:pPr>
              <w:keepNext/>
              <w:keepLines/>
              <w:autoSpaceDE w:val="0"/>
              <w:spacing w:before="120"/>
              <w:jc w:val="center"/>
              <w:rPr>
                <w:rFonts w:cs="Calibri"/>
                <w:sz w:val="16"/>
                <w:szCs w:val="16"/>
                <w:bdr w:val="none" w:sz="0" w:space="0" w:color="auto" w:frame="1"/>
              </w:rPr>
            </w:pPr>
            <w:r>
              <w:rPr>
                <w:rFonts w:cs="Calibri"/>
                <w:sz w:val="16"/>
                <w:szCs w:val="16"/>
                <w:bdr w:val="none" w:sz="0" w:space="0" w:color="auto" w:frame="1"/>
              </w:rPr>
              <w:t>Définie par arrêté</w:t>
            </w:r>
          </w:p>
        </w:tc>
        <w:tc>
          <w:tcPr>
            <w:tcW w:w="455" w:type="pct"/>
            <w:tcBorders>
              <w:top w:val="single" w:sz="2" w:space="0" w:color="auto"/>
              <w:left w:val="single" w:sz="2" w:space="0" w:color="auto"/>
              <w:bottom w:val="single" w:sz="2" w:space="0" w:color="auto"/>
              <w:right w:val="single" w:sz="2" w:space="0" w:color="auto"/>
            </w:tcBorders>
            <w:vAlign w:val="center"/>
            <w:hideMark/>
          </w:tcPr>
          <w:p w14:paraId="61907030"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56" w:type="pct"/>
            <w:tcBorders>
              <w:top w:val="single" w:sz="2" w:space="0" w:color="auto"/>
              <w:left w:val="single" w:sz="2" w:space="0" w:color="auto"/>
              <w:bottom w:val="single" w:sz="2" w:space="0" w:color="auto"/>
              <w:right w:val="single" w:sz="2" w:space="0" w:color="auto"/>
            </w:tcBorders>
            <w:vAlign w:val="center"/>
            <w:hideMark/>
          </w:tcPr>
          <w:p w14:paraId="7D2CBDE5"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31" w:type="pct"/>
            <w:tcBorders>
              <w:top w:val="single" w:sz="2" w:space="0" w:color="auto"/>
              <w:left w:val="single" w:sz="2" w:space="0" w:color="auto"/>
              <w:bottom w:val="single" w:sz="2" w:space="0" w:color="auto"/>
              <w:right w:val="single" w:sz="2" w:space="0" w:color="auto"/>
            </w:tcBorders>
            <w:vAlign w:val="center"/>
            <w:hideMark/>
          </w:tcPr>
          <w:p w14:paraId="387DFFF0"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7" w:type="pct"/>
            <w:tcBorders>
              <w:top w:val="single" w:sz="2" w:space="0" w:color="auto"/>
              <w:left w:val="single" w:sz="2" w:space="0" w:color="auto"/>
              <w:bottom w:val="single" w:sz="2" w:space="0" w:color="auto"/>
              <w:right w:val="single" w:sz="12" w:space="0" w:color="auto"/>
            </w:tcBorders>
            <w:vAlign w:val="center"/>
            <w:hideMark/>
          </w:tcPr>
          <w:p w14:paraId="54D07CDE"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 xml:space="preserve">Définie par arrêté </w:t>
            </w:r>
          </w:p>
        </w:tc>
      </w:tr>
      <w:tr w:rsidR="002B70B5" w14:paraId="0EC97326" w14:textId="77777777" w:rsidTr="00670245">
        <w:tc>
          <w:tcPr>
            <w:tcW w:w="913" w:type="pct"/>
            <w:tcBorders>
              <w:top w:val="single" w:sz="2" w:space="0" w:color="auto"/>
              <w:left w:val="single" w:sz="12" w:space="0" w:color="auto"/>
              <w:bottom w:val="single" w:sz="2" w:space="0" w:color="auto"/>
              <w:right w:val="single" w:sz="2" w:space="0" w:color="auto"/>
            </w:tcBorders>
            <w:vAlign w:val="center"/>
            <w:hideMark/>
          </w:tcPr>
          <w:p w14:paraId="5BD6A078"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1D022F">
              <w:rPr>
                <w:rFonts w:cs="Calibri"/>
                <w:sz w:val="20"/>
                <w:szCs w:val="20"/>
                <w:bdr w:val="none" w:sz="0" w:space="0" w:color="auto" w:frame="1"/>
              </w:rPr>
              <w:t>≤</w:t>
            </w:r>
            <w:r>
              <w:rPr>
                <w:rFonts w:cs="Calibri"/>
                <w:sz w:val="20"/>
                <w:szCs w:val="20"/>
                <w:bdr w:val="none" w:sz="0" w:space="0" w:color="auto" w:frame="1"/>
              </w:rPr>
              <w:t xml:space="preserve"> Altitude &lt; 800 m</w:t>
            </w:r>
          </w:p>
          <w:p w14:paraId="53D6EFAA"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41" w:type="pct"/>
            <w:tcBorders>
              <w:top w:val="single" w:sz="2" w:space="0" w:color="auto"/>
              <w:left w:val="single" w:sz="2" w:space="0" w:color="auto"/>
              <w:bottom w:val="single" w:sz="2" w:space="0" w:color="auto"/>
              <w:right w:val="single" w:sz="2" w:space="0" w:color="auto"/>
            </w:tcBorders>
            <w:vAlign w:val="center"/>
            <w:hideMark/>
          </w:tcPr>
          <w:p w14:paraId="77B51EF3"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67</w:t>
            </w:r>
          </w:p>
        </w:tc>
        <w:tc>
          <w:tcPr>
            <w:tcW w:w="241" w:type="pct"/>
            <w:tcBorders>
              <w:top w:val="single" w:sz="2" w:space="0" w:color="auto"/>
              <w:left w:val="single" w:sz="2" w:space="0" w:color="auto"/>
              <w:bottom w:val="single" w:sz="2" w:space="0" w:color="auto"/>
              <w:right w:val="single" w:sz="2" w:space="0" w:color="auto"/>
            </w:tcBorders>
            <w:vAlign w:val="center"/>
            <w:hideMark/>
          </w:tcPr>
          <w:p w14:paraId="7A715A71"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73</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69A79F27"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65</w:t>
            </w:r>
          </w:p>
        </w:tc>
        <w:tc>
          <w:tcPr>
            <w:tcW w:w="24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918FFB" w14:textId="77777777" w:rsidR="001D022F" w:rsidRPr="00274A11" w:rsidRDefault="001D022F" w:rsidP="002B70B5">
            <w:pPr>
              <w:keepNext/>
              <w:keepLines/>
              <w:autoSpaceDE w:val="0"/>
              <w:jc w:val="center"/>
              <w:rPr>
                <w:rFonts w:cs="Calibri"/>
                <w:color w:val="0000FF"/>
                <w:sz w:val="20"/>
                <w:szCs w:val="20"/>
                <w:bdr w:val="none" w:sz="0" w:space="0" w:color="auto" w:frame="1"/>
              </w:rPr>
            </w:pPr>
          </w:p>
        </w:tc>
        <w:tc>
          <w:tcPr>
            <w:tcW w:w="241" w:type="pct"/>
            <w:tcBorders>
              <w:top w:val="single" w:sz="2" w:space="0" w:color="auto"/>
              <w:left w:val="single" w:sz="2" w:space="0" w:color="auto"/>
              <w:bottom w:val="single" w:sz="2" w:space="0" w:color="auto"/>
              <w:right w:val="single" w:sz="2" w:space="0" w:color="auto"/>
            </w:tcBorders>
            <w:vAlign w:val="center"/>
            <w:hideMark/>
          </w:tcPr>
          <w:p w14:paraId="114D70D8"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64</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62EECE15"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56</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7E64DDA2"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53</w:t>
            </w:r>
          </w:p>
        </w:tc>
        <w:tc>
          <w:tcPr>
            <w:tcW w:w="243" w:type="pct"/>
            <w:tcBorders>
              <w:top w:val="single" w:sz="2" w:space="0" w:color="auto"/>
              <w:left w:val="single" w:sz="2" w:space="0" w:color="auto"/>
              <w:bottom w:val="single" w:sz="2" w:space="0" w:color="auto"/>
              <w:right w:val="single" w:sz="2" w:space="0" w:color="auto"/>
            </w:tcBorders>
            <w:vAlign w:val="center"/>
            <w:hideMark/>
          </w:tcPr>
          <w:p w14:paraId="7E97802A"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47</w:t>
            </w:r>
          </w:p>
        </w:tc>
        <w:tc>
          <w:tcPr>
            <w:tcW w:w="418" w:type="pct"/>
            <w:tcBorders>
              <w:top w:val="single" w:sz="2" w:space="0" w:color="auto"/>
              <w:left w:val="single" w:sz="2" w:space="0" w:color="auto"/>
              <w:bottom w:val="single" w:sz="2" w:space="0" w:color="auto"/>
              <w:right w:val="single" w:sz="2" w:space="0" w:color="auto"/>
            </w:tcBorders>
            <w:vAlign w:val="center"/>
            <w:hideMark/>
          </w:tcPr>
          <w:p w14:paraId="151CD641"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55" w:type="pct"/>
            <w:tcBorders>
              <w:top w:val="single" w:sz="2" w:space="0" w:color="auto"/>
              <w:left w:val="single" w:sz="2" w:space="0" w:color="auto"/>
              <w:bottom w:val="single" w:sz="2" w:space="0" w:color="auto"/>
              <w:right w:val="single" w:sz="2" w:space="0" w:color="auto"/>
            </w:tcBorders>
            <w:vAlign w:val="center"/>
            <w:hideMark/>
          </w:tcPr>
          <w:p w14:paraId="0E542CFF"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56" w:type="pct"/>
            <w:tcBorders>
              <w:top w:val="single" w:sz="2" w:space="0" w:color="auto"/>
              <w:left w:val="single" w:sz="2" w:space="0" w:color="auto"/>
              <w:bottom w:val="single" w:sz="2" w:space="0" w:color="auto"/>
              <w:right w:val="single" w:sz="2" w:space="0" w:color="auto"/>
            </w:tcBorders>
            <w:vAlign w:val="center"/>
            <w:hideMark/>
          </w:tcPr>
          <w:p w14:paraId="4E4EDAA6"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3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226EBFE"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7" w:type="pct"/>
            <w:tcBorders>
              <w:top w:val="single" w:sz="2" w:space="0" w:color="auto"/>
              <w:left w:val="single" w:sz="2" w:space="0" w:color="auto"/>
              <w:bottom w:val="single" w:sz="2" w:space="0" w:color="auto"/>
              <w:right w:val="single" w:sz="12" w:space="0" w:color="auto"/>
            </w:tcBorders>
            <w:vAlign w:val="center"/>
            <w:hideMark/>
          </w:tcPr>
          <w:p w14:paraId="6A38595F"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2B70B5" w14:paraId="394390D3" w14:textId="77777777" w:rsidTr="00670245">
        <w:tc>
          <w:tcPr>
            <w:tcW w:w="913" w:type="pct"/>
            <w:tcBorders>
              <w:top w:val="single" w:sz="2" w:space="0" w:color="auto"/>
              <w:left w:val="single" w:sz="12" w:space="0" w:color="auto"/>
              <w:bottom w:val="single" w:sz="2" w:space="0" w:color="auto"/>
              <w:right w:val="single" w:sz="2" w:space="0" w:color="auto"/>
            </w:tcBorders>
            <w:vAlign w:val="center"/>
            <w:hideMark/>
          </w:tcPr>
          <w:p w14:paraId="61531FEA"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1D022F">
              <w:rPr>
                <w:rFonts w:cs="Calibri"/>
                <w:sz w:val="20"/>
                <w:szCs w:val="20"/>
                <w:bdr w:val="none" w:sz="0" w:space="0" w:color="auto" w:frame="1"/>
              </w:rPr>
              <w:t>≤</w:t>
            </w:r>
            <w:r>
              <w:rPr>
                <w:rFonts w:cs="Calibri"/>
                <w:sz w:val="20"/>
                <w:szCs w:val="20"/>
                <w:bdr w:val="none" w:sz="0" w:space="0" w:color="auto" w:frame="1"/>
              </w:rPr>
              <w:t xml:space="preserve"> Altitude &lt; 1200 m</w:t>
            </w:r>
          </w:p>
          <w:p w14:paraId="4CFC4D2B"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24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6293973" w14:textId="77777777" w:rsidR="001D022F" w:rsidRPr="00274A11" w:rsidRDefault="001D022F" w:rsidP="002B70B5">
            <w:pPr>
              <w:keepNext/>
              <w:keepLines/>
              <w:autoSpaceDE w:val="0"/>
              <w:jc w:val="center"/>
              <w:rPr>
                <w:rFonts w:cs="Calibri"/>
                <w:b/>
                <w:color w:val="0000FF"/>
                <w:sz w:val="20"/>
                <w:szCs w:val="20"/>
                <w:bdr w:val="none" w:sz="0" w:space="0" w:color="auto" w:frame="1"/>
              </w:rPr>
            </w:pPr>
          </w:p>
        </w:tc>
        <w:tc>
          <w:tcPr>
            <w:tcW w:w="241" w:type="pct"/>
            <w:tcBorders>
              <w:top w:val="single" w:sz="2" w:space="0" w:color="auto"/>
              <w:left w:val="single" w:sz="2" w:space="0" w:color="auto"/>
              <w:bottom w:val="single" w:sz="2" w:space="0" w:color="auto"/>
              <w:right w:val="single" w:sz="2" w:space="0" w:color="auto"/>
            </w:tcBorders>
            <w:vAlign w:val="center"/>
            <w:hideMark/>
          </w:tcPr>
          <w:p w14:paraId="768DA78C"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84</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33619D99"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75</w:t>
            </w:r>
          </w:p>
        </w:tc>
        <w:tc>
          <w:tcPr>
            <w:tcW w:w="24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2E7B440" w14:textId="77777777" w:rsidR="001D022F" w:rsidRPr="00274A11" w:rsidRDefault="001D022F" w:rsidP="002B70B5">
            <w:pPr>
              <w:keepNext/>
              <w:keepLines/>
              <w:autoSpaceDE w:val="0"/>
              <w:jc w:val="center"/>
              <w:rPr>
                <w:rFonts w:cs="Calibri"/>
                <w:color w:val="0000FF"/>
                <w:sz w:val="20"/>
                <w:szCs w:val="20"/>
                <w:bdr w:val="none" w:sz="0" w:space="0" w:color="auto" w:frame="1"/>
              </w:rPr>
            </w:pPr>
          </w:p>
        </w:tc>
        <w:tc>
          <w:tcPr>
            <w:tcW w:w="24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DFAC188" w14:textId="77777777" w:rsidR="001D022F" w:rsidRPr="00274A11" w:rsidRDefault="001D022F" w:rsidP="002B70B5">
            <w:pPr>
              <w:keepNext/>
              <w:keepLines/>
              <w:autoSpaceDE w:val="0"/>
              <w:jc w:val="center"/>
              <w:rPr>
                <w:rFonts w:cs="Calibri"/>
                <w:color w:val="0000FF"/>
                <w:sz w:val="20"/>
                <w:szCs w:val="20"/>
                <w:bdr w:val="none" w:sz="0" w:space="0" w:color="auto" w:frame="1"/>
              </w:rPr>
            </w:pP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27DF66C8"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68</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4076E178"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64</w:t>
            </w:r>
          </w:p>
        </w:tc>
        <w:tc>
          <w:tcPr>
            <w:tcW w:w="243" w:type="pct"/>
            <w:tcBorders>
              <w:top w:val="single" w:sz="2" w:space="0" w:color="auto"/>
              <w:left w:val="single" w:sz="2" w:space="0" w:color="auto"/>
              <w:bottom w:val="single" w:sz="2" w:space="0" w:color="auto"/>
              <w:right w:val="single" w:sz="2" w:space="0" w:color="auto"/>
            </w:tcBorders>
            <w:vAlign w:val="center"/>
            <w:hideMark/>
          </w:tcPr>
          <w:p w14:paraId="2BB49821"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55</w:t>
            </w:r>
          </w:p>
        </w:tc>
        <w:tc>
          <w:tcPr>
            <w:tcW w:w="41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A3CF42B"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45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6FE8B8"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456"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233F9F2E"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3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ACA745C"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7" w:type="pct"/>
            <w:tcBorders>
              <w:top w:val="single" w:sz="2" w:space="0" w:color="auto"/>
              <w:left w:val="single" w:sz="2" w:space="0" w:color="auto"/>
              <w:bottom w:val="single" w:sz="2" w:space="0" w:color="auto"/>
              <w:right w:val="single" w:sz="12" w:space="0" w:color="auto"/>
            </w:tcBorders>
            <w:vAlign w:val="center"/>
            <w:hideMark/>
          </w:tcPr>
          <w:p w14:paraId="23DEE6A8"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2B70B5" w14:paraId="345AE5C6" w14:textId="77777777" w:rsidTr="00670245">
        <w:tc>
          <w:tcPr>
            <w:tcW w:w="913" w:type="pct"/>
            <w:tcBorders>
              <w:top w:val="single" w:sz="2" w:space="0" w:color="auto"/>
              <w:left w:val="single" w:sz="12" w:space="0" w:color="auto"/>
              <w:bottom w:val="single" w:sz="4" w:space="0" w:color="auto"/>
              <w:right w:val="single" w:sz="2" w:space="0" w:color="auto"/>
            </w:tcBorders>
            <w:vAlign w:val="center"/>
            <w:hideMark/>
          </w:tcPr>
          <w:p w14:paraId="7017C7AA" w14:textId="77777777" w:rsidR="001D022F" w:rsidRDefault="001D022F" w:rsidP="002B70B5">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1D022F">
              <w:rPr>
                <w:rFonts w:cs="Calibri"/>
                <w:sz w:val="20"/>
                <w:szCs w:val="20"/>
                <w:bdr w:val="none" w:sz="0" w:space="0" w:color="auto" w:frame="1"/>
              </w:rPr>
              <w:t>≤</w:t>
            </w:r>
            <w:r>
              <w:rPr>
                <w:rFonts w:cs="Calibri"/>
                <w:sz w:val="20"/>
                <w:szCs w:val="20"/>
                <w:bdr w:val="none" w:sz="0" w:space="0" w:color="auto" w:frame="1"/>
              </w:rPr>
              <w:t xml:space="preserve"> Altitude &lt; 1600 m</w:t>
            </w:r>
          </w:p>
          <w:p w14:paraId="5B53BCDE"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4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6817115" w14:textId="77777777" w:rsidR="001D022F" w:rsidRPr="00274A11" w:rsidRDefault="001D022F" w:rsidP="002B70B5">
            <w:pPr>
              <w:keepNext/>
              <w:keepLines/>
              <w:autoSpaceDE w:val="0"/>
              <w:jc w:val="center"/>
              <w:rPr>
                <w:rFonts w:cs="Calibri"/>
                <w:b/>
                <w:color w:val="0000FF"/>
                <w:sz w:val="20"/>
                <w:szCs w:val="20"/>
                <w:bdr w:val="none" w:sz="0" w:space="0" w:color="auto" w:frame="1"/>
              </w:rPr>
            </w:pPr>
          </w:p>
        </w:tc>
        <w:tc>
          <w:tcPr>
            <w:tcW w:w="241" w:type="pct"/>
            <w:tcBorders>
              <w:top w:val="single" w:sz="2" w:space="0" w:color="auto"/>
              <w:left w:val="single" w:sz="2" w:space="0" w:color="auto"/>
              <w:bottom w:val="single" w:sz="4" w:space="0" w:color="auto"/>
              <w:right w:val="single" w:sz="2" w:space="0" w:color="auto"/>
            </w:tcBorders>
            <w:vAlign w:val="center"/>
            <w:hideMark/>
          </w:tcPr>
          <w:p w14:paraId="1EDC03B4"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101</w:t>
            </w:r>
          </w:p>
        </w:tc>
        <w:tc>
          <w:tcPr>
            <w:tcW w:w="241" w:type="pct"/>
            <w:gridSpan w:val="2"/>
            <w:tcBorders>
              <w:top w:val="single" w:sz="2" w:space="0" w:color="auto"/>
              <w:left w:val="single" w:sz="2" w:space="0" w:color="auto"/>
              <w:bottom w:val="single" w:sz="4" w:space="0" w:color="auto"/>
              <w:right w:val="single" w:sz="2" w:space="0" w:color="auto"/>
            </w:tcBorders>
            <w:vAlign w:val="center"/>
            <w:hideMark/>
          </w:tcPr>
          <w:p w14:paraId="7986D865"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90</w:t>
            </w:r>
          </w:p>
        </w:tc>
        <w:tc>
          <w:tcPr>
            <w:tcW w:w="24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52889E3" w14:textId="77777777" w:rsidR="001D022F" w:rsidRPr="00274A11" w:rsidRDefault="001D022F" w:rsidP="002B70B5">
            <w:pPr>
              <w:keepNext/>
              <w:keepLines/>
              <w:autoSpaceDE w:val="0"/>
              <w:jc w:val="center"/>
              <w:rPr>
                <w:rFonts w:cs="Calibri"/>
                <w:color w:val="0000FF"/>
                <w:sz w:val="20"/>
                <w:szCs w:val="20"/>
                <w:bdr w:val="none" w:sz="0" w:space="0" w:color="auto" w:frame="1"/>
              </w:rPr>
            </w:pPr>
          </w:p>
        </w:tc>
        <w:tc>
          <w:tcPr>
            <w:tcW w:w="24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F3E9238" w14:textId="77777777" w:rsidR="001D022F" w:rsidRPr="00274A11" w:rsidRDefault="001D022F" w:rsidP="002B70B5">
            <w:pPr>
              <w:keepNext/>
              <w:keepLines/>
              <w:autoSpaceDE w:val="0"/>
              <w:jc w:val="center"/>
              <w:rPr>
                <w:rFonts w:cs="Calibri"/>
                <w:color w:val="0000FF"/>
                <w:sz w:val="20"/>
                <w:szCs w:val="20"/>
                <w:bdr w:val="none" w:sz="0" w:space="0" w:color="auto" w:frame="1"/>
              </w:rPr>
            </w:pPr>
          </w:p>
        </w:tc>
        <w:tc>
          <w:tcPr>
            <w:tcW w:w="241" w:type="pct"/>
            <w:gridSpan w:val="2"/>
            <w:tcBorders>
              <w:top w:val="single" w:sz="2" w:space="0" w:color="auto"/>
              <w:left w:val="single" w:sz="2" w:space="0" w:color="auto"/>
              <w:bottom w:val="single" w:sz="4" w:space="0" w:color="auto"/>
              <w:right w:val="single" w:sz="2" w:space="0" w:color="auto"/>
            </w:tcBorders>
            <w:vAlign w:val="center"/>
            <w:hideMark/>
          </w:tcPr>
          <w:p w14:paraId="5E7C567E"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80</w:t>
            </w:r>
          </w:p>
        </w:tc>
        <w:tc>
          <w:tcPr>
            <w:tcW w:w="241" w:type="pct"/>
            <w:gridSpan w:val="2"/>
            <w:tcBorders>
              <w:top w:val="single" w:sz="2" w:space="0" w:color="auto"/>
              <w:left w:val="single" w:sz="2" w:space="0" w:color="auto"/>
              <w:bottom w:val="single" w:sz="4" w:space="0" w:color="auto"/>
              <w:right w:val="single" w:sz="2" w:space="0" w:color="auto"/>
            </w:tcBorders>
            <w:vAlign w:val="center"/>
            <w:hideMark/>
          </w:tcPr>
          <w:p w14:paraId="630F0C0B"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76</w:t>
            </w:r>
          </w:p>
        </w:tc>
        <w:tc>
          <w:tcPr>
            <w:tcW w:w="243" w:type="pct"/>
            <w:tcBorders>
              <w:top w:val="single" w:sz="2" w:space="0" w:color="auto"/>
              <w:left w:val="single" w:sz="2" w:space="0" w:color="auto"/>
              <w:bottom w:val="single" w:sz="4" w:space="0" w:color="auto"/>
              <w:right w:val="single" w:sz="2" w:space="0" w:color="auto"/>
            </w:tcBorders>
            <w:vAlign w:val="center"/>
            <w:hideMark/>
          </w:tcPr>
          <w:p w14:paraId="534DEDE4"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68</w:t>
            </w:r>
          </w:p>
        </w:tc>
        <w:tc>
          <w:tcPr>
            <w:tcW w:w="41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FAC333E"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45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C36D58C"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45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EAB37CC"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43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9886214"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7" w:type="pct"/>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7027725A"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2B70B5" w14:paraId="419BB7C8" w14:textId="77777777" w:rsidTr="00670245">
        <w:tc>
          <w:tcPr>
            <w:tcW w:w="913" w:type="pct"/>
            <w:tcBorders>
              <w:top w:val="single" w:sz="4" w:space="0" w:color="auto"/>
              <w:left w:val="single" w:sz="12" w:space="0" w:color="auto"/>
              <w:bottom w:val="single" w:sz="4" w:space="0" w:color="auto"/>
              <w:right w:val="single" w:sz="2" w:space="0" w:color="auto"/>
            </w:tcBorders>
            <w:vAlign w:val="center"/>
            <w:hideMark/>
          </w:tcPr>
          <w:p w14:paraId="1E2DB92B" w14:textId="77777777" w:rsidR="001D022F" w:rsidRDefault="001D022F" w:rsidP="002B70B5">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5B257119"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4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670BB0D" w14:textId="77777777" w:rsidR="001D022F" w:rsidRPr="00274A11" w:rsidRDefault="001D022F" w:rsidP="002B70B5">
            <w:pPr>
              <w:keepNext/>
              <w:keepLines/>
              <w:autoSpaceDE w:val="0"/>
              <w:jc w:val="center"/>
              <w:rPr>
                <w:rFonts w:cs="Calibri"/>
                <w:b/>
                <w:color w:val="0000FF"/>
                <w:sz w:val="20"/>
                <w:szCs w:val="20"/>
                <w:bdr w:val="none" w:sz="0" w:space="0" w:color="auto" w:frame="1"/>
              </w:rPr>
            </w:pPr>
          </w:p>
        </w:tc>
        <w:tc>
          <w:tcPr>
            <w:tcW w:w="24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DC4BBEF" w14:textId="77777777" w:rsidR="001D022F" w:rsidRPr="00274A11" w:rsidRDefault="001D022F" w:rsidP="002B70B5">
            <w:pPr>
              <w:keepNext/>
              <w:keepLines/>
              <w:autoSpaceDE w:val="0"/>
              <w:jc w:val="center"/>
              <w:rPr>
                <w:rFonts w:cs="Calibri"/>
                <w:color w:val="0000FF"/>
                <w:sz w:val="20"/>
                <w:szCs w:val="20"/>
                <w:bdr w:val="none" w:sz="0" w:space="0" w:color="auto" w:frame="1"/>
              </w:rPr>
            </w:pPr>
          </w:p>
        </w:tc>
        <w:tc>
          <w:tcPr>
            <w:tcW w:w="241" w:type="pct"/>
            <w:gridSpan w:val="2"/>
            <w:tcBorders>
              <w:top w:val="single" w:sz="4" w:space="0" w:color="auto"/>
              <w:left w:val="single" w:sz="2" w:space="0" w:color="auto"/>
              <w:bottom w:val="single" w:sz="4" w:space="0" w:color="auto"/>
              <w:right w:val="single" w:sz="2" w:space="0" w:color="auto"/>
            </w:tcBorders>
            <w:vAlign w:val="center"/>
            <w:hideMark/>
          </w:tcPr>
          <w:p w14:paraId="2F6AB457"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100</w:t>
            </w:r>
          </w:p>
        </w:tc>
        <w:tc>
          <w:tcPr>
            <w:tcW w:w="24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B953277" w14:textId="77777777" w:rsidR="001D022F" w:rsidRPr="00274A11" w:rsidRDefault="001D022F" w:rsidP="002B70B5">
            <w:pPr>
              <w:keepNext/>
              <w:keepLines/>
              <w:autoSpaceDE w:val="0"/>
              <w:jc w:val="center"/>
              <w:rPr>
                <w:rFonts w:cs="Calibri"/>
                <w:color w:val="0000FF"/>
                <w:sz w:val="20"/>
                <w:szCs w:val="20"/>
                <w:bdr w:val="none" w:sz="0" w:space="0" w:color="auto" w:frame="1"/>
              </w:rPr>
            </w:pPr>
          </w:p>
        </w:tc>
        <w:tc>
          <w:tcPr>
            <w:tcW w:w="24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5BDD64D" w14:textId="77777777" w:rsidR="001D022F" w:rsidRPr="00274A11" w:rsidRDefault="001D022F" w:rsidP="002B70B5">
            <w:pPr>
              <w:keepNext/>
              <w:keepLines/>
              <w:autoSpaceDE w:val="0"/>
              <w:jc w:val="center"/>
              <w:rPr>
                <w:rFonts w:cs="Calibri"/>
                <w:color w:val="0000FF"/>
                <w:sz w:val="20"/>
                <w:szCs w:val="20"/>
                <w:bdr w:val="none" w:sz="0" w:space="0" w:color="auto" w:frame="1"/>
              </w:rPr>
            </w:pPr>
          </w:p>
        </w:tc>
        <w:tc>
          <w:tcPr>
            <w:tcW w:w="241" w:type="pct"/>
            <w:gridSpan w:val="2"/>
            <w:tcBorders>
              <w:top w:val="single" w:sz="4" w:space="0" w:color="auto"/>
              <w:left w:val="single" w:sz="2" w:space="0" w:color="auto"/>
              <w:bottom w:val="single" w:sz="4" w:space="0" w:color="auto"/>
              <w:right w:val="single" w:sz="2" w:space="0" w:color="auto"/>
            </w:tcBorders>
            <w:vAlign w:val="center"/>
            <w:hideMark/>
          </w:tcPr>
          <w:p w14:paraId="2ED2FDFF"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90</w:t>
            </w:r>
          </w:p>
        </w:tc>
        <w:tc>
          <w:tcPr>
            <w:tcW w:w="241" w:type="pct"/>
            <w:gridSpan w:val="2"/>
            <w:tcBorders>
              <w:top w:val="single" w:sz="4" w:space="0" w:color="auto"/>
              <w:left w:val="single" w:sz="2" w:space="0" w:color="auto"/>
              <w:bottom w:val="single" w:sz="4" w:space="0" w:color="auto"/>
              <w:right w:val="single" w:sz="2" w:space="0" w:color="auto"/>
            </w:tcBorders>
            <w:vAlign w:val="center"/>
            <w:hideMark/>
          </w:tcPr>
          <w:p w14:paraId="6F66F80D"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83</w:t>
            </w:r>
          </w:p>
        </w:tc>
        <w:tc>
          <w:tcPr>
            <w:tcW w:w="243" w:type="pct"/>
            <w:tcBorders>
              <w:top w:val="single" w:sz="4" w:space="0" w:color="auto"/>
              <w:left w:val="single" w:sz="2" w:space="0" w:color="auto"/>
              <w:bottom w:val="single" w:sz="4" w:space="0" w:color="auto"/>
              <w:right w:val="single" w:sz="2" w:space="0" w:color="auto"/>
            </w:tcBorders>
            <w:vAlign w:val="center"/>
            <w:hideMark/>
          </w:tcPr>
          <w:p w14:paraId="5C46F173"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75</w:t>
            </w:r>
          </w:p>
        </w:tc>
        <w:tc>
          <w:tcPr>
            <w:tcW w:w="41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8A9A3D1" w14:textId="77777777" w:rsidR="001D022F" w:rsidRDefault="001D022F" w:rsidP="002B70B5">
            <w:pPr>
              <w:keepNext/>
              <w:keepLines/>
              <w:autoSpaceDE w:val="0"/>
              <w:spacing w:before="120"/>
              <w:jc w:val="center"/>
              <w:rPr>
                <w:rFonts w:cs="Calibri"/>
                <w:b/>
                <w:color w:val="0000FF"/>
                <w:sz w:val="20"/>
                <w:szCs w:val="20"/>
                <w:bdr w:val="none" w:sz="0" w:space="0" w:color="auto" w:frame="1"/>
              </w:rPr>
            </w:pPr>
          </w:p>
        </w:tc>
        <w:tc>
          <w:tcPr>
            <w:tcW w:w="45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EFE5701" w14:textId="77777777" w:rsidR="001D022F" w:rsidRDefault="001D022F" w:rsidP="002B70B5">
            <w:pPr>
              <w:keepNext/>
              <w:keepLines/>
              <w:autoSpaceDE w:val="0"/>
              <w:spacing w:before="120"/>
              <w:jc w:val="center"/>
              <w:rPr>
                <w:rFonts w:cs="Calibri"/>
                <w:b/>
                <w:color w:val="0000FF"/>
                <w:sz w:val="20"/>
                <w:szCs w:val="20"/>
                <w:bdr w:val="none" w:sz="0" w:space="0" w:color="auto" w:frame="1"/>
              </w:rPr>
            </w:pPr>
          </w:p>
        </w:tc>
        <w:tc>
          <w:tcPr>
            <w:tcW w:w="45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E5C7F2E" w14:textId="77777777" w:rsidR="001D022F" w:rsidRDefault="001D022F" w:rsidP="002B70B5">
            <w:pPr>
              <w:keepNext/>
              <w:keepLines/>
              <w:autoSpaceDE w:val="0"/>
              <w:spacing w:before="120"/>
              <w:jc w:val="center"/>
              <w:rPr>
                <w:rFonts w:cs="Calibri"/>
                <w:b/>
                <w:color w:val="0000FF"/>
                <w:sz w:val="20"/>
                <w:szCs w:val="20"/>
                <w:bdr w:val="none" w:sz="0" w:space="0" w:color="auto" w:frame="1"/>
              </w:rPr>
            </w:pPr>
          </w:p>
        </w:tc>
        <w:tc>
          <w:tcPr>
            <w:tcW w:w="43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D87DBEE" w14:textId="77777777" w:rsidR="001D022F" w:rsidRDefault="001D022F" w:rsidP="002B70B5">
            <w:pPr>
              <w:keepNext/>
              <w:keepLines/>
              <w:autoSpaceDE w:val="0"/>
              <w:spacing w:before="120"/>
              <w:jc w:val="center"/>
              <w:rPr>
                <w:rFonts w:cs="Calibri"/>
                <w:b/>
                <w:color w:val="0000FF"/>
                <w:sz w:val="20"/>
                <w:szCs w:val="20"/>
                <w:bdr w:val="none" w:sz="0" w:space="0" w:color="auto" w:frame="1"/>
              </w:rPr>
            </w:pPr>
          </w:p>
        </w:tc>
        <w:tc>
          <w:tcPr>
            <w:tcW w:w="397"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00D1997" w14:textId="77777777" w:rsidR="001D022F" w:rsidRDefault="001D022F" w:rsidP="002B70B5">
            <w:pPr>
              <w:keepNext/>
              <w:keepLines/>
              <w:autoSpaceDE w:val="0"/>
              <w:spacing w:before="120"/>
              <w:jc w:val="center"/>
              <w:rPr>
                <w:rFonts w:cs="Calibri"/>
                <w:color w:val="0000FF"/>
                <w:sz w:val="16"/>
                <w:szCs w:val="16"/>
                <w:bdr w:val="none" w:sz="0" w:space="0" w:color="auto" w:frame="1"/>
              </w:rPr>
            </w:pPr>
          </w:p>
        </w:tc>
      </w:tr>
      <w:tr w:rsidR="002B70B5" w:rsidRPr="002B70B5" w14:paraId="4571D02D" w14:textId="77777777" w:rsidTr="002B70B5">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21EDF86" w14:textId="77777777" w:rsidR="002B70B5" w:rsidRPr="002B70B5" w:rsidRDefault="002B70B5" w:rsidP="002B70B5">
            <w:pPr>
              <w:keepNext/>
              <w:keepLines/>
              <w:autoSpaceDE w:val="0"/>
              <w:spacing w:before="120"/>
              <w:jc w:val="center"/>
              <w:rPr>
                <w:rFonts w:cs="Calibri"/>
                <w:color w:val="0000FF"/>
                <w:sz w:val="4"/>
                <w:szCs w:val="16"/>
                <w:bdr w:val="none" w:sz="0" w:space="0" w:color="auto" w:frame="1"/>
              </w:rPr>
            </w:pPr>
          </w:p>
        </w:tc>
      </w:tr>
      <w:tr w:rsidR="00670245" w:rsidRPr="007A0CCB" w14:paraId="4B117189" w14:textId="77777777" w:rsidTr="00670245">
        <w:tblPrEx>
          <w:tblCellMar>
            <w:left w:w="108" w:type="dxa"/>
            <w:right w:w="57" w:type="dxa"/>
          </w:tblCellMar>
        </w:tblPrEx>
        <w:tc>
          <w:tcPr>
            <w:tcW w:w="913"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3A4C268A" w14:textId="4E36F2B3" w:rsidR="00670245" w:rsidRPr="007A0CCB" w:rsidRDefault="00670245" w:rsidP="00670245">
            <w:pPr>
              <w:keepNext/>
              <w:keepLines/>
              <w:autoSpaceDE w:val="0"/>
              <w:jc w:val="center"/>
              <w:rPr>
                <w:rFonts w:cs="Calibri"/>
                <w:b/>
                <w:sz w:val="20"/>
                <w:szCs w:val="20"/>
                <w:bdr w:val="none" w:sz="0" w:space="0" w:color="auto" w:frame="1"/>
              </w:rPr>
            </w:pPr>
            <w:r w:rsidRPr="007A0CCB">
              <w:rPr>
                <w:rFonts w:cs="Calibri"/>
                <w:b/>
                <w:sz w:val="20"/>
                <w:szCs w:val="20"/>
                <w:bdr w:val="none" w:sz="0" w:space="0" w:color="auto" w:frame="1"/>
              </w:rPr>
              <w:t>Composante USE</w:t>
            </w:r>
          </w:p>
        </w:tc>
        <w:tc>
          <w:tcPr>
            <w:tcW w:w="681" w:type="pct"/>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166F4DF5" w14:textId="77777777" w:rsidR="00670245" w:rsidRPr="007A0CCB" w:rsidRDefault="00670245" w:rsidP="00670245">
            <w:pPr>
              <w:keepNext/>
              <w:keepLines/>
              <w:autoSpaceDE w:val="0"/>
              <w:spacing w:before="120"/>
              <w:jc w:val="center"/>
              <w:rPr>
                <w:rFonts w:cs="Calibri"/>
                <w:b/>
                <w:sz w:val="20"/>
                <w:szCs w:val="20"/>
                <w:bdr w:val="none" w:sz="0" w:space="0" w:color="auto" w:frame="1"/>
              </w:rPr>
            </w:pPr>
          </w:p>
        </w:tc>
        <w:tc>
          <w:tcPr>
            <w:tcW w:w="540" w:type="pct"/>
            <w:gridSpan w:val="4"/>
            <w:tcBorders>
              <w:top w:val="single" w:sz="12" w:space="0" w:color="auto"/>
              <w:left w:val="single" w:sz="4" w:space="0" w:color="auto"/>
              <w:bottom w:val="single" w:sz="4" w:space="0" w:color="auto"/>
              <w:right w:val="nil"/>
            </w:tcBorders>
            <w:vAlign w:val="center"/>
            <w:hideMark/>
          </w:tcPr>
          <w:p w14:paraId="470E70F7" w14:textId="6734EE8E" w:rsidR="00670245" w:rsidRPr="007A0CCB" w:rsidRDefault="00670245" w:rsidP="00670245">
            <w:pPr>
              <w:keepNext/>
              <w:keepLines/>
              <w:autoSpaceDE w:val="0"/>
              <w:spacing w:before="120"/>
              <w:jc w:val="right"/>
              <w:rPr>
                <w:rFonts w:cs="Calibri"/>
                <w:b/>
                <w:sz w:val="20"/>
                <w:szCs w:val="20"/>
                <w:bdr w:val="none" w:sz="0" w:space="0" w:color="auto" w:frame="1"/>
              </w:rPr>
            </w:pPr>
            <w:r w:rsidRPr="007A0CCB">
              <w:rPr>
                <w:rFonts w:cs="Calibri"/>
                <w:sz w:val="20"/>
                <w:szCs w:val="20"/>
                <w:bdr w:val="none" w:sz="0" w:space="0" w:color="auto" w:frame="1"/>
              </w:rPr>
              <w:t>USE étalon =</w:t>
            </w:r>
          </w:p>
        </w:tc>
        <w:tc>
          <w:tcPr>
            <w:tcW w:w="265" w:type="pct"/>
            <w:gridSpan w:val="2"/>
            <w:tcBorders>
              <w:top w:val="single" w:sz="12" w:space="0" w:color="auto"/>
              <w:left w:val="nil"/>
              <w:bottom w:val="single" w:sz="4" w:space="0" w:color="auto"/>
              <w:right w:val="nil"/>
            </w:tcBorders>
            <w:hideMark/>
          </w:tcPr>
          <w:p w14:paraId="1010A014" w14:textId="39401925" w:rsidR="00670245" w:rsidRPr="007A0CCB" w:rsidRDefault="00670245" w:rsidP="00670245">
            <w:pPr>
              <w:keepNext/>
              <w:keepLines/>
              <w:autoSpaceDE w:val="0"/>
              <w:spacing w:before="120"/>
              <w:jc w:val="center"/>
              <w:rPr>
                <w:rFonts w:cs="Calibri"/>
                <w:b/>
                <w:sz w:val="20"/>
                <w:szCs w:val="20"/>
                <w:bdr w:val="none" w:sz="0" w:space="0" w:color="auto" w:frame="1"/>
              </w:rPr>
            </w:pPr>
            <w:r w:rsidRPr="007A0CCB">
              <w:rPr>
                <w:rFonts w:cs="Calibri"/>
                <w:b/>
                <w:sz w:val="20"/>
                <w:szCs w:val="20"/>
                <w:bdr w:val="none" w:sz="0" w:space="0" w:color="auto" w:frame="1"/>
              </w:rPr>
              <w:t xml:space="preserve"> </w:t>
            </w:r>
            <w:r>
              <w:rPr>
                <w:rFonts w:cs="Calibri"/>
                <w:b/>
                <w:sz w:val="20"/>
                <w:szCs w:val="20"/>
                <w:bdr w:val="none" w:sz="0" w:space="0" w:color="auto" w:frame="1"/>
              </w:rPr>
              <w:t>133</w:t>
            </w:r>
          </w:p>
        </w:tc>
        <w:tc>
          <w:tcPr>
            <w:tcW w:w="444" w:type="pct"/>
            <w:gridSpan w:val="2"/>
            <w:tcBorders>
              <w:top w:val="single" w:sz="12" w:space="0" w:color="auto"/>
              <w:left w:val="nil"/>
              <w:bottom w:val="single" w:sz="4" w:space="0" w:color="auto"/>
              <w:right w:val="single" w:sz="4" w:space="0" w:color="auto"/>
            </w:tcBorders>
            <w:hideMark/>
          </w:tcPr>
          <w:p w14:paraId="68D9EBC4" w14:textId="178FF936" w:rsidR="00670245" w:rsidRPr="007A0CCB" w:rsidRDefault="00670245" w:rsidP="00670245">
            <w:pPr>
              <w:keepNext/>
              <w:keepLines/>
              <w:autoSpaceDE w:val="0"/>
              <w:spacing w:before="120"/>
              <w:ind w:left="-174"/>
              <w:jc w:val="right"/>
              <w:rPr>
                <w:rFonts w:cs="Calibri"/>
                <w:b/>
                <w:sz w:val="20"/>
                <w:szCs w:val="20"/>
                <w:bdr w:val="none" w:sz="0" w:space="0" w:color="auto" w:frame="1"/>
              </w:rPr>
            </w:pPr>
            <w:r w:rsidRPr="007A0CCB">
              <w:rPr>
                <w:rFonts w:cs="Calibri"/>
                <w:sz w:val="20"/>
                <w:szCs w:val="20"/>
                <w:bdr w:val="none" w:sz="0" w:space="0" w:color="auto" w:frame="1"/>
              </w:rPr>
              <w:t>kWh/m²/an</w:t>
            </w:r>
          </w:p>
        </w:tc>
        <w:tc>
          <w:tcPr>
            <w:tcW w:w="2156" w:type="pct"/>
            <w:gridSpan w:val="5"/>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0B36A981" w14:textId="1C2F0CE8" w:rsidR="00670245" w:rsidRPr="007A0CCB" w:rsidRDefault="00670245" w:rsidP="00670245">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Part_USE_variable</w:t>
            </w:r>
            <w:r w:rsidRPr="007A0CCB">
              <w:rPr>
                <w:rFonts w:cs="Calibri"/>
                <w:sz w:val="20"/>
                <w:szCs w:val="20"/>
                <w:bdr w:val="none" w:sz="0" w:space="0" w:color="auto" w:frame="1"/>
              </w:rPr>
              <w:t xml:space="preserve">= </w:t>
            </w:r>
            <w:r>
              <w:rPr>
                <w:rFonts w:cs="Calibri"/>
                <w:sz w:val="20"/>
                <w:szCs w:val="20"/>
                <w:bdr w:val="none" w:sz="0" w:space="0" w:color="auto" w:frame="1"/>
              </w:rPr>
              <w:t>0,</w:t>
            </w:r>
            <w:r w:rsidRPr="007A0CCB">
              <w:rPr>
                <w:rFonts w:cs="Calibri"/>
                <w:sz w:val="20"/>
                <w:szCs w:val="20"/>
                <w:bdr w:val="none" w:sz="0" w:space="0" w:color="auto" w:frame="1"/>
              </w:rPr>
              <w:t xml:space="preserve">96 </w:t>
            </w:r>
          </w:p>
        </w:tc>
      </w:tr>
      <w:tr w:rsidR="00670245" w:rsidRPr="007A0CCB" w14:paraId="3B66BE98" w14:textId="77777777" w:rsidTr="00670245">
        <w:tblPrEx>
          <w:tblCellMar>
            <w:left w:w="108" w:type="dxa"/>
            <w:right w:w="57" w:type="dxa"/>
          </w:tblCellMar>
        </w:tblPrEx>
        <w:tc>
          <w:tcPr>
            <w:tcW w:w="913"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773D6D08" w14:textId="5AB8AA4C" w:rsidR="00670245" w:rsidRPr="007A0CCB" w:rsidRDefault="00670245" w:rsidP="00670245">
            <w:pPr>
              <w:keepNext/>
              <w:keepLines/>
              <w:autoSpaceDE w:val="0"/>
              <w:jc w:val="center"/>
              <w:rPr>
                <w:rFonts w:cs="Calibri"/>
                <w:b/>
                <w:sz w:val="20"/>
                <w:szCs w:val="20"/>
                <w:bdr w:val="none" w:sz="0" w:space="0" w:color="auto" w:frame="1"/>
              </w:rPr>
            </w:pPr>
            <w:r w:rsidRPr="007A0CCB">
              <w:rPr>
                <w:rFonts w:cs="Calibri"/>
                <w:b/>
                <w:sz w:val="20"/>
                <w:szCs w:val="20"/>
                <w:bdr w:val="none" w:sz="0" w:space="0" w:color="auto" w:frame="1"/>
              </w:rPr>
              <w:t>Type d’indicateur d’intensité d’usage</w:t>
            </w:r>
          </w:p>
        </w:tc>
        <w:tc>
          <w:tcPr>
            <w:tcW w:w="1930"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768481E4" w14:textId="77777777" w:rsidR="00670245" w:rsidRPr="007A0CCB" w:rsidRDefault="00670245" w:rsidP="00670245">
            <w:pPr>
              <w:keepNext/>
              <w:keepLines/>
              <w:autoSpaceDE w:val="0"/>
              <w:spacing w:before="120"/>
              <w:jc w:val="center"/>
              <w:rPr>
                <w:rFonts w:cs="Calibri"/>
                <w:b/>
                <w:sz w:val="20"/>
                <w:szCs w:val="20"/>
                <w:bdr w:val="none" w:sz="0" w:space="0" w:color="auto" w:frame="1"/>
              </w:rPr>
            </w:pPr>
            <w:r w:rsidRPr="007A0CCB">
              <w:rPr>
                <w:rFonts w:cs="Calibri"/>
                <w:b/>
                <w:sz w:val="20"/>
                <w:szCs w:val="20"/>
                <w:bdr w:val="none" w:sz="0" w:space="0" w:color="auto" w:frame="1"/>
              </w:rPr>
              <w:t>Indicateur d’intensité d’usage à renseigner par l’assujetti</w:t>
            </w:r>
          </w:p>
          <w:p w14:paraId="5656E1BA" w14:textId="5477EDF4" w:rsidR="00670245" w:rsidRPr="007A0CCB" w:rsidRDefault="00670245" w:rsidP="00670245">
            <w:pPr>
              <w:keepNext/>
              <w:keepLines/>
              <w:autoSpaceDE w:val="0"/>
              <w:spacing w:after="120"/>
              <w:jc w:val="center"/>
              <w:rPr>
                <w:rFonts w:cs="Calibri"/>
                <w:sz w:val="20"/>
                <w:szCs w:val="20"/>
                <w:bdr w:val="none" w:sz="0" w:space="0" w:color="auto" w:frame="1"/>
              </w:rPr>
            </w:pPr>
            <w:r w:rsidRPr="007A0CCB">
              <w:rPr>
                <w:rFonts w:cs="Calibri"/>
                <w:sz w:val="20"/>
                <w:szCs w:val="20"/>
                <w:bdr w:val="none" w:sz="0" w:space="0" w:color="auto" w:frame="1"/>
              </w:rPr>
              <w:t>Valeur de référence associée à la USE étalon</w:t>
            </w:r>
          </w:p>
        </w:tc>
        <w:tc>
          <w:tcPr>
            <w:tcW w:w="2156"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7F099A9" w14:textId="77777777" w:rsidR="00670245" w:rsidRPr="007A0CCB" w:rsidRDefault="00670245" w:rsidP="00670245">
            <w:pPr>
              <w:keepNext/>
              <w:keepLines/>
              <w:autoSpaceDE w:val="0"/>
              <w:spacing w:before="120"/>
              <w:jc w:val="center"/>
              <w:rPr>
                <w:rFonts w:cs="Calibri"/>
                <w:b/>
                <w:sz w:val="20"/>
                <w:szCs w:val="20"/>
                <w:bdr w:val="none" w:sz="0" w:space="0" w:color="auto" w:frame="1"/>
              </w:rPr>
            </w:pPr>
            <w:r w:rsidRPr="007A0CCB">
              <w:rPr>
                <w:rFonts w:cs="Calibri"/>
                <w:b/>
                <w:sz w:val="20"/>
                <w:szCs w:val="20"/>
                <w:bdr w:val="none" w:sz="0" w:space="0" w:color="auto" w:frame="1"/>
              </w:rPr>
              <w:t>Indicateur d’intensité d’usage étalon</w:t>
            </w:r>
          </w:p>
          <w:p w14:paraId="55911F33" w14:textId="77777777" w:rsidR="00670245" w:rsidRPr="007A0CCB" w:rsidRDefault="00670245" w:rsidP="00670245">
            <w:pPr>
              <w:keepNext/>
              <w:keepLines/>
              <w:autoSpaceDE w:val="0"/>
              <w:spacing w:before="120"/>
              <w:jc w:val="center"/>
              <w:rPr>
                <w:rFonts w:cs="Calibri"/>
                <w:b/>
                <w:sz w:val="20"/>
                <w:szCs w:val="20"/>
                <w:bdr w:val="none" w:sz="0" w:space="0" w:color="auto" w:frame="1"/>
              </w:rPr>
            </w:pPr>
          </w:p>
        </w:tc>
      </w:tr>
      <w:tr w:rsidR="00670245" w:rsidRPr="007A0CCB" w14:paraId="0B87C0DD" w14:textId="77777777" w:rsidTr="00670245">
        <w:tblPrEx>
          <w:tblCellMar>
            <w:left w:w="108" w:type="dxa"/>
            <w:right w:w="57" w:type="dxa"/>
          </w:tblCellMar>
        </w:tblPrEx>
        <w:tc>
          <w:tcPr>
            <w:tcW w:w="913" w:type="pct"/>
            <w:tcBorders>
              <w:top w:val="single" w:sz="4" w:space="0" w:color="auto"/>
              <w:left w:val="single" w:sz="12" w:space="0" w:color="auto"/>
              <w:bottom w:val="single" w:sz="4" w:space="0" w:color="auto"/>
              <w:right w:val="single" w:sz="2" w:space="0" w:color="auto"/>
            </w:tcBorders>
            <w:vAlign w:val="center"/>
            <w:hideMark/>
          </w:tcPr>
          <w:p w14:paraId="6FAAA99A" w14:textId="33ED0716" w:rsidR="00670245" w:rsidRPr="007A0CCB" w:rsidRDefault="00670245" w:rsidP="00670245">
            <w:pPr>
              <w:keepNext/>
              <w:keepLines/>
              <w:autoSpaceDE w:val="0"/>
              <w:jc w:val="center"/>
              <w:rPr>
                <w:rFonts w:cs="Calibri"/>
                <w:sz w:val="20"/>
                <w:szCs w:val="20"/>
                <w:bdr w:val="none" w:sz="0" w:space="0" w:color="auto" w:frame="1"/>
              </w:rPr>
            </w:pPr>
            <w:r w:rsidRPr="007A0CCB">
              <w:rPr>
                <w:rFonts w:cs="Calibri"/>
                <w:sz w:val="20"/>
                <w:szCs w:val="20"/>
                <w:bdr w:val="none" w:sz="0" w:space="0" w:color="auto" w:frame="1"/>
              </w:rPr>
              <w:t>Indicateurs d’intensité d’usage temporels</w:t>
            </w:r>
          </w:p>
        </w:tc>
        <w:tc>
          <w:tcPr>
            <w:tcW w:w="1486" w:type="pct"/>
            <w:gridSpan w:val="9"/>
            <w:tcBorders>
              <w:top w:val="single" w:sz="4" w:space="0" w:color="auto"/>
              <w:left w:val="single" w:sz="2" w:space="0" w:color="auto"/>
              <w:bottom w:val="single" w:sz="4" w:space="0" w:color="auto"/>
              <w:right w:val="single" w:sz="4" w:space="0" w:color="auto"/>
            </w:tcBorders>
            <w:vAlign w:val="center"/>
            <w:hideMark/>
          </w:tcPr>
          <w:p w14:paraId="013977BA" w14:textId="4F6F2856" w:rsidR="00670245" w:rsidRPr="007A0CCB" w:rsidRDefault="00670245" w:rsidP="00670245">
            <w:pPr>
              <w:keepNext/>
              <w:keepLines/>
              <w:autoSpaceDE w:val="0"/>
              <w:ind w:left="-109" w:right="-114"/>
              <w:jc w:val="center"/>
              <w:rPr>
                <w:rFonts w:cs="Calibri"/>
                <w:sz w:val="20"/>
                <w:szCs w:val="20"/>
                <w:bdr w:val="none" w:sz="0" w:space="0" w:color="auto" w:frame="1"/>
              </w:rPr>
            </w:pPr>
            <w:r w:rsidRPr="007A0CCB">
              <w:rPr>
                <w:rFonts w:cs="Calibri"/>
                <w:sz w:val="20"/>
                <w:szCs w:val="20"/>
                <w:bdr w:val="none" w:sz="0" w:space="0" w:color="auto" w:frame="1"/>
              </w:rPr>
              <w:t xml:space="preserve">Amplitude horaire annuelle (h ouvrées/an) </w:t>
            </w:r>
            <w:r>
              <w:rPr>
                <w:rFonts w:cs="Calibri"/>
                <w:b/>
                <w:sz w:val="20"/>
                <w:szCs w:val="20"/>
                <w:bdr w:val="none" w:sz="0" w:space="0" w:color="auto" w:frame="1"/>
              </w:rPr>
              <w:t>Nb_h_</w:t>
            </w:r>
            <w:r w:rsidRPr="007A0CCB">
              <w:rPr>
                <w:rFonts w:cs="Calibri"/>
                <w:b/>
                <w:sz w:val="20"/>
                <w:szCs w:val="20"/>
                <w:bdr w:val="none" w:sz="0" w:space="0" w:color="auto" w:frame="1"/>
              </w:rPr>
              <w:t>ouvrées</w:t>
            </w:r>
          </w:p>
        </w:tc>
        <w:tc>
          <w:tcPr>
            <w:tcW w:w="444" w:type="pct"/>
            <w:gridSpan w:val="2"/>
            <w:tcBorders>
              <w:top w:val="single" w:sz="4" w:space="0" w:color="auto"/>
              <w:left w:val="single" w:sz="4" w:space="0" w:color="auto"/>
              <w:bottom w:val="single" w:sz="4" w:space="0" w:color="auto"/>
              <w:right w:val="single" w:sz="4" w:space="0" w:color="auto"/>
            </w:tcBorders>
            <w:vAlign w:val="center"/>
            <w:hideMark/>
          </w:tcPr>
          <w:p w14:paraId="14B2DAF0" w14:textId="1008FCFB" w:rsidR="00670245" w:rsidRPr="007A0CCB" w:rsidRDefault="00670245" w:rsidP="00670245">
            <w:pPr>
              <w:keepNext/>
              <w:keepLines/>
              <w:autoSpaceDE w:val="0"/>
              <w:jc w:val="center"/>
              <w:rPr>
                <w:rFonts w:cs="Calibri"/>
                <w:sz w:val="20"/>
                <w:szCs w:val="20"/>
                <w:bdr w:val="none" w:sz="0" w:space="0" w:color="auto" w:frame="1"/>
              </w:rPr>
            </w:pPr>
            <w:r w:rsidRPr="007A0CCB">
              <w:rPr>
                <w:rFonts w:cs="Calibri"/>
                <w:sz w:val="20"/>
                <w:szCs w:val="20"/>
                <w:bdr w:val="none" w:sz="0" w:space="0" w:color="auto" w:frame="1"/>
              </w:rPr>
              <w:t>780</w:t>
            </w:r>
          </w:p>
        </w:tc>
        <w:tc>
          <w:tcPr>
            <w:tcW w:w="1760" w:type="pct"/>
            <w:gridSpan w:val="4"/>
            <w:tcBorders>
              <w:top w:val="single" w:sz="4" w:space="0" w:color="auto"/>
              <w:left w:val="single" w:sz="4" w:space="0" w:color="auto"/>
              <w:bottom w:val="single" w:sz="4" w:space="0" w:color="auto"/>
              <w:right w:val="single" w:sz="4" w:space="0" w:color="auto"/>
            </w:tcBorders>
            <w:vAlign w:val="center"/>
            <w:hideMark/>
          </w:tcPr>
          <w:p w14:paraId="2C85DDCA" w14:textId="316CD0CF" w:rsidR="00670245" w:rsidRPr="007A0CCB" w:rsidRDefault="00670245" w:rsidP="00670245">
            <w:pPr>
              <w:keepNext/>
              <w:keepLines/>
              <w:autoSpaceDE w:val="0"/>
              <w:jc w:val="center"/>
              <w:rPr>
                <w:rFonts w:cs="Calibri"/>
                <w:b/>
                <w:sz w:val="20"/>
                <w:szCs w:val="20"/>
                <w:bdr w:val="none" w:sz="0" w:space="0" w:color="auto" w:frame="1"/>
              </w:rPr>
            </w:pPr>
            <w:r w:rsidRPr="007A0CCB">
              <w:rPr>
                <w:rFonts w:cs="Calibri"/>
                <w:b/>
                <w:sz w:val="20"/>
                <w:szCs w:val="20"/>
              </w:rPr>
              <w:t xml:space="preserve">Amplitude horaire annuelle étalon </w:t>
            </w:r>
            <w:r w:rsidRPr="007A0CCB">
              <w:rPr>
                <w:rFonts w:cs="Calibri"/>
                <w:sz w:val="20"/>
                <w:szCs w:val="20"/>
                <w:bdr w:val="none" w:sz="0" w:space="0" w:color="auto" w:frame="1"/>
              </w:rPr>
              <w:t xml:space="preserve">(h ouvrées/an) </w:t>
            </w:r>
            <w:r>
              <w:rPr>
                <w:rFonts w:cs="Calibri"/>
                <w:b/>
                <w:sz w:val="20"/>
                <w:szCs w:val="20"/>
                <w:bdr w:val="none" w:sz="0" w:space="0" w:color="auto" w:frame="1"/>
              </w:rPr>
              <w:t>Nb_h_ouvrées</w:t>
            </w:r>
            <w:r w:rsidRPr="007A0CCB">
              <w:rPr>
                <w:rFonts w:cs="Calibri"/>
                <w:b/>
                <w:sz w:val="20"/>
                <w:szCs w:val="20"/>
                <w:bdr w:val="none" w:sz="0" w:space="0" w:color="auto" w:frame="1"/>
                <w:vertAlign w:val="subscript"/>
              </w:rPr>
              <w:t>étalon</w:t>
            </w:r>
          </w:p>
        </w:tc>
        <w:tc>
          <w:tcPr>
            <w:tcW w:w="397" w:type="pct"/>
            <w:tcBorders>
              <w:top w:val="single" w:sz="4" w:space="0" w:color="auto"/>
              <w:left w:val="single" w:sz="4" w:space="0" w:color="auto"/>
              <w:bottom w:val="single" w:sz="4" w:space="0" w:color="auto"/>
              <w:right w:val="single" w:sz="12" w:space="0" w:color="auto"/>
            </w:tcBorders>
            <w:vAlign w:val="center"/>
            <w:hideMark/>
          </w:tcPr>
          <w:p w14:paraId="269A60FE" w14:textId="4FCA334E" w:rsidR="00670245" w:rsidRPr="007A0CCB" w:rsidRDefault="00670245" w:rsidP="00670245">
            <w:pPr>
              <w:keepNext/>
              <w:keepLines/>
              <w:autoSpaceDE w:val="0"/>
              <w:jc w:val="center"/>
              <w:rPr>
                <w:rFonts w:cs="Calibri"/>
                <w:b/>
                <w:sz w:val="20"/>
                <w:szCs w:val="20"/>
                <w:bdr w:val="none" w:sz="0" w:space="0" w:color="auto" w:frame="1"/>
              </w:rPr>
            </w:pPr>
            <w:r w:rsidRPr="007A0CCB">
              <w:rPr>
                <w:rFonts w:cs="Calibri"/>
                <w:b/>
                <w:sz w:val="20"/>
                <w:szCs w:val="20"/>
                <w:bdr w:val="none" w:sz="0" w:space="0" w:color="auto" w:frame="1"/>
              </w:rPr>
              <w:t>780</w:t>
            </w:r>
          </w:p>
        </w:tc>
      </w:tr>
      <w:tr w:rsidR="00670245" w:rsidRPr="007A0CCB" w14:paraId="5A6D7859" w14:textId="77777777" w:rsidTr="00CD0EA2">
        <w:tblPrEx>
          <w:tblCellMar>
            <w:left w:w="108" w:type="dxa"/>
            <w:right w:w="57" w:type="dxa"/>
          </w:tblCellMar>
        </w:tblPrEx>
        <w:trPr>
          <w:trHeight w:val="754"/>
        </w:trPr>
        <w:tc>
          <w:tcPr>
            <w:tcW w:w="913" w:type="pct"/>
            <w:tcBorders>
              <w:top w:val="single" w:sz="4" w:space="0" w:color="auto"/>
              <w:left w:val="single" w:sz="12" w:space="0" w:color="auto"/>
              <w:bottom w:val="single" w:sz="4" w:space="0" w:color="auto"/>
              <w:right w:val="single" w:sz="2" w:space="0" w:color="auto"/>
            </w:tcBorders>
            <w:vAlign w:val="center"/>
            <w:hideMark/>
          </w:tcPr>
          <w:p w14:paraId="71FE8C2D" w14:textId="1477DF47" w:rsidR="00670245" w:rsidRPr="007A0CCB" w:rsidRDefault="00670245" w:rsidP="00670245">
            <w:pPr>
              <w:keepNext/>
              <w:keepLines/>
              <w:autoSpaceDE w:val="0"/>
              <w:jc w:val="center"/>
              <w:rPr>
                <w:rFonts w:cs="Calibri"/>
                <w:sz w:val="20"/>
                <w:szCs w:val="20"/>
                <w:bdr w:val="none" w:sz="0" w:space="0" w:color="auto" w:frame="1"/>
              </w:rPr>
            </w:pPr>
            <w:r w:rsidRPr="007A0CCB">
              <w:rPr>
                <w:rFonts w:cs="Calibri"/>
                <w:sz w:val="20"/>
                <w:szCs w:val="20"/>
                <w:bdr w:val="none" w:sz="0" w:space="0" w:color="auto" w:frame="1"/>
              </w:rPr>
              <w:t>Autres indicateurs d’intensité d’usage</w:t>
            </w:r>
          </w:p>
        </w:tc>
        <w:tc>
          <w:tcPr>
            <w:tcW w:w="1486" w:type="pct"/>
            <w:gridSpan w:val="9"/>
            <w:tcBorders>
              <w:top w:val="single" w:sz="4" w:space="0" w:color="auto"/>
              <w:left w:val="single" w:sz="2" w:space="0" w:color="auto"/>
              <w:bottom w:val="single" w:sz="4" w:space="0" w:color="auto"/>
              <w:right w:val="single" w:sz="4" w:space="0" w:color="auto"/>
            </w:tcBorders>
            <w:vAlign w:val="center"/>
            <w:hideMark/>
          </w:tcPr>
          <w:p w14:paraId="4D549125" w14:textId="5DDAC81D" w:rsidR="00670245" w:rsidRPr="007A0CCB" w:rsidRDefault="00670245" w:rsidP="00670245">
            <w:pPr>
              <w:keepNext/>
              <w:keepLines/>
              <w:autoSpaceDE w:val="0"/>
              <w:ind w:left="-109" w:right="-114"/>
              <w:jc w:val="center"/>
              <w:rPr>
                <w:rFonts w:cs="Calibri"/>
                <w:b/>
                <w:sz w:val="20"/>
                <w:szCs w:val="20"/>
                <w:bdr w:val="none" w:sz="0" w:space="0" w:color="auto" w:frame="1"/>
              </w:rPr>
            </w:pPr>
            <w:r w:rsidRPr="007A0CCB">
              <w:rPr>
                <w:rFonts w:cs="Calibri"/>
                <w:sz w:val="20"/>
                <w:szCs w:val="20"/>
                <w:bdr w:val="none" w:sz="0" w:space="0" w:color="auto" w:frame="1"/>
              </w:rPr>
              <w:t xml:space="preserve">Nombre de couverts (servis par jour) </w:t>
            </w:r>
            <w:r w:rsidRPr="007A0CCB">
              <w:rPr>
                <w:rFonts w:cs="Calibri"/>
                <w:b/>
                <w:sz w:val="20"/>
                <w:szCs w:val="20"/>
                <w:bdr w:val="none" w:sz="0" w:space="0" w:color="auto" w:frame="1"/>
              </w:rPr>
              <w:t>Nb_couverts</w:t>
            </w:r>
          </w:p>
        </w:tc>
        <w:tc>
          <w:tcPr>
            <w:tcW w:w="444" w:type="pct"/>
            <w:gridSpan w:val="2"/>
            <w:tcBorders>
              <w:top w:val="single" w:sz="4" w:space="0" w:color="auto"/>
              <w:left w:val="single" w:sz="4" w:space="0" w:color="auto"/>
              <w:bottom w:val="single" w:sz="4" w:space="0" w:color="auto"/>
              <w:right w:val="single" w:sz="4" w:space="0" w:color="auto"/>
            </w:tcBorders>
            <w:vAlign w:val="center"/>
            <w:hideMark/>
          </w:tcPr>
          <w:p w14:paraId="4051252A" w14:textId="6F320425" w:rsidR="00670245" w:rsidRPr="007A0CCB" w:rsidRDefault="00670245" w:rsidP="00670245">
            <w:pPr>
              <w:keepNext/>
              <w:keepLines/>
              <w:autoSpaceDE w:val="0"/>
              <w:jc w:val="center"/>
              <w:rPr>
                <w:rFonts w:cs="Calibri"/>
                <w:sz w:val="20"/>
                <w:szCs w:val="20"/>
                <w:bdr w:val="none" w:sz="0" w:space="0" w:color="auto" w:frame="1"/>
              </w:rPr>
            </w:pPr>
            <w:r w:rsidRPr="007A0CCB">
              <w:rPr>
                <w:rFonts w:cs="Calibri"/>
                <w:sz w:val="20"/>
                <w:szCs w:val="20"/>
                <w:bdr w:val="none" w:sz="0" w:space="0" w:color="auto" w:frame="1"/>
              </w:rPr>
              <w:t>1 500</w:t>
            </w:r>
            <w:bookmarkStart w:id="1" w:name="_GoBack"/>
            <w:bookmarkEnd w:id="1"/>
          </w:p>
        </w:tc>
        <w:tc>
          <w:tcPr>
            <w:tcW w:w="1760" w:type="pct"/>
            <w:gridSpan w:val="4"/>
            <w:tcBorders>
              <w:top w:val="single" w:sz="4" w:space="0" w:color="auto"/>
              <w:left w:val="single" w:sz="4" w:space="0" w:color="auto"/>
              <w:bottom w:val="single" w:sz="4" w:space="0" w:color="auto"/>
              <w:right w:val="single" w:sz="4" w:space="0" w:color="auto"/>
            </w:tcBorders>
            <w:vAlign w:val="center"/>
            <w:hideMark/>
          </w:tcPr>
          <w:p w14:paraId="655ED57C" w14:textId="77777777" w:rsidR="00670245" w:rsidRPr="007A0CCB" w:rsidRDefault="00670245" w:rsidP="00670245">
            <w:pPr>
              <w:keepNext/>
              <w:keepLines/>
              <w:autoSpaceDE w:val="0"/>
              <w:jc w:val="center"/>
              <w:rPr>
                <w:rFonts w:cs="Calibri"/>
                <w:sz w:val="20"/>
                <w:szCs w:val="18"/>
                <w:bdr w:val="none" w:sz="0" w:space="0" w:color="auto" w:frame="1"/>
              </w:rPr>
            </w:pPr>
            <w:r w:rsidRPr="007A0CCB">
              <w:rPr>
                <w:rFonts w:cs="Calibri"/>
                <w:sz w:val="20"/>
                <w:szCs w:val="18"/>
                <w:bdr w:val="none" w:sz="0" w:space="0" w:color="auto" w:frame="1"/>
              </w:rPr>
              <w:t xml:space="preserve">Pente (kWh/an/(nombre de couverts servis)²) </w:t>
            </w:r>
            <w:r w:rsidRPr="007A0CCB">
              <w:rPr>
                <w:rFonts w:cs="Calibri"/>
                <w:b/>
                <w:sz w:val="20"/>
                <w:szCs w:val="18"/>
                <w:bdr w:val="none" w:sz="0" w:space="0" w:color="auto" w:frame="1"/>
              </w:rPr>
              <w:t>A</w:t>
            </w:r>
          </w:p>
          <w:p w14:paraId="49034BDA" w14:textId="0230DF2D" w:rsidR="00670245" w:rsidRPr="007A0CCB" w:rsidRDefault="00670245" w:rsidP="00670245">
            <w:pPr>
              <w:keepNext/>
              <w:keepLines/>
              <w:autoSpaceDE w:val="0"/>
              <w:jc w:val="center"/>
              <w:rPr>
                <w:rFonts w:cs="Calibri"/>
                <w:sz w:val="20"/>
                <w:szCs w:val="18"/>
                <w:bdr w:val="none" w:sz="0" w:space="0" w:color="auto" w:frame="1"/>
              </w:rPr>
            </w:pPr>
            <w:r w:rsidRPr="007A0CCB">
              <w:rPr>
                <w:rFonts w:cs="Calibri"/>
                <w:sz w:val="20"/>
                <w:szCs w:val="18"/>
                <w:bdr w:val="none" w:sz="0" w:space="0" w:color="auto" w:frame="1"/>
              </w:rPr>
              <w:t xml:space="preserve">Ordonnée à l’origine (kWh/an, par nombre de couverts servis) </w:t>
            </w:r>
            <w:r w:rsidRPr="007A0CCB">
              <w:rPr>
                <w:rFonts w:cs="Calibri"/>
                <w:b/>
                <w:sz w:val="20"/>
                <w:szCs w:val="18"/>
                <w:bdr w:val="none" w:sz="0" w:space="0" w:color="auto" w:frame="1"/>
              </w:rPr>
              <w:t>B</w:t>
            </w:r>
          </w:p>
        </w:tc>
        <w:tc>
          <w:tcPr>
            <w:tcW w:w="397" w:type="pct"/>
            <w:tcBorders>
              <w:top w:val="single" w:sz="4" w:space="0" w:color="auto"/>
              <w:left w:val="single" w:sz="4" w:space="0" w:color="auto"/>
              <w:bottom w:val="single" w:sz="4" w:space="0" w:color="auto"/>
              <w:right w:val="single" w:sz="12" w:space="0" w:color="auto"/>
            </w:tcBorders>
            <w:vAlign w:val="center"/>
            <w:hideMark/>
          </w:tcPr>
          <w:p w14:paraId="011BBECE" w14:textId="77777777" w:rsidR="00670245" w:rsidRPr="007A0CCB" w:rsidRDefault="00670245" w:rsidP="00670245">
            <w:pPr>
              <w:keepNext/>
              <w:keepLines/>
              <w:autoSpaceDE w:val="0"/>
              <w:jc w:val="center"/>
              <w:rPr>
                <w:rFonts w:cs="Calibri"/>
                <w:b/>
                <w:sz w:val="20"/>
                <w:szCs w:val="20"/>
                <w:bdr w:val="none" w:sz="0" w:space="0" w:color="auto" w:frame="1"/>
              </w:rPr>
            </w:pPr>
            <w:r>
              <w:rPr>
                <w:rFonts w:cs="Calibri"/>
                <w:b/>
                <w:sz w:val="20"/>
                <w:szCs w:val="20"/>
                <w:bdr w:val="none" w:sz="0" w:space="0" w:color="auto" w:frame="1"/>
              </w:rPr>
              <w:t>-0,00077</w:t>
            </w:r>
          </w:p>
          <w:p w14:paraId="2073A367" w14:textId="77777777" w:rsidR="00670245" w:rsidRPr="007A0CCB" w:rsidRDefault="00670245" w:rsidP="00670245">
            <w:pPr>
              <w:keepNext/>
              <w:keepLines/>
              <w:autoSpaceDE w:val="0"/>
              <w:jc w:val="center"/>
              <w:rPr>
                <w:rFonts w:cs="Calibri"/>
                <w:b/>
                <w:sz w:val="20"/>
                <w:szCs w:val="20"/>
                <w:bdr w:val="none" w:sz="0" w:space="0" w:color="auto" w:frame="1"/>
              </w:rPr>
            </w:pPr>
          </w:p>
          <w:p w14:paraId="6B709E15" w14:textId="0F507399" w:rsidR="00670245" w:rsidRPr="007A0CCB" w:rsidRDefault="00670245" w:rsidP="00670245">
            <w:pPr>
              <w:keepNext/>
              <w:keepLines/>
              <w:autoSpaceDE w:val="0"/>
              <w:jc w:val="center"/>
              <w:rPr>
                <w:rFonts w:cs="Calibri"/>
                <w:b/>
                <w:sz w:val="20"/>
                <w:szCs w:val="20"/>
                <w:bdr w:val="none" w:sz="0" w:space="0" w:color="auto" w:frame="1"/>
              </w:rPr>
            </w:pPr>
            <w:r>
              <w:rPr>
                <w:rFonts w:cs="Calibri"/>
                <w:b/>
                <w:sz w:val="20"/>
                <w:szCs w:val="20"/>
                <w:bdr w:val="none" w:sz="0" w:space="0" w:color="auto" w:frame="1"/>
              </w:rPr>
              <w:t>37,86</w:t>
            </w:r>
          </w:p>
        </w:tc>
      </w:tr>
      <w:tr w:rsidR="00670245" w:rsidRPr="007A0CCB" w14:paraId="00E353F0" w14:textId="77777777" w:rsidTr="002B70B5">
        <w:tblPrEx>
          <w:tblCellMar>
            <w:left w:w="108" w:type="dxa"/>
            <w:right w:w="57" w:type="dxa"/>
          </w:tblCellMar>
        </w:tblPrEx>
        <w:tc>
          <w:tcPr>
            <w:tcW w:w="913" w:type="pct"/>
            <w:tcBorders>
              <w:top w:val="single" w:sz="4" w:space="0" w:color="auto"/>
              <w:left w:val="single" w:sz="12" w:space="0" w:color="auto"/>
              <w:bottom w:val="single" w:sz="12" w:space="0" w:color="auto"/>
              <w:right w:val="single" w:sz="2" w:space="0" w:color="auto"/>
            </w:tcBorders>
            <w:vAlign w:val="center"/>
            <w:hideMark/>
          </w:tcPr>
          <w:p w14:paraId="34AEDDC0" w14:textId="7B354F51" w:rsidR="00670245" w:rsidRPr="007A0CCB" w:rsidRDefault="00670245" w:rsidP="00670245">
            <w:pPr>
              <w:keepNext/>
              <w:keepLines/>
              <w:autoSpaceDE w:val="0"/>
              <w:jc w:val="center"/>
              <w:rPr>
                <w:rFonts w:cs="Calibri"/>
                <w:sz w:val="20"/>
                <w:szCs w:val="20"/>
                <w:bdr w:val="none" w:sz="0" w:space="0" w:color="auto" w:frame="1"/>
              </w:rPr>
            </w:pPr>
            <w:r w:rsidRPr="007A0CCB">
              <w:rPr>
                <w:rFonts w:cs="Calibri"/>
                <w:sz w:val="20"/>
                <w:szCs w:val="20"/>
                <w:bdr w:val="none" w:sz="0" w:space="0" w:color="auto" w:frame="1"/>
              </w:rPr>
              <w:t>Formule de modulation en fonction du volume d’activité</w:t>
            </w:r>
          </w:p>
        </w:tc>
        <w:tc>
          <w:tcPr>
            <w:tcW w:w="4087" w:type="pct"/>
            <w:gridSpan w:val="16"/>
            <w:tcBorders>
              <w:top w:val="single" w:sz="4" w:space="0" w:color="auto"/>
              <w:left w:val="single" w:sz="2" w:space="0" w:color="auto"/>
              <w:bottom w:val="single" w:sz="12" w:space="0" w:color="auto"/>
              <w:right w:val="single" w:sz="12" w:space="0" w:color="auto"/>
            </w:tcBorders>
            <w:vAlign w:val="center"/>
            <w:hideMark/>
          </w:tcPr>
          <w:p w14:paraId="337DEC69" w14:textId="37FB7C75" w:rsidR="00670245" w:rsidRPr="007A0CCB" w:rsidRDefault="00670245" w:rsidP="00670245">
            <w:pPr>
              <w:keepNext/>
              <w:keepLines/>
              <w:autoSpaceDE w:val="0"/>
              <w:ind w:left="-102" w:right="-6"/>
              <w:jc w:val="center"/>
              <w:rPr>
                <w:rFonts w:cs="Calibri"/>
                <w:sz w:val="20"/>
                <w:szCs w:val="20"/>
                <w:bdr w:val="none" w:sz="0" w:space="0" w:color="auto" w:frame="1"/>
              </w:rPr>
            </w:pPr>
            <w:r w:rsidRPr="007A0CCB">
              <w:rPr>
                <w:rFonts w:cs="Calibri"/>
                <w:b/>
                <w:sz w:val="20"/>
                <w:szCs w:val="20"/>
                <w:bdr w:val="none" w:sz="0" w:space="0" w:color="auto" w:frame="1"/>
              </w:rPr>
              <w:t xml:space="preserve">USE modulé </w:t>
            </w:r>
            <w:r w:rsidRPr="007A0CCB">
              <w:rPr>
                <w:rFonts w:cs="Calibri"/>
                <w:sz w:val="20"/>
                <w:szCs w:val="20"/>
                <w:bdr w:val="none" w:sz="0" w:space="0" w:color="auto" w:frame="1"/>
              </w:rPr>
              <w:t xml:space="preserve">(kWh/m²/an) = </w:t>
            </w:r>
            <w:r w:rsidRPr="00641566">
              <w:rPr>
                <w:rFonts w:cs="Calibri"/>
                <w:b/>
                <w:sz w:val="20"/>
                <w:szCs w:val="20"/>
                <w:bdr w:val="none" w:sz="0" w:space="0" w:color="auto" w:frame="1"/>
              </w:rPr>
              <w:t>Nb_h_ouvrées</w:t>
            </w:r>
            <w:r w:rsidRPr="00641566">
              <w:rPr>
                <w:rFonts w:cs="Calibri"/>
                <w:sz w:val="20"/>
                <w:szCs w:val="20"/>
                <w:bdr w:val="none" w:sz="0" w:space="0" w:color="auto" w:frame="1"/>
              </w:rPr>
              <w:t>/ Nb_h_ouvrées</w:t>
            </w:r>
            <w:r w:rsidRPr="00641566">
              <w:rPr>
                <w:rFonts w:cs="Calibri"/>
                <w:sz w:val="20"/>
                <w:szCs w:val="20"/>
                <w:bdr w:val="none" w:sz="0" w:space="0" w:color="auto" w:frame="1"/>
                <w:vertAlign w:val="subscript"/>
              </w:rPr>
              <w:t>étalon</w:t>
            </w:r>
            <w:r w:rsidRPr="00641566">
              <w:rPr>
                <w:rFonts w:cs="Calibri"/>
                <w:sz w:val="20"/>
                <w:szCs w:val="20"/>
                <w:bdr w:val="none" w:sz="0" w:space="0" w:color="auto" w:frame="1"/>
              </w:rPr>
              <w:t xml:space="preserve">) x [1,05 x </w:t>
            </w:r>
            <w:r w:rsidRPr="00641566">
              <w:rPr>
                <w:rFonts w:cs="Calibri"/>
                <w:b/>
                <w:sz w:val="20"/>
                <w:szCs w:val="20"/>
                <w:bdr w:val="none" w:sz="0" w:space="0" w:color="auto" w:frame="1"/>
              </w:rPr>
              <w:t xml:space="preserve">Nb_couverts </w:t>
            </w:r>
            <w:r w:rsidRPr="00641566">
              <w:rPr>
                <w:rFonts w:cs="Calibri"/>
                <w:sz w:val="20"/>
                <w:szCs w:val="20"/>
                <w:bdr w:val="none" w:sz="0" w:space="0" w:color="auto" w:frame="1"/>
              </w:rPr>
              <w:t>x (</w:t>
            </w:r>
            <w:r w:rsidRPr="00641566">
              <w:rPr>
                <w:rFonts w:cs="Calibri"/>
                <w:b/>
                <w:sz w:val="20"/>
                <w:szCs w:val="20"/>
                <w:bdr w:val="none" w:sz="0" w:space="0" w:color="auto" w:frame="1"/>
              </w:rPr>
              <w:t>A</w:t>
            </w:r>
            <w:r w:rsidRPr="00641566">
              <w:rPr>
                <w:rFonts w:cs="Calibri"/>
                <w:sz w:val="20"/>
                <w:szCs w:val="20"/>
                <w:bdr w:val="none" w:sz="0" w:space="0" w:color="auto" w:frame="1"/>
              </w:rPr>
              <w:t xml:space="preserve"> x </w:t>
            </w:r>
            <w:r w:rsidRPr="00641566">
              <w:rPr>
                <w:rFonts w:cs="Calibri"/>
                <w:b/>
                <w:sz w:val="20"/>
                <w:szCs w:val="20"/>
                <w:bdr w:val="none" w:sz="0" w:space="0" w:color="auto" w:frame="1"/>
              </w:rPr>
              <w:t>Nb_couvert</w:t>
            </w:r>
            <w:r w:rsidRPr="00641566">
              <w:rPr>
                <w:rFonts w:cs="Calibri"/>
                <w:sz w:val="20"/>
                <w:szCs w:val="20"/>
                <w:bdr w:val="none" w:sz="0" w:space="0" w:color="auto" w:frame="1"/>
              </w:rPr>
              <w:t xml:space="preserve"> + </w:t>
            </w:r>
            <w:r w:rsidRPr="00641566">
              <w:rPr>
                <w:rFonts w:cs="Calibri"/>
                <w:b/>
                <w:sz w:val="20"/>
                <w:szCs w:val="20"/>
                <w:bdr w:val="none" w:sz="0" w:space="0" w:color="auto" w:frame="1"/>
              </w:rPr>
              <w:t>B</w:t>
            </w:r>
            <w:r w:rsidRPr="00641566">
              <w:rPr>
                <w:rFonts w:cs="Calibri"/>
                <w:sz w:val="20"/>
                <w:szCs w:val="20"/>
                <w:bdr w:val="none" w:sz="0" w:space="0" w:color="auto" w:frame="1"/>
              </w:rPr>
              <w:t xml:space="preserve">)/ </w:t>
            </w:r>
            <w:r w:rsidRPr="00641566">
              <w:rPr>
                <w:rFonts w:cs="Calibri"/>
                <w:b/>
                <w:sz w:val="20"/>
                <w:szCs w:val="20"/>
                <w:bdr w:val="none" w:sz="0" w:space="0" w:color="auto" w:frame="1"/>
              </w:rPr>
              <w:t xml:space="preserve">Surface_plancher </w:t>
            </w:r>
            <w:r w:rsidRPr="00641566">
              <w:rPr>
                <w:rFonts w:cs="Calibri"/>
                <w:sz w:val="20"/>
                <w:szCs w:val="20"/>
                <w:bdr w:val="none" w:sz="0" w:space="0" w:color="auto" w:frame="1"/>
              </w:rPr>
              <w:t>+ USE étalon x (1-</w:t>
            </w:r>
            <w:r>
              <w:rPr>
                <w:rFonts w:cs="Calibri"/>
                <w:sz w:val="20"/>
                <w:szCs w:val="20"/>
                <w:bdr w:val="none" w:sz="0" w:space="0" w:color="auto" w:frame="1"/>
              </w:rPr>
              <w:t>Part_USE_variable</w:t>
            </w:r>
            <w:r w:rsidRPr="00641566">
              <w:rPr>
                <w:rFonts w:cs="Calibri"/>
                <w:sz w:val="20"/>
                <w:szCs w:val="20"/>
                <w:bdr w:val="none" w:sz="0" w:space="0" w:color="auto" w:frame="1"/>
              </w:rPr>
              <w:t>)] + 0,28 x CVC x (</w:t>
            </w:r>
            <w:r>
              <w:rPr>
                <w:rFonts w:cs="Calibri"/>
                <w:b/>
                <w:sz w:val="20"/>
                <w:szCs w:val="20"/>
                <w:bdr w:val="none" w:sz="0" w:space="0" w:color="auto" w:frame="1"/>
              </w:rPr>
              <w:t>Nb_h_</w:t>
            </w:r>
            <w:r w:rsidRPr="00641566">
              <w:rPr>
                <w:rFonts w:cs="Calibri"/>
                <w:b/>
                <w:sz w:val="20"/>
                <w:szCs w:val="20"/>
                <w:bdr w:val="none" w:sz="0" w:space="0" w:color="auto" w:frame="1"/>
              </w:rPr>
              <w:t xml:space="preserve">ouvrées </w:t>
            </w:r>
            <w:r>
              <w:rPr>
                <w:rFonts w:cs="Calibri"/>
                <w:b/>
                <w:sz w:val="20"/>
                <w:szCs w:val="20"/>
                <w:bdr w:val="none" w:sz="0" w:space="0" w:color="auto" w:frame="1"/>
              </w:rPr>
              <w:t>–</w:t>
            </w:r>
            <w:r w:rsidRPr="00641566">
              <w:rPr>
                <w:rFonts w:cs="Calibri"/>
                <w:b/>
                <w:sz w:val="20"/>
                <w:szCs w:val="20"/>
                <w:bdr w:val="none" w:sz="0" w:space="0" w:color="auto" w:frame="1"/>
              </w:rPr>
              <w:t xml:space="preserve"> </w:t>
            </w:r>
            <w:r>
              <w:rPr>
                <w:rFonts w:cs="Calibri"/>
                <w:sz w:val="20"/>
                <w:szCs w:val="20"/>
                <w:bdr w:val="none" w:sz="0" w:space="0" w:color="auto" w:frame="1"/>
              </w:rPr>
              <w:t>Nb_h_ouvrées</w:t>
            </w:r>
            <w:r w:rsidRPr="00641566">
              <w:rPr>
                <w:rFonts w:cs="Calibri"/>
                <w:sz w:val="20"/>
                <w:szCs w:val="20"/>
                <w:bdr w:val="none" w:sz="0" w:space="0" w:color="auto" w:frame="1"/>
                <w:vertAlign w:val="subscript"/>
              </w:rPr>
              <w:t>étalon</w:t>
            </w:r>
            <w:r w:rsidRPr="00641566">
              <w:rPr>
                <w:rFonts w:cs="Calibri"/>
                <w:b/>
                <w:sz w:val="20"/>
                <w:szCs w:val="20"/>
                <w:bdr w:val="none" w:sz="0" w:space="0" w:color="auto" w:frame="1"/>
              </w:rPr>
              <w:t>)/</w:t>
            </w:r>
            <w:r>
              <w:rPr>
                <w:rFonts w:cs="Calibri"/>
                <w:sz w:val="20"/>
                <w:szCs w:val="20"/>
                <w:bdr w:val="none" w:sz="0" w:space="0" w:color="auto" w:frame="1"/>
              </w:rPr>
              <w:t>Nb_h_ouvrées</w:t>
            </w:r>
            <w:r w:rsidRPr="00641566">
              <w:rPr>
                <w:rFonts w:cs="Calibri"/>
                <w:sz w:val="20"/>
                <w:szCs w:val="20"/>
                <w:bdr w:val="none" w:sz="0" w:space="0" w:color="auto" w:frame="1"/>
                <w:vertAlign w:val="subscript"/>
              </w:rPr>
              <w:t>étalon</w:t>
            </w:r>
          </w:p>
        </w:tc>
      </w:tr>
    </w:tbl>
    <w:p w14:paraId="2C17BEDC" w14:textId="2A07A090" w:rsidR="001D022F" w:rsidRPr="00A3437F" w:rsidRDefault="001D022F" w:rsidP="002B70B5">
      <w:pPr>
        <w:keepNext/>
        <w:keepLines/>
        <w:rPr>
          <w:rFonts w:cs="Calibri"/>
          <w:sz w:val="20"/>
          <w:szCs w:val="20"/>
        </w:rPr>
      </w:pPr>
      <w:r w:rsidRPr="00A3437F">
        <w:rPr>
          <w:rFonts w:cs="Calibri"/>
          <w:sz w:val="20"/>
          <w:szCs w:val="20"/>
        </w:rPr>
        <w:t xml:space="preserve">Nota : </w:t>
      </w:r>
      <w:r w:rsidRPr="00DB09D7">
        <w:rPr>
          <w:rFonts w:cs="Calibri"/>
          <w:b/>
          <w:sz w:val="20"/>
          <w:szCs w:val="20"/>
        </w:rPr>
        <w:t>Nb_h_ouvrées</w:t>
      </w:r>
      <w:r w:rsidRPr="00DB09D7">
        <w:rPr>
          <w:rFonts w:cs="Calibri"/>
          <w:b/>
          <w:sz w:val="20"/>
          <w:szCs w:val="20"/>
          <w:vertAlign w:val="subscript"/>
        </w:rPr>
        <w:t>étalon</w:t>
      </w:r>
      <w:r w:rsidRPr="00A3437F">
        <w:rPr>
          <w:rFonts w:cs="Calibri"/>
          <w:sz w:val="20"/>
          <w:szCs w:val="20"/>
        </w:rPr>
        <w:t xml:space="preserve"> à </w:t>
      </w:r>
      <w:r>
        <w:rPr>
          <w:rFonts w:cs="Calibri"/>
          <w:sz w:val="20"/>
          <w:szCs w:val="20"/>
        </w:rPr>
        <w:t>78</w:t>
      </w:r>
      <w:r w:rsidRPr="00A3437F">
        <w:rPr>
          <w:rFonts w:cs="Calibri"/>
          <w:sz w:val="20"/>
          <w:szCs w:val="20"/>
        </w:rPr>
        <w:t xml:space="preserve">0 h ouvrées/an correspond à 52 semaines ouvrées x 5 jours ouvrés x </w:t>
      </w:r>
      <w:r>
        <w:rPr>
          <w:rFonts w:cs="Calibri"/>
          <w:sz w:val="20"/>
          <w:szCs w:val="20"/>
        </w:rPr>
        <w:t>3</w:t>
      </w:r>
      <w:r w:rsidRPr="00A3437F">
        <w:rPr>
          <w:rFonts w:cs="Calibri"/>
          <w:sz w:val="20"/>
          <w:szCs w:val="20"/>
        </w:rPr>
        <w:t xml:space="preserve"> h amplitude quotidienne</w:t>
      </w:r>
      <w:r>
        <w:rPr>
          <w:rFonts w:cs="Calibri"/>
          <w:sz w:val="20"/>
          <w:szCs w:val="20"/>
        </w:rPr>
        <w:t>.</w:t>
      </w:r>
    </w:p>
    <w:p w14:paraId="2601B8E5" w14:textId="77777777" w:rsidR="001D022F" w:rsidRDefault="001D022F" w:rsidP="001D022F">
      <w:pPr>
        <w:widowControl w:val="0"/>
        <w:autoSpaceDE w:val="0"/>
        <w:spacing w:before="120"/>
        <w:rPr>
          <w:rFonts w:cs="Calibri"/>
          <w:b/>
          <w:lang w:eastAsia="en-US"/>
        </w:rPr>
      </w:pPr>
    </w:p>
    <w:p w14:paraId="2B1EE64C" w14:textId="41B700A7" w:rsidR="001D022F" w:rsidRDefault="001D022F" w:rsidP="00274A11">
      <w:pPr>
        <w:pStyle w:val="Titre6"/>
        <w:rPr>
          <w:lang w:eastAsia="en-US" w:bidi="ar-SA"/>
        </w:rPr>
      </w:pPr>
      <w:r>
        <w:lastRenderedPageBreak/>
        <w:t xml:space="preserve">« Sous-catégorie </w:t>
      </w:r>
      <w:r w:rsidR="00101654">
        <w:t>”</w:t>
      </w:r>
      <w:r w:rsidR="00274A11" w:rsidRPr="00274A11">
        <w:rPr>
          <w:lang w:eastAsia="fr-FR"/>
        </w:rPr>
        <w:t>Centres hospitaliers</w:t>
      </w:r>
      <w:r w:rsidR="00274A11">
        <w:rPr>
          <w:lang w:eastAsia="fr-FR"/>
        </w:rPr>
        <w:t xml:space="preserve"> – </w:t>
      </w:r>
      <w:r>
        <w:t xml:space="preserve">Restauration collective </w:t>
      </w:r>
      <w:r w:rsidR="00AC743B">
        <w:rPr>
          <w:lang w:eastAsia="fr-FR"/>
        </w:rPr>
        <w:t>– C</w:t>
      </w:r>
      <w:r w:rsidR="00101654">
        <w:t>uisine centrale (plateau repas)”</w:t>
      </w:r>
      <w:r>
        <w:t> »</w:t>
      </w:r>
    </w:p>
    <w:p w14:paraId="5B75BD2C" w14:textId="77777777" w:rsidR="001D022F" w:rsidRDefault="001D022F" w:rsidP="002B70B5">
      <w:pPr>
        <w:keepNext/>
        <w:keepLines/>
        <w:autoSpaceDE w:val="0"/>
        <w:spacing w:before="120"/>
        <w:jc w:val="center"/>
        <w:rPr>
          <w:rFonts w:ascii="Times New Roman" w:eastAsia="Arial" w:hAnsi="Times New Roman" w:cs="Times New Roman"/>
          <w:b/>
          <w:sz w:val="20"/>
          <w:szCs w:val="20"/>
        </w:rPr>
      </w:pPr>
      <w:r>
        <w:rPr>
          <w:rFonts w:cs="Calibri"/>
          <w:sz w:val="20"/>
          <w:szCs w:val="20"/>
        </w:rPr>
        <w:t>(</w:t>
      </w:r>
      <w:r>
        <w:rPr>
          <w:rFonts w:cs="Calibri"/>
          <w:b/>
          <w:sz w:val="20"/>
          <w:szCs w:val="20"/>
        </w:rPr>
        <w:t>NAF</w:t>
      </w:r>
      <w:r>
        <w:rPr>
          <w:rFonts w:cs="Calibri"/>
          <w:sz w:val="20"/>
          <w:szCs w:val="20"/>
        </w:rPr>
        <w:t> : Section I -</w:t>
      </w:r>
      <w:r>
        <w:rPr>
          <w:rFonts w:cs="Calibri"/>
          <w:b/>
          <w:sz w:val="20"/>
          <w:szCs w:val="20"/>
        </w:rPr>
        <w:t xml:space="preserve"> </w:t>
      </w:r>
      <w:r>
        <w:rPr>
          <w:rFonts w:cs="Calibri"/>
          <w:sz w:val="20"/>
          <w:szCs w:val="20"/>
        </w:rPr>
        <w:t xml:space="preserve">Restauration collective sous contrat – </w:t>
      </w:r>
      <w:r>
        <w:rPr>
          <w:rFonts w:cs="Calibri"/>
          <w:b/>
          <w:sz w:val="20"/>
          <w:szCs w:val="20"/>
        </w:rPr>
        <w:t>code 56.29A)</w:t>
      </w:r>
    </w:p>
    <w:tbl>
      <w:tblPr>
        <w:tblStyle w:val="Grilledutableau"/>
        <w:tblW w:w="5000" w:type="pct"/>
        <w:tblCellMar>
          <w:left w:w="0" w:type="dxa"/>
          <w:right w:w="0" w:type="dxa"/>
        </w:tblCellMar>
        <w:tblLook w:val="04A0" w:firstRow="1" w:lastRow="0" w:firstColumn="1" w:lastColumn="0" w:noHBand="0" w:noVBand="1"/>
      </w:tblPr>
      <w:tblGrid>
        <w:gridCol w:w="2566"/>
        <w:gridCol w:w="686"/>
        <w:gridCol w:w="687"/>
        <w:gridCol w:w="472"/>
        <w:gridCol w:w="215"/>
        <w:gridCol w:w="687"/>
        <w:gridCol w:w="687"/>
        <w:gridCol w:w="687"/>
        <w:gridCol w:w="87"/>
        <w:gridCol w:w="601"/>
        <w:gridCol w:w="687"/>
        <w:gridCol w:w="1132"/>
        <w:gridCol w:w="1232"/>
        <w:gridCol w:w="1238"/>
        <w:gridCol w:w="1165"/>
        <w:gridCol w:w="1143"/>
      </w:tblGrid>
      <w:tr w:rsidR="001D022F" w14:paraId="7A6733D8" w14:textId="77777777" w:rsidTr="002B70B5">
        <w:tc>
          <w:tcPr>
            <w:tcW w:w="918"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4EE73516" w14:textId="77777777" w:rsidR="001D022F" w:rsidRDefault="001D022F" w:rsidP="002B70B5">
            <w:pPr>
              <w:keepNext/>
              <w:keepLines/>
              <w:autoSpaceDE w:val="0"/>
              <w:jc w:val="center"/>
              <w:rPr>
                <w:rFonts w:eastAsiaTheme="minorHAnsi" w:cs="Calibri"/>
                <w:b/>
                <w:sz w:val="20"/>
                <w:szCs w:val="20"/>
                <w:bdr w:val="none" w:sz="0" w:space="0" w:color="auto" w:frame="1"/>
              </w:rPr>
            </w:pPr>
            <w:r>
              <w:rPr>
                <w:rFonts w:cs="Calibri"/>
                <w:b/>
                <w:sz w:val="20"/>
                <w:szCs w:val="20"/>
                <w:bdr w:val="none" w:sz="0" w:space="0" w:color="auto" w:frame="1"/>
              </w:rPr>
              <w:t>Composante CVC</w:t>
            </w:r>
          </w:p>
          <w:p w14:paraId="16EC64F6"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4082" w:type="pct"/>
            <w:gridSpan w:val="15"/>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5E9EE4A" w14:textId="77777777" w:rsidR="001D022F" w:rsidRDefault="001D022F" w:rsidP="002B70B5">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2B70B5" w14:paraId="57F1E81E" w14:textId="77777777" w:rsidTr="002B70B5">
        <w:tc>
          <w:tcPr>
            <w:tcW w:w="918" w:type="pct"/>
            <w:vMerge/>
            <w:tcBorders>
              <w:top w:val="single" w:sz="12" w:space="0" w:color="auto"/>
              <w:left w:val="single" w:sz="12" w:space="0" w:color="auto"/>
              <w:bottom w:val="single" w:sz="2" w:space="0" w:color="auto"/>
              <w:right w:val="single" w:sz="2" w:space="0" w:color="auto"/>
            </w:tcBorders>
            <w:vAlign w:val="center"/>
            <w:hideMark/>
          </w:tcPr>
          <w:p w14:paraId="643CD0B0" w14:textId="77777777" w:rsidR="001D022F" w:rsidRDefault="001D022F" w:rsidP="002B70B5">
            <w:pPr>
              <w:keepNext/>
              <w:keepLines/>
              <w:rPr>
                <w:rFonts w:eastAsiaTheme="minorHAnsi" w:cs="Calibri"/>
                <w:sz w:val="20"/>
                <w:szCs w:val="20"/>
                <w:bdr w:val="none" w:sz="0" w:space="0" w:color="auto" w:frame="1"/>
                <w:lang w:eastAsia="en-US"/>
              </w:rPr>
            </w:pPr>
          </w:p>
        </w:tc>
        <w:tc>
          <w:tcPr>
            <w:tcW w:w="24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C1EED72"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4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987EB69"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4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E5EC914"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4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554C500"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4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0168ECF"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46" w:type="pct"/>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C714DB3"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4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1BEB634"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4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C60B8D7"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40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59FE2AE"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44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1C7E722" w14:textId="77777777" w:rsidR="001D022F" w:rsidRDefault="001D022F" w:rsidP="002B70B5">
            <w:pPr>
              <w:keepNext/>
              <w:keepLines/>
              <w:autoSpaceDE w:val="0"/>
              <w:spacing w:before="120"/>
              <w:ind w:left="-137" w:right="-57"/>
              <w:jc w:val="center"/>
              <w:rPr>
                <w:rFonts w:cs="Calibri"/>
                <w:b/>
                <w:sz w:val="18"/>
                <w:szCs w:val="18"/>
                <w:bdr w:val="none" w:sz="0" w:space="0" w:color="auto" w:frame="1"/>
              </w:rPr>
            </w:pPr>
            <w:r>
              <w:rPr>
                <w:rFonts w:cs="Calibri"/>
                <w:b/>
                <w:sz w:val="18"/>
                <w:szCs w:val="18"/>
                <w:bdr w:val="none" w:sz="0" w:space="0" w:color="auto" w:frame="1"/>
              </w:rPr>
              <w:t>Guadeloupe</w:t>
            </w:r>
          </w:p>
        </w:tc>
        <w:tc>
          <w:tcPr>
            <w:tcW w:w="44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CFAC67C" w14:textId="77777777" w:rsidR="001D022F" w:rsidRDefault="001D022F" w:rsidP="002B70B5">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41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B9D79A9"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409"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351107B"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2B70B5" w14:paraId="6A6429C6" w14:textId="77777777" w:rsidTr="002B70B5">
        <w:tc>
          <w:tcPr>
            <w:tcW w:w="918" w:type="pct"/>
            <w:tcBorders>
              <w:top w:val="single" w:sz="2" w:space="0" w:color="auto"/>
              <w:left w:val="single" w:sz="12" w:space="0" w:color="auto"/>
              <w:bottom w:val="single" w:sz="2" w:space="0" w:color="auto"/>
              <w:right w:val="single" w:sz="2" w:space="0" w:color="auto"/>
            </w:tcBorders>
            <w:vAlign w:val="center"/>
            <w:hideMark/>
          </w:tcPr>
          <w:p w14:paraId="7662B1E5"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434F9DB8"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45" w:type="pct"/>
            <w:tcBorders>
              <w:top w:val="single" w:sz="2" w:space="0" w:color="auto"/>
              <w:left w:val="single" w:sz="2" w:space="0" w:color="auto"/>
              <w:bottom w:val="single" w:sz="2" w:space="0" w:color="auto"/>
              <w:right w:val="single" w:sz="2" w:space="0" w:color="auto"/>
            </w:tcBorders>
            <w:vAlign w:val="center"/>
            <w:hideMark/>
          </w:tcPr>
          <w:p w14:paraId="60627BAD"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68</w:t>
            </w:r>
          </w:p>
        </w:tc>
        <w:tc>
          <w:tcPr>
            <w:tcW w:w="246" w:type="pct"/>
            <w:tcBorders>
              <w:top w:val="single" w:sz="2" w:space="0" w:color="auto"/>
              <w:left w:val="single" w:sz="2" w:space="0" w:color="auto"/>
              <w:bottom w:val="single" w:sz="2" w:space="0" w:color="auto"/>
              <w:right w:val="single" w:sz="2" w:space="0" w:color="auto"/>
            </w:tcBorders>
            <w:vAlign w:val="center"/>
            <w:hideMark/>
          </w:tcPr>
          <w:p w14:paraId="3D2F81E7"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76</w:t>
            </w:r>
          </w:p>
        </w:tc>
        <w:tc>
          <w:tcPr>
            <w:tcW w:w="246" w:type="pct"/>
            <w:gridSpan w:val="2"/>
            <w:tcBorders>
              <w:top w:val="single" w:sz="2" w:space="0" w:color="auto"/>
              <w:left w:val="single" w:sz="2" w:space="0" w:color="auto"/>
              <w:bottom w:val="single" w:sz="2" w:space="0" w:color="auto"/>
              <w:right w:val="single" w:sz="2" w:space="0" w:color="auto"/>
            </w:tcBorders>
            <w:vAlign w:val="center"/>
            <w:hideMark/>
          </w:tcPr>
          <w:p w14:paraId="62973D87"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86</w:t>
            </w:r>
          </w:p>
        </w:tc>
        <w:tc>
          <w:tcPr>
            <w:tcW w:w="246" w:type="pct"/>
            <w:tcBorders>
              <w:top w:val="single" w:sz="2" w:space="0" w:color="auto"/>
              <w:left w:val="single" w:sz="2" w:space="0" w:color="auto"/>
              <w:bottom w:val="single" w:sz="2" w:space="0" w:color="auto"/>
              <w:right w:val="single" w:sz="2" w:space="0" w:color="auto"/>
            </w:tcBorders>
            <w:vAlign w:val="center"/>
            <w:hideMark/>
          </w:tcPr>
          <w:p w14:paraId="5F20503D"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64</w:t>
            </w:r>
          </w:p>
        </w:tc>
        <w:tc>
          <w:tcPr>
            <w:tcW w:w="246" w:type="pct"/>
            <w:tcBorders>
              <w:top w:val="single" w:sz="2" w:space="0" w:color="auto"/>
              <w:left w:val="single" w:sz="2" w:space="0" w:color="auto"/>
              <w:bottom w:val="single" w:sz="2" w:space="0" w:color="auto"/>
              <w:right w:val="single" w:sz="2" w:space="0" w:color="auto"/>
            </w:tcBorders>
            <w:vAlign w:val="center"/>
            <w:hideMark/>
          </w:tcPr>
          <w:p w14:paraId="75B31916"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74</w:t>
            </w:r>
          </w:p>
        </w:tc>
        <w:tc>
          <w:tcPr>
            <w:tcW w:w="246" w:type="pct"/>
            <w:tcBorders>
              <w:top w:val="single" w:sz="2" w:space="0" w:color="auto"/>
              <w:left w:val="single" w:sz="2" w:space="0" w:color="auto"/>
              <w:bottom w:val="single" w:sz="2" w:space="0" w:color="auto"/>
              <w:right w:val="single" w:sz="2" w:space="0" w:color="auto"/>
            </w:tcBorders>
            <w:vAlign w:val="center"/>
            <w:hideMark/>
          </w:tcPr>
          <w:p w14:paraId="72D65487"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92</w:t>
            </w:r>
          </w:p>
        </w:tc>
        <w:tc>
          <w:tcPr>
            <w:tcW w:w="246" w:type="pct"/>
            <w:gridSpan w:val="2"/>
            <w:tcBorders>
              <w:top w:val="single" w:sz="2" w:space="0" w:color="auto"/>
              <w:left w:val="single" w:sz="2" w:space="0" w:color="auto"/>
              <w:bottom w:val="single" w:sz="2" w:space="0" w:color="auto"/>
              <w:right w:val="single" w:sz="2" w:space="0" w:color="auto"/>
            </w:tcBorders>
            <w:vAlign w:val="center"/>
            <w:hideMark/>
          </w:tcPr>
          <w:p w14:paraId="2375C2D8"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115</w:t>
            </w:r>
          </w:p>
        </w:tc>
        <w:tc>
          <w:tcPr>
            <w:tcW w:w="246" w:type="pct"/>
            <w:tcBorders>
              <w:top w:val="single" w:sz="2" w:space="0" w:color="auto"/>
              <w:left w:val="single" w:sz="2" w:space="0" w:color="auto"/>
              <w:bottom w:val="single" w:sz="2" w:space="0" w:color="auto"/>
              <w:right w:val="single" w:sz="2" w:space="0" w:color="auto"/>
            </w:tcBorders>
            <w:vAlign w:val="center"/>
            <w:hideMark/>
          </w:tcPr>
          <w:p w14:paraId="77C09F6C"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116</w:t>
            </w:r>
          </w:p>
        </w:tc>
        <w:tc>
          <w:tcPr>
            <w:tcW w:w="405" w:type="pct"/>
            <w:tcBorders>
              <w:top w:val="single" w:sz="2" w:space="0" w:color="auto"/>
              <w:left w:val="single" w:sz="2" w:space="0" w:color="auto"/>
              <w:bottom w:val="single" w:sz="2" w:space="0" w:color="auto"/>
              <w:right w:val="single" w:sz="2" w:space="0" w:color="auto"/>
            </w:tcBorders>
            <w:vAlign w:val="center"/>
            <w:hideMark/>
          </w:tcPr>
          <w:p w14:paraId="33B0F2F6" w14:textId="77777777" w:rsidR="001D022F" w:rsidRDefault="001D022F" w:rsidP="002B70B5">
            <w:pPr>
              <w:keepNext/>
              <w:keepLines/>
              <w:autoSpaceDE w:val="0"/>
              <w:spacing w:before="120"/>
              <w:jc w:val="center"/>
              <w:rPr>
                <w:rFonts w:cs="Calibri"/>
                <w:sz w:val="16"/>
                <w:szCs w:val="16"/>
                <w:bdr w:val="none" w:sz="0" w:space="0" w:color="auto" w:frame="1"/>
              </w:rPr>
            </w:pPr>
            <w:r>
              <w:rPr>
                <w:rFonts w:cs="Calibri"/>
                <w:sz w:val="16"/>
                <w:szCs w:val="16"/>
                <w:bdr w:val="none" w:sz="0" w:space="0" w:color="auto" w:frame="1"/>
              </w:rPr>
              <w:t>Définie par arrêté</w:t>
            </w:r>
          </w:p>
        </w:tc>
        <w:tc>
          <w:tcPr>
            <w:tcW w:w="441" w:type="pct"/>
            <w:tcBorders>
              <w:top w:val="single" w:sz="2" w:space="0" w:color="auto"/>
              <w:left w:val="single" w:sz="2" w:space="0" w:color="auto"/>
              <w:bottom w:val="single" w:sz="2" w:space="0" w:color="auto"/>
              <w:right w:val="single" w:sz="2" w:space="0" w:color="auto"/>
            </w:tcBorders>
            <w:vAlign w:val="center"/>
            <w:hideMark/>
          </w:tcPr>
          <w:p w14:paraId="2665A39B"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43" w:type="pct"/>
            <w:tcBorders>
              <w:top w:val="single" w:sz="2" w:space="0" w:color="auto"/>
              <w:left w:val="single" w:sz="2" w:space="0" w:color="auto"/>
              <w:bottom w:val="single" w:sz="2" w:space="0" w:color="auto"/>
              <w:right w:val="single" w:sz="2" w:space="0" w:color="auto"/>
            </w:tcBorders>
            <w:vAlign w:val="center"/>
            <w:hideMark/>
          </w:tcPr>
          <w:p w14:paraId="24423BCA"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17" w:type="pct"/>
            <w:tcBorders>
              <w:top w:val="single" w:sz="2" w:space="0" w:color="auto"/>
              <w:left w:val="single" w:sz="2" w:space="0" w:color="auto"/>
              <w:bottom w:val="single" w:sz="2" w:space="0" w:color="auto"/>
              <w:right w:val="single" w:sz="2" w:space="0" w:color="auto"/>
            </w:tcBorders>
            <w:vAlign w:val="center"/>
            <w:hideMark/>
          </w:tcPr>
          <w:p w14:paraId="1BFC7CFE"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09" w:type="pct"/>
            <w:tcBorders>
              <w:top w:val="single" w:sz="2" w:space="0" w:color="auto"/>
              <w:left w:val="single" w:sz="2" w:space="0" w:color="auto"/>
              <w:bottom w:val="single" w:sz="2" w:space="0" w:color="auto"/>
              <w:right w:val="single" w:sz="12" w:space="0" w:color="auto"/>
            </w:tcBorders>
            <w:vAlign w:val="center"/>
            <w:hideMark/>
          </w:tcPr>
          <w:p w14:paraId="4053D020"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 xml:space="preserve">Définie par arrêté </w:t>
            </w:r>
          </w:p>
        </w:tc>
      </w:tr>
      <w:tr w:rsidR="002B70B5" w14:paraId="7005AB73" w14:textId="77777777" w:rsidTr="002B70B5">
        <w:tc>
          <w:tcPr>
            <w:tcW w:w="918" w:type="pct"/>
            <w:tcBorders>
              <w:top w:val="single" w:sz="2" w:space="0" w:color="auto"/>
              <w:left w:val="single" w:sz="12" w:space="0" w:color="auto"/>
              <w:bottom w:val="single" w:sz="2" w:space="0" w:color="auto"/>
              <w:right w:val="single" w:sz="2" w:space="0" w:color="auto"/>
            </w:tcBorders>
            <w:vAlign w:val="center"/>
            <w:hideMark/>
          </w:tcPr>
          <w:p w14:paraId="1FA37C14"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1D022F">
              <w:rPr>
                <w:rFonts w:cs="Calibri"/>
                <w:sz w:val="20"/>
                <w:szCs w:val="20"/>
                <w:bdr w:val="none" w:sz="0" w:space="0" w:color="auto" w:frame="1"/>
              </w:rPr>
              <w:t>≤</w:t>
            </w:r>
            <w:r>
              <w:rPr>
                <w:rFonts w:cs="Calibri"/>
                <w:sz w:val="20"/>
                <w:szCs w:val="20"/>
                <w:bdr w:val="none" w:sz="0" w:space="0" w:color="auto" w:frame="1"/>
              </w:rPr>
              <w:t xml:space="preserve"> Altitude &lt; 800 m</w:t>
            </w:r>
          </w:p>
          <w:p w14:paraId="5DDBDB5D"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45" w:type="pct"/>
            <w:tcBorders>
              <w:top w:val="single" w:sz="2" w:space="0" w:color="auto"/>
              <w:left w:val="single" w:sz="2" w:space="0" w:color="auto"/>
              <w:bottom w:val="single" w:sz="2" w:space="0" w:color="auto"/>
              <w:right w:val="single" w:sz="2" w:space="0" w:color="auto"/>
            </w:tcBorders>
            <w:vAlign w:val="center"/>
            <w:hideMark/>
          </w:tcPr>
          <w:p w14:paraId="567B5F4B"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65</w:t>
            </w:r>
          </w:p>
        </w:tc>
        <w:tc>
          <w:tcPr>
            <w:tcW w:w="246" w:type="pct"/>
            <w:tcBorders>
              <w:top w:val="single" w:sz="2" w:space="0" w:color="auto"/>
              <w:left w:val="single" w:sz="2" w:space="0" w:color="auto"/>
              <w:bottom w:val="single" w:sz="2" w:space="0" w:color="auto"/>
              <w:right w:val="single" w:sz="2" w:space="0" w:color="auto"/>
            </w:tcBorders>
            <w:vAlign w:val="center"/>
            <w:hideMark/>
          </w:tcPr>
          <w:p w14:paraId="56039849"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72</w:t>
            </w:r>
          </w:p>
        </w:tc>
        <w:tc>
          <w:tcPr>
            <w:tcW w:w="246" w:type="pct"/>
            <w:gridSpan w:val="2"/>
            <w:tcBorders>
              <w:top w:val="single" w:sz="2" w:space="0" w:color="auto"/>
              <w:left w:val="single" w:sz="2" w:space="0" w:color="auto"/>
              <w:bottom w:val="single" w:sz="2" w:space="0" w:color="auto"/>
              <w:right w:val="single" w:sz="2" w:space="0" w:color="auto"/>
            </w:tcBorders>
            <w:vAlign w:val="center"/>
            <w:hideMark/>
          </w:tcPr>
          <w:p w14:paraId="62F612C4"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74</w:t>
            </w:r>
          </w:p>
        </w:tc>
        <w:tc>
          <w:tcPr>
            <w:tcW w:w="24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53AD8C6" w14:textId="77777777" w:rsidR="001D022F" w:rsidRPr="00274A11" w:rsidRDefault="001D022F" w:rsidP="002B70B5">
            <w:pPr>
              <w:keepNext/>
              <w:keepLines/>
              <w:autoSpaceDE w:val="0"/>
              <w:jc w:val="center"/>
              <w:rPr>
                <w:rFonts w:cs="Calibri"/>
                <w:color w:val="0000FF"/>
                <w:sz w:val="20"/>
                <w:szCs w:val="20"/>
                <w:bdr w:val="none" w:sz="0" w:space="0" w:color="auto" w:frame="1"/>
              </w:rPr>
            </w:pPr>
          </w:p>
        </w:tc>
        <w:tc>
          <w:tcPr>
            <w:tcW w:w="246" w:type="pct"/>
            <w:tcBorders>
              <w:top w:val="single" w:sz="2" w:space="0" w:color="auto"/>
              <w:left w:val="single" w:sz="2" w:space="0" w:color="auto"/>
              <w:bottom w:val="single" w:sz="2" w:space="0" w:color="auto"/>
              <w:right w:val="single" w:sz="2" w:space="0" w:color="auto"/>
            </w:tcBorders>
            <w:vAlign w:val="center"/>
            <w:hideMark/>
          </w:tcPr>
          <w:p w14:paraId="0D9AE92B"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66</w:t>
            </w:r>
          </w:p>
        </w:tc>
        <w:tc>
          <w:tcPr>
            <w:tcW w:w="246" w:type="pct"/>
            <w:tcBorders>
              <w:top w:val="single" w:sz="2" w:space="0" w:color="auto"/>
              <w:left w:val="single" w:sz="2" w:space="0" w:color="auto"/>
              <w:bottom w:val="single" w:sz="2" w:space="0" w:color="auto"/>
              <w:right w:val="single" w:sz="2" w:space="0" w:color="auto"/>
            </w:tcBorders>
            <w:vAlign w:val="center"/>
            <w:hideMark/>
          </w:tcPr>
          <w:p w14:paraId="0AEFC3CE"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75</w:t>
            </w:r>
          </w:p>
        </w:tc>
        <w:tc>
          <w:tcPr>
            <w:tcW w:w="246" w:type="pct"/>
            <w:gridSpan w:val="2"/>
            <w:tcBorders>
              <w:top w:val="single" w:sz="2" w:space="0" w:color="auto"/>
              <w:left w:val="single" w:sz="2" w:space="0" w:color="auto"/>
              <w:bottom w:val="single" w:sz="2" w:space="0" w:color="auto"/>
              <w:right w:val="single" w:sz="2" w:space="0" w:color="auto"/>
            </w:tcBorders>
            <w:vAlign w:val="center"/>
            <w:hideMark/>
          </w:tcPr>
          <w:p w14:paraId="2B377D9E"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95</w:t>
            </w:r>
          </w:p>
        </w:tc>
        <w:tc>
          <w:tcPr>
            <w:tcW w:w="246" w:type="pct"/>
            <w:tcBorders>
              <w:top w:val="single" w:sz="2" w:space="0" w:color="auto"/>
              <w:left w:val="single" w:sz="2" w:space="0" w:color="auto"/>
              <w:bottom w:val="single" w:sz="2" w:space="0" w:color="auto"/>
              <w:right w:val="single" w:sz="2" w:space="0" w:color="auto"/>
            </w:tcBorders>
            <w:vAlign w:val="center"/>
            <w:hideMark/>
          </w:tcPr>
          <w:p w14:paraId="0ADAF0B1"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93</w:t>
            </w:r>
          </w:p>
        </w:tc>
        <w:tc>
          <w:tcPr>
            <w:tcW w:w="405" w:type="pct"/>
            <w:tcBorders>
              <w:top w:val="single" w:sz="2" w:space="0" w:color="auto"/>
              <w:left w:val="single" w:sz="2" w:space="0" w:color="auto"/>
              <w:bottom w:val="single" w:sz="2" w:space="0" w:color="auto"/>
              <w:right w:val="single" w:sz="2" w:space="0" w:color="auto"/>
            </w:tcBorders>
            <w:vAlign w:val="center"/>
            <w:hideMark/>
          </w:tcPr>
          <w:p w14:paraId="0C50650F"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41" w:type="pct"/>
            <w:tcBorders>
              <w:top w:val="single" w:sz="2" w:space="0" w:color="auto"/>
              <w:left w:val="single" w:sz="2" w:space="0" w:color="auto"/>
              <w:bottom w:val="single" w:sz="2" w:space="0" w:color="auto"/>
              <w:right w:val="single" w:sz="2" w:space="0" w:color="auto"/>
            </w:tcBorders>
            <w:vAlign w:val="center"/>
            <w:hideMark/>
          </w:tcPr>
          <w:p w14:paraId="0341B11E"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43" w:type="pct"/>
            <w:tcBorders>
              <w:top w:val="single" w:sz="2" w:space="0" w:color="auto"/>
              <w:left w:val="single" w:sz="2" w:space="0" w:color="auto"/>
              <w:bottom w:val="single" w:sz="2" w:space="0" w:color="auto"/>
              <w:right w:val="single" w:sz="2" w:space="0" w:color="auto"/>
            </w:tcBorders>
            <w:vAlign w:val="center"/>
            <w:hideMark/>
          </w:tcPr>
          <w:p w14:paraId="0A347603"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1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A007B8"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409" w:type="pct"/>
            <w:tcBorders>
              <w:top w:val="single" w:sz="2" w:space="0" w:color="auto"/>
              <w:left w:val="single" w:sz="2" w:space="0" w:color="auto"/>
              <w:bottom w:val="single" w:sz="2" w:space="0" w:color="auto"/>
              <w:right w:val="single" w:sz="12" w:space="0" w:color="auto"/>
            </w:tcBorders>
            <w:vAlign w:val="center"/>
            <w:hideMark/>
          </w:tcPr>
          <w:p w14:paraId="2B54D1E9"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2B70B5" w14:paraId="7B24E7FF" w14:textId="77777777" w:rsidTr="002B70B5">
        <w:tc>
          <w:tcPr>
            <w:tcW w:w="918" w:type="pct"/>
            <w:tcBorders>
              <w:top w:val="single" w:sz="2" w:space="0" w:color="auto"/>
              <w:left w:val="single" w:sz="12" w:space="0" w:color="auto"/>
              <w:bottom w:val="single" w:sz="2" w:space="0" w:color="auto"/>
              <w:right w:val="single" w:sz="2" w:space="0" w:color="auto"/>
            </w:tcBorders>
            <w:vAlign w:val="center"/>
            <w:hideMark/>
          </w:tcPr>
          <w:p w14:paraId="248F4E22"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1D022F">
              <w:rPr>
                <w:rFonts w:cs="Calibri"/>
                <w:sz w:val="20"/>
                <w:szCs w:val="20"/>
                <w:bdr w:val="none" w:sz="0" w:space="0" w:color="auto" w:frame="1"/>
              </w:rPr>
              <w:t>≤</w:t>
            </w:r>
            <w:r>
              <w:rPr>
                <w:rFonts w:cs="Calibri"/>
                <w:sz w:val="20"/>
                <w:szCs w:val="20"/>
                <w:bdr w:val="none" w:sz="0" w:space="0" w:color="auto" w:frame="1"/>
              </w:rPr>
              <w:t xml:space="preserve"> Altitude &lt; 1200 m</w:t>
            </w:r>
          </w:p>
          <w:p w14:paraId="28B52713"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24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8A8CAA2" w14:textId="77777777" w:rsidR="001D022F" w:rsidRPr="00274A11" w:rsidRDefault="001D022F" w:rsidP="002B70B5">
            <w:pPr>
              <w:keepNext/>
              <w:keepLines/>
              <w:autoSpaceDE w:val="0"/>
              <w:jc w:val="center"/>
              <w:rPr>
                <w:rFonts w:cs="Calibri"/>
                <w:b/>
                <w:color w:val="0000FF"/>
                <w:sz w:val="20"/>
                <w:szCs w:val="20"/>
                <w:bdr w:val="none" w:sz="0" w:space="0" w:color="auto" w:frame="1"/>
              </w:rPr>
            </w:pPr>
          </w:p>
        </w:tc>
        <w:tc>
          <w:tcPr>
            <w:tcW w:w="246" w:type="pct"/>
            <w:tcBorders>
              <w:top w:val="single" w:sz="2" w:space="0" w:color="auto"/>
              <w:left w:val="single" w:sz="2" w:space="0" w:color="auto"/>
              <w:bottom w:val="single" w:sz="2" w:space="0" w:color="auto"/>
              <w:right w:val="single" w:sz="2" w:space="0" w:color="auto"/>
            </w:tcBorders>
            <w:vAlign w:val="center"/>
            <w:hideMark/>
          </w:tcPr>
          <w:p w14:paraId="0E7294AD"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72</w:t>
            </w:r>
          </w:p>
        </w:tc>
        <w:tc>
          <w:tcPr>
            <w:tcW w:w="246" w:type="pct"/>
            <w:gridSpan w:val="2"/>
            <w:tcBorders>
              <w:top w:val="single" w:sz="2" w:space="0" w:color="auto"/>
              <w:left w:val="single" w:sz="2" w:space="0" w:color="auto"/>
              <w:bottom w:val="single" w:sz="2" w:space="0" w:color="auto"/>
              <w:right w:val="single" w:sz="2" w:space="0" w:color="auto"/>
            </w:tcBorders>
            <w:vAlign w:val="center"/>
            <w:hideMark/>
          </w:tcPr>
          <w:p w14:paraId="5CBE72EF"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72</w:t>
            </w:r>
          </w:p>
        </w:tc>
        <w:tc>
          <w:tcPr>
            <w:tcW w:w="24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14C1C9C" w14:textId="77777777" w:rsidR="001D022F" w:rsidRPr="00274A11" w:rsidRDefault="001D022F" w:rsidP="002B70B5">
            <w:pPr>
              <w:keepNext/>
              <w:keepLines/>
              <w:autoSpaceDE w:val="0"/>
              <w:jc w:val="center"/>
              <w:rPr>
                <w:rFonts w:cs="Calibri"/>
                <w:color w:val="0000FF"/>
                <w:sz w:val="20"/>
                <w:szCs w:val="20"/>
                <w:bdr w:val="none" w:sz="0" w:space="0" w:color="auto" w:frame="1"/>
              </w:rPr>
            </w:pPr>
          </w:p>
        </w:tc>
        <w:tc>
          <w:tcPr>
            <w:tcW w:w="24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FF241B9" w14:textId="77777777" w:rsidR="001D022F" w:rsidRPr="00274A11" w:rsidRDefault="001D022F" w:rsidP="002B70B5">
            <w:pPr>
              <w:keepNext/>
              <w:keepLines/>
              <w:autoSpaceDE w:val="0"/>
              <w:jc w:val="center"/>
              <w:rPr>
                <w:rFonts w:cs="Calibri"/>
                <w:color w:val="0000FF"/>
                <w:sz w:val="20"/>
                <w:szCs w:val="20"/>
                <w:bdr w:val="none" w:sz="0" w:space="0" w:color="auto" w:frame="1"/>
              </w:rPr>
            </w:pPr>
          </w:p>
        </w:tc>
        <w:tc>
          <w:tcPr>
            <w:tcW w:w="246" w:type="pct"/>
            <w:tcBorders>
              <w:top w:val="single" w:sz="2" w:space="0" w:color="auto"/>
              <w:left w:val="single" w:sz="2" w:space="0" w:color="auto"/>
              <w:bottom w:val="single" w:sz="2" w:space="0" w:color="auto"/>
              <w:right w:val="single" w:sz="2" w:space="0" w:color="auto"/>
            </w:tcBorders>
            <w:vAlign w:val="center"/>
            <w:hideMark/>
          </w:tcPr>
          <w:p w14:paraId="7BD020C2"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69</w:t>
            </w:r>
          </w:p>
        </w:tc>
        <w:tc>
          <w:tcPr>
            <w:tcW w:w="246" w:type="pct"/>
            <w:gridSpan w:val="2"/>
            <w:tcBorders>
              <w:top w:val="single" w:sz="2" w:space="0" w:color="auto"/>
              <w:left w:val="single" w:sz="2" w:space="0" w:color="auto"/>
              <w:bottom w:val="single" w:sz="2" w:space="0" w:color="auto"/>
              <w:right w:val="single" w:sz="2" w:space="0" w:color="auto"/>
            </w:tcBorders>
            <w:vAlign w:val="center"/>
            <w:hideMark/>
          </w:tcPr>
          <w:p w14:paraId="7A85A869"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81</w:t>
            </w:r>
          </w:p>
        </w:tc>
        <w:tc>
          <w:tcPr>
            <w:tcW w:w="246" w:type="pct"/>
            <w:tcBorders>
              <w:top w:val="single" w:sz="2" w:space="0" w:color="auto"/>
              <w:left w:val="single" w:sz="2" w:space="0" w:color="auto"/>
              <w:bottom w:val="single" w:sz="2" w:space="0" w:color="auto"/>
              <w:right w:val="single" w:sz="2" w:space="0" w:color="auto"/>
            </w:tcBorders>
            <w:vAlign w:val="center"/>
            <w:hideMark/>
          </w:tcPr>
          <w:p w14:paraId="749AC0BF"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76</w:t>
            </w:r>
          </w:p>
        </w:tc>
        <w:tc>
          <w:tcPr>
            <w:tcW w:w="40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FE16249"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44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8470F3"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443"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57EDD971"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1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ABBA29C"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409" w:type="pct"/>
            <w:tcBorders>
              <w:top w:val="single" w:sz="2" w:space="0" w:color="auto"/>
              <w:left w:val="single" w:sz="2" w:space="0" w:color="auto"/>
              <w:bottom w:val="single" w:sz="2" w:space="0" w:color="auto"/>
              <w:right w:val="single" w:sz="12" w:space="0" w:color="auto"/>
            </w:tcBorders>
            <w:vAlign w:val="center"/>
            <w:hideMark/>
          </w:tcPr>
          <w:p w14:paraId="6B5A1D5A"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2B70B5" w14:paraId="5EB02835" w14:textId="77777777" w:rsidTr="002B70B5">
        <w:tc>
          <w:tcPr>
            <w:tcW w:w="918" w:type="pct"/>
            <w:tcBorders>
              <w:top w:val="single" w:sz="2" w:space="0" w:color="auto"/>
              <w:left w:val="single" w:sz="12" w:space="0" w:color="auto"/>
              <w:bottom w:val="single" w:sz="4" w:space="0" w:color="auto"/>
              <w:right w:val="single" w:sz="2" w:space="0" w:color="auto"/>
            </w:tcBorders>
            <w:vAlign w:val="center"/>
            <w:hideMark/>
          </w:tcPr>
          <w:p w14:paraId="51E52DD4" w14:textId="77777777" w:rsidR="001D022F" w:rsidRDefault="001D022F" w:rsidP="002B70B5">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1D022F">
              <w:rPr>
                <w:rFonts w:cs="Calibri"/>
                <w:sz w:val="20"/>
                <w:szCs w:val="20"/>
                <w:bdr w:val="none" w:sz="0" w:space="0" w:color="auto" w:frame="1"/>
              </w:rPr>
              <w:t>≤</w:t>
            </w:r>
            <w:r>
              <w:rPr>
                <w:rFonts w:cs="Calibri"/>
                <w:sz w:val="20"/>
                <w:szCs w:val="20"/>
                <w:bdr w:val="none" w:sz="0" w:space="0" w:color="auto" w:frame="1"/>
              </w:rPr>
              <w:t xml:space="preserve"> Altitude &lt; 1600 m</w:t>
            </w:r>
          </w:p>
          <w:p w14:paraId="601BF229"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4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B25E810" w14:textId="77777777" w:rsidR="001D022F" w:rsidRPr="00274A11" w:rsidRDefault="001D022F" w:rsidP="002B70B5">
            <w:pPr>
              <w:keepNext/>
              <w:keepLines/>
              <w:autoSpaceDE w:val="0"/>
              <w:jc w:val="center"/>
              <w:rPr>
                <w:rFonts w:cs="Calibri"/>
                <w:b/>
                <w:color w:val="0000FF"/>
                <w:sz w:val="20"/>
                <w:szCs w:val="20"/>
                <w:bdr w:val="none" w:sz="0" w:space="0" w:color="auto" w:frame="1"/>
              </w:rPr>
            </w:pPr>
          </w:p>
        </w:tc>
        <w:tc>
          <w:tcPr>
            <w:tcW w:w="246" w:type="pct"/>
            <w:tcBorders>
              <w:top w:val="single" w:sz="2" w:space="0" w:color="auto"/>
              <w:left w:val="single" w:sz="2" w:space="0" w:color="auto"/>
              <w:bottom w:val="single" w:sz="4" w:space="0" w:color="auto"/>
              <w:right w:val="single" w:sz="2" w:space="0" w:color="auto"/>
            </w:tcBorders>
            <w:vAlign w:val="center"/>
            <w:hideMark/>
          </w:tcPr>
          <w:p w14:paraId="68446721"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76</w:t>
            </w:r>
          </w:p>
        </w:tc>
        <w:tc>
          <w:tcPr>
            <w:tcW w:w="246" w:type="pct"/>
            <w:gridSpan w:val="2"/>
            <w:tcBorders>
              <w:top w:val="single" w:sz="2" w:space="0" w:color="auto"/>
              <w:left w:val="single" w:sz="2" w:space="0" w:color="auto"/>
              <w:bottom w:val="single" w:sz="4" w:space="0" w:color="auto"/>
              <w:right w:val="single" w:sz="2" w:space="0" w:color="auto"/>
            </w:tcBorders>
            <w:vAlign w:val="center"/>
            <w:hideMark/>
          </w:tcPr>
          <w:p w14:paraId="23355B78"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73</w:t>
            </w:r>
          </w:p>
        </w:tc>
        <w:tc>
          <w:tcPr>
            <w:tcW w:w="24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102D572" w14:textId="77777777" w:rsidR="001D022F" w:rsidRPr="00274A11" w:rsidRDefault="001D022F" w:rsidP="002B70B5">
            <w:pPr>
              <w:keepNext/>
              <w:keepLines/>
              <w:autoSpaceDE w:val="0"/>
              <w:jc w:val="center"/>
              <w:rPr>
                <w:rFonts w:cs="Calibri"/>
                <w:color w:val="0000FF"/>
                <w:sz w:val="20"/>
                <w:szCs w:val="20"/>
                <w:bdr w:val="none" w:sz="0" w:space="0" w:color="auto" w:frame="1"/>
              </w:rPr>
            </w:pPr>
          </w:p>
        </w:tc>
        <w:tc>
          <w:tcPr>
            <w:tcW w:w="24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4C361DC" w14:textId="77777777" w:rsidR="001D022F" w:rsidRPr="00274A11" w:rsidRDefault="001D022F" w:rsidP="002B70B5">
            <w:pPr>
              <w:keepNext/>
              <w:keepLines/>
              <w:autoSpaceDE w:val="0"/>
              <w:jc w:val="center"/>
              <w:rPr>
                <w:rFonts w:cs="Calibri"/>
                <w:color w:val="0000FF"/>
                <w:sz w:val="20"/>
                <w:szCs w:val="20"/>
                <w:bdr w:val="none" w:sz="0" w:space="0" w:color="auto" w:frame="1"/>
              </w:rPr>
            </w:pPr>
          </w:p>
        </w:tc>
        <w:tc>
          <w:tcPr>
            <w:tcW w:w="246" w:type="pct"/>
            <w:tcBorders>
              <w:top w:val="single" w:sz="2" w:space="0" w:color="auto"/>
              <w:left w:val="single" w:sz="2" w:space="0" w:color="auto"/>
              <w:bottom w:val="single" w:sz="4" w:space="0" w:color="auto"/>
              <w:right w:val="single" w:sz="2" w:space="0" w:color="auto"/>
            </w:tcBorders>
            <w:vAlign w:val="center"/>
            <w:hideMark/>
          </w:tcPr>
          <w:p w14:paraId="068E20E6"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69</w:t>
            </w:r>
          </w:p>
        </w:tc>
        <w:tc>
          <w:tcPr>
            <w:tcW w:w="246" w:type="pct"/>
            <w:gridSpan w:val="2"/>
            <w:tcBorders>
              <w:top w:val="single" w:sz="2" w:space="0" w:color="auto"/>
              <w:left w:val="single" w:sz="2" w:space="0" w:color="auto"/>
              <w:bottom w:val="single" w:sz="4" w:space="0" w:color="auto"/>
              <w:right w:val="single" w:sz="2" w:space="0" w:color="auto"/>
            </w:tcBorders>
            <w:vAlign w:val="center"/>
            <w:hideMark/>
          </w:tcPr>
          <w:p w14:paraId="1590C14B"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75</w:t>
            </w:r>
          </w:p>
        </w:tc>
        <w:tc>
          <w:tcPr>
            <w:tcW w:w="246" w:type="pct"/>
            <w:tcBorders>
              <w:top w:val="single" w:sz="2" w:space="0" w:color="auto"/>
              <w:left w:val="single" w:sz="2" w:space="0" w:color="auto"/>
              <w:bottom w:val="single" w:sz="4" w:space="0" w:color="auto"/>
              <w:right w:val="single" w:sz="2" w:space="0" w:color="auto"/>
            </w:tcBorders>
            <w:vAlign w:val="center"/>
            <w:hideMark/>
          </w:tcPr>
          <w:p w14:paraId="6D541463"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67</w:t>
            </w:r>
          </w:p>
        </w:tc>
        <w:tc>
          <w:tcPr>
            <w:tcW w:w="40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D9F185E"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44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B76B878"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44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48FCA21"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41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B4A3B9D"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409" w:type="pct"/>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49DDD7E4"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2B70B5" w14:paraId="00061B61" w14:textId="77777777" w:rsidTr="002B70B5">
        <w:tc>
          <w:tcPr>
            <w:tcW w:w="918" w:type="pct"/>
            <w:tcBorders>
              <w:top w:val="single" w:sz="4" w:space="0" w:color="auto"/>
              <w:left w:val="single" w:sz="12" w:space="0" w:color="auto"/>
              <w:bottom w:val="single" w:sz="4" w:space="0" w:color="auto"/>
              <w:right w:val="single" w:sz="2" w:space="0" w:color="auto"/>
            </w:tcBorders>
            <w:vAlign w:val="center"/>
            <w:hideMark/>
          </w:tcPr>
          <w:p w14:paraId="2703660D" w14:textId="77777777" w:rsidR="001D022F" w:rsidRDefault="001D022F" w:rsidP="002B70B5">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486ED0AC"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4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E48290E" w14:textId="77777777" w:rsidR="001D022F" w:rsidRPr="00274A11" w:rsidRDefault="001D022F" w:rsidP="002B70B5">
            <w:pPr>
              <w:keepNext/>
              <w:keepLines/>
              <w:autoSpaceDE w:val="0"/>
              <w:jc w:val="center"/>
              <w:rPr>
                <w:rFonts w:cs="Calibri"/>
                <w:b/>
                <w:color w:val="0000FF"/>
                <w:sz w:val="20"/>
                <w:szCs w:val="20"/>
                <w:bdr w:val="none" w:sz="0" w:space="0" w:color="auto" w:frame="1"/>
              </w:rPr>
            </w:pPr>
          </w:p>
        </w:tc>
        <w:tc>
          <w:tcPr>
            <w:tcW w:w="24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15BDE5F" w14:textId="77777777" w:rsidR="001D022F" w:rsidRPr="00274A11" w:rsidRDefault="001D022F" w:rsidP="002B70B5">
            <w:pPr>
              <w:keepNext/>
              <w:keepLines/>
              <w:autoSpaceDE w:val="0"/>
              <w:jc w:val="center"/>
              <w:rPr>
                <w:rFonts w:cs="Calibri"/>
                <w:color w:val="0000FF"/>
                <w:sz w:val="20"/>
                <w:szCs w:val="20"/>
                <w:bdr w:val="none" w:sz="0" w:space="0" w:color="auto" w:frame="1"/>
              </w:rPr>
            </w:pPr>
          </w:p>
        </w:tc>
        <w:tc>
          <w:tcPr>
            <w:tcW w:w="246" w:type="pct"/>
            <w:gridSpan w:val="2"/>
            <w:tcBorders>
              <w:top w:val="single" w:sz="4" w:space="0" w:color="auto"/>
              <w:left w:val="single" w:sz="2" w:space="0" w:color="auto"/>
              <w:bottom w:val="single" w:sz="4" w:space="0" w:color="auto"/>
              <w:right w:val="single" w:sz="2" w:space="0" w:color="auto"/>
            </w:tcBorders>
            <w:vAlign w:val="center"/>
            <w:hideMark/>
          </w:tcPr>
          <w:p w14:paraId="0C6EA5A7"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75</w:t>
            </w:r>
          </w:p>
        </w:tc>
        <w:tc>
          <w:tcPr>
            <w:tcW w:w="24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BD5A18E" w14:textId="77777777" w:rsidR="001D022F" w:rsidRPr="00274A11" w:rsidRDefault="001D022F" w:rsidP="002B70B5">
            <w:pPr>
              <w:keepNext/>
              <w:keepLines/>
              <w:autoSpaceDE w:val="0"/>
              <w:jc w:val="center"/>
              <w:rPr>
                <w:rFonts w:cs="Calibri"/>
                <w:color w:val="0000FF"/>
                <w:sz w:val="20"/>
                <w:szCs w:val="20"/>
                <w:bdr w:val="none" w:sz="0" w:space="0" w:color="auto" w:frame="1"/>
              </w:rPr>
            </w:pPr>
          </w:p>
        </w:tc>
        <w:tc>
          <w:tcPr>
            <w:tcW w:w="24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DA38CAB" w14:textId="77777777" w:rsidR="001D022F" w:rsidRPr="00274A11" w:rsidRDefault="001D022F" w:rsidP="002B70B5">
            <w:pPr>
              <w:keepNext/>
              <w:keepLines/>
              <w:autoSpaceDE w:val="0"/>
              <w:jc w:val="center"/>
              <w:rPr>
                <w:rFonts w:cs="Calibri"/>
                <w:color w:val="0000FF"/>
                <w:sz w:val="20"/>
                <w:szCs w:val="20"/>
                <w:bdr w:val="none" w:sz="0" w:space="0" w:color="auto" w:frame="1"/>
              </w:rPr>
            </w:pPr>
          </w:p>
        </w:tc>
        <w:tc>
          <w:tcPr>
            <w:tcW w:w="246" w:type="pct"/>
            <w:tcBorders>
              <w:top w:val="single" w:sz="4" w:space="0" w:color="auto"/>
              <w:left w:val="single" w:sz="2" w:space="0" w:color="auto"/>
              <w:bottom w:val="single" w:sz="4" w:space="0" w:color="auto"/>
              <w:right w:val="single" w:sz="2" w:space="0" w:color="auto"/>
            </w:tcBorders>
            <w:vAlign w:val="center"/>
            <w:hideMark/>
          </w:tcPr>
          <w:p w14:paraId="26584BEC"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71</w:t>
            </w:r>
          </w:p>
        </w:tc>
        <w:tc>
          <w:tcPr>
            <w:tcW w:w="246" w:type="pct"/>
            <w:gridSpan w:val="2"/>
            <w:tcBorders>
              <w:top w:val="single" w:sz="4" w:space="0" w:color="auto"/>
              <w:left w:val="single" w:sz="2" w:space="0" w:color="auto"/>
              <w:bottom w:val="single" w:sz="4" w:space="0" w:color="auto"/>
              <w:right w:val="single" w:sz="2" w:space="0" w:color="auto"/>
            </w:tcBorders>
            <w:vAlign w:val="center"/>
            <w:hideMark/>
          </w:tcPr>
          <w:p w14:paraId="2465615F"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73</w:t>
            </w:r>
          </w:p>
        </w:tc>
        <w:tc>
          <w:tcPr>
            <w:tcW w:w="246" w:type="pct"/>
            <w:tcBorders>
              <w:top w:val="single" w:sz="4" w:space="0" w:color="auto"/>
              <w:left w:val="single" w:sz="2" w:space="0" w:color="auto"/>
              <w:bottom w:val="single" w:sz="4" w:space="0" w:color="auto"/>
              <w:right w:val="single" w:sz="2" w:space="0" w:color="auto"/>
            </w:tcBorders>
            <w:vAlign w:val="center"/>
            <w:hideMark/>
          </w:tcPr>
          <w:p w14:paraId="60553BAC" w14:textId="77777777" w:rsidR="001D022F" w:rsidRPr="00274A11" w:rsidRDefault="001D022F" w:rsidP="002B70B5">
            <w:pPr>
              <w:keepNext/>
              <w:keepLines/>
              <w:autoSpaceDE w:val="0"/>
              <w:jc w:val="center"/>
              <w:rPr>
                <w:rFonts w:cs="Calibri"/>
                <w:color w:val="0000FF"/>
                <w:sz w:val="20"/>
                <w:szCs w:val="20"/>
                <w:bdr w:val="none" w:sz="0" w:space="0" w:color="auto" w:frame="1"/>
              </w:rPr>
            </w:pPr>
            <w:r w:rsidRPr="00274A11">
              <w:rPr>
                <w:rFonts w:cs="Calibri"/>
                <w:color w:val="000000"/>
                <w:sz w:val="20"/>
                <w:bdr w:val="none" w:sz="0" w:space="0" w:color="auto" w:frame="1"/>
              </w:rPr>
              <w:t>66</w:t>
            </w:r>
          </w:p>
        </w:tc>
        <w:tc>
          <w:tcPr>
            <w:tcW w:w="40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0DF1E3C" w14:textId="77777777" w:rsidR="001D022F" w:rsidRDefault="001D022F" w:rsidP="002B70B5">
            <w:pPr>
              <w:keepNext/>
              <w:keepLines/>
              <w:autoSpaceDE w:val="0"/>
              <w:spacing w:before="120"/>
              <w:jc w:val="center"/>
              <w:rPr>
                <w:rFonts w:cs="Calibri"/>
                <w:b/>
                <w:color w:val="0000FF"/>
                <w:sz w:val="20"/>
                <w:szCs w:val="20"/>
                <w:bdr w:val="none" w:sz="0" w:space="0" w:color="auto" w:frame="1"/>
              </w:rPr>
            </w:pPr>
          </w:p>
        </w:tc>
        <w:tc>
          <w:tcPr>
            <w:tcW w:w="44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A97BB17" w14:textId="77777777" w:rsidR="001D022F" w:rsidRDefault="001D022F" w:rsidP="002B70B5">
            <w:pPr>
              <w:keepNext/>
              <w:keepLines/>
              <w:autoSpaceDE w:val="0"/>
              <w:spacing w:before="120"/>
              <w:jc w:val="center"/>
              <w:rPr>
                <w:rFonts w:cs="Calibri"/>
                <w:b/>
                <w:color w:val="0000FF"/>
                <w:sz w:val="20"/>
                <w:szCs w:val="20"/>
                <w:bdr w:val="none" w:sz="0" w:space="0" w:color="auto" w:frame="1"/>
              </w:rPr>
            </w:pPr>
          </w:p>
        </w:tc>
        <w:tc>
          <w:tcPr>
            <w:tcW w:w="44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9F12C49" w14:textId="77777777" w:rsidR="001D022F" w:rsidRDefault="001D022F" w:rsidP="002B70B5">
            <w:pPr>
              <w:keepNext/>
              <w:keepLines/>
              <w:autoSpaceDE w:val="0"/>
              <w:spacing w:before="120"/>
              <w:jc w:val="center"/>
              <w:rPr>
                <w:rFonts w:cs="Calibri"/>
                <w:b/>
                <w:color w:val="0000FF"/>
                <w:sz w:val="20"/>
                <w:szCs w:val="20"/>
                <w:bdr w:val="none" w:sz="0" w:space="0" w:color="auto" w:frame="1"/>
              </w:rPr>
            </w:pPr>
          </w:p>
        </w:tc>
        <w:tc>
          <w:tcPr>
            <w:tcW w:w="41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43CB892" w14:textId="77777777" w:rsidR="001D022F" w:rsidRDefault="001D022F" w:rsidP="002B70B5">
            <w:pPr>
              <w:keepNext/>
              <w:keepLines/>
              <w:autoSpaceDE w:val="0"/>
              <w:spacing w:before="120"/>
              <w:jc w:val="center"/>
              <w:rPr>
                <w:rFonts w:cs="Calibri"/>
                <w:b/>
                <w:color w:val="0000FF"/>
                <w:sz w:val="20"/>
                <w:szCs w:val="20"/>
                <w:bdr w:val="none" w:sz="0" w:space="0" w:color="auto" w:frame="1"/>
              </w:rPr>
            </w:pPr>
          </w:p>
        </w:tc>
        <w:tc>
          <w:tcPr>
            <w:tcW w:w="409"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5881A0E3" w14:textId="77777777" w:rsidR="001D022F" w:rsidRDefault="001D022F" w:rsidP="002B70B5">
            <w:pPr>
              <w:keepNext/>
              <w:keepLines/>
              <w:autoSpaceDE w:val="0"/>
              <w:spacing w:before="120"/>
              <w:jc w:val="center"/>
              <w:rPr>
                <w:rFonts w:cs="Calibri"/>
                <w:color w:val="0000FF"/>
                <w:sz w:val="16"/>
                <w:szCs w:val="16"/>
                <w:bdr w:val="none" w:sz="0" w:space="0" w:color="auto" w:frame="1"/>
              </w:rPr>
            </w:pPr>
          </w:p>
        </w:tc>
      </w:tr>
      <w:tr w:rsidR="002B70B5" w:rsidRPr="002B70B5" w14:paraId="164844FC" w14:textId="77777777" w:rsidTr="002B70B5">
        <w:tc>
          <w:tcPr>
            <w:tcW w:w="5000" w:type="pct"/>
            <w:gridSpan w:val="16"/>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4E7915DB" w14:textId="77777777" w:rsidR="002B70B5" w:rsidRPr="002B70B5" w:rsidRDefault="002B70B5" w:rsidP="002B70B5">
            <w:pPr>
              <w:keepNext/>
              <w:keepLines/>
              <w:autoSpaceDE w:val="0"/>
              <w:spacing w:before="120"/>
              <w:jc w:val="center"/>
              <w:rPr>
                <w:rFonts w:cs="Calibri"/>
                <w:color w:val="0000FF"/>
                <w:sz w:val="4"/>
                <w:szCs w:val="16"/>
                <w:bdr w:val="none" w:sz="0" w:space="0" w:color="auto" w:frame="1"/>
              </w:rPr>
            </w:pPr>
          </w:p>
        </w:tc>
      </w:tr>
      <w:tr w:rsidR="001D022F" w:rsidRPr="007A0CCB" w14:paraId="0CA3BB21" w14:textId="77777777" w:rsidTr="002B70B5">
        <w:tblPrEx>
          <w:tblCellMar>
            <w:left w:w="108" w:type="dxa"/>
            <w:right w:w="57" w:type="dxa"/>
          </w:tblCellMar>
        </w:tblPrEx>
        <w:tc>
          <w:tcPr>
            <w:tcW w:w="918"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6D8B2387" w14:textId="77777777" w:rsidR="001D022F" w:rsidRPr="007A0CCB" w:rsidRDefault="001D022F" w:rsidP="002B70B5">
            <w:pPr>
              <w:keepNext/>
              <w:keepLines/>
              <w:autoSpaceDE w:val="0"/>
              <w:jc w:val="center"/>
              <w:rPr>
                <w:rFonts w:cs="Calibri"/>
                <w:b/>
                <w:sz w:val="20"/>
                <w:szCs w:val="20"/>
                <w:bdr w:val="none" w:sz="0" w:space="0" w:color="auto" w:frame="1"/>
              </w:rPr>
            </w:pPr>
            <w:r w:rsidRPr="007A0CCB">
              <w:rPr>
                <w:rFonts w:cs="Calibri"/>
                <w:b/>
                <w:sz w:val="20"/>
                <w:szCs w:val="20"/>
                <w:bdr w:val="none" w:sz="0" w:space="0" w:color="auto" w:frame="1"/>
              </w:rPr>
              <w:t>Composante USE</w:t>
            </w:r>
          </w:p>
        </w:tc>
        <w:tc>
          <w:tcPr>
            <w:tcW w:w="660" w:type="pct"/>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0DDEE3CA" w14:textId="77777777" w:rsidR="001D022F" w:rsidRPr="007A0CCB" w:rsidRDefault="001D022F" w:rsidP="002B70B5">
            <w:pPr>
              <w:keepNext/>
              <w:keepLines/>
              <w:autoSpaceDE w:val="0"/>
              <w:spacing w:before="120"/>
              <w:jc w:val="center"/>
              <w:rPr>
                <w:rFonts w:cs="Calibri"/>
                <w:b/>
                <w:sz w:val="20"/>
                <w:szCs w:val="20"/>
                <w:bdr w:val="none" w:sz="0" w:space="0" w:color="auto" w:frame="1"/>
              </w:rPr>
            </w:pPr>
          </w:p>
        </w:tc>
        <w:tc>
          <w:tcPr>
            <w:tcW w:w="569" w:type="pct"/>
            <w:gridSpan w:val="3"/>
            <w:tcBorders>
              <w:top w:val="single" w:sz="12" w:space="0" w:color="auto"/>
              <w:left w:val="single" w:sz="4" w:space="0" w:color="auto"/>
              <w:bottom w:val="single" w:sz="4" w:space="0" w:color="auto"/>
              <w:right w:val="nil"/>
            </w:tcBorders>
            <w:vAlign w:val="center"/>
            <w:hideMark/>
          </w:tcPr>
          <w:p w14:paraId="3AD565AB" w14:textId="77777777" w:rsidR="001D022F" w:rsidRPr="007A0CCB" w:rsidRDefault="001D022F" w:rsidP="002B70B5">
            <w:pPr>
              <w:keepNext/>
              <w:keepLines/>
              <w:autoSpaceDE w:val="0"/>
              <w:spacing w:before="120"/>
              <w:jc w:val="right"/>
              <w:rPr>
                <w:rFonts w:cs="Calibri"/>
                <w:b/>
                <w:sz w:val="20"/>
                <w:szCs w:val="20"/>
                <w:bdr w:val="none" w:sz="0" w:space="0" w:color="auto" w:frame="1"/>
              </w:rPr>
            </w:pPr>
            <w:r w:rsidRPr="007A0CCB">
              <w:rPr>
                <w:rFonts w:cs="Calibri"/>
                <w:sz w:val="20"/>
                <w:szCs w:val="20"/>
                <w:bdr w:val="none" w:sz="0" w:space="0" w:color="auto" w:frame="1"/>
              </w:rPr>
              <w:t>USE étalon =</w:t>
            </w:r>
          </w:p>
        </w:tc>
        <w:tc>
          <w:tcPr>
            <w:tcW w:w="277" w:type="pct"/>
            <w:gridSpan w:val="2"/>
            <w:tcBorders>
              <w:top w:val="single" w:sz="12" w:space="0" w:color="auto"/>
              <w:left w:val="nil"/>
              <w:bottom w:val="single" w:sz="4" w:space="0" w:color="auto"/>
              <w:right w:val="nil"/>
            </w:tcBorders>
            <w:hideMark/>
          </w:tcPr>
          <w:p w14:paraId="27AA2E2F" w14:textId="77777777" w:rsidR="001D022F" w:rsidRPr="007A0CCB" w:rsidRDefault="001D022F" w:rsidP="002B70B5">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 xml:space="preserve"> 124</w:t>
            </w:r>
          </w:p>
        </w:tc>
        <w:tc>
          <w:tcPr>
            <w:tcW w:w="461" w:type="pct"/>
            <w:gridSpan w:val="2"/>
            <w:tcBorders>
              <w:top w:val="single" w:sz="12" w:space="0" w:color="auto"/>
              <w:left w:val="nil"/>
              <w:bottom w:val="single" w:sz="4" w:space="0" w:color="auto"/>
              <w:right w:val="single" w:sz="4" w:space="0" w:color="auto"/>
            </w:tcBorders>
            <w:hideMark/>
          </w:tcPr>
          <w:p w14:paraId="46BA8B7A" w14:textId="77777777" w:rsidR="001D022F" w:rsidRPr="007A0CCB" w:rsidRDefault="001D022F" w:rsidP="002B70B5">
            <w:pPr>
              <w:keepNext/>
              <w:keepLines/>
              <w:autoSpaceDE w:val="0"/>
              <w:spacing w:before="120"/>
              <w:ind w:left="-174"/>
              <w:jc w:val="right"/>
              <w:rPr>
                <w:rFonts w:cs="Calibri"/>
                <w:b/>
                <w:sz w:val="20"/>
                <w:szCs w:val="20"/>
                <w:bdr w:val="none" w:sz="0" w:space="0" w:color="auto" w:frame="1"/>
              </w:rPr>
            </w:pPr>
            <w:r w:rsidRPr="007A0CCB">
              <w:rPr>
                <w:rFonts w:cs="Calibri"/>
                <w:sz w:val="20"/>
                <w:szCs w:val="20"/>
                <w:bdr w:val="none" w:sz="0" w:space="0" w:color="auto" w:frame="1"/>
              </w:rPr>
              <w:t>kWh/m²/an</w:t>
            </w:r>
          </w:p>
        </w:tc>
        <w:tc>
          <w:tcPr>
            <w:tcW w:w="2115" w:type="pct"/>
            <w:gridSpan w:val="5"/>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7D85AF51" w14:textId="6BBDA8BC" w:rsidR="001D022F" w:rsidRPr="007A0CCB" w:rsidRDefault="00573CA3" w:rsidP="00572076">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Part_USE_variable</w:t>
            </w:r>
            <w:r w:rsidR="001D022F" w:rsidRPr="007A0CCB">
              <w:rPr>
                <w:rFonts w:cs="Calibri"/>
                <w:sz w:val="20"/>
                <w:szCs w:val="20"/>
                <w:bdr w:val="none" w:sz="0" w:space="0" w:color="auto" w:frame="1"/>
              </w:rPr>
              <w:t xml:space="preserve">= </w:t>
            </w:r>
            <w:r w:rsidR="00572076">
              <w:rPr>
                <w:rFonts w:cs="Calibri"/>
                <w:sz w:val="20"/>
                <w:szCs w:val="20"/>
                <w:bdr w:val="none" w:sz="0" w:space="0" w:color="auto" w:frame="1"/>
              </w:rPr>
              <w:t>0,</w:t>
            </w:r>
            <w:r w:rsidR="001D022F" w:rsidRPr="007A0CCB">
              <w:rPr>
                <w:rFonts w:cs="Calibri"/>
                <w:sz w:val="20"/>
                <w:szCs w:val="20"/>
                <w:bdr w:val="none" w:sz="0" w:space="0" w:color="auto" w:frame="1"/>
              </w:rPr>
              <w:t xml:space="preserve">96 </w:t>
            </w:r>
          </w:p>
        </w:tc>
      </w:tr>
      <w:tr w:rsidR="001D022F" w:rsidRPr="007A0CCB" w14:paraId="6FEA6526" w14:textId="77777777" w:rsidTr="002B70B5">
        <w:tblPrEx>
          <w:tblCellMar>
            <w:left w:w="108" w:type="dxa"/>
            <w:right w:w="57" w:type="dxa"/>
          </w:tblCellMar>
        </w:tblPrEx>
        <w:tc>
          <w:tcPr>
            <w:tcW w:w="918"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004E887B" w14:textId="77777777" w:rsidR="001D022F" w:rsidRPr="007A0CCB" w:rsidRDefault="001D022F" w:rsidP="002B70B5">
            <w:pPr>
              <w:keepNext/>
              <w:keepLines/>
              <w:autoSpaceDE w:val="0"/>
              <w:jc w:val="center"/>
              <w:rPr>
                <w:rFonts w:cs="Calibri"/>
                <w:b/>
                <w:sz w:val="20"/>
                <w:szCs w:val="20"/>
                <w:bdr w:val="none" w:sz="0" w:space="0" w:color="auto" w:frame="1"/>
              </w:rPr>
            </w:pPr>
            <w:r w:rsidRPr="007A0CCB">
              <w:rPr>
                <w:rFonts w:cs="Calibri"/>
                <w:b/>
                <w:sz w:val="20"/>
                <w:szCs w:val="20"/>
                <w:bdr w:val="none" w:sz="0" w:space="0" w:color="auto" w:frame="1"/>
              </w:rPr>
              <w:t>Type d’indicateur d’intensité d’usage</w:t>
            </w:r>
          </w:p>
        </w:tc>
        <w:tc>
          <w:tcPr>
            <w:tcW w:w="1967" w:type="pct"/>
            <w:gridSpan w:val="10"/>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5FD67F98" w14:textId="77777777" w:rsidR="001D022F" w:rsidRPr="007A0CCB" w:rsidRDefault="001D022F" w:rsidP="002B70B5">
            <w:pPr>
              <w:keepNext/>
              <w:keepLines/>
              <w:autoSpaceDE w:val="0"/>
              <w:spacing w:before="120"/>
              <w:jc w:val="center"/>
              <w:rPr>
                <w:rFonts w:cs="Calibri"/>
                <w:b/>
                <w:sz w:val="20"/>
                <w:szCs w:val="20"/>
                <w:bdr w:val="none" w:sz="0" w:space="0" w:color="auto" w:frame="1"/>
              </w:rPr>
            </w:pPr>
            <w:r w:rsidRPr="007A0CCB">
              <w:rPr>
                <w:rFonts w:cs="Calibri"/>
                <w:b/>
                <w:sz w:val="20"/>
                <w:szCs w:val="20"/>
                <w:bdr w:val="none" w:sz="0" w:space="0" w:color="auto" w:frame="1"/>
              </w:rPr>
              <w:t>Indicateur d’intensité d’usage à renseigner par l’assujetti</w:t>
            </w:r>
          </w:p>
          <w:p w14:paraId="42E9CACE" w14:textId="77777777" w:rsidR="001D022F" w:rsidRPr="007A0CCB" w:rsidRDefault="001D022F" w:rsidP="002B70B5">
            <w:pPr>
              <w:keepNext/>
              <w:keepLines/>
              <w:autoSpaceDE w:val="0"/>
              <w:spacing w:after="120"/>
              <w:jc w:val="center"/>
              <w:rPr>
                <w:rFonts w:cs="Calibri"/>
                <w:sz w:val="20"/>
                <w:szCs w:val="20"/>
                <w:bdr w:val="none" w:sz="0" w:space="0" w:color="auto" w:frame="1"/>
              </w:rPr>
            </w:pPr>
            <w:r w:rsidRPr="007A0CCB">
              <w:rPr>
                <w:rFonts w:cs="Calibri"/>
                <w:sz w:val="20"/>
                <w:szCs w:val="20"/>
                <w:bdr w:val="none" w:sz="0" w:space="0" w:color="auto" w:frame="1"/>
              </w:rPr>
              <w:t>Valeur de référence associée à la USE étalon</w:t>
            </w:r>
          </w:p>
        </w:tc>
        <w:tc>
          <w:tcPr>
            <w:tcW w:w="2115"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E1607DF" w14:textId="77777777" w:rsidR="001D022F" w:rsidRPr="007A0CCB" w:rsidRDefault="001D022F" w:rsidP="002B70B5">
            <w:pPr>
              <w:keepNext/>
              <w:keepLines/>
              <w:autoSpaceDE w:val="0"/>
              <w:spacing w:before="120"/>
              <w:jc w:val="center"/>
              <w:rPr>
                <w:rFonts w:cs="Calibri"/>
                <w:b/>
                <w:sz w:val="20"/>
                <w:szCs w:val="20"/>
                <w:bdr w:val="none" w:sz="0" w:space="0" w:color="auto" w:frame="1"/>
              </w:rPr>
            </w:pPr>
            <w:r w:rsidRPr="007A0CCB">
              <w:rPr>
                <w:rFonts w:cs="Calibri"/>
                <w:b/>
                <w:sz w:val="20"/>
                <w:szCs w:val="20"/>
                <w:bdr w:val="none" w:sz="0" w:space="0" w:color="auto" w:frame="1"/>
              </w:rPr>
              <w:t>Indicateur d’intensité d’usage étalon</w:t>
            </w:r>
          </w:p>
          <w:p w14:paraId="4E38B0FB" w14:textId="77777777" w:rsidR="001D022F" w:rsidRPr="007A0CCB" w:rsidRDefault="001D022F" w:rsidP="002B70B5">
            <w:pPr>
              <w:keepNext/>
              <w:keepLines/>
              <w:autoSpaceDE w:val="0"/>
              <w:spacing w:before="120"/>
              <w:jc w:val="center"/>
              <w:rPr>
                <w:rFonts w:cs="Calibri"/>
                <w:b/>
                <w:sz w:val="20"/>
                <w:szCs w:val="20"/>
                <w:bdr w:val="none" w:sz="0" w:space="0" w:color="auto" w:frame="1"/>
              </w:rPr>
            </w:pPr>
          </w:p>
        </w:tc>
      </w:tr>
      <w:tr w:rsidR="001D022F" w:rsidRPr="007A0CCB" w14:paraId="5D240B56" w14:textId="77777777" w:rsidTr="002B70B5">
        <w:tblPrEx>
          <w:tblCellMar>
            <w:left w:w="108" w:type="dxa"/>
            <w:right w:w="57" w:type="dxa"/>
          </w:tblCellMar>
        </w:tblPrEx>
        <w:tc>
          <w:tcPr>
            <w:tcW w:w="918" w:type="pct"/>
            <w:tcBorders>
              <w:top w:val="single" w:sz="4" w:space="0" w:color="auto"/>
              <w:left w:val="single" w:sz="12" w:space="0" w:color="auto"/>
              <w:bottom w:val="single" w:sz="4" w:space="0" w:color="auto"/>
              <w:right w:val="single" w:sz="2" w:space="0" w:color="auto"/>
            </w:tcBorders>
            <w:vAlign w:val="center"/>
            <w:hideMark/>
          </w:tcPr>
          <w:p w14:paraId="0E374617" w14:textId="77777777" w:rsidR="001D022F" w:rsidRPr="007A0CCB" w:rsidRDefault="001D022F" w:rsidP="002B70B5">
            <w:pPr>
              <w:keepNext/>
              <w:keepLines/>
              <w:autoSpaceDE w:val="0"/>
              <w:jc w:val="center"/>
              <w:rPr>
                <w:rFonts w:cs="Calibri"/>
                <w:sz w:val="20"/>
                <w:szCs w:val="20"/>
                <w:bdr w:val="none" w:sz="0" w:space="0" w:color="auto" w:frame="1"/>
              </w:rPr>
            </w:pPr>
            <w:r w:rsidRPr="007A0CCB">
              <w:rPr>
                <w:rFonts w:cs="Calibri"/>
                <w:sz w:val="20"/>
                <w:szCs w:val="20"/>
                <w:bdr w:val="none" w:sz="0" w:space="0" w:color="auto" w:frame="1"/>
              </w:rPr>
              <w:t>Indicateurs d’intensité d’usage temporels</w:t>
            </w:r>
          </w:p>
        </w:tc>
        <w:tc>
          <w:tcPr>
            <w:tcW w:w="1506" w:type="pct"/>
            <w:gridSpan w:val="8"/>
            <w:tcBorders>
              <w:top w:val="single" w:sz="4" w:space="0" w:color="auto"/>
              <w:left w:val="single" w:sz="2" w:space="0" w:color="auto"/>
              <w:bottom w:val="single" w:sz="4" w:space="0" w:color="auto"/>
              <w:right w:val="single" w:sz="4" w:space="0" w:color="auto"/>
            </w:tcBorders>
            <w:vAlign w:val="center"/>
            <w:hideMark/>
          </w:tcPr>
          <w:p w14:paraId="79888764" w14:textId="4F38DE25" w:rsidR="001D022F" w:rsidRPr="007A0CCB" w:rsidRDefault="001D022F" w:rsidP="002B70B5">
            <w:pPr>
              <w:keepNext/>
              <w:keepLines/>
              <w:autoSpaceDE w:val="0"/>
              <w:ind w:left="-109" w:right="-114"/>
              <w:jc w:val="center"/>
              <w:rPr>
                <w:rFonts w:cs="Calibri"/>
                <w:sz w:val="20"/>
                <w:szCs w:val="20"/>
                <w:bdr w:val="none" w:sz="0" w:space="0" w:color="auto" w:frame="1"/>
              </w:rPr>
            </w:pPr>
            <w:r w:rsidRPr="007A0CCB">
              <w:rPr>
                <w:rFonts w:cs="Calibri"/>
                <w:sz w:val="20"/>
                <w:szCs w:val="20"/>
                <w:bdr w:val="none" w:sz="0" w:space="0" w:color="auto" w:frame="1"/>
              </w:rPr>
              <w:t xml:space="preserve">Amplitude horaire annuelle (h ouvrées/an) </w:t>
            </w:r>
            <w:r w:rsidR="00C7731F">
              <w:rPr>
                <w:rFonts w:cs="Calibri"/>
                <w:b/>
                <w:sz w:val="20"/>
                <w:szCs w:val="20"/>
                <w:bdr w:val="none" w:sz="0" w:space="0" w:color="auto" w:frame="1"/>
              </w:rPr>
              <w:t>Nb_h_ouvrées</w:t>
            </w:r>
          </w:p>
        </w:tc>
        <w:tc>
          <w:tcPr>
            <w:tcW w:w="461" w:type="pct"/>
            <w:gridSpan w:val="2"/>
            <w:tcBorders>
              <w:top w:val="single" w:sz="4" w:space="0" w:color="auto"/>
              <w:left w:val="single" w:sz="4" w:space="0" w:color="auto"/>
              <w:bottom w:val="single" w:sz="4" w:space="0" w:color="auto"/>
              <w:right w:val="single" w:sz="4" w:space="0" w:color="auto"/>
            </w:tcBorders>
            <w:vAlign w:val="center"/>
            <w:hideMark/>
          </w:tcPr>
          <w:p w14:paraId="05BEF986" w14:textId="77777777" w:rsidR="001D022F" w:rsidRPr="007A0CCB" w:rsidRDefault="001D022F" w:rsidP="002B70B5">
            <w:pPr>
              <w:keepNext/>
              <w:keepLines/>
              <w:autoSpaceDE w:val="0"/>
              <w:jc w:val="center"/>
              <w:rPr>
                <w:rFonts w:cs="Calibri"/>
                <w:sz w:val="20"/>
                <w:szCs w:val="20"/>
                <w:bdr w:val="none" w:sz="0" w:space="0" w:color="auto" w:frame="1"/>
              </w:rPr>
            </w:pPr>
            <w:r w:rsidRPr="007A0CCB">
              <w:rPr>
                <w:rFonts w:cs="Calibri"/>
                <w:sz w:val="20"/>
                <w:szCs w:val="20"/>
                <w:bdr w:val="none" w:sz="0" w:space="0" w:color="auto" w:frame="1"/>
              </w:rPr>
              <w:t>2 555</w:t>
            </w:r>
          </w:p>
        </w:tc>
        <w:tc>
          <w:tcPr>
            <w:tcW w:w="1706" w:type="pct"/>
            <w:gridSpan w:val="4"/>
            <w:tcBorders>
              <w:top w:val="single" w:sz="4" w:space="0" w:color="auto"/>
              <w:left w:val="single" w:sz="4" w:space="0" w:color="auto"/>
              <w:bottom w:val="single" w:sz="4" w:space="0" w:color="auto"/>
              <w:right w:val="single" w:sz="4" w:space="0" w:color="auto"/>
            </w:tcBorders>
            <w:vAlign w:val="center"/>
            <w:hideMark/>
          </w:tcPr>
          <w:p w14:paraId="0A773644" w14:textId="77777777" w:rsidR="001D022F" w:rsidRPr="007A0CCB" w:rsidRDefault="001D022F" w:rsidP="002B70B5">
            <w:pPr>
              <w:keepNext/>
              <w:keepLines/>
              <w:autoSpaceDE w:val="0"/>
              <w:jc w:val="center"/>
              <w:rPr>
                <w:rFonts w:cs="Calibri"/>
                <w:b/>
                <w:sz w:val="20"/>
                <w:szCs w:val="20"/>
                <w:bdr w:val="none" w:sz="0" w:space="0" w:color="auto" w:frame="1"/>
              </w:rPr>
            </w:pPr>
            <w:r w:rsidRPr="007A0CCB">
              <w:rPr>
                <w:rFonts w:cs="Calibri"/>
                <w:b/>
                <w:sz w:val="20"/>
                <w:szCs w:val="20"/>
              </w:rPr>
              <w:t xml:space="preserve">Amplitude horaire annuelle étalon </w:t>
            </w:r>
            <w:r w:rsidRPr="007A0CCB">
              <w:rPr>
                <w:rFonts w:cs="Calibri"/>
                <w:sz w:val="20"/>
                <w:szCs w:val="20"/>
                <w:bdr w:val="none" w:sz="0" w:space="0" w:color="auto" w:frame="1"/>
              </w:rPr>
              <w:t xml:space="preserve">(h ouvrées/an) </w:t>
            </w:r>
            <w:r w:rsidRPr="007A0CCB">
              <w:rPr>
                <w:rFonts w:cs="Calibri"/>
                <w:b/>
                <w:sz w:val="20"/>
                <w:szCs w:val="20"/>
                <w:bdr w:val="none" w:sz="0" w:space="0" w:color="auto" w:frame="1"/>
              </w:rPr>
              <w:t>DT</w:t>
            </w:r>
            <w:r w:rsidRPr="007A0CCB">
              <w:rPr>
                <w:rFonts w:cs="Calibri"/>
                <w:b/>
                <w:sz w:val="20"/>
                <w:szCs w:val="20"/>
                <w:bdr w:val="none" w:sz="0" w:space="0" w:color="auto" w:frame="1"/>
                <w:vertAlign w:val="subscript"/>
              </w:rPr>
              <w:t>étalon</w:t>
            </w:r>
          </w:p>
        </w:tc>
        <w:tc>
          <w:tcPr>
            <w:tcW w:w="409" w:type="pct"/>
            <w:tcBorders>
              <w:top w:val="single" w:sz="4" w:space="0" w:color="auto"/>
              <w:left w:val="single" w:sz="4" w:space="0" w:color="auto"/>
              <w:bottom w:val="single" w:sz="4" w:space="0" w:color="auto"/>
              <w:right w:val="single" w:sz="12" w:space="0" w:color="auto"/>
            </w:tcBorders>
            <w:vAlign w:val="center"/>
            <w:hideMark/>
          </w:tcPr>
          <w:p w14:paraId="1A69851B" w14:textId="77777777" w:rsidR="001D022F" w:rsidRPr="007A0CCB" w:rsidRDefault="001D022F" w:rsidP="002B70B5">
            <w:pPr>
              <w:keepNext/>
              <w:keepLines/>
              <w:autoSpaceDE w:val="0"/>
              <w:jc w:val="center"/>
              <w:rPr>
                <w:rFonts w:cs="Calibri"/>
                <w:b/>
                <w:sz w:val="20"/>
                <w:szCs w:val="20"/>
                <w:bdr w:val="none" w:sz="0" w:space="0" w:color="auto" w:frame="1"/>
              </w:rPr>
            </w:pPr>
            <w:r w:rsidRPr="007A0CCB">
              <w:rPr>
                <w:rFonts w:cs="Calibri"/>
                <w:b/>
                <w:sz w:val="20"/>
                <w:szCs w:val="20"/>
                <w:bdr w:val="none" w:sz="0" w:space="0" w:color="auto" w:frame="1"/>
              </w:rPr>
              <w:t>2 555</w:t>
            </w:r>
          </w:p>
        </w:tc>
      </w:tr>
      <w:tr w:rsidR="001D022F" w:rsidRPr="007A0CCB" w14:paraId="7EA3A8AE" w14:textId="77777777" w:rsidTr="002B70B5">
        <w:tblPrEx>
          <w:tblCellMar>
            <w:left w:w="108" w:type="dxa"/>
            <w:right w:w="57" w:type="dxa"/>
          </w:tblCellMar>
        </w:tblPrEx>
        <w:trPr>
          <w:trHeight w:val="754"/>
        </w:trPr>
        <w:tc>
          <w:tcPr>
            <w:tcW w:w="918" w:type="pct"/>
            <w:tcBorders>
              <w:top w:val="single" w:sz="4" w:space="0" w:color="auto"/>
              <w:left w:val="single" w:sz="12" w:space="0" w:color="auto"/>
              <w:bottom w:val="single" w:sz="4" w:space="0" w:color="auto"/>
              <w:right w:val="single" w:sz="2" w:space="0" w:color="auto"/>
            </w:tcBorders>
            <w:vAlign w:val="center"/>
            <w:hideMark/>
          </w:tcPr>
          <w:p w14:paraId="4AD3DABA" w14:textId="77777777" w:rsidR="001D022F" w:rsidRPr="007A0CCB" w:rsidRDefault="001D022F" w:rsidP="002B70B5">
            <w:pPr>
              <w:keepNext/>
              <w:keepLines/>
              <w:autoSpaceDE w:val="0"/>
              <w:jc w:val="center"/>
              <w:rPr>
                <w:rFonts w:cs="Calibri"/>
                <w:sz w:val="20"/>
                <w:szCs w:val="20"/>
                <w:bdr w:val="none" w:sz="0" w:space="0" w:color="auto" w:frame="1"/>
              </w:rPr>
            </w:pPr>
            <w:r w:rsidRPr="007A0CCB">
              <w:rPr>
                <w:rFonts w:cs="Calibri"/>
                <w:sz w:val="20"/>
                <w:szCs w:val="20"/>
                <w:bdr w:val="none" w:sz="0" w:space="0" w:color="auto" w:frame="1"/>
              </w:rPr>
              <w:t>Autres indicateurs d’intensité d’usage</w:t>
            </w:r>
          </w:p>
        </w:tc>
        <w:tc>
          <w:tcPr>
            <w:tcW w:w="1506" w:type="pct"/>
            <w:gridSpan w:val="8"/>
            <w:tcBorders>
              <w:top w:val="single" w:sz="4" w:space="0" w:color="auto"/>
              <w:left w:val="single" w:sz="2" w:space="0" w:color="auto"/>
              <w:bottom w:val="single" w:sz="4" w:space="0" w:color="auto"/>
              <w:right w:val="single" w:sz="4" w:space="0" w:color="auto"/>
            </w:tcBorders>
            <w:vAlign w:val="center"/>
            <w:hideMark/>
          </w:tcPr>
          <w:p w14:paraId="3C7AEE68" w14:textId="77777777" w:rsidR="001D022F" w:rsidRPr="007A0CCB" w:rsidRDefault="001D022F" w:rsidP="002B70B5">
            <w:pPr>
              <w:keepNext/>
              <w:keepLines/>
              <w:autoSpaceDE w:val="0"/>
              <w:ind w:left="-109" w:right="-114"/>
              <w:jc w:val="center"/>
              <w:rPr>
                <w:rFonts w:cs="Calibri"/>
                <w:b/>
                <w:sz w:val="20"/>
                <w:szCs w:val="20"/>
                <w:bdr w:val="none" w:sz="0" w:space="0" w:color="auto" w:frame="1"/>
              </w:rPr>
            </w:pPr>
            <w:r w:rsidRPr="007A0CCB">
              <w:rPr>
                <w:rFonts w:cs="Calibri"/>
                <w:sz w:val="20"/>
                <w:szCs w:val="20"/>
                <w:bdr w:val="none" w:sz="0" w:space="0" w:color="auto" w:frame="1"/>
              </w:rPr>
              <w:t xml:space="preserve">Nombre de couverts (servis par jour) </w:t>
            </w:r>
            <w:r w:rsidRPr="007A0CCB">
              <w:rPr>
                <w:rFonts w:cs="Calibri"/>
                <w:b/>
                <w:sz w:val="20"/>
                <w:szCs w:val="20"/>
                <w:bdr w:val="none" w:sz="0" w:space="0" w:color="auto" w:frame="1"/>
              </w:rPr>
              <w:t>Nb_couverts</w:t>
            </w:r>
          </w:p>
        </w:tc>
        <w:tc>
          <w:tcPr>
            <w:tcW w:w="461" w:type="pct"/>
            <w:gridSpan w:val="2"/>
            <w:tcBorders>
              <w:top w:val="single" w:sz="4" w:space="0" w:color="auto"/>
              <w:left w:val="single" w:sz="4" w:space="0" w:color="auto"/>
              <w:bottom w:val="single" w:sz="4" w:space="0" w:color="auto"/>
              <w:right w:val="single" w:sz="4" w:space="0" w:color="auto"/>
            </w:tcBorders>
            <w:vAlign w:val="center"/>
            <w:hideMark/>
          </w:tcPr>
          <w:p w14:paraId="5318E7A4" w14:textId="77777777" w:rsidR="001D022F" w:rsidRPr="007A0CCB" w:rsidRDefault="001D022F" w:rsidP="002B70B5">
            <w:pPr>
              <w:keepNext/>
              <w:keepLines/>
              <w:autoSpaceDE w:val="0"/>
              <w:jc w:val="center"/>
              <w:rPr>
                <w:rFonts w:cs="Calibri"/>
                <w:sz w:val="20"/>
                <w:szCs w:val="20"/>
                <w:bdr w:val="none" w:sz="0" w:space="0" w:color="auto" w:frame="1"/>
              </w:rPr>
            </w:pPr>
            <w:r w:rsidRPr="007A0CCB">
              <w:rPr>
                <w:rFonts w:cs="Calibri"/>
                <w:sz w:val="20"/>
                <w:szCs w:val="20"/>
                <w:bdr w:val="none" w:sz="0" w:space="0" w:color="auto" w:frame="1"/>
              </w:rPr>
              <w:t>900</w:t>
            </w:r>
          </w:p>
        </w:tc>
        <w:tc>
          <w:tcPr>
            <w:tcW w:w="1706" w:type="pct"/>
            <w:gridSpan w:val="4"/>
            <w:tcBorders>
              <w:top w:val="single" w:sz="4" w:space="0" w:color="auto"/>
              <w:left w:val="single" w:sz="4" w:space="0" w:color="auto"/>
              <w:bottom w:val="single" w:sz="4" w:space="0" w:color="auto"/>
              <w:right w:val="single" w:sz="4" w:space="0" w:color="auto"/>
            </w:tcBorders>
            <w:hideMark/>
          </w:tcPr>
          <w:p w14:paraId="7D7B72F0" w14:textId="77777777" w:rsidR="001D022F" w:rsidRPr="007A0CCB" w:rsidRDefault="001D022F" w:rsidP="002B70B5">
            <w:pPr>
              <w:keepNext/>
              <w:keepLines/>
              <w:autoSpaceDE w:val="0"/>
              <w:jc w:val="center"/>
              <w:rPr>
                <w:rFonts w:cs="Calibri"/>
                <w:sz w:val="20"/>
                <w:szCs w:val="18"/>
                <w:bdr w:val="none" w:sz="0" w:space="0" w:color="auto" w:frame="1"/>
              </w:rPr>
            </w:pPr>
            <w:r w:rsidRPr="007A0CCB">
              <w:rPr>
                <w:rFonts w:cs="Calibri"/>
                <w:sz w:val="20"/>
                <w:szCs w:val="18"/>
                <w:bdr w:val="none" w:sz="0" w:space="0" w:color="auto" w:frame="1"/>
              </w:rPr>
              <w:t xml:space="preserve">Pente (kWh/an/(nombre de couverts servis)²) </w:t>
            </w:r>
            <w:r w:rsidRPr="007A0CCB">
              <w:rPr>
                <w:rFonts w:cs="Calibri"/>
                <w:b/>
                <w:sz w:val="20"/>
                <w:szCs w:val="18"/>
                <w:bdr w:val="none" w:sz="0" w:space="0" w:color="auto" w:frame="1"/>
              </w:rPr>
              <w:t>A</w:t>
            </w:r>
          </w:p>
          <w:p w14:paraId="03F564C4" w14:textId="77777777" w:rsidR="001D022F" w:rsidRPr="007A0CCB" w:rsidRDefault="001D022F" w:rsidP="002B70B5">
            <w:pPr>
              <w:keepNext/>
              <w:keepLines/>
              <w:autoSpaceDE w:val="0"/>
              <w:jc w:val="center"/>
              <w:rPr>
                <w:rFonts w:cs="Calibri"/>
                <w:b/>
                <w:sz w:val="20"/>
                <w:szCs w:val="18"/>
                <w:bdr w:val="none" w:sz="0" w:space="0" w:color="auto" w:frame="1"/>
              </w:rPr>
            </w:pPr>
            <w:r w:rsidRPr="007A0CCB">
              <w:rPr>
                <w:rFonts w:cs="Calibri"/>
                <w:sz w:val="20"/>
                <w:szCs w:val="18"/>
                <w:bdr w:val="none" w:sz="0" w:space="0" w:color="auto" w:frame="1"/>
              </w:rPr>
              <w:t xml:space="preserve">Ordonnée à l’origine (kWh/an, par nombre de couverts servis) </w:t>
            </w:r>
            <w:r>
              <w:rPr>
                <w:rFonts w:cs="Calibri"/>
                <w:b/>
                <w:sz w:val="20"/>
                <w:szCs w:val="18"/>
                <w:bdr w:val="none" w:sz="0" w:space="0" w:color="auto" w:frame="1"/>
              </w:rPr>
              <w:t>B</w:t>
            </w:r>
          </w:p>
        </w:tc>
        <w:tc>
          <w:tcPr>
            <w:tcW w:w="409" w:type="pct"/>
            <w:tcBorders>
              <w:top w:val="single" w:sz="4" w:space="0" w:color="auto"/>
              <w:left w:val="single" w:sz="4" w:space="0" w:color="auto"/>
              <w:bottom w:val="single" w:sz="4" w:space="0" w:color="auto"/>
              <w:right w:val="single" w:sz="12" w:space="0" w:color="auto"/>
            </w:tcBorders>
            <w:vAlign w:val="center"/>
            <w:hideMark/>
          </w:tcPr>
          <w:p w14:paraId="7827652D" w14:textId="77777777" w:rsidR="001D022F" w:rsidRPr="007A0CCB" w:rsidRDefault="001D022F" w:rsidP="002B70B5">
            <w:pPr>
              <w:keepNext/>
              <w:keepLines/>
              <w:autoSpaceDE w:val="0"/>
              <w:jc w:val="center"/>
              <w:rPr>
                <w:rFonts w:cs="Calibri"/>
                <w:b/>
                <w:sz w:val="20"/>
                <w:szCs w:val="20"/>
                <w:bdr w:val="none" w:sz="0" w:space="0" w:color="auto" w:frame="1"/>
              </w:rPr>
            </w:pPr>
            <w:r>
              <w:rPr>
                <w:rFonts w:cs="Calibri"/>
                <w:b/>
                <w:sz w:val="20"/>
                <w:szCs w:val="20"/>
                <w:bdr w:val="none" w:sz="0" w:space="0" w:color="auto" w:frame="1"/>
              </w:rPr>
              <w:t>-0,00077</w:t>
            </w:r>
          </w:p>
          <w:p w14:paraId="1A617579" w14:textId="77777777" w:rsidR="001D022F" w:rsidRDefault="001D022F" w:rsidP="002B70B5">
            <w:pPr>
              <w:keepNext/>
              <w:keepLines/>
              <w:autoSpaceDE w:val="0"/>
              <w:jc w:val="center"/>
              <w:rPr>
                <w:rFonts w:cs="Calibri"/>
                <w:b/>
                <w:sz w:val="20"/>
                <w:szCs w:val="20"/>
                <w:bdr w:val="none" w:sz="0" w:space="0" w:color="auto" w:frame="1"/>
              </w:rPr>
            </w:pPr>
          </w:p>
          <w:p w14:paraId="27E45BD4" w14:textId="77777777" w:rsidR="001D022F" w:rsidRPr="007A0CCB" w:rsidRDefault="001D022F" w:rsidP="002B70B5">
            <w:pPr>
              <w:keepNext/>
              <w:keepLines/>
              <w:autoSpaceDE w:val="0"/>
              <w:jc w:val="center"/>
              <w:rPr>
                <w:rFonts w:cs="Calibri"/>
                <w:b/>
                <w:sz w:val="20"/>
                <w:szCs w:val="20"/>
                <w:bdr w:val="none" w:sz="0" w:space="0" w:color="auto" w:frame="1"/>
              </w:rPr>
            </w:pPr>
            <w:r>
              <w:rPr>
                <w:rFonts w:cs="Calibri"/>
                <w:b/>
                <w:sz w:val="20"/>
                <w:szCs w:val="20"/>
                <w:bdr w:val="none" w:sz="0" w:space="0" w:color="auto" w:frame="1"/>
              </w:rPr>
              <w:t>27</w:t>
            </w:r>
          </w:p>
        </w:tc>
      </w:tr>
      <w:tr w:rsidR="001D022F" w:rsidRPr="007A0CCB" w14:paraId="5B24FAC2" w14:textId="77777777" w:rsidTr="002B70B5">
        <w:tblPrEx>
          <w:tblCellMar>
            <w:left w:w="108" w:type="dxa"/>
            <w:right w:w="57" w:type="dxa"/>
          </w:tblCellMar>
        </w:tblPrEx>
        <w:tc>
          <w:tcPr>
            <w:tcW w:w="918" w:type="pct"/>
            <w:tcBorders>
              <w:top w:val="single" w:sz="4" w:space="0" w:color="auto"/>
              <w:left w:val="single" w:sz="12" w:space="0" w:color="auto"/>
              <w:bottom w:val="single" w:sz="12" w:space="0" w:color="auto"/>
              <w:right w:val="single" w:sz="2" w:space="0" w:color="auto"/>
            </w:tcBorders>
            <w:vAlign w:val="center"/>
            <w:hideMark/>
          </w:tcPr>
          <w:p w14:paraId="678B2527" w14:textId="77777777" w:rsidR="001D022F" w:rsidRPr="007A0CCB" w:rsidRDefault="001D022F" w:rsidP="002B70B5">
            <w:pPr>
              <w:keepNext/>
              <w:keepLines/>
              <w:autoSpaceDE w:val="0"/>
              <w:jc w:val="center"/>
              <w:rPr>
                <w:rFonts w:cs="Calibri"/>
                <w:sz w:val="20"/>
                <w:szCs w:val="20"/>
                <w:bdr w:val="none" w:sz="0" w:space="0" w:color="auto" w:frame="1"/>
              </w:rPr>
            </w:pPr>
            <w:r w:rsidRPr="007A0CCB">
              <w:rPr>
                <w:rFonts w:cs="Calibri"/>
                <w:sz w:val="20"/>
                <w:szCs w:val="20"/>
                <w:bdr w:val="none" w:sz="0" w:space="0" w:color="auto" w:frame="1"/>
              </w:rPr>
              <w:t>Formule de modulation en fonction du volume d’activité</w:t>
            </w:r>
          </w:p>
        </w:tc>
        <w:tc>
          <w:tcPr>
            <w:tcW w:w="4082" w:type="pct"/>
            <w:gridSpan w:val="15"/>
            <w:tcBorders>
              <w:top w:val="single" w:sz="4" w:space="0" w:color="auto"/>
              <w:left w:val="single" w:sz="2" w:space="0" w:color="auto"/>
              <w:bottom w:val="single" w:sz="12" w:space="0" w:color="auto"/>
              <w:right w:val="single" w:sz="12" w:space="0" w:color="auto"/>
            </w:tcBorders>
            <w:vAlign w:val="center"/>
            <w:hideMark/>
          </w:tcPr>
          <w:p w14:paraId="601D3271" w14:textId="65FF1E9E" w:rsidR="001D022F" w:rsidRPr="007A0CCB" w:rsidRDefault="001D022F" w:rsidP="002B70B5">
            <w:pPr>
              <w:keepNext/>
              <w:keepLines/>
              <w:autoSpaceDE w:val="0"/>
              <w:ind w:left="-102" w:right="-6"/>
              <w:jc w:val="center"/>
              <w:rPr>
                <w:rFonts w:cs="Calibri"/>
                <w:sz w:val="20"/>
                <w:szCs w:val="20"/>
                <w:bdr w:val="none" w:sz="0" w:space="0" w:color="auto" w:frame="1"/>
                <w:vertAlign w:val="subscript"/>
              </w:rPr>
            </w:pPr>
            <w:r w:rsidRPr="007A0CCB">
              <w:rPr>
                <w:rFonts w:cs="Calibri"/>
                <w:b/>
                <w:sz w:val="20"/>
                <w:szCs w:val="20"/>
                <w:bdr w:val="none" w:sz="0" w:space="0" w:color="auto" w:frame="1"/>
              </w:rPr>
              <w:t xml:space="preserve">USE modulé </w:t>
            </w:r>
            <w:r w:rsidRPr="007A0CCB">
              <w:rPr>
                <w:rFonts w:cs="Calibri"/>
                <w:sz w:val="20"/>
                <w:szCs w:val="20"/>
                <w:bdr w:val="none" w:sz="0" w:space="0" w:color="auto" w:frame="1"/>
              </w:rPr>
              <w:t xml:space="preserve">(kWh/m²/an) = </w:t>
            </w:r>
            <w:r w:rsidRPr="00E0416F">
              <w:rPr>
                <w:rFonts w:cs="Calibri"/>
                <w:sz w:val="20"/>
                <w:szCs w:val="20"/>
                <w:bdr w:val="none" w:sz="0" w:space="0" w:color="auto" w:frame="1"/>
              </w:rPr>
              <w:t>(</w:t>
            </w:r>
            <w:r w:rsidRPr="00E0416F">
              <w:rPr>
                <w:rFonts w:cs="Calibri"/>
                <w:b/>
                <w:sz w:val="20"/>
                <w:szCs w:val="20"/>
                <w:bdr w:val="none" w:sz="0" w:space="0" w:color="auto" w:frame="1"/>
              </w:rPr>
              <w:t>Nb_h_ouvrées</w:t>
            </w:r>
            <w:r w:rsidRPr="00E0416F">
              <w:rPr>
                <w:rFonts w:cs="Calibri"/>
                <w:sz w:val="20"/>
                <w:szCs w:val="20"/>
                <w:bdr w:val="none" w:sz="0" w:space="0" w:color="auto" w:frame="1"/>
              </w:rPr>
              <w:t>/ Nb_h_ouvrées</w:t>
            </w:r>
            <w:r w:rsidRPr="00E0416F">
              <w:rPr>
                <w:rFonts w:cs="Calibri"/>
                <w:sz w:val="20"/>
                <w:szCs w:val="20"/>
                <w:bdr w:val="none" w:sz="0" w:space="0" w:color="auto" w:frame="1"/>
                <w:vertAlign w:val="subscript"/>
              </w:rPr>
              <w:t>étalon</w:t>
            </w:r>
            <w:r w:rsidRPr="00E0416F">
              <w:rPr>
                <w:rFonts w:cs="Calibri"/>
                <w:sz w:val="20"/>
                <w:szCs w:val="20"/>
                <w:bdr w:val="none" w:sz="0" w:space="0" w:color="auto" w:frame="1"/>
              </w:rPr>
              <w:t xml:space="preserve">) x [1,05 x </w:t>
            </w:r>
            <w:r w:rsidRPr="00E0416F">
              <w:rPr>
                <w:rFonts w:cs="Calibri"/>
                <w:b/>
                <w:sz w:val="20"/>
                <w:szCs w:val="20"/>
                <w:bdr w:val="none" w:sz="0" w:space="0" w:color="auto" w:frame="1"/>
              </w:rPr>
              <w:t xml:space="preserve">Nb_couverts </w:t>
            </w:r>
            <w:r w:rsidRPr="00E0416F">
              <w:rPr>
                <w:rFonts w:cs="Calibri"/>
                <w:sz w:val="20"/>
                <w:szCs w:val="20"/>
                <w:bdr w:val="none" w:sz="0" w:space="0" w:color="auto" w:frame="1"/>
              </w:rPr>
              <w:t xml:space="preserve">x (A x </w:t>
            </w:r>
            <w:r w:rsidRPr="00E0416F">
              <w:rPr>
                <w:rFonts w:cs="Calibri"/>
                <w:b/>
                <w:sz w:val="20"/>
                <w:szCs w:val="20"/>
                <w:bdr w:val="none" w:sz="0" w:space="0" w:color="auto" w:frame="1"/>
              </w:rPr>
              <w:t>Nb_couvert</w:t>
            </w:r>
            <w:r w:rsidRPr="00E0416F">
              <w:rPr>
                <w:rFonts w:cs="Calibri"/>
                <w:sz w:val="20"/>
                <w:szCs w:val="20"/>
                <w:bdr w:val="none" w:sz="0" w:space="0" w:color="auto" w:frame="1"/>
              </w:rPr>
              <w:t xml:space="preserve"> + B)/ </w:t>
            </w:r>
            <w:r w:rsidRPr="00E0416F">
              <w:rPr>
                <w:rFonts w:cs="Calibri"/>
                <w:b/>
                <w:sz w:val="20"/>
                <w:szCs w:val="20"/>
                <w:bdr w:val="none" w:sz="0" w:space="0" w:color="auto" w:frame="1"/>
              </w:rPr>
              <w:t xml:space="preserve">Surface_plancher </w:t>
            </w:r>
            <w:r w:rsidRPr="00E0416F">
              <w:rPr>
                <w:rFonts w:cs="Calibri"/>
                <w:sz w:val="20"/>
                <w:szCs w:val="20"/>
                <w:bdr w:val="none" w:sz="0" w:space="0" w:color="auto" w:frame="1"/>
              </w:rPr>
              <w:t>+ USE étalon x (1-</w:t>
            </w:r>
            <w:r w:rsidR="00573CA3">
              <w:rPr>
                <w:rFonts w:cs="Calibri"/>
                <w:sz w:val="20"/>
                <w:szCs w:val="20"/>
                <w:bdr w:val="none" w:sz="0" w:space="0" w:color="auto" w:frame="1"/>
              </w:rPr>
              <w:t>Part_USE_variable</w:t>
            </w:r>
            <w:r w:rsidRPr="00E0416F">
              <w:rPr>
                <w:rFonts w:cs="Calibri"/>
                <w:sz w:val="20"/>
                <w:szCs w:val="20"/>
                <w:bdr w:val="none" w:sz="0" w:space="0" w:color="auto" w:frame="1"/>
              </w:rPr>
              <w:t>)] + 0,28 x CVC x (</w:t>
            </w:r>
            <w:r w:rsidR="00C7731F">
              <w:rPr>
                <w:rFonts w:cs="Calibri"/>
                <w:b/>
                <w:sz w:val="20"/>
                <w:szCs w:val="20"/>
                <w:bdr w:val="none" w:sz="0" w:space="0" w:color="auto" w:frame="1"/>
              </w:rPr>
              <w:t>Nb_h_ouvrées</w:t>
            </w:r>
            <w:r w:rsidRPr="00E0416F">
              <w:rPr>
                <w:rFonts w:cs="Calibri"/>
                <w:b/>
                <w:sz w:val="20"/>
                <w:szCs w:val="20"/>
                <w:bdr w:val="none" w:sz="0" w:space="0" w:color="auto" w:frame="1"/>
              </w:rPr>
              <w:t xml:space="preserve"> - </w:t>
            </w:r>
            <w:r w:rsidRPr="00E0416F">
              <w:rPr>
                <w:rFonts w:cs="Calibri"/>
                <w:sz w:val="20"/>
                <w:szCs w:val="20"/>
                <w:bdr w:val="none" w:sz="0" w:space="0" w:color="auto" w:frame="1"/>
              </w:rPr>
              <w:t>Nb_h_ouvrées</w:t>
            </w:r>
            <w:r w:rsidRPr="00E0416F">
              <w:rPr>
                <w:rFonts w:cs="Calibri"/>
                <w:sz w:val="20"/>
                <w:szCs w:val="20"/>
                <w:bdr w:val="none" w:sz="0" w:space="0" w:color="auto" w:frame="1"/>
                <w:vertAlign w:val="subscript"/>
              </w:rPr>
              <w:t>étalon</w:t>
            </w:r>
            <w:r w:rsidRPr="00E0416F">
              <w:rPr>
                <w:rFonts w:cs="Calibri"/>
                <w:b/>
                <w:sz w:val="20"/>
                <w:szCs w:val="20"/>
                <w:bdr w:val="none" w:sz="0" w:space="0" w:color="auto" w:frame="1"/>
              </w:rPr>
              <w:t>)/</w:t>
            </w:r>
            <w:r w:rsidRPr="00E0416F">
              <w:rPr>
                <w:rFonts w:cs="Calibri"/>
                <w:sz w:val="20"/>
                <w:szCs w:val="20"/>
                <w:bdr w:val="none" w:sz="0" w:space="0" w:color="auto" w:frame="1"/>
              </w:rPr>
              <w:t xml:space="preserve"> Nb_h_ouvrées</w:t>
            </w:r>
            <w:r w:rsidRPr="00E0416F">
              <w:rPr>
                <w:rFonts w:cs="Calibri"/>
                <w:sz w:val="20"/>
                <w:szCs w:val="20"/>
                <w:bdr w:val="none" w:sz="0" w:space="0" w:color="auto" w:frame="1"/>
                <w:vertAlign w:val="subscript"/>
              </w:rPr>
              <w:t>étalon</w:t>
            </w:r>
          </w:p>
        </w:tc>
      </w:tr>
    </w:tbl>
    <w:p w14:paraId="34B4B8EC" w14:textId="14258872" w:rsidR="001D022F" w:rsidRPr="00A3437F" w:rsidRDefault="001D022F" w:rsidP="002B70B5">
      <w:pPr>
        <w:keepNext/>
        <w:keepLines/>
        <w:rPr>
          <w:rFonts w:cs="Calibri"/>
          <w:sz w:val="20"/>
          <w:szCs w:val="20"/>
        </w:rPr>
      </w:pPr>
      <w:r w:rsidRPr="00A3437F">
        <w:rPr>
          <w:rFonts w:cs="Calibri"/>
          <w:sz w:val="20"/>
          <w:szCs w:val="20"/>
        </w:rPr>
        <w:t xml:space="preserve">Nota : </w:t>
      </w:r>
      <w:r w:rsidRPr="00DB09D7">
        <w:rPr>
          <w:rFonts w:cs="Calibri"/>
          <w:b/>
          <w:sz w:val="20"/>
          <w:szCs w:val="20"/>
        </w:rPr>
        <w:t>Nb_h_ouvrées</w:t>
      </w:r>
      <w:r w:rsidRPr="00DB09D7">
        <w:rPr>
          <w:rFonts w:cs="Calibri"/>
          <w:b/>
          <w:sz w:val="20"/>
          <w:szCs w:val="20"/>
          <w:vertAlign w:val="subscript"/>
        </w:rPr>
        <w:t>étalon</w:t>
      </w:r>
      <w:r w:rsidRPr="00A3437F">
        <w:rPr>
          <w:rFonts w:cs="Calibri"/>
          <w:sz w:val="20"/>
          <w:szCs w:val="20"/>
        </w:rPr>
        <w:t xml:space="preserve"> à </w:t>
      </w:r>
      <w:r>
        <w:rPr>
          <w:rFonts w:cs="Calibri"/>
          <w:sz w:val="20"/>
          <w:szCs w:val="20"/>
        </w:rPr>
        <w:t>2555</w:t>
      </w:r>
      <w:r w:rsidRPr="00A3437F">
        <w:rPr>
          <w:rFonts w:cs="Calibri"/>
          <w:sz w:val="20"/>
          <w:szCs w:val="20"/>
        </w:rPr>
        <w:t xml:space="preserve"> h ouvrées/an correspond à </w:t>
      </w:r>
      <w:r>
        <w:rPr>
          <w:rFonts w:cs="Calibri"/>
          <w:sz w:val="20"/>
          <w:szCs w:val="20"/>
        </w:rPr>
        <w:t xml:space="preserve">365 </w:t>
      </w:r>
      <w:r w:rsidRPr="00A3437F">
        <w:rPr>
          <w:rFonts w:cs="Calibri"/>
          <w:sz w:val="20"/>
          <w:szCs w:val="20"/>
        </w:rPr>
        <w:t xml:space="preserve">jours ouvrés x </w:t>
      </w:r>
      <w:r>
        <w:rPr>
          <w:rFonts w:cs="Calibri"/>
          <w:sz w:val="20"/>
          <w:szCs w:val="20"/>
        </w:rPr>
        <w:t>7</w:t>
      </w:r>
      <w:r w:rsidRPr="00A3437F">
        <w:rPr>
          <w:rFonts w:cs="Calibri"/>
          <w:sz w:val="20"/>
          <w:szCs w:val="20"/>
        </w:rPr>
        <w:t xml:space="preserve"> h amplitude quotidienne</w:t>
      </w:r>
      <w:r>
        <w:rPr>
          <w:rFonts w:cs="Calibri"/>
          <w:sz w:val="20"/>
          <w:szCs w:val="20"/>
        </w:rPr>
        <w:t>.</w:t>
      </w:r>
    </w:p>
    <w:p w14:paraId="14270469" w14:textId="77777777" w:rsidR="001D022F" w:rsidRDefault="001D022F" w:rsidP="001D022F">
      <w:pPr>
        <w:spacing w:after="160"/>
        <w:jc w:val="left"/>
        <w:rPr>
          <w:rFonts w:cs="Calibri"/>
          <w:sz w:val="20"/>
          <w:szCs w:val="20"/>
        </w:rPr>
      </w:pPr>
    </w:p>
    <w:p w14:paraId="37E0FF58" w14:textId="795D617C" w:rsidR="001D022F" w:rsidRPr="0021360F" w:rsidRDefault="001D022F" w:rsidP="00274A11">
      <w:pPr>
        <w:pStyle w:val="Titre6"/>
        <w:rPr>
          <w:u w:val="single"/>
          <w:lang w:eastAsia="fr-FR"/>
        </w:rPr>
      </w:pPr>
      <w:r w:rsidRPr="004662C0">
        <w:lastRenderedPageBreak/>
        <w:t>« Sous-catégorie “</w:t>
      </w:r>
      <w:r w:rsidRPr="0021360F">
        <w:t>Chambres froides positives</w:t>
      </w:r>
      <w:r w:rsidRPr="007A0CCB">
        <w:t>”</w:t>
      </w:r>
      <w:r w:rsidRPr="0021360F">
        <w:t> »</w:t>
      </w:r>
    </w:p>
    <w:p w14:paraId="4DB0AC95" w14:textId="77777777" w:rsidR="001D022F" w:rsidRPr="004662C0" w:rsidRDefault="001D022F" w:rsidP="002B70B5">
      <w:pPr>
        <w:keepNext/>
        <w:keepLines/>
        <w:autoSpaceDE w:val="0"/>
        <w:spacing w:before="120"/>
        <w:jc w:val="center"/>
        <w:rPr>
          <w:rFonts w:eastAsia="Arial"/>
          <w:b/>
          <w:sz w:val="20"/>
          <w:szCs w:val="20"/>
        </w:rPr>
      </w:pPr>
      <w:r w:rsidRPr="007A0CCB">
        <w:rPr>
          <w:rFonts w:cs="Calibri"/>
          <w:sz w:val="20"/>
          <w:szCs w:val="20"/>
        </w:rPr>
        <w:t>(</w:t>
      </w:r>
      <w:r w:rsidRPr="007A0CCB">
        <w:rPr>
          <w:rFonts w:cs="Calibri"/>
          <w:b/>
          <w:sz w:val="20"/>
          <w:szCs w:val="20"/>
        </w:rPr>
        <w:t>NAF</w:t>
      </w:r>
      <w:r w:rsidRPr="007A0CCB">
        <w:rPr>
          <w:rFonts w:cs="Calibri"/>
          <w:sz w:val="20"/>
          <w:szCs w:val="20"/>
        </w:rPr>
        <w:t xml:space="preserve"> : Section I – Autre services de restauration n.c.a – </w:t>
      </w:r>
      <w:r w:rsidRPr="007A0CCB">
        <w:rPr>
          <w:rFonts w:cs="Calibri"/>
          <w:b/>
          <w:sz w:val="20"/>
          <w:szCs w:val="20"/>
        </w:rPr>
        <w:t>code 56.29B)</w:t>
      </w:r>
    </w:p>
    <w:tbl>
      <w:tblPr>
        <w:tblStyle w:val="Grilledutableau"/>
        <w:tblW w:w="5000" w:type="pct"/>
        <w:tblCellMar>
          <w:right w:w="57" w:type="dxa"/>
        </w:tblCellMar>
        <w:tblLook w:val="04A0" w:firstRow="1" w:lastRow="0" w:firstColumn="1" w:lastColumn="0" w:noHBand="0" w:noVBand="1"/>
      </w:tblPr>
      <w:tblGrid>
        <w:gridCol w:w="1835"/>
        <w:gridCol w:w="3675"/>
        <w:gridCol w:w="1772"/>
        <w:gridCol w:w="701"/>
        <w:gridCol w:w="1070"/>
        <w:gridCol w:w="3935"/>
        <w:gridCol w:w="984"/>
      </w:tblGrid>
      <w:tr w:rsidR="001D022F" w:rsidRPr="00CB1774" w14:paraId="5DA8CE94" w14:textId="77777777" w:rsidTr="001D022F">
        <w:tc>
          <w:tcPr>
            <w:tcW w:w="657"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0DD9B343" w14:textId="77777777" w:rsidR="001D022F" w:rsidRPr="00CB1774" w:rsidRDefault="001D022F" w:rsidP="002B70B5">
            <w:pPr>
              <w:keepNext/>
              <w:keepLines/>
              <w:autoSpaceDE w:val="0"/>
              <w:jc w:val="center"/>
              <w:rPr>
                <w:rFonts w:cs="Calibri"/>
                <w:b/>
                <w:bdr w:val="none" w:sz="0" w:space="0" w:color="auto" w:frame="1"/>
              </w:rPr>
            </w:pPr>
            <w:r w:rsidRPr="00CB1774">
              <w:rPr>
                <w:rFonts w:cs="Calibri"/>
                <w:b/>
                <w:sz w:val="20"/>
                <w:szCs w:val="20"/>
                <w:bdr w:val="none" w:sz="0" w:space="0" w:color="auto" w:frame="1"/>
              </w:rPr>
              <w:t>Composante USE</w:t>
            </w:r>
          </w:p>
        </w:tc>
        <w:tc>
          <w:tcPr>
            <w:tcW w:w="1315" w:type="pct"/>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73BED0BA" w14:textId="77777777" w:rsidR="001D022F" w:rsidRPr="00CB1774" w:rsidRDefault="001D022F" w:rsidP="002B70B5">
            <w:pPr>
              <w:keepNext/>
              <w:keepLines/>
              <w:autoSpaceDE w:val="0"/>
              <w:spacing w:before="120"/>
              <w:jc w:val="center"/>
              <w:rPr>
                <w:rFonts w:cs="Calibri"/>
                <w:b/>
                <w:sz w:val="20"/>
                <w:szCs w:val="20"/>
                <w:bdr w:val="none" w:sz="0" w:space="0" w:color="auto" w:frame="1"/>
              </w:rPr>
            </w:pPr>
          </w:p>
        </w:tc>
        <w:tc>
          <w:tcPr>
            <w:tcW w:w="634" w:type="pct"/>
            <w:tcBorders>
              <w:top w:val="single" w:sz="12" w:space="0" w:color="auto"/>
              <w:left w:val="single" w:sz="4" w:space="0" w:color="auto"/>
              <w:bottom w:val="single" w:sz="4" w:space="0" w:color="auto"/>
              <w:right w:val="nil"/>
            </w:tcBorders>
            <w:vAlign w:val="center"/>
            <w:hideMark/>
          </w:tcPr>
          <w:p w14:paraId="7A5A6308" w14:textId="77777777" w:rsidR="001D022F" w:rsidRPr="00CB1774" w:rsidRDefault="001D022F" w:rsidP="002B70B5">
            <w:pPr>
              <w:keepNext/>
              <w:keepLines/>
              <w:autoSpaceDE w:val="0"/>
              <w:spacing w:before="120"/>
              <w:jc w:val="right"/>
              <w:rPr>
                <w:rFonts w:cs="Calibri"/>
                <w:b/>
                <w:sz w:val="20"/>
                <w:szCs w:val="20"/>
                <w:bdr w:val="none" w:sz="0" w:space="0" w:color="auto" w:frame="1"/>
              </w:rPr>
            </w:pPr>
            <w:r w:rsidRPr="00CB1774">
              <w:rPr>
                <w:rFonts w:cs="Calibri"/>
                <w:sz w:val="20"/>
                <w:szCs w:val="20"/>
                <w:bdr w:val="none" w:sz="0" w:space="0" w:color="auto" w:frame="1"/>
              </w:rPr>
              <w:t>USE étalon =</w:t>
            </w:r>
          </w:p>
        </w:tc>
        <w:tc>
          <w:tcPr>
            <w:tcW w:w="251" w:type="pct"/>
            <w:tcBorders>
              <w:top w:val="single" w:sz="12" w:space="0" w:color="auto"/>
              <w:left w:val="nil"/>
              <w:bottom w:val="single" w:sz="4" w:space="0" w:color="auto"/>
              <w:right w:val="nil"/>
            </w:tcBorders>
            <w:hideMark/>
          </w:tcPr>
          <w:p w14:paraId="789626A9" w14:textId="77777777" w:rsidR="001D022F" w:rsidRPr="00CB1774" w:rsidRDefault="001D022F" w:rsidP="002B70B5">
            <w:pPr>
              <w:keepNext/>
              <w:keepLines/>
              <w:autoSpaceDE w:val="0"/>
              <w:spacing w:before="120"/>
              <w:jc w:val="center"/>
              <w:rPr>
                <w:rFonts w:cs="Calibri"/>
                <w:b/>
                <w:color w:val="3366FF"/>
                <w:sz w:val="20"/>
                <w:szCs w:val="20"/>
                <w:bdr w:val="none" w:sz="0" w:space="0" w:color="auto" w:frame="1"/>
              </w:rPr>
            </w:pPr>
            <w:r w:rsidRPr="00CB1774">
              <w:rPr>
                <w:rFonts w:cs="Calibri"/>
                <w:b/>
                <w:sz w:val="20"/>
                <w:szCs w:val="20"/>
                <w:bdr w:val="none" w:sz="0" w:space="0" w:color="auto" w:frame="1"/>
              </w:rPr>
              <w:t>380</w:t>
            </w:r>
            <w:r w:rsidRPr="00CB1774">
              <w:rPr>
                <w:rFonts w:cs="Calibri"/>
                <w:b/>
                <w:color w:val="0000FF"/>
                <w:sz w:val="20"/>
                <w:szCs w:val="20"/>
                <w:bdr w:val="none" w:sz="0" w:space="0" w:color="auto" w:frame="1"/>
              </w:rPr>
              <w:t xml:space="preserve"> </w:t>
            </w:r>
          </w:p>
        </w:tc>
        <w:tc>
          <w:tcPr>
            <w:tcW w:w="383" w:type="pct"/>
            <w:tcBorders>
              <w:top w:val="single" w:sz="12" w:space="0" w:color="auto"/>
              <w:left w:val="nil"/>
              <w:bottom w:val="single" w:sz="4" w:space="0" w:color="auto"/>
              <w:right w:val="single" w:sz="4" w:space="0" w:color="auto"/>
            </w:tcBorders>
            <w:hideMark/>
          </w:tcPr>
          <w:p w14:paraId="33560BDE" w14:textId="77777777" w:rsidR="001D022F" w:rsidRPr="00CB1774" w:rsidRDefault="001D022F" w:rsidP="002B70B5">
            <w:pPr>
              <w:keepNext/>
              <w:keepLines/>
              <w:autoSpaceDE w:val="0"/>
              <w:spacing w:before="120"/>
              <w:ind w:left="-174"/>
              <w:jc w:val="right"/>
              <w:rPr>
                <w:rFonts w:cs="Calibri"/>
                <w:b/>
                <w:sz w:val="20"/>
                <w:szCs w:val="20"/>
                <w:bdr w:val="none" w:sz="0" w:space="0" w:color="auto" w:frame="1"/>
              </w:rPr>
            </w:pPr>
            <w:r w:rsidRPr="00CB1774">
              <w:rPr>
                <w:rFonts w:cs="Calibri"/>
                <w:sz w:val="20"/>
                <w:szCs w:val="20"/>
                <w:bdr w:val="none" w:sz="0" w:space="0" w:color="auto" w:frame="1"/>
              </w:rPr>
              <w:t>kWh/m²/an</w:t>
            </w:r>
          </w:p>
        </w:tc>
        <w:tc>
          <w:tcPr>
            <w:tcW w:w="1760" w:type="pct"/>
            <w:gridSpan w:val="2"/>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071221D6" w14:textId="77777777" w:rsidR="001D022F" w:rsidRPr="00CB1774" w:rsidRDefault="001D022F" w:rsidP="002B70B5">
            <w:pPr>
              <w:keepNext/>
              <w:keepLines/>
              <w:autoSpaceDE w:val="0"/>
              <w:spacing w:before="120"/>
              <w:jc w:val="center"/>
              <w:rPr>
                <w:rFonts w:cs="Calibri"/>
                <w:b/>
                <w:sz w:val="20"/>
                <w:szCs w:val="20"/>
                <w:bdr w:val="none" w:sz="0" w:space="0" w:color="auto" w:frame="1"/>
              </w:rPr>
            </w:pPr>
          </w:p>
        </w:tc>
      </w:tr>
      <w:tr w:rsidR="001D022F" w:rsidRPr="00CB1774" w14:paraId="4A935933" w14:textId="77777777" w:rsidTr="001D022F">
        <w:tc>
          <w:tcPr>
            <w:tcW w:w="657"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3009FAAE" w14:textId="77777777" w:rsidR="001D022F" w:rsidRPr="00CB1774" w:rsidRDefault="001D022F" w:rsidP="002B70B5">
            <w:pPr>
              <w:keepNext/>
              <w:keepLines/>
              <w:autoSpaceDE w:val="0"/>
              <w:jc w:val="center"/>
              <w:rPr>
                <w:rFonts w:cs="Calibri"/>
                <w:b/>
                <w:sz w:val="20"/>
                <w:szCs w:val="20"/>
                <w:bdr w:val="none" w:sz="0" w:space="0" w:color="auto" w:frame="1"/>
              </w:rPr>
            </w:pPr>
            <w:r w:rsidRPr="00CB1774">
              <w:rPr>
                <w:rFonts w:cs="Calibri"/>
                <w:b/>
                <w:sz w:val="20"/>
                <w:szCs w:val="20"/>
                <w:bdr w:val="none" w:sz="0" w:space="0" w:color="auto" w:frame="1"/>
              </w:rPr>
              <w:t>Type d’indicateur d’intensité d’usage</w:t>
            </w:r>
          </w:p>
        </w:tc>
        <w:tc>
          <w:tcPr>
            <w:tcW w:w="2583" w:type="pct"/>
            <w:gridSpan w:val="4"/>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09E2A2CE" w14:textId="77777777" w:rsidR="001D022F" w:rsidRPr="00CB1774" w:rsidRDefault="001D022F" w:rsidP="002B70B5">
            <w:pPr>
              <w:keepNext/>
              <w:keepLines/>
              <w:autoSpaceDE w:val="0"/>
              <w:spacing w:before="120"/>
              <w:jc w:val="center"/>
              <w:rPr>
                <w:rFonts w:cs="Calibri"/>
                <w:b/>
                <w:sz w:val="20"/>
                <w:szCs w:val="20"/>
                <w:bdr w:val="none" w:sz="0" w:space="0" w:color="auto" w:frame="1"/>
              </w:rPr>
            </w:pPr>
            <w:r w:rsidRPr="00CB1774">
              <w:rPr>
                <w:rFonts w:cs="Calibri"/>
                <w:b/>
                <w:sz w:val="20"/>
                <w:szCs w:val="20"/>
                <w:bdr w:val="none" w:sz="0" w:space="0" w:color="auto" w:frame="1"/>
              </w:rPr>
              <w:t>Indicateur d’intensité d’usage à renseigner par l’assujetti</w:t>
            </w:r>
          </w:p>
          <w:p w14:paraId="568C7826" w14:textId="77777777" w:rsidR="001D022F" w:rsidRPr="00CB1774" w:rsidRDefault="001D022F" w:rsidP="002B70B5">
            <w:pPr>
              <w:keepNext/>
              <w:keepLines/>
              <w:autoSpaceDE w:val="0"/>
              <w:spacing w:after="120"/>
              <w:jc w:val="center"/>
              <w:rPr>
                <w:rFonts w:cs="Calibri"/>
                <w:sz w:val="20"/>
                <w:szCs w:val="20"/>
                <w:bdr w:val="none" w:sz="0" w:space="0" w:color="auto" w:frame="1"/>
              </w:rPr>
            </w:pPr>
            <w:r w:rsidRPr="00CB1774">
              <w:rPr>
                <w:rFonts w:cs="Calibri"/>
                <w:sz w:val="20"/>
                <w:szCs w:val="20"/>
                <w:bdr w:val="none" w:sz="0" w:space="0" w:color="auto" w:frame="1"/>
              </w:rPr>
              <w:t>Valeur de référence associée à la USE étalon</w:t>
            </w:r>
          </w:p>
        </w:tc>
        <w:tc>
          <w:tcPr>
            <w:tcW w:w="1760" w:type="pct"/>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5EA364D" w14:textId="77777777" w:rsidR="001D022F" w:rsidRPr="00CB1774" w:rsidRDefault="001D022F" w:rsidP="002B70B5">
            <w:pPr>
              <w:keepNext/>
              <w:keepLines/>
              <w:autoSpaceDE w:val="0"/>
              <w:spacing w:before="120"/>
              <w:jc w:val="center"/>
              <w:rPr>
                <w:rFonts w:cs="Calibri"/>
                <w:b/>
                <w:sz w:val="20"/>
                <w:szCs w:val="20"/>
                <w:bdr w:val="none" w:sz="0" w:space="0" w:color="auto" w:frame="1"/>
              </w:rPr>
            </w:pPr>
            <w:r w:rsidRPr="00CB1774">
              <w:rPr>
                <w:rFonts w:cs="Calibri"/>
                <w:b/>
                <w:sz w:val="20"/>
                <w:szCs w:val="20"/>
                <w:bdr w:val="none" w:sz="0" w:space="0" w:color="auto" w:frame="1"/>
              </w:rPr>
              <w:t>Indicateur d’intensité d’usage étalon</w:t>
            </w:r>
          </w:p>
          <w:p w14:paraId="65320269" w14:textId="77777777" w:rsidR="001D022F" w:rsidRPr="00CB1774" w:rsidRDefault="001D022F" w:rsidP="002B70B5">
            <w:pPr>
              <w:keepNext/>
              <w:keepLines/>
              <w:autoSpaceDE w:val="0"/>
              <w:spacing w:before="120"/>
              <w:jc w:val="center"/>
              <w:rPr>
                <w:rFonts w:cs="Calibri"/>
                <w:b/>
                <w:sz w:val="20"/>
                <w:szCs w:val="20"/>
                <w:bdr w:val="none" w:sz="0" w:space="0" w:color="auto" w:frame="1"/>
              </w:rPr>
            </w:pPr>
          </w:p>
        </w:tc>
      </w:tr>
      <w:tr w:rsidR="001D022F" w:rsidRPr="00CB1774" w14:paraId="2616EADB" w14:textId="77777777" w:rsidTr="001D022F">
        <w:tc>
          <w:tcPr>
            <w:tcW w:w="657" w:type="pct"/>
            <w:tcBorders>
              <w:top w:val="single" w:sz="4" w:space="0" w:color="auto"/>
              <w:left w:val="single" w:sz="12" w:space="0" w:color="auto"/>
              <w:bottom w:val="single" w:sz="4" w:space="0" w:color="auto"/>
              <w:right w:val="single" w:sz="2" w:space="0" w:color="auto"/>
            </w:tcBorders>
            <w:vAlign w:val="center"/>
            <w:hideMark/>
          </w:tcPr>
          <w:p w14:paraId="11D1D851" w14:textId="77777777" w:rsidR="001D022F" w:rsidRPr="00CB1774" w:rsidRDefault="001D022F" w:rsidP="002B70B5">
            <w:pPr>
              <w:keepNext/>
              <w:keepLines/>
              <w:autoSpaceDE w:val="0"/>
              <w:jc w:val="center"/>
              <w:rPr>
                <w:rFonts w:cs="Calibri"/>
                <w:sz w:val="20"/>
                <w:szCs w:val="20"/>
                <w:bdr w:val="none" w:sz="0" w:space="0" w:color="auto" w:frame="1"/>
              </w:rPr>
            </w:pPr>
            <w:r w:rsidRPr="00CB1774">
              <w:rPr>
                <w:rFonts w:cs="Calibri"/>
                <w:sz w:val="20"/>
                <w:szCs w:val="20"/>
                <w:bdr w:val="none" w:sz="0" w:space="0" w:color="auto" w:frame="1"/>
              </w:rPr>
              <w:t>Indicateurs d’intensité d’usage temporels</w:t>
            </w:r>
          </w:p>
        </w:tc>
        <w:tc>
          <w:tcPr>
            <w:tcW w:w="2200" w:type="pct"/>
            <w:gridSpan w:val="3"/>
            <w:tcBorders>
              <w:top w:val="single" w:sz="4" w:space="0" w:color="auto"/>
              <w:left w:val="single" w:sz="2" w:space="0" w:color="auto"/>
              <w:bottom w:val="single" w:sz="4" w:space="0" w:color="auto"/>
              <w:right w:val="single" w:sz="4" w:space="0" w:color="auto"/>
            </w:tcBorders>
            <w:vAlign w:val="center"/>
            <w:hideMark/>
          </w:tcPr>
          <w:p w14:paraId="3A644649" w14:textId="77777777" w:rsidR="001D022F" w:rsidRPr="00CB1774" w:rsidRDefault="001D022F" w:rsidP="002B70B5">
            <w:pPr>
              <w:keepNext/>
              <w:keepLines/>
              <w:autoSpaceDE w:val="0"/>
              <w:ind w:left="-112" w:right="-99"/>
              <w:jc w:val="center"/>
              <w:rPr>
                <w:rFonts w:cs="Calibri"/>
                <w:sz w:val="20"/>
                <w:szCs w:val="20"/>
                <w:bdr w:val="none" w:sz="0" w:space="0" w:color="auto" w:frame="1"/>
              </w:rPr>
            </w:pPr>
            <w:r w:rsidRPr="00CB1774">
              <w:rPr>
                <w:rFonts w:cs="Calibri"/>
                <w:sz w:val="20"/>
                <w:szCs w:val="20"/>
                <w:bdr w:val="none" w:sz="0" w:space="0" w:color="auto" w:frame="1"/>
              </w:rPr>
              <w:t xml:space="preserve">Amplitude horaire annuelle (h ouvrées/an) </w:t>
            </w:r>
            <w:r w:rsidRPr="00CB1774">
              <w:rPr>
                <w:rFonts w:cs="Calibri"/>
                <w:b/>
                <w:sz w:val="20"/>
                <w:szCs w:val="20"/>
                <w:bdr w:val="none" w:sz="0" w:space="0" w:color="auto" w:frame="1"/>
              </w:rPr>
              <w:t>Nb_h_ouvrées</w:t>
            </w:r>
          </w:p>
        </w:tc>
        <w:tc>
          <w:tcPr>
            <w:tcW w:w="383" w:type="pct"/>
            <w:tcBorders>
              <w:top w:val="single" w:sz="4" w:space="0" w:color="auto"/>
              <w:left w:val="single" w:sz="4" w:space="0" w:color="auto"/>
              <w:bottom w:val="single" w:sz="4" w:space="0" w:color="auto"/>
              <w:right w:val="single" w:sz="4" w:space="0" w:color="auto"/>
            </w:tcBorders>
            <w:vAlign w:val="center"/>
            <w:hideMark/>
          </w:tcPr>
          <w:p w14:paraId="33E93477" w14:textId="77777777" w:rsidR="001D022F" w:rsidRPr="00CB1774" w:rsidRDefault="001D022F" w:rsidP="002B70B5">
            <w:pPr>
              <w:keepNext/>
              <w:keepLines/>
              <w:autoSpaceDE w:val="0"/>
              <w:jc w:val="center"/>
              <w:rPr>
                <w:rFonts w:cs="Calibri"/>
                <w:sz w:val="20"/>
                <w:szCs w:val="20"/>
                <w:bdr w:val="none" w:sz="0" w:space="0" w:color="auto" w:frame="1"/>
              </w:rPr>
            </w:pPr>
            <w:r w:rsidRPr="00CB1774">
              <w:rPr>
                <w:rFonts w:cs="Calibri"/>
                <w:sz w:val="20"/>
                <w:szCs w:val="20"/>
                <w:bdr w:val="none" w:sz="0" w:space="0" w:color="auto" w:frame="1"/>
              </w:rPr>
              <w:t>8 760</w:t>
            </w:r>
          </w:p>
        </w:tc>
        <w:tc>
          <w:tcPr>
            <w:tcW w:w="1408" w:type="pct"/>
            <w:tcBorders>
              <w:top w:val="single" w:sz="4" w:space="0" w:color="auto"/>
              <w:left w:val="single" w:sz="4" w:space="0" w:color="auto"/>
              <w:bottom w:val="single" w:sz="4" w:space="0" w:color="auto"/>
              <w:right w:val="single" w:sz="4" w:space="0" w:color="auto"/>
            </w:tcBorders>
            <w:vAlign w:val="center"/>
            <w:hideMark/>
          </w:tcPr>
          <w:p w14:paraId="148E79D2" w14:textId="77777777" w:rsidR="001D022F" w:rsidRPr="00CB1774" w:rsidRDefault="001D022F" w:rsidP="002B70B5">
            <w:pPr>
              <w:keepNext/>
              <w:keepLines/>
              <w:autoSpaceDE w:val="0"/>
              <w:jc w:val="center"/>
              <w:rPr>
                <w:rFonts w:cs="Calibri"/>
                <w:b/>
                <w:sz w:val="20"/>
                <w:szCs w:val="20"/>
                <w:bdr w:val="none" w:sz="0" w:space="0" w:color="auto" w:frame="1"/>
              </w:rPr>
            </w:pPr>
            <w:r w:rsidRPr="00CB1774">
              <w:rPr>
                <w:rFonts w:cs="Calibri"/>
                <w:b/>
                <w:sz w:val="20"/>
                <w:szCs w:val="20"/>
                <w:bdr w:val="none" w:sz="0" w:space="0" w:color="auto" w:frame="1"/>
              </w:rPr>
              <w:t xml:space="preserve">Amplitude horaire annuelle étalon </w:t>
            </w:r>
            <w:r w:rsidRPr="00CB1774">
              <w:rPr>
                <w:rFonts w:cs="Calibri"/>
                <w:sz w:val="20"/>
                <w:szCs w:val="20"/>
                <w:bdr w:val="none" w:sz="0" w:space="0" w:color="auto" w:frame="1"/>
              </w:rPr>
              <w:t xml:space="preserve">(h ouvrées/an) </w:t>
            </w:r>
            <w:r w:rsidRPr="00CB1774">
              <w:rPr>
                <w:rFonts w:cs="Calibri"/>
                <w:b/>
                <w:sz w:val="20"/>
                <w:szCs w:val="20"/>
                <w:bdr w:val="none" w:sz="0" w:space="0" w:color="auto" w:frame="1"/>
              </w:rPr>
              <w:t>Nb_h_ouvrées</w:t>
            </w:r>
            <w:r w:rsidRPr="00CB1774">
              <w:rPr>
                <w:rFonts w:cs="Calibri"/>
                <w:b/>
                <w:sz w:val="20"/>
                <w:szCs w:val="20"/>
                <w:bdr w:val="none" w:sz="0" w:space="0" w:color="auto" w:frame="1"/>
                <w:vertAlign w:val="subscript"/>
              </w:rPr>
              <w:t>étalon</w:t>
            </w:r>
          </w:p>
        </w:tc>
        <w:tc>
          <w:tcPr>
            <w:tcW w:w="352" w:type="pct"/>
            <w:tcBorders>
              <w:top w:val="single" w:sz="4" w:space="0" w:color="auto"/>
              <w:left w:val="single" w:sz="4" w:space="0" w:color="auto"/>
              <w:bottom w:val="single" w:sz="4" w:space="0" w:color="auto"/>
              <w:right w:val="single" w:sz="12" w:space="0" w:color="auto"/>
            </w:tcBorders>
            <w:vAlign w:val="center"/>
            <w:hideMark/>
          </w:tcPr>
          <w:p w14:paraId="38E436CB" w14:textId="77777777" w:rsidR="001D022F" w:rsidRPr="00CB1774" w:rsidRDefault="001D022F" w:rsidP="002B70B5">
            <w:pPr>
              <w:keepNext/>
              <w:keepLines/>
              <w:autoSpaceDE w:val="0"/>
              <w:jc w:val="center"/>
              <w:rPr>
                <w:rFonts w:cs="Calibri"/>
                <w:b/>
                <w:sz w:val="20"/>
                <w:szCs w:val="20"/>
                <w:bdr w:val="none" w:sz="0" w:space="0" w:color="auto" w:frame="1"/>
              </w:rPr>
            </w:pPr>
            <w:r w:rsidRPr="00CB1774">
              <w:rPr>
                <w:rFonts w:cs="Calibri"/>
                <w:b/>
                <w:sz w:val="20"/>
                <w:szCs w:val="20"/>
                <w:bdr w:val="none" w:sz="0" w:space="0" w:color="auto" w:frame="1"/>
              </w:rPr>
              <w:t>8 760</w:t>
            </w:r>
          </w:p>
        </w:tc>
      </w:tr>
      <w:tr w:rsidR="001D022F" w:rsidRPr="00CB1774" w14:paraId="52F94133" w14:textId="77777777" w:rsidTr="001D022F">
        <w:tc>
          <w:tcPr>
            <w:tcW w:w="657" w:type="pct"/>
            <w:tcBorders>
              <w:top w:val="single" w:sz="4" w:space="0" w:color="auto"/>
              <w:left w:val="single" w:sz="12" w:space="0" w:color="auto"/>
              <w:bottom w:val="single" w:sz="4" w:space="0" w:color="auto"/>
              <w:right w:val="single" w:sz="4" w:space="0" w:color="auto"/>
            </w:tcBorders>
            <w:vAlign w:val="center"/>
            <w:hideMark/>
          </w:tcPr>
          <w:p w14:paraId="583C969E" w14:textId="77777777" w:rsidR="001D022F" w:rsidRPr="00CB1774" w:rsidRDefault="001D022F" w:rsidP="002B70B5">
            <w:pPr>
              <w:keepNext/>
              <w:keepLines/>
              <w:autoSpaceDE w:val="0"/>
              <w:jc w:val="center"/>
              <w:rPr>
                <w:rFonts w:cs="Calibri"/>
                <w:sz w:val="20"/>
                <w:szCs w:val="20"/>
                <w:bdr w:val="none" w:sz="0" w:space="0" w:color="auto" w:frame="1"/>
              </w:rPr>
            </w:pPr>
            <w:r w:rsidRPr="00CB1774">
              <w:rPr>
                <w:rFonts w:cs="Calibri"/>
                <w:sz w:val="20"/>
                <w:szCs w:val="20"/>
                <w:bdr w:val="none" w:sz="0" w:space="0" w:color="auto" w:frame="1"/>
              </w:rPr>
              <w:t>Indicateurs d’intensité d’usage surfaciques</w:t>
            </w:r>
          </w:p>
        </w:tc>
        <w:tc>
          <w:tcPr>
            <w:tcW w:w="4343" w:type="pct"/>
            <w:gridSpan w:val="6"/>
            <w:tcBorders>
              <w:top w:val="single" w:sz="4" w:space="0" w:color="auto"/>
              <w:left w:val="single" w:sz="4" w:space="0" w:color="auto"/>
              <w:bottom w:val="single" w:sz="4" w:space="0" w:color="auto"/>
              <w:right w:val="single" w:sz="12" w:space="0" w:color="auto"/>
            </w:tcBorders>
            <w:vAlign w:val="center"/>
            <w:hideMark/>
          </w:tcPr>
          <w:p w14:paraId="276B1B0B" w14:textId="77777777" w:rsidR="001D022F" w:rsidRPr="00CB1774" w:rsidRDefault="001D022F" w:rsidP="002B70B5">
            <w:pPr>
              <w:keepNext/>
              <w:keepLines/>
              <w:jc w:val="center"/>
              <w:rPr>
                <w:rFonts w:cs="Calibri"/>
                <w:b/>
                <w:sz w:val="20"/>
                <w:szCs w:val="20"/>
                <w:bdr w:val="none" w:sz="0" w:space="0" w:color="auto" w:frame="1"/>
              </w:rPr>
            </w:pPr>
            <w:r w:rsidRPr="00CB1774">
              <w:rPr>
                <w:rFonts w:cs="Calibri"/>
                <w:sz w:val="20"/>
                <w:szCs w:val="20"/>
                <w:bdr w:val="none" w:sz="0" w:space="0" w:color="auto" w:frame="1"/>
              </w:rPr>
              <w:t>Pas de modulation surfacique</w:t>
            </w:r>
          </w:p>
        </w:tc>
      </w:tr>
      <w:tr w:rsidR="001D022F" w:rsidRPr="00CB1774" w14:paraId="64C3F0E0" w14:textId="77777777" w:rsidTr="001D022F">
        <w:tc>
          <w:tcPr>
            <w:tcW w:w="657" w:type="pct"/>
            <w:tcBorders>
              <w:top w:val="single" w:sz="4" w:space="0" w:color="auto"/>
              <w:left w:val="single" w:sz="12" w:space="0" w:color="auto"/>
              <w:bottom w:val="single" w:sz="12" w:space="0" w:color="auto"/>
              <w:right w:val="single" w:sz="2" w:space="0" w:color="auto"/>
            </w:tcBorders>
            <w:vAlign w:val="center"/>
            <w:hideMark/>
          </w:tcPr>
          <w:p w14:paraId="3F4710F4" w14:textId="77777777" w:rsidR="001D022F" w:rsidRPr="00CB1774" w:rsidRDefault="001D022F" w:rsidP="002B70B5">
            <w:pPr>
              <w:keepNext/>
              <w:keepLines/>
              <w:autoSpaceDE w:val="0"/>
              <w:jc w:val="center"/>
              <w:rPr>
                <w:rFonts w:cs="Calibri"/>
                <w:sz w:val="20"/>
                <w:szCs w:val="20"/>
                <w:bdr w:val="none" w:sz="0" w:space="0" w:color="auto" w:frame="1"/>
              </w:rPr>
            </w:pPr>
            <w:r w:rsidRPr="00CB1774">
              <w:rPr>
                <w:rFonts w:cs="Calibri"/>
                <w:sz w:val="20"/>
                <w:szCs w:val="20"/>
                <w:bdr w:val="none" w:sz="0" w:space="0" w:color="auto" w:frame="1"/>
              </w:rPr>
              <w:t>Formule de modulation en fonction du volume d’activité</w:t>
            </w:r>
          </w:p>
        </w:tc>
        <w:tc>
          <w:tcPr>
            <w:tcW w:w="4343" w:type="pct"/>
            <w:gridSpan w:val="6"/>
            <w:tcBorders>
              <w:top w:val="single" w:sz="4" w:space="0" w:color="auto"/>
              <w:left w:val="single" w:sz="2" w:space="0" w:color="auto"/>
              <w:bottom w:val="single" w:sz="12" w:space="0" w:color="auto"/>
              <w:right w:val="single" w:sz="12" w:space="0" w:color="auto"/>
            </w:tcBorders>
            <w:vAlign w:val="center"/>
            <w:hideMark/>
          </w:tcPr>
          <w:p w14:paraId="246228CC" w14:textId="77777777" w:rsidR="001D022F" w:rsidRPr="00CB1774" w:rsidRDefault="001D022F" w:rsidP="002B70B5">
            <w:pPr>
              <w:keepNext/>
              <w:keepLines/>
              <w:autoSpaceDE w:val="0"/>
              <w:ind w:left="-102" w:right="-6"/>
              <w:jc w:val="center"/>
              <w:rPr>
                <w:rFonts w:cs="Calibri"/>
                <w:b/>
                <w:sz w:val="20"/>
                <w:szCs w:val="20"/>
                <w:bdr w:val="none" w:sz="0" w:space="0" w:color="auto" w:frame="1"/>
              </w:rPr>
            </w:pPr>
            <w:r w:rsidRPr="00CB1774">
              <w:rPr>
                <w:rFonts w:cs="Calibri"/>
                <w:b/>
                <w:sz w:val="20"/>
                <w:szCs w:val="20"/>
                <w:bdr w:val="none" w:sz="0" w:space="0" w:color="auto" w:frame="1"/>
              </w:rPr>
              <w:t xml:space="preserve">USE modulé </w:t>
            </w:r>
            <w:r w:rsidRPr="00CB1774">
              <w:rPr>
                <w:rFonts w:cs="Calibri"/>
                <w:sz w:val="20"/>
                <w:szCs w:val="20"/>
                <w:bdr w:val="none" w:sz="0" w:space="0" w:color="auto" w:frame="1"/>
              </w:rPr>
              <w:t>(kWh/m²/an) = USE étalon</w:t>
            </w:r>
            <w:r w:rsidRPr="00CB1774">
              <w:rPr>
                <w:rFonts w:cs="Calibri"/>
                <w:sz w:val="18"/>
                <w:szCs w:val="18"/>
                <w:bdr w:val="none" w:sz="0" w:space="0" w:color="auto" w:frame="1"/>
              </w:rPr>
              <w:t xml:space="preserve"> x (</w:t>
            </w:r>
            <w:r w:rsidRPr="00CB1774">
              <w:rPr>
                <w:rFonts w:cs="Calibri"/>
                <w:b/>
                <w:sz w:val="20"/>
                <w:szCs w:val="20"/>
                <w:bdr w:val="none" w:sz="0" w:space="0" w:color="auto" w:frame="1"/>
              </w:rPr>
              <w:t xml:space="preserve">Nb_h_ouvrées/ </w:t>
            </w:r>
            <w:r w:rsidRPr="00CB1774">
              <w:rPr>
                <w:rFonts w:cs="Calibri"/>
                <w:sz w:val="20"/>
                <w:szCs w:val="20"/>
                <w:bdr w:val="none" w:sz="0" w:space="0" w:color="auto" w:frame="1"/>
              </w:rPr>
              <w:t>Nb_h_ouvrées</w:t>
            </w:r>
            <w:r w:rsidRPr="00CB1774">
              <w:rPr>
                <w:rFonts w:cs="Calibri"/>
                <w:sz w:val="20"/>
                <w:szCs w:val="20"/>
                <w:bdr w:val="none" w:sz="0" w:space="0" w:color="auto" w:frame="1"/>
                <w:vertAlign w:val="subscript"/>
              </w:rPr>
              <w:t>étalon</w:t>
            </w:r>
            <w:r w:rsidRPr="00CB1774">
              <w:rPr>
                <w:rFonts w:cs="Calibri"/>
                <w:sz w:val="20"/>
                <w:szCs w:val="20"/>
                <w:bdr w:val="none" w:sz="0" w:space="0" w:color="auto" w:frame="1"/>
              </w:rPr>
              <w:t>)</w:t>
            </w:r>
          </w:p>
        </w:tc>
      </w:tr>
    </w:tbl>
    <w:p w14:paraId="03F8C329" w14:textId="77777777" w:rsidR="002B70B5" w:rsidRDefault="001D022F" w:rsidP="002B70B5">
      <w:pPr>
        <w:keepNext/>
        <w:keepLines/>
        <w:ind w:left="142"/>
        <w:rPr>
          <w:rFonts w:cs="Calibri"/>
          <w:sz w:val="20"/>
          <w:szCs w:val="20"/>
        </w:rPr>
      </w:pPr>
      <w:r w:rsidRPr="00A3437F">
        <w:rPr>
          <w:rFonts w:cs="Calibri"/>
          <w:sz w:val="20"/>
          <w:szCs w:val="20"/>
        </w:rPr>
        <w:t xml:space="preserve">Nota : </w:t>
      </w:r>
      <w:r w:rsidRPr="00C83C05">
        <w:rPr>
          <w:rFonts w:cs="Calibri"/>
          <w:sz w:val="20"/>
          <w:szCs w:val="20"/>
        </w:rPr>
        <w:t>L’indicateur d’intensité temporel a été conservé dans la mesure où il serait possible d’avoir des interruptions d’activité.</w:t>
      </w:r>
      <w:r>
        <w:rPr>
          <w:rFonts w:cs="Calibri"/>
          <w:sz w:val="20"/>
          <w:szCs w:val="20"/>
        </w:rPr>
        <w:t xml:space="preserve"> </w:t>
      </w:r>
    </w:p>
    <w:p w14:paraId="0006A44B" w14:textId="77777777" w:rsidR="002B70B5" w:rsidRDefault="001D022F" w:rsidP="002B70B5">
      <w:pPr>
        <w:keepNext/>
        <w:keepLines/>
        <w:ind w:left="142"/>
        <w:rPr>
          <w:rFonts w:cs="Calibri"/>
          <w:sz w:val="20"/>
          <w:szCs w:val="20"/>
        </w:rPr>
      </w:pPr>
      <w:r>
        <w:rPr>
          <w:rFonts w:cs="Calibri"/>
          <w:b/>
          <w:sz w:val="20"/>
          <w:szCs w:val="20"/>
        </w:rPr>
        <w:t>Nb_h_ouvrées</w:t>
      </w:r>
      <w:r>
        <w:rPr>
          <w:rFonts w:cs="Calibri"/>
          <w:b/>
          <w:sz w:val="20"/>
          <w:szCs w:val="20"/>
          <w:vertAlign w:val="subscript"/>
        </w:rPr>
        <w:t>étalon</w:t>
      </w:r>
      <w:r>
        <w:rPr>
          <w:rFonts w:cs="Calibri"/>
          <w:sz w:val="20"/>
          <w:szCs w:val="20"/>
        </w:rPr>
        <w:t xml:space="preserve"> à 8760 h ouvrées/an correspond à 365 jours ouvrés en 24 h/24h.</w:t>
      </w:r>
      <w:r w:rsidRPr="00C83C05">
        <w:rPr>
          <w:rFonts w:cs="Calibri"/>
          <w:sz w:val="20"/>
          <w:szCs w:val="20"/>
        </w:rPr>
        <w:t xml:space="preserve"> </w:t>
      </w:r>
    </w:p>
    <w:p w14:paraId="4BFCA840" w14:textId="19D9743E" w:rsidR="001D022F" w:rsidRDefault="001D022F" w:rsidP="002B70B5">
      <w:pPr>
        <w:keepNext/>
        <w:keepLines/>
        <w:ind w:left="142"/>
        <w:rPr>
          <w:rFonts w:cs="Calibri"/>
          <w:sz w:val="20"/>
          <w:szCs w:val="20"/>
        </w:rPr>
      </w:pPr>
      <w:r w:rsidRPr="00C83C05">
        <w:rPr>
          <w:rFonts w:cs="Calibri"/>
          <w:sz w:val="20"/>
          <w:szCs w:val="20"/>
        </w:rPr>
        <w:t>Pour cette sous-catégorie, il n’y a pas de composante CVC : toute la consommation est considérée sur la composante USE</w:t>
      </w:r>
      <w:r w:rsidRPr="00CB1774">
        <w:rPr>
          <w:rFonts w:cs="Calibri"/>
          <w:sz w:val="20"/>
          <w:szCs w:val="20"/>
        </w:rPr>
        <w:t>.</w:t>
      </w:r>
    </w:p>
    <w:p w14:paraId="464D1B55" w14:textId="77777777" w:rsidR="002B70B5" w:rsidRPr="00CB1774" w:rsidRDefault="002B70B5" w:rsidP="002B70B5">
      <w:pPr>
        <w:widowControl w:val="0"/>
        <w:spacing w:line="259" w:lineRule="auto"/>
        <w:ind w:left="142"/>
        <w:rPr>
          <w:rFonts w:cs="Calibri"/>
          <w:sz w:val="20"/>
          <w:szCs w:val="20"/>
        </w:rPr>
      </w:pPr>
    </w:p>
    <w:p w14:paraId="36CF8827" w14:textId="59A17EB1" w:rsidR="001D022F" w:rsidRDefault="001D022F" w:rsidP="00274A11">
      <w:pPr>
        <w:pStyle w:val="Titre6"/>
      </w:pPr>
      <w:r>
        <w:lastRenderedPageBreak/>
        <w:t>« Sous-catégorie “Consultation” »</w:t>
      </w:r>
    </w:p>
    <w:p w14:paraId="52A6FF08" w14:textId="77777777" w:rsidR="001D022F" w:rsidRDefault="001D022F" w:rsidP="002B70B5">
      <w:pPr>
        <w:keepNext/>
        <w:keepLines/>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Q – Activités hospitalières – </w:t>
      </w:r>
      <w:r>
        <w:rPr>
          <w:rFonts w:cs="Calibri"/>
          <w:b/>
          <w:sz w:val="20"/>
          <w:szCs w:val="20"/>
        </w:rPr>
        <w:t>code 86.10Z</w:t>
      </w:r>
      <w:r>
        <w:rPr>
          <w:rFonts w:cs="Calibri"/>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713"/>
        <w:gridCol w:w="766"/>
        <w:gridCol w:w="766"/>
        <w:gridCol w:w="771"/>
        <w:gridCol w:w="766"/>
        <w:gridCol w:w="766"/>
        <w:gridCol w:w="472"/>
        <w:gridCol w:w="293"/>
        <w:gridCol w:w="59"/>
        <w:gridCol w:w="232"/>
        <w:gridCol w:w="475"/>
        <w:gridCol w:w="771"/>
        <w:gridCol w:w="967"/>
        <w:gridCol w:w="1084"/>
        <w:gridCol w:w="1090"/>
        <w:gridCol w:w="1009"/>
        <w:gridCol w:w="972"/>
      </w:tblGrid>
      <w:tr w:rsidR="001D022F" w14:paraId="754B5B6F" w14:textId="77777777" w:rsidTr="002B70B5">
        <w:tc>
          <w:tcPr>
            <w:tcW w:w="971"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6B92BEF4" w14:textId="77777777" w:rsidR="001D022F" w:rsidRDefault="001D022F" w:rsidP="002B70B5">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CVC</w:t>
            </w:r>
          </w:p>
          <w:p w14:paraId="77B489CD"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4029"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41784B7" w14:textId="77777777" w:rsidR="001D022F" w:rsidRDefault="001D022F" w:rsidP="002B70B5">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2B70B5" w14:paraId="44707E74" w14:textId="77777777" w:rsidTr="002B70B5">
        <w:tc>
          <w:tcPr>
            <w:tcW w:w="971" w:type="pct"/>
            <w:vMerge/>
            <w:tcBorders>
              <w:top w:val="single" w:sz="12" w:space="0" w:color="auto"/>
              <w:left w:val="single" w:sz="12" w:space="0" w:color="auto"/>
              <w:bottom w:val="single" w:sz="2" w:space="0" w:color="auto"/>
              <w:right w:val="single" w:sz="2" w:space="0" w:color="auto"/>
            </w:tcBorders>
            <w:vAlign w:val="center"/>
            <w:hideMark/>
          </w:tcPr>
          <w:p w14:paraId="66FFB44C" w14:textId="77777777" w:rsidR="001D022F" w:rsidRDefault="001D022F" w:rsidP="002B70B5">
            <w:pPr>
              <w:keepNext/>
              <w:keepLines/>
              <w:rPr>
                <w:rFonts w:eastAsiaTheme="minorHAnsi" w:cs="Calibri"/>
                <w:sz w:val="20"/>
                <w:szCs w:val="20"/>
                <w:bdr w:val="none" w:sz="0" w:space="0" w:color="auto" w:frame="1"/>
                <w:lang w:eastAsia="en-US"/>
              </w:rPr>
            </w:pPr>
          </w:p>
        </w:tc>
        <w:tc>
          <w:tcPr>
            <w:tcW w:w="27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AB4B4ED"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7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18DE8D4"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7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C29C2E4"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7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9266F4F"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7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288FDC5"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7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C7C40C4"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74"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5CD5CA4"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7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267FDAF"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34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A7BF0F3"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38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FD773F8" w14:textId="77777777" w:rsidR="001D022F" w:rsidRDefault="001D022F" w:rsidP="002B70B5">
            <w:pPr>
              <w:keepNext/>
              <w:keepLines/>
              <w:autoSpaceDE w:val="0"/>
              <w:spacing w:before="120"/>
              <w:ind w:left="-137" w:right="-57"/>
              <w:jc w:val="center"/>
              <w:rPr>
                <w:rFonts w:cs="Calibri"/>
                <w:b/>
                <w:sz w:val="18"/>
                <w:szCs w:val="18"/>
                <w:bdr w:val="none" w:sz="0" w:space="0" w:color="auto" w:frame="1"/>
              </w:rPr>
            </w:pPr>
            <w:r>
              <w:rPr>
                <w:rFonts w:cs="Calibri"/>
                <w:b/>
                <w:sz w:val="18"/>
                <w:szCs w:val="18"/>
                <w:bdr w:val="none" w:sz="0" w:space="0" w:color="auto" w:frame="1"/>
              </w:rPr>
              <w:t>Guadeloupe</w:t>
            </w:r>
          </w:p>
        </w:tc>
        <w:tc>
          <w:tcPr>
            <w:tcW w:w="39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788B4D4" w14:textId="77777777" w:rsidR="001D022F" w:rsidRDefault="001D022F" w:rsidP="002B70B5">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36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28E0AA5"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348"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E3B4FC7"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2B70B5" w14:paraId="26A02CBC" w14:textId="77777777" w:rsidTr="002B70B5">
        <w:tc>
          <w:tcPr>
            <w:tcW w:w="971" w:type="pct"/>
            <w:tcBorders>
              <w:top w:val="single" w:sz="2" w:space="0" w:color="auto"/>
              <w:left w:val="single" w:sz="12" w:space="0" w:color="auto"/>
              <w:bottom w:val="single" w:sz="2" w:space="0" w:color="auto"/>
              <w:right w:val="single" w:sz="2" w:space="0" w:color="auto"/>
            </w:tcBorders>
            <w:vAlign w:val="center"/>
            <w:hideMark/>
          </w:tcPr>
          <w:p w14:paraId="2AAFF70B"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3BA51EBD"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74" w:type="pct"/>
            <w:tcBorders>
              <w:top w:val="single" w:sz="2" w:space="0" w:color="auto"/>
              <w:left w:val="single" w:sz="2" w:space="0" w:color="auto"/>
              <w:bottom w:val="single" w:sz="2" w:space="0" w:color="auto"/>
              <w:right w:val="single" w:sz="2" w:space="0" w:color="auto"/>
            </w:tcBorders>
            <w:vAlign w:val="center"/>
            <w:hideMark/>
          </w:tcPr>
          <w:p w14:paraId="489905E9"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34</w:t>
            </w:r>
          </w:p>
        </w:tc>
        <w:tc>
          <w:tcPr>
            <w:tcW w:w="274" w:type="pct"/>
            <w:tcBorders>
              <w:top w:val="single" w:sz="2" w:space="0" w:color="auto"/>
              <w:left w:val="single" w:sz="2" w:space="0" w:color="auto"/>
              <w:bottom w:val="single" w:sz="2" w:space="0" w:color="auto"/>
              <w:right w:val="single" w:sz="2" w:space="0" w:color="auto"/>
            </w:tcBorders>
            <w:vAlign w:val="center"/>
            <w:hideMark/>
          </w:tcPr>
          <w:p w14:paraId="31849FE6"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37</w:t>
            </w:r>
          </w:p>
        </w:tc>
        <w:tc>
          <w:tcPr>
            <w:tcW w:w="276" w:type="pct"/>
            <w:tcBorders>
              <w:top w:val="single" w:sz="2" w:space="0" w:color="auto"/>
              <w:left w:val="single" w:sz="2" w:space="0" w:color="auto"/>
              <w:bottom w:val="single" w:sz="2" w:space="0" w:color="auto"/>
              <w:right w:val="single" w:sz="2" w:space="0" w:color="auto"/>
            </w:tcBorders>
            <w:vAlign w:val="center"/>
            <w:hideMark/>
          </w:tcPr>
          <w:p w14:paraId="47F715BE"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36</w:t>
            </w:r>
          </w:p>
        </w:tc>
        <w:tc>
          <w:tcPr>
            <w:tcW w:w="274" w:type="pct"/>
            <w:tcBorders>
              <w:top w:val="single" w:sz="2" w:space="0" w:color="auto"/>
              <w:left w:val="single" w:sz="2" w:space="0" w:color="auto"/>
              <w:bottom w:val="single" w:sz="2" w:space="0" w:color="auto"/>
              <w:right w:val="single" w:sz="2" w:space="0" w:color="auto"/>
            </w:tcBorders>
            <w:vAlign w:val="center"/>
            <w:hideMark/>
          </w:tcPr>
          <w:p w14:paraId="6D09F608"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32</w:t>
            </w:r>
          </w:p>
        </w:tc>
        <w:tc>
          <w:tcPr>
            <w:tcW w:w="274" w:type="pct"/>
            <w:tcBorders>
              <w:top w:val="single" w:sz="2" w:space="0" w:color="auto"/>
              <w:left w:val="single" w:sz="2" w:space="0" w:color="auto"/>
              <w:bottom w:val="single" w:sz="2" w:space="0" w:color="auto"/>
              <w:right w:val="single" w:sz="2" w:space="0" w:color="auto"/>
            </w:tcBorders>
            <w:vAlign w:val="center"/>
            <w:hideMark/>
          </w:tcPr>
          <w:p w14:paraId="32309335"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34</w:t>
            </w:r>
          </w:p>
        </w:tc>
        <w:tc>
          <w:tcPr>
            <w:tcW w:w="274" w:type="pct"/>
            <w:gridSpan w:val="2"/>
            <w:tcBorders>
              <w:top w:val="single" w:sz="2" w:space="0" w:color="auto"/>
              <w:left w:val="single" w:sz="2" w:space="0" w:color="auto"/>
              <w:bottom w:val="single" w:sz="2" w:space="0" w:color="auto"/>
              <w:right w:val="single" w:sz="2" w:space="0" w:color="auto"/>
            </w:tcBorders>
            <w:vAlign w:val="center"/>
            <w:hideMark/>
          </w:tcPr>
          <w:p w14:paraId="0C8C2D4D"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35</w:t>
            </w:r>
          </w:p>
        </w:tc>
        <w:tc>
          <w:tcPr>
            <w:tcW w:w="274" w:type="pct"/>
            <w:gridSpan w:val="3"/>
            <w:tcBorders>
              <w:top w:val="single" w:sz="2" w:space="0" w:color="auto"/>
              <w:left w:val="single" w:sz="2" w:space="0" w:color="auto"/>
              <w:bottom w:val="single" w:sz="2" w:space="0" w:color="auto"/>
              <w:right w:val="single" w:sz="2" w:space="0" w:color="auto"/>
            </w:tcBorders>
            <w:vAlign w:val="center"/>
            <w:hideMark/>
          </w:tcPr>
          <w:p w14:paraId="78B29CAA"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38</w:t>
            </w:r>
          </w:p>
        </w:tc>
        <w:tc>
          <w:tcPr>
            <w:tcW w:w="276" w:type="pct"/>
            <w:tcBorders>
              <w:top w:val="single" w:sz="2" w:space="0" w:color="auto"/>
              <w:left w:val="single" w:sz="2" w:space="0" w:color="auto"/>
              <w:bottom w:val="single" w:sz="2" w:space="0" w:color="auto"/>
              <w:right w:val="single" w:sz="2" w:space="0" w:color="auto"/>
            </w:tcBorders>
            <w:vAlign w:val="center"/>
            <w:hideMark/>
          </w:tcPr>
          <w:p w14:paraId="773120B6"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36</w:t>
            </w:r>
          </w:p>
        </w:tc>
        <w:tc>
          <w:tcPr>
            <w:tcW w:w="346" w:type="pct"/>
            <w:tcBorders>
              <w:top w:val="single" w:sz="2" w:space="0" w:color="auto"/>
              <w:left w:val="single" w:sz="2" w:space="0" w:color="auto"/>
              <w:bottom w:val="single" w:sz="2" w:space="0" w:color="auto"/>
              <w:right w:val="single" w:sz="2" w:space="0" w:color="auto"/>
            </w:tcBorders>
            <w:vAlign w:val="center"/>
            <w:hideMark/>
          </w:tcPr>
          <w:p w14:paraId="32C0E92B" w14:textId="77777777" w:rsidR="001D022F" w:rsidRDefault="001D022F" w:rsidP="002B70B5">
            <w:pPr>
              <w:keepNext/>
              <w:keepLines/>
              <w:autoSpaceDE w:val="0"/>
              <w:spacing w:before="120"/>
              <w:jc w:val="center"/>
              <w:rPr>
                <w:rFonts w:cs="Calibri"/>
                <w:sz w:val="16"/>
                <w:szCs w:val="16"/>
                <w:bdr w:val="none" w:sz="0" w:space="0" w:color="auto" w:frame="1"/>
              </w:rPr>
            </w:pPr>
            <w:r>
              <w:rPr>
                <w:rFonts w:cs="Calibri"/>
                <w:sz w:val="16"/>
                <w:szCs w:val="16"/>
                <w:bdr w:val="none" w:sz="0" w:space="0" w:color="auto" w:frame="1"/>
              </w:rPr>
              <w:t>Définie par arrêté</w:t>
            </w:r>
          </w:p>
        </w:tc>
        <w:tc>
          <w:tcPr>
            <w:tcW w:w="388" w:type="pct"/>
            <w:tcBorders>
              <w:top w:val="single" w:sz="2" w:space="0" w:color="auto"/>
              <w:left w:val="single" w:sz="2" w:space="0" w:color="auto"/>
              <w:bottom w:val="single" w:sz="2" w:space="0" w:color="auto"/>
              <w:right w:val="single" w:sz="2" w:space="0" w:color="auto"/>
            </w:tcBorders>
            <w:vAlign w:val="center"/>
            <w:hideMark/>
          </w:tcPr>
          <w:p w14:paraId="2DBDE49F"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0" w:type="pct"/>
            <w:tcBorders>
              <w:top w:val="single" w:sz="2" w:space="0" w:color="auto"/>
              <w:left w:val="single" w:sz="2" w:space="0" w:color="auto"/>
              <w:bottom w:val="single" w:sz="2" w:space="0" w:color="auto"/>
              <w:right w:val="single" w:sz="2" w:space="0" w:color="auto"/>
            </w:tcBorders>
            <w:vAlign w:val="center"/>
            <w:hideMark/>
          </w:tcPr>
          <w:p w14:paraId="68F884F8"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61" w:type="pct"/>
            <w:tcBorders>
              <w:top w:val="single" w:sz="2" w:space="0" w:color="auto"/>
              <w:left w:val="single" w:sz="2" w:space="0" w:color="auto"/>
              <w:bottom w:val="single" w:sz="2" w:space="0" w:color="auto"/>
              <w:right w:val="single" w:sz="2" w:space="0" w:color="auto"/>
            </w:tcBorders>
            <w:vAlign w:val="center"/>
            <w:hideMark/>
          </w:tcPr>
          <w:p w14:paraId="21121CCD"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48" w:type="pct"/>
            <w:tcBorders>
              <w:top w:val="single" w:sz="2" w:space="0" w:color="auto"/>
              <w:left w:val="single" w:sz="2" w:space="0" w:color="auto"/>
              <w:bottom w:val="single" w:sz="2" w:space="0" w:color="auto"/>
              <w:right w:val="single" w:sz="12" w:space="0" w:color="auto"/>
            </w:tcBorders>
            <w:vAlign w:val="center"/>
            <w:hideMark/>
          </w:tcPr>
          <w:p w14:paraId="4EE79DDE"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 xml:space="preserve">Définie par arrêté </w:t>
            </w:r>
          </w:p>
        </w:tc>
      </w:tr>
      <w:tr w:rsidR="002B70B5" w14:paraId="29D8D562" w14:textId="77777777" w:rsidTr="002B70B5">
        <w:tc>
          <w:tcPr>
            <w:tcW w:w="971" w:type="pct"/>
            <w:tcBorders>
              <w:top w:val="single" w:sz="2" w:space="0" w:color="auto"/>
              <w:left w:val="single" w:sz="12" w:space="0" w:color="auto"/>
              <w:bottom w:val="single" w:sz="2" w:space="0" w:color="auto"/>
              <w:right w:val="single" w:sz="2" w:space="0" w:color="auto"/>
            </w:tcBorders>
            <w:vAlign w:val="center"/>
            <w:hideMark/>
          </w:tcPr>
          <w:p w14:paraId="69E0EF07"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1D022F">
              <w:rPr>
                <w:rFonts w:cs="Calibri"/>
                <w:sz w:val="20"/>
                <w:szCs w:val="20"/>
                <w:bdr w:val="none" w:sz="0" w:space="0" w:color="auto" w:frame="1"/>
              </w:rPr>
              <w:t>≤</w:t>
            </w:r>
            <w:r>
              <w:rPr>
                <w:rFonts w:cs="Calibri"/>
                <w:sz w:val="20"/>
                <w:szCs w:val="20"/>
                <w:bdr w:val="none" w:sz="0" w:space="0" w:color="auto" w:frame="1"/>
              </w:rPr>
              <w:t xml:space="preserve"> Altitude &lt; 800 m</w:t>
            </w:r>
          </w:p>
          <w:p w14:paraId="753ECB5D"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74" w:type="pct"/>
            <w:tcBorders>
              <w:top w:val="single" w:sz="2" w:space="0" w:color="auto"/>
              <w:left w:val="single" w:sz="2" w:space="0" w:color="auto"/>
              <w:bottom w:val="single" w:sz="2" w:space="0" w:color="auto"/>
              <w:right w:val="single" w:sz="2" w:space="0" w:color="auto"/>
            </w:tcBorders>
            <w:vAlign w:val="center"/>
            <w:hideMark/>
          </w:tcPr>
          <w:p w14:paraId="050C973D"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38</w:t>
            </w:r>
          </w:p>
        </w:tc>
        <w:tc>
          <w:tcPr>
            <w:tcW w:w="274" w:type="pct"/>
            <w:tcBorders>
              <w:top w:val="single" w:sz="2" w:space="0" w:color="auto"/>
              <w:left w:val="single" w:sz="2" w:space="0" w:color="auto"/>
              <w:bottom w:val="single" w:sz="2" w:space="0" w:color="auto"/>
              <w:right w:val="single" w:sz="2" w:space="0" w:color="auto"/>
            </w:tcBorders>
            <w:vAlign w:val="center"/>
            <w:hideMark/>
          </w:tcPr>
          <w:p w14:paraId="4F12BABA"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41</w:t>
            </w:r>
          </w:p>
        </w:tc>
        <w:tc>
          <w:tcPr>
            <w:tcW w:w="276" w:type="pct"/>
            <w:tcBorders>
              <w:top w:val="single" w:sz="2" w:space="0" w:color="auto"/>
              <w:left w:val="single" w:sz="2" w:space="0" w:color="auto"/>
              <w:bottom w:val="single" w:sz="2" w:space="0" w:color="auto"/>
              <w:right w:val="single" w:sz="2" w:space="0" w:color="auto"/>
            </w:tcBorders>
            <w:vAlign w:val="center"/>
            <w:hideMark/>
          </w:tcPr>
          <w:p w14:paraId="1C925AEC"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39</w:t>
            </w:r>
          </w:p>
        </w:tc>
        <w:tc>
          <w:tcPr>
            <w:tcW w:w="27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B6D20C"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74" w:type="pct"/>
            <w:tcBorders>
              <w:top w:val="single" w:sz="2" w:space="0" w:color="auto"/>
              <w:left w:val="single" w:sz="2" w:space="0" w:color="auto"/>
              <w:bottom w:val="single" w:sz="2" w:space="0" w:color="auto"/>
              <w:right w:val="single" w:sz="2" w:space="0" w:color="auto"/>
            </w:tcBorders>
            <w:vAlign w:val="center"/>
            <w:hideMark/>
          </w:tcPr>
          <w:p w14:paraId="41A4E6AF"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37</w:t>
            </w:r>
          </w:p>
        </w:tc>
        <w:tc>
          <w:tcPr>
            <w:tcW w:w="274" w:type="pct"/>
            <w:gridSpan w:val="2"/>
            <w:tcBorders>
              <w:top w:val="single" w:sz="2" w:space="0" w:color="auto"/>
              <w:left w:val="single" w:sz="2" w:space="0" w:color="auto"/>
              <w:bottom w:val="single" w:sz="2" w:space="0" w:color="auto"/>
              <w:right w:val="single" w:sz="2" w:space="0" w:color="auto"/>
            </w:tcBorders>
            <w:vAlign w:val="center"/>
            <w:hideMark/>
          </w:tcPr>
          <w:p w14:paraId="6E32969F"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36</w:t>
            </w:r>
          </w:p>
        </w:tc>
        <w:tc>
          <w:tcPr>
            <w:tcW w:w="274" w:type="pct"/>
            <w:gridSpan w:val="3"/>
            <w:tcBorders>
              <w:top w:val="single" w:sz="2" w:space="0" w:color="auto"/>
              <w:left w:val="single" w:sz="2" w:space="0" w:color="auto"/>
              <w:bottom w:val="single" w:sz="2" w:space="0" w:color="auto"/>
              <w:right w:val="single" w:sz="2" w:space="0" w:color="auto"/>
            </w:tcBorders>
            <w:vAlign w:val="center"/>
            <w:hideMark/>
          </w:tcPr>
          <w:p w14:paraId="25C943CE"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38</w:t>
            </w:r>
          </w:p>
        </w:tc>
        <w:tc>
          <w:tcPr>
            <w:tcW w:w="276" w:type="pct"/>
            <w:tcBorders>
              <w:top w:val="single" w:sz="2" w:space="0" w:color="auto"/>
              <w:left w:val="single" w:sz="2" w:space="0" w:color="auto"/>
              <w:bottom w:val="single" w:sz="2" w:space="0" w:color="auto"/>
              <w:right w:val="single" w:sz="2" w:space="0" w:color="auto"/>
            </w:tcBorders>
            <w:vAlign w:val="center"/>
            <w:hideMark/>
          </w:tcPr>
          <w:p w14:paraId="353AFAFF"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35</w:t>
            </w:r>
          </w:p>
        </w:tc>
        <w:tc>
          <w:tcPr>
            <w:tcW w:w="346" w:type="pct"/>
            <w:tcBorders>
              <w:top w:val="single" w:sz="2" w:space="0" w:color="auto"/>
              <w:left w:val="single" w:sz="2" w:space="0" w:color="auto"/>
              <w:bottom w:val="single" w:sz="2" w:space="0" w:color="auto"/>
              <w:right w:val="single" w:sz="2" w:space="0" w:color="auto"/>
            </w:tcBorders>
            <w:vAlign w:val="center"/>
            <w:hideMark/>
          </w:tcPr>
          <w:p w14:paraId="32BBD537"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88" w:type="pct"/>
            <w:tcBorders>
              <w:top w:val="single" w:sz="2" w:space="0" w:color="auto"/>
              <w:left w:val="single" w:sz="2" w:space="0" w:color="auto"/>
              <w:bottom w:val="single" w:sz="2" w:space="0" w:color="auto"/>
              <w:right w:val="single" w:sz="2" w:space="0" w:color="auto"/>
            </w:tcBorders>
            <w:vAlign w:val="center"/>
            <w:hideMark/>
          </w:tcPr>
          <w:p w14:paraId="6AEF6AE1"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0" w:type="pct"/>
            <w:tcBorders>
              <w:top w:val="single" w:sz="2" w:space="0" w:color="auto"/>
              <w:left w:val="single" w:sz="2" w:space="0" w:color="auto"/>
              <w:bottom w:val="single" w:sz="2" w:space="0" w:color="auto"/>
              <w:right w:val="single" w:sz="2" w:space="0" w:color="auto"/>
            </w:tcBorders>
            <w:vAlign w:val="center"/>
            <w:hideMark/>
          </w:tcPr>
          <w:p w14:paraId="7DE43A03"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928418"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48" w:type="pct"/>
            <w:tcBorders>
              <w:top w:val="single" w:sz="2" w:space="0" w:color="auto"/>
              <w:left w:val="single" w:sz="2" w:space="0" w:color="auto"/>
              <w:bottom w:val="single" w:sz="2" w:space="0" w:color="auto"/>
              <w:right w:val="single" w:sz="12" w:space="0" w:color="auto"/>
            </w:tcBorders>
            <w:vAlign w:val="center"/>
            <w:hideMark/>
          </w:tcPr>
          <w:p w14:paraId="0AE26211"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2B70B5" w14:paraId="4D3D2F30" w14:textId="77777777" w:rsidTr="002B70B5">
        <w:tc>
          <w:tcPr>
            <w:tcW w:w="971" w:type="pct"/>
            <w:tcBorders>
              <w:top w:val="single" w:sz="2" w:space="0" w:color="auto"/>
              <w:left w:val="single" w:sz="12" w:space="0" w:color="auto"/>
              <w:bottom w:val="single" w:sz="2" w:space="0" w:color="auto"/>
              <w:right w:val="single" w:sz="2" w:space="0" w:color="auto"/>
            </w:tcBorders>
            <w:vAlign w:val="center"/>
            <w:hideMark/>
          </w:tcPr>
          <w:p w14:paraId="7E7ED4B5"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1D022F">
              <w:rPr>
                <w:rFonts w:cs="Calibri"/>
                <w:sz w:val="20"/>
                <w:szCs w:val="20"/>
                <w:bdr w:val="none" w:sz="0" w:space="0" w:color="auto" w:frame="1"/>
              </w:rPr>
              <w:t>≤</w:t>
            </w:r>
            <w:r>
              <w:rPr>
                <w:rFonts w:cs="Calibri"/>
                <w:sz w:val="20"/>
                <w:szCs w:val="20"/>
                <w:bdr w:val="none" w:sz="0" w:space="0" w:color="auto" w:frame="1"/>
              </w:rPr>
              <w:t xml:space="preserve"> Altitude &lt; 1200 m</w:t>
            </w:r>
          </w:p>
          <w:p w14:paraId="62B3283A"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27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1B184F" w14:textId="77777777" w:rsidR="001D022F" w:rsidRPr="00274A11" w:rsidRDefault="001D022F" w:rsidP="002B70B5">
            <w:pPr>
              <w:keepNext/>
              <w:keepLines/>
              <w:autoSpaceDE w:val="0"/>
              <w:spacing w:before="120"/>
              <w:jc w:val="center"/>
              <w:rPr>
                <w:rFonts w:cs="Calibri"/>
                <w:b/>
                <w:sz w:val="20"/>
                <w:szCs w:val="20"/>
                <w:bdr w:val="none" w:sz="0" w:space="0" w:color="auto" w:frame="1"/>
              </w:rPr>
            </w:pPr>
          </w:p>
        </w:tc>
        <w:tc>
          <w:tcPr>
            <w:tcW w:w="274" w:type="pct"/>
            <w:tcBorders>
              <w:top w:val="single" w:sz="2" w:space="0" w:color="auto"/>
              <w:left w:val="single" w:sz="2" w:space="0" w:color="auto"/>
              <w:bottom w:val="single" w:sz="2" w:space="0" w:color="auto"/>
              <w:right w:val="single" w:sz="2" w:space="0" w:color="auto"/>
            </w:tcBorders>
            <w:vAlign w:val="center"/>
            <w:hideMark/>
          </w:tcPr>
          <w:p w14:paraId="40803D01"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46</w:t>
            </w:r>
          </w:p>
        </w:tc>
        <w:tc>
          <w:tcPr>
            <w:tcW w:w="276" w:type="pct"/>
            <w:tcBorders>
              <w:top w:val="single" w:sz="2" w:space="0" w:color="auto"/>
              <w:left w:val="single" w:sz="2" w:space="0" w:color="auto"/>
              <w:bottom w:val="single" w:sz="2" w:space="0" w:color="auto"/>
              <w:right w:val="single" w:sz="2" w:space="0" w:color="auto"/>
            </w:tcBorders>
            <w:vAlign w:val="center"/>
            <w:hideMark/>
          </w:tcPr>
          <w:p w14:paraId="12B132F2"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42</w:t>
            </w:r>
          </w:p>
        </w:tc>
        <w:tc>
          <w:tcPr>
            <w:tcW w:w="27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2FC30C0"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7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FE7107E"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74" w:type="pct"/>
            <w:gridSpan w:val="2"/>
            <w:tcBorders>
              <w:top w:val="single" w:sz="2" w:space="0" w:color="auto"/>
              <w:left w:val="single" w:sz="2" w:space="0" w:color="auto"/>
              <w:bottom w:val="single" w:sz="2" w:space="0" w:color="auto"/>
              <w:right w:val="single" w:sz="2" w:space="0" w:color="auto"/>
            </w:tcBorders>
            <w:vAlign w:val="center"/>
            <w:hideMark/>
          </w:tcPr>
          <w:p w14:paraId="2E7063FA"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38</w:t>
            </w:r>
          </w:p>
        </w:tc>
        <w:tc>
          <w:tcPr>
            <w:tcW w:w="274" w:type="pct"/>
            <w:gridSpan w:val="3"/>
            <w:tcBorders>
              <w:top w:val="single" w:sz="2" w:space="0" w:color="auto"/>
              <w:left w:val="single" w:sz="2" w:space="0" w:color="auto"/>
              <w:bottom w:val="single" w:sz="2" w:space="0" w:color="auto"/>
              <w:right w:val="single" w:sz="2" w:space="0" w:color="auto"/>
            </w:tcBorders>
            <w:vAlign w:val="center"/>
            <w:hideMark/>
          </w:tcPr>
          <w:p w14:paraId="28B83C1F"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39</w:t>
            </w:r>
          </w:p>
        </w:tc>
        <w:tc>
          <w:tcPr>
            <w:tcW w:w="276" w:type="pct"/>
            <w:tcBorders>
              <w:top w:val="single" w:sz="2" w:space="0" w:color="auto"/>
              <w:left w:val="single" w:sz="2" w:space="0" w:color="auto"/>
              <w:bottom w:val="single" w:sz="2" w:space="0" w:color="auto"/>
              <w:right w:val="single" w:sz="2" w:space="0" w:color="auto"/>
            </w:tcBorders>
            <w:vAlign w:val="center"/>
            <w:hideMark/>
          </w:tcPr>
          <w:p w14:paraId="3EE743FC"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35</w:t>
            </w:r>
          </w:p>
        </w:tc>
        <w:tc>
          <w:tcPr>
            <w:tcW w:w="34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927E267"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8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A256AAD"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0"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287A3FD9"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4F028DE"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48" w:type="pct"/>
            <w:tcBorders>
              <w:top w:val="single" w:sz="2" w:space="0" w:color="auto"/>
              <w:left w:val="single" w:sz="2" w:space="0" w:color="auto"/>
              <w:bottom w:val="single" w:sz="2" w:space="0" w:color="auto"/>
              <w:right w:val="single" w:sz="12" w:space="0" w:color="auto"/>
            </w:tcBorders>
            <w:vAlign w:val="center"/>
            <w:hideMark/>
          </w:tcPr>
          <w:p w14:paraId="3C5CBFF7"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2B70B5" w14:paraId="543EB6EC" w14:textId="77777777" w:rsidTr="002B70B5">
        <w:tc>
          <w:tcPr>
            <w:tcW w:w="971" w:type="pct"/>
            <w:tcBorders>
              <w:top w:val="single" w:sz="2" w:space="0" w:color="auto"/>
              <w:left w:val="single" w:sz="12" w:space="0" w:color="auto"/>
              <w:bottom w:val="single" w:sz="4" w:space="0" w:color="auto"/>
              <w:right w:val="single" w:sz="2" w:space="0" w:color="auto"/>
            </w:tcBorders>
            <w:vAlign w:val="center"/>
            <w:hideMark/>
          </w:tcPr>
          <w:p w14:paraId="3F4810B7" w14:textId="77777777" w:rsidR="001D022F" w:rsidRDefault="001D022F" w:rsidP="002B70B5">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1D022F">
              <w:rPr>
                <w:rFonts w:cs="Calibri"/>
                <w:sz w:val="20"/>
                <w:szCs w:val="20"/>
                <w:bdr w:val="none" w:sz="0" w:space="0" w:color="auto" w:frame="1"/>
              </w:rPr>
              <w:t>≤</w:t>
            </w:r>
            <w:r>
              <w:rPr>
                <w:rFonts w:cs="Calibri"/>
                <w:sz w:val="20"/>
                <w:szCs w:val="20"/>
                <w:bdr w:val="none" w:sz="0" w:space="0" w:color="auto" w:frame="1"/>
              </w:rPr>
              <w:t xml:space="preserve"> Altitude &lt; 1600 m</w:t>
            </w:r>
          </w:p>
          <w:p w14:paraId="4AB612DF"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7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5FEDF69" w14:textId="77777777" w:rsidR="001D022F" w:rsidRPr="00274A11" w:rsidRDefault="001D022F" w:rsidP="002B70B5">
            <w:pPr>
              <w:keepNext/>
              <w:keepLines/>
              <w:autoSpaceDE w:val="0"/>
              <w:spacing w:before="120"/>
              <w:jc w:val="center"/>
              <w:rPr>
                <w:rFonts w:cs="Calibri"/>
                <w:b/>
                <w:sz w:val="20"/>
                <w:szCs w:val="20"/>
                <w:bdr w:val="none" w:sz="0" w:space="0" w:color="auto" w:frame="1"/>
              </w:rPr>
            </w:pPr>
          </w:p>
        </w:tc>
        <w:tc>
          <w:tcPr>
            <w:tcW w:w="274" w:type="pct"/>
            <w:tcBorders>
              <w:top w:val="single" w:sz="2" w:space="0" w:color="auto"/>
              <w:left w:val="single" w:sz="2" w:space="0" w:color="auto"/>
              <w:bottom w:val="single" w:sz="4" w:space="0" w:color="auto"/>
              <w:right w:val="single" w:sz="2" w:space="0" w:color="auto"/>
            </w:tcBorders>
            <w:vAlign w:val="center"/>
            <w:hideMark/>
          </w:tcPr>
          <w:p w14:paraId="5DCD9649"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53</w:t>
            </w:r>
          </w:p>
        </w:tc>
        <w:tc>
          <w:tcPr>
            <w:tcW w:w="276" w:type="pct"/>
            <w:tcBorders>
              <w:top w:val="single" w:sz="2" w:space="0" w:color="auto"/>
              <w:left w:val="single" w:sz="2" w:space="0" w:color="auto"/>
              <w:bottom w:val="single" w:sz="4" w:space="0" w:color="auto"/>
              <w:right w:val="single" w:sz="2" w:space="0" w:color="auto"/>
            </w:tcBorders>
            <w:vAlign w:val="center"/>
            <w:hideMark/>
          </w:tcPr>
          <w:p w14:paraId="330B51E0"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48</w:t>
            </w:r>
          </w:p>
        </w:tc>
        <w:tc>
          <w:tcPr>
            <w:tcW w:w="27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450D2AB"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7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BAED139"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74" w:type="pct"/>
            <w:gridSpan w:val="2"/>
            <w:tcBorders>
              <w:top w:val="single" w:sz="2" w:space="0" w:color="auto"/>
              <w:left w:val="single" w:sz="2" w:space="0" w:color="auto"/>
              <w:bottom w:val="single" w:sz="4" w:space="0" w:color="auto"/>
              <w:right w:val="single" w:sz="2" w:space="0" w:color="auto"/>
            </w:tcBorders>
            <w:vAlign w:val="center"/>
            <w:hideMark/>
          </w:tcPr>
          <w:p w14:paraId="3C9D4F26"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43</w:t>
            </w:r>
          </w:p>
        </w:tc>
        <w:tc>
          <w:tcPr>
            <w:tcW w:w="274" w:type="pct"/>
            <w:gridSpan w:val="3"/>
            <w:tcBorders>
              <w:top w:val="single" w:sz="2" w:space="0" w:color="auto"/>
              <w:left w:val="single" w:sz="2" w:space="0" w:color="auto"/>
              <w:bottom w:val="single" w:sz="4" w:space="0" w:color="auto"/>
              <w:right w:val="single" w:sz="2" w:space="0" w:color="auto"/>
            </w:tcBorders>
            <w:vAlign w:val="center"/>
            <w:hideMark/>
          </w:tcPr>
          <w:p w14:paraId="79F23DAB"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43</w:t>
            </w:r>
          </w:p>
        </w:tc>
        <w:tc>
          <w:tcPr>
            <w:tcW w:w="276" w:type="pct"/>
            <w:tcBorders>
              <w:top w:val="single" w:sz="2" w:space="0" w:color="auto"/>
              <w:left w:val="single" w:sz="2" w:space="0" w:color="auto"/>
              <w:bottom w:val="single" w:sz="4" w:space="0" w:color="auto"/>
              <w:right w:val="single" w:sz="2" w:space="0" w:color="auto"/>
            </w:tcBorders>
            <w:vAlign w:val="center"/>
            <w:hideMark/>
          </w:tcPr>
          <w:p w14:paraId="5D34B34B"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38</w:t>
            </w:r>
          </w:p>
        </w:tc>
        <w:tc>
          <w:tcPr>
            <w:tcW w:w="34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9CF2CEC"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8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BFB2A0F"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D89507F"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6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7E20A2D"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48" w:type="pct"/>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35AD4BB9"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2B70B5" w14:paraId="622359FA" w14:textId="77777777" w:rsidTr="002B70B5">
        <w:tc>
          <w:tcPr>
            <w:tcW w:w="971" w:type="pct"/>
            <w:tcBorders>
              <w:top w:val="single" w:sz="4" w:space="0" w:color="auto"/>
              <w:left w:val="single" w:sz="12" w:space="0" w:color="auto"/>
              <w:bottom w:val="single" w:sz="4" w:space="0" w:color="auto"/>
              <w:right w:val="single" w:sz="2" w:space="0" w:color="auto"/>
            </w:tcBorders>
            <w:vAlign w:val="center"/>
            <w:hideMark/>
          </w:tcPr>
          <w:p w14:paraId="04FC56DA" w14:textId="77777777" w:rsidR="001D022F" w:rsidRDefault="001D022F" w:rsidP="002B70B5">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5F9C97E0"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7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57B4C70" w14:textId="77777777" w:rsidR="001D022F" w:rsidRPr="00274A11" w:rsidRDefault="001D022F" w:rsidP="002B70B5">
            <w:pPr>
              <w:keepNext/>
              <w:keepLines/>
              <w:autoSpaceDE w:val="0"/>
              <w:spacing w:before="120"/>
              <w:jc w:val="center"/>
              <w:rPr>
                <w:rFonts w:cs="Calibri"/>
                <w:b/>
                <w:sz w:val="20"/>
                <w:szCs w:val="20"/>
                <w:bdr w:val="none" w:sz="0" w:space="0" w:color="auto" w:frame="1"/>
              </w:rPr>
            </w:pPr>
          </w:p>
        </w:tc>
        <w:tc>
          <w:tcPr>
            <w:tcW w:w="27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63012EB"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76" w:type="pct"/>
            <w:tcBorders>
              <w:top w:val="single" w:sz="4" w:space="0" w:color="auto"/>
              <w:left w:val="single" w:sz="2" w:space="0" w:color="auto"/>
              <w:bottom w:val="single" w:sz="4" w:space="0" w:color="auto"/>
              <w:right w:val="single" w:sz="2" w:space="0" w:color="auto"/>
            </w:tcBorders>
            <w:vAlign w:val="center"/>
            <w:hideMark/>
          </w:tcPr>
          <w:p w14:paraId="6D529DFB"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52</w:t>
            </w:r>
          </w:p>
        </w:tc>
        <w:tc>
          <w:tcPr>
            <w:tcW w:w="27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5839382"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7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3BE964D"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74" w:type="pct"/>
            <w:gridSpan w:val="2"/>
            <w:tcBorders>
              <w:top w:val="single" w:sz="4" w:space="0" w:color="auto"/>
              <w:left w:val="single" w:sz="2" w:space="0" w:color="auto"/>
              <w:bottom w:val="single" w:sz="4" w:space="0" w:color="auto"/>
              <w:right w:val="single" w:sz="2" w:space="0" w:color="auto"/>
            </w:tcBorders>
            <w:vAlign w:val="center"/>
            <w:hideMark/>
          </w:tcPr>
          <w:p w14:paraId="7198EB06"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47</w:t>
            </w:r>
          </w:p>
        </w:tc>
        <w:tc>
          <w:tcPr>
            <w:tcW w:w="274" w:type="pct"/>
            <w:gridSpan w:val="3"/>
            <w:tcBorders>
              <w:top w:val="single" w:sz="4" w:space="0" w:color="auto"/>
              <w:left w:val="single" w:sz="2" w:space="0" w:color="auto"/>
              <w:bottom w:val="single" w:sz="4" w:space="0" w:color="auto"/>
              <w:right w:val="single" w:sz="2" w:space="0" w:color="auto"/>
            </w:tcBorders>
            <w:vAlign w:val="center"/>
            <w:hideMark/>
          </w:tcPr>
          <w:p w14:paraId="127D4A7B"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45</w:t>
            </w:r>
          </w:p>
        </w:tc>
        <w:tc>
          <w:tcPr>
            <w:tcW w:w="276" w:type="pct"/>
            <w:tcBorders>
              <w:top w:val="single" w:sz="4" w:space="0" w:color="auto"/>
              <w:left w:val="single" w:sz="2" w:space="0" w:color="auto"/>
              <w:bottom w:val="single" w:sz="4" w:space="0" w:color="auto"/>
              <w:right w:val="single" w:sz="2" w:space="0" w:color="auto"/>
            </w:tcBorders>
            <w:vAlign w:val="center"/>
            <w:hideMark/>
          </w:tcPr>
          <w:p w14:paraId="6B9F098D"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41</w:t>
            </w:r>
          </w:p>
        </w:tc>
        <w:tc>
          <w:tcPr>
            <w:tcW w:w="34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F3E6141"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8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725DE58"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2CFA6BD"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6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33C9986"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48"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66DA5CB4" w14:textId="77777777" w:rsidR="001D022F" w:rsidRDefault="001D022F" w:rsidP="002B70B5">
            <w:pPr>
              <w:keepNext/>
              <w:keepLines/>
              <w:autoSpaceDE w:val="0"/>
              <w:spacing w:before="120"/>
              <w:jc w:val="center"/>
              <w:rPr>
                <w:rFonts w:cs="Calibri"/>
                <w:sz w:val="16"/>
                <w:szCs w:val="16"/>
                <w:bdr w:val="none" w:sz="0" w:space="0" w:color="auto" w:frame="1"/>
              </w:rPr>
            </w:pPr>
          </w:p>
        </w:tc>
      </w:tr>
      <w:tr w:rsidR="002B70B5" w:rsidRPr="002B70B5" w14:paraId="4D8F68AC" w14:textId="77777777" w:rsidTr="002B70B5">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D7FDEB4" w14:textId="77777777" w:rsidR="002B70B5" w:rsidRPr="002B70B5" w:rsidRDefault="002B70B5" w:rsidP="002B70B5">
            <w:pPr>
              <w:keepNext/>
              <w:keepLines/>
              <w:autoSpaceDE w:val="0"/>
              <w:spacing w:before="120"/>
              <w:jc w:val="center"/>
              <w:rPr>
                <w:rFonts w:cs="Calibri"/>
                <w:sz w:val="4"/>
                <w:szCs w:val="16"/>
                <w:bdr w:val="none" w:sz="0" w:space="0" w:color="auto" w:frame="1"/>
              </w:rPr>
            </w:pPr>
          </w:p>
        </w:tc>
      </w:tr>
      <w:tr w:rsidR="001D022F" w:rsidRPr="007A0CCB" w14:paraId="41160C3D" w14:textId="77777777" w:rsidTr="002B70B5">
        <w:tblPrEx>
          <w:tblCellMar>
            <w:left w:w="108" w:type="dxa"/>
            <w:right w:w="57" w:type="dxa"/>
          </w:tblCellMar>
        </w:tblPrEx>
        <w:tc>
          <w:tcPr>
            <w:tcW w:w="971" w:type="pct"/>
            <w:tcBorders>
              <w:top w:val="single" w:sz="12" w:space="0" w:color="auto"/>
              <w:left w:val="single" w:sz="12" w:space="0" w:color="auto"/>
              <w:right w:val="single" w:sz="2" w:space="0" w:color="auto"/>
            </w:tcBorders>
            <w:shd w:val="clear" w:color="auto" w:fill="BDD6EE" w:themeFill="accent1" w:themeFillTint="66"/>
            <w:vAlign w:val="center"/>
          </w:tcPr>
          <w:p w14:paraId="11AF5AB1" w14:textId="77777777" w:rsidR="001D022F" w:rsidRPr="007A0CCB" w:rsidRDefault="001D022F" w:rsidP="002B70B5">
            <w:pPr>
              <w:keepNext/>
              <w:keepLines/>
              <w:autoSpaceDE w:val="0"/>
              <w:jc w:val="center"/>
              <w:rPr>
                <w:rFonts w:cs="Calibri"/>
                <w:b/>
                <w:sz w:val="20"/>
                <w:szCs w:val="20"/>
              </w:rPr>
            </w:pPr>
            <w:r w:rsidRPr="007A0CCB">
              <w:rPr>
                <w:rFonts w:cs="Calibri"/>
                <w:b/>
                <w:sz w:val="20"/>
                <w:szCs w:val="20"/>
              </w:rPr>
              <w:t>Composante USE</w:t>
            </w:r>
          </w:p>
        </w:tc>
        <w:tc>
          <w:tcPr>
            <w:tcW w:w="824" w:type="pct"/>
            <w:gridSpan w:val="3"/>
            <w:tcBorders>
              <w:top w:val="single" w:sz="12" w:space="0" w:color="auto"/>
              <w:left w:val="single" w:sz="2" w:space="0" w:color="auto"/>
              <w:right w:val="single" w:sz="4" w:space="0" w:color="auto"/>
            </w:tcBorders>
            <w:shd w:val="clear" w:color="auto" w:fill="BDD6EE" w:themeFill="accent1" w:themeFillTint="66"/>
            <w:vAlign w:val="center"/>
          </w:tcPr>
          <w:p w14:paraId="0F36E15D" w14:textId="77777777" w:rsidR="001D022F" w:rsidRPr="007A0CCB" w:rsidRDefault="001D022F" w:rsidP="002B70B5">
            <w:pPr>
              <w:keepNext/>
              <w:keepLines/>
              <w:autoSpaceDE w:val="0"/>
              <w:spacing w:before="120"/>
              <w:jc w:val="center"/>
              <w:rPr>
                <w:rFonts w:cs="Calibri"/>
                <w:b/>
                <w:sz w:val="20"/>
                <w:szCs w:val="20"/>
              </w:rPr>
            </w:pPr>
          </w:p>
        </w:tc>
        <w:tc>
          <w:tcPr>
            <w:tcW w:w="717" w:type="pct"/>
            <w:gridSpan w:val="3"/>
            <w:tcBorders>
              <w:top w:val="single" w:sz="12" w:space="0" w:color="auto"/>
              <w:left w:val="single" w:sz="4" w:space="0" w:color="auto"/>
              <w:bottom w:val="single" w:sz="4" w:space="0" w:color="auto"/>
              <w:right w:val="nil"/>
            </w:tcBorders>
            <w:vAlign w:val="center"/>
          </w:tcPr>
          <w:p w14:paraId="477074F1" w14:textId="77777777" w:rsidR="001D022F" w:rsidRPr="007A0CCB" w:rsidRDefault="001D022F" w:rsidP="002B70B5">
            <w:pPr>
              <w:keepNext/>
              <w:keepLines/>
              <w:autoSpaceDE w:val="0"/>
              <w:spacing w:before="120"/>
              <w:jc w:val="right"/>
              <w:rPr>
                <w:rFonts w:cs="Calibri"/>
                <w:b/>
                <w:sz w:val="20"/>
                <w:szCs w:val="20"/>
              </w:rPr>
            </w:pPr>
            <w:r w:rsidRPr="007A0CCB">
              <w:rPr>
                <w:rFonts w:cs="Calibri"/>
                <w:sz w:val="20"/>
                <w:szCs w:val="20"/>
              </w:rPr>
              <w:t>USE étalon =</w:t>
            </w:r>
          </w:p>
        </w:tc>
        <w:tc>
          <w:tcPr>
            <w:tcW w:w="209" w:type="pct"/>
            <w:gridSpan w:val="3"/>
            <w:tcBorders>
              <w:top w:val="single" w:sz="12" w:space="0" w:color="auto"/>
              <w:left w:val="nil"/>
              <w:bottom w:val="single" w:sz="4" w:space="0" w:color="auto"/>
              <w:right w:val="nil"/>
            </w:tcBorders>
          </w:tcPr>
          <w:p w14:paraId="40431851" w14:textId="77777777" w:rsidR="001D022F" w:rsidRPr="007A0CCB" w:rsidRDefault="001D022F" w:rsidP="002B70B5">
            <w:pPr>
              <w:keepNext/>
              <w:keepLines/>
              <w:autoSpaceDE w:val="0"/>
              <w:spacing w:before="120"/>
              <w:jc w:val="center"/>
              <w:rPr>
                <w:rFonts w:cs="Calibri"/>
                <w:b/>
                <w:sz w:val="20"/>
                <w:szCs w:val="20"/>
              </w:rPr>
            </w:pPr>
            <w:r>
              <w:rPr>
                <w:rFonts w:cs="Calibri"/>
                <w:b/>
                <w:sz w:val="20"/>
                <w:szCs w:val="20"/>
              </w:rPr>
              <w:t>28</w:t>
            </w:r>
            <w:r w:rsidRPr="007A0CCB">
              <w:rPr>
                <w:rFonts w:cs="Calibri"/>
                <w:b/>
                <w:sz w:val="20"/>
                <w:szCs w:val="20"/>
              </w:rPr>
              <w:t xml:space="preserve"> </w:t>
            </w:r>
          </w:p>
        </w:tc>
        <w:tc>
          <w:tcPr>
            <w:tcW w:w="446" w:type="pct"/>
            <w:gridSpan w:val="2"/>
            <w:tcBorders>
              <w:top w:val="single" w:sz="12" w:space="0" w:color="auto"/>
              <w:left w:val="nil"/>
              <w:bottom w:val="single" w:sz="4" w:space="0" w:color="auto"/>
              <w:right w:val="single" w:sz="4" w:space="0" w:color="auto"/>
            </w:tcBorders>
          </w:tcPr>
          <w:p w14:paraId="6908C24D" w14:textId="77777777" w:rsidR="001D022F" w:rsidRPr="007A0CCB" w:rsidRDefault="001D022F" w:rsidP="002B70B5">
            <w:pPr>
              <w:keepNext/>
              <w:keepLines/>
              <w:autoSpaceDE w:val="0"/>
              <w:spacing w:before="120"/>
              <w:ind w:left="-174"/>
              <w:jc w:val="right"/>
              <w:rPr>
                <w:rFonts w:cs="Calibri"/>
                <w:b/>
                <w:sz w:val="20"/>
                <w:szCs w:val="20"/>
              </w:rPr>
            </w:pPr>
            <w:r w:rsidRPr="007A0CCB">
              <w:rPr>
                <w:rFonts w:cs="Calibri"/>
                <w:sz w:val="20"/>
                <w:szCs w:val="20"/>
              </w:rPr>
              <w:t>kWh/m²/an</w:t>
            </w:r>
          </w:p>
        </w:tc>
        <w:tc>
          <w:tcPr>
            <w:tcW w:w="1833" w:type="pct"/>
            <w:gridSpan w:val="5"/>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1012ECE0" w14:textId="38295D2C" w:rsidR="001D022F" w:rsidRPr="007A0CCB" w:rsidRDefault="00573CA3" w:rsidP="00572076">
            <w:pPr>
              <w:keepNext/>
              <w:keepLines/>
              <w:autoSpaceDE w:val="0"/>
              <w:spacing w:before="120"/>
              <w:jc w:val="center"/>
              <w:rPr>
                <w:rFonts w:cs="Calibri"/>
                <w:b/>
                <w:sz w:val="20"/>
                <w:szCs w:val="20"/>
              </w:rPr>
            </w:pPr>
            <w:r>
              <w:rPr>
                <w:rFonts w:cs="Calibri"/>
                <w:sz w:val="20"/>
                <w:szCs w:val="20"/>
              </w:rPr>
              <w:t>Part_USE_variable</w:t>
            </w:r>
            <w:r w:rsidR="001D022F">
              <w:rPr>
                <w:rFonts w:cs="Calibri"/>
                <w:sz w:val="20"/>
                <w:szCs w:val="20"/>
              </w:rPr>
              <w:t xml:space="preserve">= </w:t>
            </w:r>
            <w:r w:rsidR="00572076">
              <w:rPr>
                <w:rFonts w:cs="Calibri"/>
                <w:sz w:val="20"/>
                <w:szCs w:val="20"/>
              </w:rPr>
              <w:t>0,</w:t>
            </w:r>
            <w:r w:rsidR="001D022F">
              <w:rPr>
                <w:rFonts w:cs="Calibri"/>
                <w:sz w:val="20"/>
                <w:szCs w:val="20"/>
              </w:rPr>
              <w:t>63</w:t>
            </w:r>
          </w:p>
        </w:tc>
      </w:tr>
      <w:tr w:rsidR="001D022F" w:rsidRPr="007A0CCB" w14:paraId="253E5504" w14:textId="77777777" w:rsidTr="002B70B5">
        <w:tblPrEx>
          <w:tblCellMar>
            <w:left w:w="108" w:type="dxa"/>
            <w:right w:w="57" w:type="dxa"/>
          </w:tblCellMar>
        </w:tblPrEx>
        <w:tc>
          <w:tcPr>
            <w:tcW w:w="971" w:type="pct"/>
            <w:tcBorders>
              <w:left w:val="single" w:sz="12" w:space="0" w:color="auto"/>
              <w:right w:val="single" w:sz="2" w:space="0" w:color="auto"/>
            </w:tcBorders>
            <w:shd w:val="clear" w:color="auto" w:fill="D9D9D9" w:themeFill="background1" w:themeFillShade="D9"/>
            <w:vAlign w:val="center"/>
          </w:tcPr>
          <w:p w14:paraId="05E06937" w14:textId="77777777" w:rsidR="001D022F" w:rsidRPr="007A0CCB" w:rsidRDefault="001D022F" w:rsidP="002B70B5">
            <w:pPr>
              <w:keepNext/>
              <w:keepLines/>
              <w:autoSpaceDE w:val="0"/>
              <w:jc w:val="center"/>
              <w:rPr>
                <w:rFonts w:cs="Calibri"/>
                <w:b/>
                <w:sz w:val="20"/>
                <w:szCs w:val="20"/>
              </w:rPr>
            </w:pPr>
            <w:r w:rsidRPr="007A0CCB">
              <w:rPr>
                <w:rFonts w:cs="Calibri"/>
                <w:b/>
                <w:sz w:val="20"/>
                <w:szCs w:val="20"/>
              </w:rPr>
              <w:t>Type d’indicateur d’intensité d’usage</w:t>
            </w:r>
          </w:p>
        </w:tc>
        <w:tc>
          <w:tcPr>
            <w:tcW w:w="2196" w:type="pct"/>
            <w:gridSpan w:val="11"/>
            <w:tcBorders>
              <w:left w:val="single" w:sz="2" w:space="0" w:color="auto"/>
            </w:tcBorders>
            <w:shd w:val="clear" w:color="auto" w:fill="D9D9D9" w:themeFill="background1" w:themeFillShade="D9"/>
            <w:vAlign w:val="center"/>
          </w:tcPr>
          <w:p w14:paraId="0D31096C" w14:textId="77777777" w:rsidR="001D022F" w:rsidRPr="007A0CCB" w:rsidRDefault="001D022F" w:rsidP="002B70B5">
            <w:pPr>
              <w:keepNext/>
              <w:keepLines/>
              <w:autoSpaceDE w:val="0"/>
              <w:spacing w:before="120"/>
              <w:jc w:val="center"/>
              <w:rPr>
                <w:rFonts w:cs="Calibri"/>
                <w:b/>
                <w:sz w:val="20"/>
                <w:szCs w:val="20"/>
              </w:rPr>
            </w:pPr>
            <w:r w:rsidRPr="007A0CCB">
              <w:rPr>
                <w:rFonts w:cs="Calibri"/>
                <w:b/>
                <w:sz w:val="20"/>
                <w:szCs w:val="20"/>
              </w:rPr>
              <w:t>Indicateur d’intensité d’usage à renseigner par l’assujetti</w:t>
            </w:r>
          </w:p>
          <w:p w14:paraId="2D432EAE" w14:textId="77777777" w:rsidR="001D022F" w:rsidRPr="007A0CCB" w:rsidRDefault="001D022F" w:rsidP="002B70B5">
            <w:pPr>
              <w:keepNext/>
              <w:keepLines/>
              <w:autoSpaceDE w:val="0"/>
              <w:spacing w:after="120"/>
              <w:jc w:val="center"/>
              <w:rPr>
                <w:rFonts w:cs="Calibri"/>
                <w:sz w:val="20"/>
                <w:szCs w:val="20"/>
              </w:rPr>
            </w:pPr>
            <w:r w:rsidRPr="007A0CCB">
              <w:rPr>
                <w:rFonts w:cs="Calibri"/>
                <w:sz w:val="20"/>
                <w:szCs w:val="20"/>
              </w:rPr>
              <w:t>Valeur de référence associée à la USE étalon</w:t>
            </w:r>
          </w:p>
        </w:tc>
        <w:tc>
          <w:tcPr>
            <w:tcW w:w="1833" w:type="pct"/>
            <w:gridSpan w:val="5"/>
            <w:tcBorders>
              <w:right w:val="single" w:sz="12" w:space="0" w:color="auto"/>
            </w:tcBorders>
            <w:shd w:val="clear" w:color="auto" w:fill="D9D9D9" w:themeFill="background1" w:themeFillShade="D9"/>
            <w:vAlign w:val="center"/>
          </w:tcPr>
          <w:p w14:paraId="056296C4" w14:textId="77777777" w:rsidR="001D022F" w:rsidRPr="007A0CCB" w:rsidRDefault="001D022F" w:rsidP="002B70B5">
            <w:pPr>
              <w:keepNext/>
              <w:keepLines/>
              <w:autoSpaceDE w:val="0"/>
              <w:spacing w:before="120"/>
              <w:jc w:val="center"/>
              <w:rPr>
                <w:rFonts w:cs="Calibri"/>
                <w:b/>
                <w:sz w:val="20"/>
                <w:szCs w:val="20"/>
              </w:rPr>
            </w:pPr>
            <w:r w:rsidRPr="007A0CCB">
              <w:rPr>
                <w:rFonts w:cs="Calibri"/>
                <w:b/>
                <w:sz w:val="20"/>
                <w:szCs w:val="20"/>
              </w:rPr>
              <w:t>Indicateur d’intensité d’usage étalon</w:t>
            </w:r>
          </w:p>
          <w:p w14:paraId="323E909B" w14:textId="77777777" w:rsidR="001D022F" w:rsidRPr="007A0CCB" w:rsidRDefault="001D022F" w:rsidP="002B70B5">
            <w:pPr>
              <w:keepNext/>
              <w:keepLines/>
              <w:autoSpaceDE w:val="0"/>
              <w:spacing w:before="120"/>
              <w:jc w:val="center"/>
              <w:rPr>
                <w:rFonts w:cs="Calibri"/>
                <w:b/>
                <w:sz w:val="20"/>
                <w:szCs w:val="20"/>
              </w:rPr>
            </w:pPr>
          </w:p>
        </w:tc>
      </w:tr>
      <w:tr w:rsidR="001D022F" w:rsidRPr="007A0CCB" w14:paraId="31A810C2" w14:textId="77777777" w:rsidTr="002B70B5">
        <w:tblPrEx>
          <w:tblCellMar>
            <w:left w:w="108" w:type="dxa"/>
            <w:right w:w="57" w:type="dxa"/>
          </w:tblCellMar>
        </w:tblPrEx>
        <w:tc>
          <w:tcPr>
            <w:tcW w:w="971" w:type="pct"/>
            <w:tcBorders>
              <w:left w:val="single" w:sz="12" w:space="0" w:color="auto"/>
              <w:right w:val="single" w:sz="2" w:space="0" w:color="auto"/>
            </w:tcBorders>
            <w:vAlign w:val="center"/>
          </w:tcPr>
          <w:p w14:paraId="63503199" w14:textId="77777777" w:rsidR="001D022F" w:rsidRPr="007A0CCB" w:rsidRDefault="001D022F" w:rsidP="002B70B5">
            <w:pPr>
              <w:keepNext/>
              <w:keepLines/>
              <w:autoSpaceDE w:val="0"/>
              <w:jc w:val="center"/>
              <w:rPr>
                <w:rFonts w:cs="Calibri"/>
                <w:sz w:val="20"/>
                <w:szCs w:val="20"/>
              </w:rPr>
            </w:pPr>
            <w:r w:rsidRPr="007A0CCB">
              <w:rPr>
                <w:rFonts w:cs="Calibri"/>
                <w:sz w:val="20"/>
                <w:szCs w:val="20"/>
              </w:rPr>
              <w:t>Indicateurs d’intensité d’usage temporels</w:t>
            </w:r>
          </w:p>
        </w:tc>
        <w:tc>
          <w:tcPr>
            <w:tcW w:w="1667" w:type="pct"/>
            <w:gridSpan w:val="8"/>
            <w:tcBorders>
              <w:left w:val="single" w:sz="2" w:space="0" w:color="auto"/>
            </w:tcBorders>
            <w:vAlign w:val="center"/>
          </w:tcPr>
          <w:p w14:paraId="168BAECC" w14:textId="12ACA71B" w:rsidR="001D022F" w:rsidRPr="007A0CCB" w:rsidRDefault="001D022F" w:rsidP="002B70B5">
            <w:pPr>
              <w:keepNext/>
              <w:keepLines/>
              <w:autoSpaceDE w:val="0"/>
              <w:spacing w:before="120"/>
              <w:ind w:left="-112" w:right="-99"/>
              <w:jc w:val="center"/>
              <w:rPr>
                <w:rFonts w:cs="Calibri"/>
                <w:sz w:val="20"/>
                <w:szCs w:val="20"/>
              </w:rPr>
            </w:pPr>
            <w:r w:rsidRPr="007A0CCB">
              <w:rPr>
                <w:rFonts w:cs="Calibri"/>
                <w:sz w:val="20"/>
                <w:szCs w:val="20"/>
              </w:rPr>
              <w:t xml:space="preserve">Amplitude horaire annuelle (h ouvrées/an) </w:t>
            </w:r>
            <w:r w:rsidR="00C7731F">
              <w:rPr>
                <w:rFonts w:cs="Calibri"/>
                <w:b/>
                <w:sz w:val="20"/>
                <w:szCs w:val="20"/>
              </w:rPr>
              <w:t>Nb_h_ouvrées</w:t>
            </w:r>
          </w:p>
        </w:tc>
        <w:tc>
          <w:tcPr>
            <w:tcW w:w="529" w:type="pct"/>
            <w:gridSpan w:val="3"/>
            <w:vAlign w:val="center"/>
          </w:tcPr>
          <w:p w14:paraId="07BD9763" w14:textId="77777777" w:rsidR="001D022F" w:rsidRPr="007A0CCB" w:rsidRDefault="001D022F" w:rsidP="002B70B5">
            <w:pPr>
              <w:keepNext/>
              <w:keepLines/>
              <w:autoSpaceDE w:val="0"/>
              <w:spacing w:before="120"/>
              <w:jc w:val="center"/>
              <w:rPr>
                <w:rFonts w:cs="Calibri"/>
                <w:sz w:val="20"/>
                <w:szCs w:val="20"/>
              </w:rPr>
            </w:pPr>
            <w:r w:rsidRPr="007A0CCB">
              <w:rPr>
                <w:rFonts w:cs="Calibri"/>
                <w:sz w:val="20"/>
                <w:szCs w:val="20"/>
              </w:rPr>
              <w:t>3 120</w:t>
            </w:r>
          </w:p>
        </w:tc>
        <w:tc>
          <w:tcPr>
            <w:tcW w:w="1485" w:type="pct"/>
            <w:gridSpan w:val="4"/>
            <w:tcBorders>
              <w:bottom w:val="single" w:sz="4" w:space="0" w:color="auto"/>
            </w:tcBorders>
            <w:vAlign w:val="center"/>
          </w:tcPr>
          <w:p w14:paraId="0F656B30" w14:textId="77777777" w:rsidR="001D022F" w:rsidRPr="007A0CCB" w:rsidRDefault="001D022F" w:rsidP="002B70B5">
            <w:pPr>
              <w:keepNext/>
              <w:keepLines/>
              <w:autoSpaceDE w:val="0"/>
              <w:spacing w:before="120"/>
              <w:jc w:val="center"/>
              <w:rPr>
                <w:rFonts w:cs="Calibri"/>
                <w:b/>
                <w:sz w:val="20"/>
                <w:szCs w:val="20"/>
              </w:rPr>
            </w:pPr>
            <w:r w:rsidRPr="007A0CCB">
              <w:rPr>
                <w:rFonts w:cs="Calibri"/>
                <w:b/>
                <w:sz w:val="20"/>
                <w:szCs w:val="20"/>
              </w:rPr>
              <w:t xml:space="preserve">Amplitude horaire annuelle étalon </w:t>
            </w:r>
            <w:r w:rsidRPr="007A0CCB">
              <w:rPr>
                <w:rFonts w:cs="Calibri"/>
                <w:sz w:val="20"/>
                <w:szCs w:val="20"/>
              </w:rPr>
              <w:t xml:space="preserve">(h ouvrées/an) </w:t>
            </w:r>
            <w:r w:rsidRPr="007A0CCB">
              <w:rPr>
                <w:rFonts w:cs="Calibri"/>
                <w:b/>
                <w:sz w:val="20"/>
                <w:szCs w:val="20"/>
              </w:rPr>
              <w:t>DT</w:t>
            </w:r>
            <w:r w:rsidRPr="007A0CCB">
              <w:rPr>
                <w:rFonts w:cs="Calibri"/>
                <w:b/>
                <w:sz w:val="20"/>
                <w:szCs w:val="20"/>
                <w:vertAlign w:val="subscript"/>
              </w:rPr>
              <w:t>étalon</w:t>
            </w:r>
          </w:p>
        </w:tc>
        <w:tc>
          <w:tcPr>
            <w:tcW w:w="348" w:type="pct"/>
            <w:tcBorders>
              <w:bottom w:val="single" w:sz="4" w:space="0" w:color="auto"/>
              <w:right w:val="single" w:sz="12" w:space="0" w:color="auto"/>
            </w:tcBorders>
            <w:vAlign w:val="center"/>
          </w:tcPr>
          <w:p w14:paraId="40CDC915" w14:textId="77777777" w:rsidR="001D022F" w:rsidRPr="007A0CCB" w:rsidRDefault="001D022F" w:rsidP="002B70B5">
            <w:pPr>
              <w:keepNext/>
              <w:keepLines/>
              <w:autoSpaceDE w:val="0"/>
              <w:spacing w:before="120"/>
              <w:jc w:val="center"/>
              <w:rPr>
                <w:rFonts w:cs="Calibri"/>
                <w:b/>
                <w:sz w:val="20"/>
                <w:szCs w:val="20"/>
              </w:rPr>
            </w:pPr>
            <w:r w:rsidRPr="007A0CCB">
              <w:rPr>
                <w:rFonts w:cs="Calibri"/>
                <w:b/>
                <w:sz w:val="20"/>
                <w:szCs w:val="20"/>
              </w:rPr>
              <w:t>3 120</w:t>
            </w:r>
          </w:p>
        </w:tc>
      </w:tr>
      <w:tr w:rsidR="001D022F" w:rsidRPr="007A0CCB" w14:paraId="5482F12A" w14:textId="77777777" w:rsidTr="002B70B5">
        <w:tblPrEx>
          <w:tblCellMar>
            <w:left w:w="108" w:type="dxa"/>
            <w:right w:w="57" w:type="dxa"/>
          </w:tblCellMar>
        </w:tblPrEx>
        <w:tc>
          <w:tcPr>
            <w:tcW w:w="971" w:type="pct"/>
            <w:tcBorders>
              <w:left w:val="single" w:sz="12" w:space="0" w:color="auto"/>
              <w:bottom w:val="single" w:sz="4" w:space="0" w:color="auto"/>
              <w:right w:val="single" w:sz="2" w:space="0" w:color="auto"/>
            </w:tcBorders>
            <w:vAlign w:val="center"/>
          </w:tcPr>
          <w:p w14:paraId="1797AC0F" w14:textId="77777777" w:rsidR="001D022F" w:rsidRPr="007A0CCB" w:rsidRDefault="001D022F" w:rsidP="002B70B5">
            <w:pPr>
              <w:keepNext/>
              <w:keepLines/>
              <w:autoSpaceDE w:val="0"/>
              <w:jc w:val="center"/>
              <w:rPr>
                <w:rFonts w:cs="Calibri"/>
                <w:sz w:val="20"/>
                <w:szCs w:val="20"/>
              </w:rPr>
            </w:pPr>
            <w:r w:rsidRPr="007A0CCB">
              <w:rPr>
                <w:rFonts w:cs="Calibri"/>
                <w:sz w:val="20"/>
                <w:szCs w:val="20"/>
              </w:rPr>
              <w:t>Indicateurs d’intensité d’usage surfaciques</w:t>
            </w:r>
          </w:p>
        </w:tc>
        <w:tc>
          <w:tcPr>
            <w:tcW w:w="1667" w:type="pct"/>
            <w:gridSpan w:val="8"/>
            <w:tcBorders>
              <w:left w:val="single" w:sz="2" w:space="0" w:color="auto"/>
              <w:bottom w:val="single" w:sz="4" w:space="0" w:color="auto"/>
            </w:tcBorders>
            <w:vAlign w:val="center"/>
          </w:tcPr>
          <w:p w14:paraId="30B07D2A" w14:textId="562A1631" w:rsidR="001D022F" w:rsidRPr="007A0CCB" w:rsidRDefault="001D022F" w:rsidP="002B70B5">
            <w:pPr>
              <w:keepNext/>
              <w:keepLines/>
              <w:autoSpaceDE w:val="0"/>
              <w:spacing w:before="120"/>
              <w:ind w:left="-109" w:right="-114"/>
              <w:jc w:val="center"/>
              <w:rPr>
                <w:rFonts w:cs="Calibri"/>
                <w:sz w:val="20"/>
                <w:szCs w:val="20"/>
              </w:rPr>
            </w:pPr>
            <w:r w:rsidRPr="007A0CCB">
              <w:rPr>
                <w:rFonts w:cs="Calibri"/>
                <w:sz w:val="20"/>
                <w:szCs w:val="20"/>
              </w:rPr>
              <w:t xml:space="preserve">Surface </w:t>
            </w:r>
            <w:r w:rsidR="0007147C">
              <w:rPr>
                <w:rFonts w:cs="Calibri"/>
                <w:sz w:val="20"/>
                <w:szCs w:val="20"/>
              </w:rPr>
              <w:t>de Plancher</w:t>
            </w:r>
            <w:r w:rsidRPr="007A0CCB">
              <w:rPr>
                <w:rFonts w:cs="Calibri"/>
                <w:sz w:val="20"/>
                <w:szCs w:val="20"/>
              </w:rPr>
              <w:t xml:space="preserve"> (m²/</w:t>
            </w:r>
            <w:r w:rsidR="0007147C">
              <w:rPr>
                <w:rFonts w:cs="Calibri"/>
                <w:sz w:val="20"/>
                <w:szCs w:val="20"/>
              </w:rPr>
              <w:t>salle de consultation</w:t>
            </w:r>
            <w:r w:rsidRPr="007A0CCB">
              <w:rPr>
                <w:rFonts w:cs="Calibri"/>
                <w:sz w:val="20"/>
                <w:szCs w:val="20"/>
              </w:rPr>
              <w:t xml:space="preserve">) </w:t>
            </w:r>
            <w:r w:rsidRPr="007A0CCB">
              <w:rPr>
                <w:rFonts w:cs="Calibri"/>
                <w:b/>
                <w:sz w:val="20"/>
                <w:szCs w:val="20"/>
              </w:rPr>
              <w:t>Surf_consult</w:t>
            </w:r>
          </w:p>
        </w:tc>
        <w:tc>
          <w:tcPr>
            <w:tcW w:w="529" w:type="pct"/>
            <w:gridSpan w:val="3"/>
            <w:tcBorders>
              <w:bottom w:val="single" w:sz="4" w:space="0" w:color="auto"/>
            </w:tcBorders>
            <w:vAlign w:val="center"/>
          </w:tcPr>
          <w:p w14:paraId="7DBE7332" w14:textId="77777777" w:rsidR="001D022F" w:rsidRPr="007A0CCB" w:rsidRDefault="001D022F" w:rsidP="002B70B5">
            <w:pPr>
              <w:keepNext/>
              <w:keepLines/>
              <w:autoSpaceDE w:val="0"/>
              <w:spacing w:before="120"/>
              <w:jc w:val="center"/>
              <w:rPr>
                <w:rFonts w:cs="Calibri"/>
                <w:sz w:val="20"/>
                <w:szCs w:val="20"/>
              </w:rPr>
            </w:pPr>
            <w:r>
              <w:rPr>
                <w:rFonts w:cs="Calibri"/>
                <w:sz w:val="20"/>
                <w:szCs w:val="20"/>
              </w:rPr>
              <w:t>31</w:t>
            </w:r>
          </w:p>
        </w:tc>
        <w:tc>
          <w:tcPr>
            <w:tcW w:w="1485" w:type="pct"/>
            <w:gridSpan w:val="4"/>
            <w:tcBorders>
              <w:bottom w:val="single" w:sz="4" w:space="0" w:color="auto"/>
              <w:right w:val="single" w:sz="2" w:space="0" w:color="auto"/>
            </w:tcBorders>
            <w:vAlign w:val="center"/>
          </w:tcPr>
          <w:p w14:paraId="0E56352F" w14:textId="16467E84" w:rsidR="001D022F" w:rsidRPr="007A0CCB" w:rsidRDefault="0007147C" w:rsidP="00B86A0C">
            <w:pPr>
              <w:keepNext/>
              <w:keepLines/>
              <w:autoSpaceDE w:val="0"/>
              <w:spacing w:before="120"/>
              <w:jc w:val="center"/>
              <w:rPr>
                <w:rFonts w:cs="Calibri"/>
                <w:b/>
                <w:sz w:val="20"/>
                <w:szCs w:val="20"/>
                <w:vertAlign w:val="subscript"/>
              </w:rPr>
            </w:pPr>
            <w:r w:rsidRPr="0007147C">
              <w:rPr>
                <w:rFonts w:cs="Calibri"/>
                <w:b/>
                <w:sz w:val="20"/>
                <w:szCs w:val="20"/>
              </w:rPr>
              <w:t>Surface de Plancher</w:t>
            </w:r>
            <w:r w:rsidRPr="007A0CCB" w:rsidDel="0007147C">
              <w:rPr>
                <w:rFonts w:cs="Calibri"/>
                <w:b/>
                <w:sz w:val="20"/>
                <w:szCs w:val="20"/>
              </w:rPr>
              <w:t xml:space="preserve"> </w:t>
            </w:r>
            <w:r w:rsidR="001D022F" w:rsidRPr="007A0CCB">
              <w:rPr>
                <w:rFonts w:cs="Calibri"/>
                <w:b/>
                <w:sz w:val="20"/>
                <w:szCs w:val="20"/>
              </w:rPr>
              <w:t xml:space="preserve">étalon </w:t>
            </w:r>
            <w:r w:rsidR="001D022F" w:rsidRPr="007A0CCB">
              <w:rPr>
                <w:rFonts w:cs="Calibri"/>
                <w:sz w:val="20"/>
                <w:szCs w:val="20"/>
              </w:rPr>
              <w:t>(m²/</w:t>
            </w:r>
            <w:r>
              <w:rPr>
                <w:rFonts w:cs="Calibri"/>
                <w:sz w:val="20"/>
                <w:szCs w:val="20"/>
              </w:rPr>
              <w:t>salle de consultation</w:t>
            </w:r>
            <w:r w:rsidR="001D022F" w:rsidRPr="007A0CCB">
              <w:rPr>
                <w:rFonts w:cs="Calibri"/>
                <w:sz w:val="20"/>
                <w:szCs w:val="20"/>
              </w:rPr>
              <w:t xml:space="preserve">) </w:t>
            </w:r>
            <w:r w:rsidR="001D022F" w:rsidRPr="007A0CCB">
              <w:rPr>
                <w:rFonts w:cs="Calibri"/>
                <w:b/>
                <w:sz w:val="20"/>
                <w:szCs w:val="20"/>
              </w:rPr>
              <w:t>Surf</w:t>
            </w:r>
            <w:r w:rsidR="00B86A0C" w:rsidRPr="007A0CCB">
              <w:rPr>
                <w:rFonts w:cs="Calibri"/>
                <w:b/>
                <w:sz w:val="20"/>
                <w:szCs w:val="18"/>
              </w:rPr>
              <w:t>_consult</w:t>
            </w:r>
            <w:r w:rsidR="001D022F" w:rsidRPr="007A0CCB">
              <w:rPr>
                <w:rFonts w:cs="Calibri"/>
                <w:b/>
                <w:sz w:val="20"/>
                <w:szCs w:val="20"/>
                <w:vertAlign w:val="subscript"/>
              </w:rPr>
              <w:t>étalon</w:t>
            </w:r>
          </w:p>
        </w:tc>
        <w:tc>
          <w:tcPr>
            <w:tcW w:w="348" w:type="pct"/>
            <w:tcBorders>
              <w:left w:val="single" w:sz="2" w:space="0" w:color="auto"/>
              <w:bottom w:val="single" w:sz="4" w:space="0" w:color="auto"/>
              <w:right w:val="single" w:sz="12" w:space="0" w:color="auto"/>
            </w:tcBorders>
            <w:vAlign w:val="center"/>
          </w:tcPr>
          <w:p w14:paraId="1C4314D5" w14:textId="77777777" w:rsidR="001D022F" w:rsidRPr="007A0CCB" w:rsidRDefault="001D022F" w:rsidP="002B70B5">
            <w:pPr>
              <w:keepNext/>
              <w:keepLines/>
              <w:autoSpaceDE w:val="0"/>
              <w:spacing w:before="120"/>
              <w:jc w:val="center"/>
              <w:rPr>
                <w:rFonts w:cs="Calibri"/>
                <w:b/>
                <w:sz w:val="20"/>
                <w:szCs w:val="20"/>
              </w:rPr>
            </w:pPr>
            <w:r>
              <w:rPr>
                <w:rFonts w:cs="Calibri"/>
                <w:b/>
                <w:sz w:val="20"/>
                <w:szCs w:val="20"/>
              </w:rPr>
              <w:t>31</w:t>
            </w:r>
          </w:p>
        </w:tc>
      </w:tr>
      <w:tr w:rsidR="001D022F" w:rsidRPr="007A0CCB" w14:paraId="7267989A" w14:textId="77777777" w:rsidTr="002B70B5">
        <w:tblPrEx>
          <w:tblCellMar>
            <w:left w:w="108" w:type="dxa"/>
            <w:right w:w="57" w:type="dxa"/>
          </w:tblCellMar>
        </w:tblPrEx>
        <w:tc>
          <w:tcPr>
            <w:tcW w:w="971" w:type="pct"/>
            <w:tcBorders>
              <w:left w:val="single" w:sz="12" w:space="0" w:color="auto"/>
              <w:bottom w:val="single" w:sz="12" w:space="0" w:color="auto"/>
              <w:right w:val="single" w:sz="2" w:space="0" w:color="auto"/>
            </w:tcBorders>
            <w:vAlign w:val="center"/>
          </w:tcPr>
          <w:p w14:paraId="3E6AC488" w14:textId="77777777" w:rsidR="001D022F" w:rsidRPr="007A0CCB" w:rsidRDefault="001D022F" w:rsidP="002B70B5">
            <w:pPr>
              <w:keepNext/>
              <w:keepLines/>
              <w:autoSpaceDE w:val="0"/>
              <w:jc w:val="center"/>
              <w:rPr>
                <w:rFonts w:cs="Calibri"/>
                <w:sz w:val="20"/>
                <w:szCs w:val="20"/>
              </w:rPr>
            </w:pPr>
            <w:r w:rsidRPr="007A0CCB">
              <w:rPr>
                <w:rFonts w:cs="Calibri"/>
                <w:sz w:val="20"/>
                <w:szCs w:val="20"/>
              </w:rPr>
              <w:t>Formule de modulation en fonction du volume d’activité</w:t>
            </w:r>
          </w:p>
        </w:tc>
        <w:tc>
          <w:tcPr>
            <w:tcW w:w="4029" w:type="pct"/>
            <w:gridSpan w:val="16"/>
            <w:tcBorders>
              <w:left w:val="single" w:sz="2" w:space="0" w:color="auto"/>
              <w:bottom w:val="single" w:sz="12" w:space="0" w:color="auto"/>
              <w:right w:val="single" w:sz="12" w:space="0" w:color="auto"/>
            </w:tcBorders>
            <w:vAlign w:val="center"/>
          </w:tcPr>
          <w:p w14:paraId="21025AF1" w14:textId="0A6F9A06" w:rsidR="001D022F" w:rsidRPr="007A0CCB" w:rsidRDefault="001D022F" w:rsidP="00B86A0C">
            <w:pPr>
              <w:keepNext/>
              <w:keepLines/>
              <w:autoSpaceDE w:val="0"/>
              <w:spacing w:before="120"/>
              <w:ind w:left="-101" w:right="-5"/>
              <w:jc w:val="center"/>
              <w:rPr>
                <w:rFonts w:cs="Calibri"/>
                <w:sz w:val="20"/>
                <w:szCs w:val="20"/>
              </w:rPr>
            </w:pPr>
            <w:r w:rsidRPr="007A0CCB">
              <w:rPr>
                <w:rFonts w:cs="Calibri"/>
                <w:b/>
                <w:sz w:val="20"/>
                <w:szCs w:val="20"/>
              </w:rPr>
              <w:t>USE modulé</w:t>
            </w:r>
            <w:r w:rsidRPr="007A0CCB">
              <w:rPr>
                <w:rFonts w:cs="Calibri"/>
                <w:sz w:val="20"/>
                <w:szCs w:val="20"/>
              </w:rPr>
              <w:t xml:space="preserve"> (kWh/m²/an) = USE étalon x (</w:t>
            </w:r>
            <w:r w:rsidR="00C7731F">
              <w:rPr>
                <w:rFonts w:cs="Calibri"/>
                <w:b/>
                <w:sz w:val="20"/>
                <w:szCs w:val="20"/>
              </w:rPr>
              <w:t>Nb_h_ouvrées</w:t>
            </w:r>
            <w:r w:rsidRPr="007A0CCB">
              <w:rPr>
                <w:rFonts w:cs="Calibri"/>
                <w:sz w:val="20"/>
                <w:szCs w:val="20"/>
              </w:rPr>
              <w:t xml:space="preserve">/ </w:t>
            </w:r>
            <w:r w:rsidRPr="00180E1F">
              <w:rPr>
                <w:rFonts w:cs="Calibri"/>
                <w:sz w:val="20"/>
                <w:szCs w:val="20"/>
                <w:bdr w:val="none" w:sz="0" w:space="0" w:color="auto" w:frame="1"/>
              </w:rPr>
              <w:t>Nb_h_ouvrées</w:t>
            </w:r>
            <w:r w:rsidRPr="00180E1F">
              <w:rPr>
                <w:rFonts w:cs="Calibri"/>
                <w:sz w:val="20"/>
                <w:szCs w:val="20"/>
                <w:bdr w:val="none" w:sz="0" w:space="0" w:color="auto" w:frame="1"/>
                <w:vertAlign w:val="subscript"/>
              </w:rPr>
              <w:t>étalon</w:t>
            </w:r>
            <w:r w:rsidRPr="007A0CCB">
              <w:rPr>
                <w:rFonts w:cs="Calibri"/>
                <w:sz w:val="20"/>
                <w:szCs w:val="20"/>
              </w:rPr>
              <w:t>) x [</w:t>
            </w:r>
            <w:r w:rsidR="00573CA3">
              <w:rPr>
                <w:rFonts w:cs="Calibri"/>
                <w:sz w:val="20"/>
                <w:szCs w:val="20"/>
              </w:rPr>
              <w:t>Part_USE_variable</w:t>
            </w:r>
            <w:r w:rsidRPr="007A0CCB">
              <w:rPr>
                <w:rFonts w:cs="Calibri"/>
                <w:b/>
                <w:sz w:val="20"/>
                <w:szCs w:val="20"/>
              </w:rPr>
              <w:t xml:space="preserve"> </w:t>
            </w:r>
            <w:r w:rsidRPr="007A0CCB">
              <w:rPr>
                <w:rFonts w:cs="Calibri"/>
                <w:sz w:val="20"/>
                <w:szCs w:val="20"/>
              </w:rPr>
              <w:t>x (Surf</w:t>
            </w:r>
            <w:r w:rsidR="00B86A0C" w:rsidRPr="00B86A0C">
              <w:rPr>
                <w:rFonts w:cs="Calibri"/>
                <w:sz w:val="20"/>
                <w:szCs w:val="20"/>
              </w:rPr>
              <w:t>_consult</w:t>
            </w:r>
            <w:r w:rsidRPr="007A0CCB">
              <w:rPr>
                <w:rFonts w:cs="Calibri"/>
                <w:sz w:val="20"/>
                <w:szCs w:val="20"/>
                <w:vertAlign w:val="subscript"/>
              </w:rPr>
              <w:t>étalon</w:t>
            </w:r>
            <w:r w:rsidRPr="007A0CCB">
              <w:rPr>
                <w:rFonts w:cs="Calibri"/>
                <w:sz w:val="20"/>
                <w:szCs w:val="20"/>
              </w:rPr>
              <w:t xml:space="preserve"> /</w:t>
            </w:r>
            <w:r w:rsidRPr="007A0CCB">
              <w:rPr>
                <w:rFonts w:cs="Calibri"/>
                <w:b/>
                <w:sz w:val="18"/>
                <w:szCs w:val="18"/>
              </w:rPr>
              <w:t xml:space="preserve"> </w:t>
            </w:r>
            <w:r w:rsidRPr="007A0CCB">
              <w:rPr>
                <w:rFonts w:cs="Calibri"/>
                <w:b/>
                <w:sz w:val="20"/>
                <w:szCs w:val="18"/>
              </w:rPr>
              <w:t>Surf_consult</w:t>
            </w:r>
            <w:r w:rsidRPr="007A0CCB">
              <w:rPr>
                <w:rFonts w:cs="Calibri"/>
                <w:sz w:val="18"/>
                <w:szCs w:val="18"/>
              </w:rPr>
              <w:t xml:space="preserve">) </w:t>
            </w:r>
            <w:r w:rsidRPr="007A0CCB">
              <w:rPr>
                <w:rFonts w:cs="Calibri"/>
                <w:sz w:val="20"/>
                <w:szCs w:val="20"/>
              </w:rPr>
              <w:t>+ (1-</w:t>
            </w:r>
            <w:r w:rsidR="00573CA3">
              <w:rPr>
                <w:rFonts w:cs="Calibri"/>
                <w:sz w:val="20"/>
                <w:szCs w:val="20"/>
              </w:rPr>
              <w:t>Part_USE_variable</w:t>
            </w:r>
            <w:r w:rsidRPr="007A0CCB">
              <w:rPr>
                <w:rFonts w:cs="Calibri"/>
                <w:sz w:val="20"/>
                <w:szCs w:val="20"/>
              </w:rPr>
              <w:t>)] + 0,28 x CVC x (</w:t>
            </w:r>
            <w:r w:rsidR="00C7731F">
              <w:rPr>
                <w:rFonts w:cs="Calibri"/>
                <w:sz w:val="20"/>
                <w:szCs w:val="20"/>
                <w:bdr w:val="none" w:sz="0" w:space="0" w:color="auto" w:frame="1"/>
              </w:rPr>
              <w:t>Nb_h_ouvrées</w:t>
            </w:r>
            <w:r w:rsidRPr="007A0CCB">
              <w:rPr>
                <w:rFonts w:cs="Calibri"/>
                <w:sz w:val="20"/>
                <w:szCs w:val="20"/>
                <w:bdr w:val="none" w:sz="0" w:space="0" w:color="auto" w:frame="1"/>
              </w:rPr>
              <w:t xml:space="preserve"> - </w:t>
            </w:r>
            <w:r w:rsidRPr="00180E1F">
              <w:rPr>
                <w:rFonts w:cs="Calibri"/>
                <w:sz w:val="20"/>
                <w:szCs w:val="20"/>
                <w:bdr w:val="none" w:sz="0" w:space="0" w:color="auto" w:frame="1"/>
              </w:rPr>
              <w:t>Nb_h_ouvrées</w:t>
            </w:r>
            <w:r w:rsidRPr="00180E1F">
              <w:rPr>
                <w:rFonts w:cs="Calibri"/>
                <w:sz w:val="20"/>
                <w:szCs w:val="20"/>
                <w:bdr w:val="none" w:sz="0" w:space="0" w:color="auto" w:frame="1"/>
                <w:vertAlign w:val="subscript"/>
              </w:rPr>
              <w:t>étalon</w:t>
            </w:r>
            <w:r w:rsidRPr="007A0CCB">
              <w:rPr>
                <w:rFonts w:cs="Calibri"/>
                <w:sz w:val="20"/>
                <w:szCs w:val="20"/>
                <w:bdr w:val="none" w:sz="0" w:space="0" w:color="auto" w:frame="1"/>
              </w:rPr>
              <w:t xml:space="preserve">)/ </w:t>
            </w:r>
            <w:r w:rsidRPr="00180E1F">
              <w:rPr>
                <w:rFonts w:cs="Calibri"/>
                <w:sz w:val="20"/>
                <w:szCs w:val="20"/>
                <w:bdr w:val="none" w:sz="0" w:space="0" w:color="auto" w:frame="1"/>
              </w:rPr>
              <w:t>Nb_h_ouvrées</w:t>
            </w:r>
            <w:r w:rsidRPr="00180E1F">
              <w:rPr>
                <w:rFonts w:cs="Calibri"/>
                <w:sz w:val="20"/>
                <w:szCs w:val="20"/>
                <w:bdr w:val="none" w:sz="0" w:space="0" w:color="auto" w:frame="1"/>
                <w:vertAlign w:val="subscript"/>
              </w:rPr>
              <w:t>étalon</w:t>
            </w:r>
          </w:p>
        </w:tc>
      </w:tr>
    </w:tbl>
    <w:p w14:paraId="0B564FF9" w14:textId="77777777" w:rsidR="001D022F" w:rsidRPr="00A3437F" w:rsidRDefault="001D022F" w:rsidP="002B70B5">
      <w:pPr>
        <w:keepNext/>
        <w:keepLines/>
        <w:ind w:left="142"/>
        <w:rPr>
          <w:rFonts w:cs="Calibri"/>
          <w:b/>
          <w:sz w:val="20"/>
          <w:szCs w:val="20"/>
        </w:rPr>
      </w:pPr>
      <w:r w:rsidRPr="00A3437F">
        <w:rPr>
          <w:rFonts w:cs="Calibri"/>
          <w:sz w:val="20"/>
          <w:szCs w:val="20"/>
        </w:rPr>
        <w:t xml:space="preserve">Nota : </w:t>
      </w:r>
      <w:r w:rsidRPr="00C83C05">
        <w:rPr>
          <w:rFonts w:cs="Calibri"/>
          <w:b/>
          <w:sz w:val="20"/>
          <w:szCs w:val="20"/>
          <w:bdr w:val="none" w:sz="0" w:space="0" w:color="auto" w:frame="1"/>
        </w:rPr>
        <w:t>Nb_h_ouvrées</w:t>
      </w:r>
      <w:r w:rsidRPr="00C83C05">
        <w:rPr>
          <w:rFonts w:cs="Calibri"/>
          <w:b/>
          <w:sz w:val="20"/>
          <w:szCs w:val="20"/>
          <w:bdr w:val="none" w:sz="0" w:space="0" w:color="auto" w:frame="1"/>
          <w:vertAlign w:val="subscript"/>
        </w:rPr>
        <w:t>étalon</w:t>
      </w:r>
      <w:r w:rsidRPr="00A3437F">
        <w:rPr>
          <w:rFonts w:cs="Calibri"/>
          <w:sz w:val="20"/>
          <w:szCs w:val="20"/>
        </w:rPr>
        <w:t xml:space="preserve"> à 3 120 h ouvrées/an correspond à 52 semaines ouvrées x 5 jours ouvrés x 12 h amplitude quotidienne </w:t>
      </w:r>
    </w:p>
    <w:p w14:paraId="0946B909" w14:textId="77777777" w:rsidR="001D022F" w:rsidRDefault="001D022F" w:rsidP="002B70B5">
      <w:pPr>
        <w:widowControl w:val="0"/>
        <w:autoSpaceDE w:val="0"/>
        <w:spacing w:before="120"/>
        <w:rPr>
          <w:rFonts w:cs="Calibri"/>
          <w:b/>
        </w:rPr>
      </w:pPr>
    </w:p>
    <w:p w14:paraId="79353CDF" w14:textId="238625EB" w:rsidR="001D022F" w:rsidRDefault="001D022F" w:rsidP="00274A11">
      <w:pPr>
        <w:pStyle w:val="Titre6"/>
        <w:rPr>
          <w:lang w:eastAsia="en-US" w:bidi="ar-SA"/>
        </w:rPr>
      </w:pPr>
      <w:r>
        <w:lastRenderedPageBreak/>
        <w:t>« Sous-catégorie “Hospitalisation ambulatoire” »</w:t>
      </w:r>
    </w:p>
    <w:p w14:paraId="0A6D3678" w14:textId="77777777" w:rsidR="001D022F" w:rsidRDefault="001D022F" w:rsidP="002B70B5">
      <w:pPr>
        <w:keepNext/>
        <w:keepLines/>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Q – Activités hospitalières – </w:t>
      </w:r>
      <w:r>
        <w:rPr>
          <w:rFonts w:cs="Calibri"/>
          <w:b/>
          <w:sz w:val="20"/>
          <w:szCs w:val="20"/>
        </w:rPr>
        <w:t>code 86.10Z</w:t>
      </w:r>
      <w:r>
        <w:rPr>
          <w:rFonts w:cs="Calibri"/>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643"/>
        <w:gridCol w:w="710"/>
        <w:gridCol w:w="710"/>
        <w:gridCol w:w="444"/>
        <w:gridCol w:w="265"/>
        <w:gridCol w:w="221"/>
        <w:gridCol w:w="489"/>
        <w:gridCol w:w="710"/>
        <w:gridCol w:w="310"/>
        <w:gridCol w:w="400"/>
        <w:gridCol w:w="193"/>
        <w:gridCol w:w="517"/>
        <w:gridCol w:w="710"/>
        <w:gridCol w:w="1129"/>
        <w:gridCol w:w="1129"/>
        <w:gridCol w:w="1129"/>
        <w:gridCol w:w="1129"/>
        <w:gridCol w:w="170"/>
        <w:gridCol w:w="964"/>
      </w:tblGrid>
      <w:tr w:rsidR="001D022F" w14:paraId="6A08B13A" w14:textId="77777777" w:rsidTr="002B70B5">
        <w:tc>
          <w:tcPr>
            <w:tcW w:w="946"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1DA43F06" w14:textId="77777777" w:rsidR="001D022F" w:rsidRDefault="001D022F" w:rsidP="00597DD0">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CVC</w:t>
            </w:r>
          </w:p>
          <w:p w14:paraId="41128F8A" w14:textId="77777777" w:rsidR="001D022F" w:rsidRDefault="001D022F" w:rsidP="00597DD0">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4054" w:type="pct"/>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0196A1E" w14:textId="77777777" w:rsidR="001D022F" w:rsidRDefault="001D022F" w:rsidP="00597DD0">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2B70B5" w14:paraId="53355159" w14:textId="77777777" w:rsidTr="00274A11">
        <w:tc>
          <w:tcPr>
            <w:tcW w:w="946" w:type="pct"/>
            <w:vMerge/>
            <w:tcBorders>
              <w:top w:val="single" w:sz="12" w:space="0" w:color="auto"/>
              <w:left w:val="single" w:sz="12" w:space="0" w:color="auto"/>
              <w:bottom w:val="single" w:sz="2" w:space="0" w:color="auto"/>
              <w:right w:val="single" w:sz="2" w:space="0" w:color="auto"/>
            </w:tcBorders>
            <w:vAlign w:val="center"/>
            <w:hideMark/>
          </w:tcPr>
          <w:p w14:paraId="6A83DDFA" w14:textId="77777777" w:rsidR="001D022F" w:rsidRDefault="001D022F" w:rsidP="00597DD0">
            <w:pPr>
              <w:keepNext/>
              <w:keepLines/>
              <w:rPr>
                <w:rFonts w:eastAsiaTheme="minorHAnsi" w:cs="Calibri"/>
                <w:sz w:val="20"/>
                <w:szCs w:val="20"/>
                <w:bdr w:val="none" w:sz="0" w:space="0" w:color="auto" w:frame="1"/>
                <w:lang w:eastAsia="en-US"/>
              </w:rPr>
            </w:pPr>
          </w:p>
        </w:tc>
        <w:tc>
          <w:tcPr>
            <w:tcW w:w="25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FE7BA7A" w14:textId="77777777" w:rsidR="001D022F" w:rsidRDefault="001D022F" w:rsidP="00597DD0">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5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7E9C16C" w14:textId="77777777" w:rsidR="001D022F" w:rsidRDefault="001D022F" w:rsidP="00597DD0">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5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DAE23AD" w14:textId="77777777" w:rsidR="001D022F" w:rsidRDefault="001D022F" w:rsidP="00597DD0">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5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C9B7CB6" w14:textId="77777777" w:rsidR="001D022F" w:rsidRDefault="001D022F" w:rsidP="00597DD0">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5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40C3C4A" w14:textId="77777777" w:rsidR="001D022F" w:rsidRDefault="001D022F" w:rsidP="00597DD0">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5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471CB7B" w14:textId="77777777" w:rsidR="001D022F" w:rsidRDefault="001D022F" w:rsidP="00597DD0">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5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C981D67" w14:textId="77777777" w:rsidR="001D022F" w:rsidRDefault="001D022F" w:rsidP="00597DD0">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5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2ACCBAB" w14:textId="77777777" w:rsidR="001D022F" w:rsidRDefault="001D022F" w:rsidP="00597DD0">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A0E0B08" w14:textId="77777777" w:rsidR="001D022F" w:rsidRDefault="001D022F" w:rsidP="00597DD0">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7C9F651" w14:textId="77777777" w:rsidR="001D022F" w:rsidRDefault="001D022F" w:rsidP="00597DD0">
            <w:pPr>
              <w:keepNext/>
              <w:keepLines/>
              <w:autoSpaceDE w:val="0"/>
              <w:spacing w:before="120"/>
              <w:ind w:left="-137"/>
              <w:jc w:val="center"/>
              <w:rPr>
                <w:rFonts w:cs="Calibri"/>
                <w:b/>
                <w:sz w:val="18"/>
                <w:szCs w:val="18"/>
                <w:bdr w:val="none" w:sz="0" w:space="0" w:color="auto" w:frame="1"/>
              </w:rPr>
            </w:pPr>
            <w:r>
              <w:rPr>
                <w:rFonts w:cs="Calibri"/>
                <w:b/>
                <w:sz w:val="18"/>
                <w:szCs w:val="18"/>
                <w:bdr w:val="none" w:sz="0" w:space="0" w:color="auto" w:frame="1"/>
              </w:rPr>
              <w:t>Guadeloupe</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9FB6C0D" w14:textId="77777777" w:rsidR="001D022F" w:rsidRDefault="001D022F" w:rsidP="00597DD0">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D6CF468" w14:textId="77777777" w:rsidR="001D022F" w:rsidRDefault="001D022F" w:rsidP="00597DD0">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405"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47E910C6" w14:textId="77777777" w:rsidR="001D022F" w:rsidRDefault="001D022F" w:rsidP="00597DD0">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2B70B5" w14:paraId="13EDB820" w14:textId="77777777" w:rsidTr="00274A11">
        <w:tc>
          <w:tcPr>
            <w:tcW w:w="946" w:type="pct"/>
            <w:tcBorders>
              <w:top w:val="single" w:sz="2" w:space="0" w:color="auto"/>
              <w:left w:val="single" w:sz="12" w:space="0" w:color="auto"/>
              <w:bottom w:val="single" w:sz="2" w:space="0" w:color="auto"/>
              <w:right w:val="single" w:sz="2" w:space="0" w:color="auto"/>
            </w:tcBorders>
            <w:vAlign w:val="center"/>
            <w:hideMark/>
          </w:tcPr>
          <w:p w14:paraId="3F7E9FDE" w14:textId="77777777" w:rsidR="001D022F" w:rsidRDefault="001D022F" w:rsidP="00597DD0">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77C7EDFF" w14:textId="77777777" w:rsidR="001D022F" w:rsidRDefault="001D022F" w:rsidP="00597DD0">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54" w:type="pct"/>
            <w:tcBorders>
              <w:top w:val="single" w:sz="2" w:space="0" w:color="auto"/>
              <w:left w:val="single" w:sz="2" w:space="0" w:color="auto"/>
              <w:bottom w:val="single" w:sz="2" w:space="0" w:color="auto"/>
              <w:right w:val="single" w:sz="2" w:space="0" w:color="auto"/>
            </w:tcBorders>
            <w:vAlign w:val="center"/>
            <w:hideMark/>
          </w:tcPr>
          <w:p w14:paraId="4C02547C"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61</w:t>
            </w:r>
          </w:p>
        </w:tc>
        <w:tc>
          <w:tcPr>
            <w:tcW w:w="254" w:type="pct"/>
            <w:tcBorders>
              <w:top w:val="single" w:sz="2" w:space="0" w:color="auto"/>
              <w:left w:val="single" w:sz="2" w:space="0" w:color="auto"/>
              <w:bottom w:val="single" w:sz="2" w:space="0" w:color="auto"/>
              <w:right w:val="single" w:sz="2" w:space="0" w:color="auto"/>
            </w:tcBorders>
            <w:vAlign w:val="center"/>
            <w:hideMark/>
          </w:tcPr>
          <w:p w14:paraId="106FF4D6"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66</w:t>
            </w: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32107CC6"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62</w:t>
            </w: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3D8F9943"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57</w:t>
            </w:r>
          </w:p>
        </w:tc>
        <w:tc>
          <w:tcPr>
            <w:tcW w:w="254" w:type="pct"/>
            <w:tcBorders>
              <w:top w:val="single" w:sz="2" w:space="0" w:color="auto"/>
              <w:left w:val="single" w:sz="2" w:space="0" w:color="auto"/>
              <w:bottom w:val="single" w:sz="2" w:space="0" w:color="auto"/>
              <w:right w:val="single" w:sz="2" w:space="0" w:color="auto"/>
            </w:tcBorders>
            <w:vAlign w:val="center"/>
            <w:hideMark/>
          </w:tcPr>
          <w:p w14:paraId="48F7774E"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59</w:t>
            </w: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58A8CE9D"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58</w:t>
            </w: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5F0B50B9"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63</w:t>
            </w:r>
          </w:p>
        </w:tc>
        <w:tc>
          <w:tcPr>
            <w:tcW w:w="254" w:type="pct"/>
            <w:tcBorders>
              <w:top w:val="single" w:sz="2" w:space="0" w:color="auto"/>
              <w:left w:val="single" w:sz="2" w:space="0" w:color="auto"/>
              <w:bottom w:val="single" w:sz="2" w:space="0" w:color="auto"/>
              <w:right w:val="single" w:sz="2" w:space="0" w:color="auto"/>
            </w:tcBorders>
            <w:vAlign w:val="center"/>
            <w:hideMark/>
          </w:tcPr>
          <w:p w14:paraId="5024B46E"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58</w:t>
            </w:r>
          </w:p>
        </w:tc>
        <w:tc>
          <w:tcPr>
            <w:tcW w:w="404" w:type="pct"/>
            <w:tcBorders>
              <w:top w:val="single" w:sz="2" w:space="0" w:color="auto"/>
              <w:left w:val="single" w:sz="2" w:space="0" w:color="auto"/>
              <w:bottom w:val="single" w:sz="2" w:space="0" w:color="auto"/>
              <w:right w:val="single" w:sz="2" w:space="0" w:color="auto"/>
            </w:tcBorders>
            <w:vAlign w:val="center"/>
            <w:hideMark/>
          </w:tcPr>
          <w:p w14:paraId="2B2AB707" w14:textId="77777777" w:rsidR="001D022F" w:rsidRDefault="001D022F" w:rsidP="00597DD0">
            <w:pPr>
              <w:keepNext/>
              <w:keepLines/>
              <w:autoSpaceDE w:val="0"/>
              <w:spacing w:before="120"/>
              <w:jc w:val="center"/>
              <w:rPr>
                <w:rFonts w:cs="Calibri"/>
                <w:sz w:val="16"/>
                <w:szCs w:val="16"/>
                <w:bdr w:val="none" w:sz="0" w:space="0" w:color="auto" w:frame="1"/>
              </w:rPr>
            </w:pPr>
            <w:r>
              <w:rPr>
                <w:rFonts w:cs="Calibri"/>
                <w:sz w:val="16"/>
                <w:szCs w:val="16"/>
                <w:bdr w:val="none" w:sz="0" w:space="0" w:color="auto" w:frame="1"/>
              </w:rPr>
              <w:t>Définie par arrêté</w:t>
            </w:r>
          </w:p>
        </w:tc>
        <w:tc>
          <w:tcPr>
            <w:tcW w:w="404" w:type="pct"/>
            <w:tcBorders>
              <w:top w:val="single" w:sz="2" w:space="0" w:color="auto"/>
              <w:left w:val="single" w:sz="2" w:space="0" w:color="auto"/>
              <w:bottom w:val="single" w:sz="2" w:space="0" w:color="auto"/>
              <w:right w:val="single" w:sz="2" w:space="0" w:color="auto"/>
            </w:tcBorders>
            <w:vAlign w:val="center"/>
            <w:hideMark/>
          </w:tcPr>
          <w:p w14:paraId="20BC63EF" w14:textId="77777777" w:rsidR="001D022F" w:rsidRDefault="001D022F" w:rsidP="00597DD0">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04" w:type="pct"/>
            <w:tcBorders>
              <w:top w:val="single" w:sz="2" w:space="0" w:color="auto"/>
              <w:left w:val="single" w:sz="2" w:space="0" w:color="auto"/>
              <w:bottom w:val="single" w:sz="2" w:space="0" w:color="auto"/>
              <w:right w:val="single" w:sz="2" w:space="0" w:color="auto"/>
            </w:tcBorders>
            <w:vAlign w:val="center"/>
            <w:hideMark/>
          </w:tcPr>
          <w:p w14:paraId="765279E0" w14:textId="77777777" w:rsidR="001D022F" w:rsidRDefault="001D022F" w:rsidP="00597DD0">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04" w:type="pct"/>
            <w:tcBorders>
              <w:top w:val="single" w:sz="2" w:space="0" w:color="auto"/>
              <w:left w:val="single" w:sz="2" w:space="0" w:color="auto"/>
              <w:bottom w:val="single" w:sz="2" w:space="0" w:color="auto"/>
              <w:right w:val="single" w:sz="2" w:space="0" w:color="auto"/>
            </w:tcBorders>
            <w:vAlign w:val="center"/>
            <w:hideMark/>
          </w:tcPr>
          <w:p w14:paraId="551A6D1A" w14:textId="77777777" w:rsidR="001D022F" w:rsidRDefault="001D022F" w:rsidP="00597DD0">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05" w:type="pct"/>
            <w:gridSpan w:val="2"/>
            <w:tcBorders>
              <w:top w:val="single" w:sz="2" w:space="0" w:color="auto"/>
              <w:left w:val="single" w:sz="2" w:space="0" w:color="auto"/>
              <w:bottom w:val="single" w:sz="2" w:space="0" w:color="auto"/>
              <w:right w:val="single" w:sz="12" w:space="0" w:color="auto"/>
            </w:tcBorders>
            <w:vAlign w:val="center"/>
            <w:hideMark/>
          </w:tcPr>
          <w:p w14:paraId="71D8597B" w14:textId="77777777" w:rsidR="001D022F" w:rsidRDefault="001D022F" w:rsidP="00597DD0">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 xml:space="preserve">Définie par arrêté </w:t>
            </w:r>
          </w:p>
        </w:tc>
      </w:tr>
      <w:tr w:rsidR="002B70B5" w14:paraId="14EF133D" w14:textId="77777777" w:rsidTr="00274A11">
        <w:tc>
          <w:tcPr>
            <w:tcW w:w="946" w:type="pct"/>
            <w:tcBorders>
              <w:top w:val="single" w:sz="2" w:space="0" w:color="auto"/>
              <w:left w:val="single" w:sz="12" w:space="0" w:color="auto"/>
              <w:bottom w:val="single" w:sz="2" w:space="0" w:color="auto"/>
              <w:right w:val="single" w:sz="2" w:space="0" w:color="auto"/>
            </w:tcBorders>
            <w:vAlign w:val="center"/>
            <w:hideMark/>
          </w:tcPr>
          <w:p w14:paraId="21BD6198" w14:textId="77777777" w:rsidR="001D022F" w:rsidRDefault="001D022F" w:rsidP="00597DD0">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1D022F">
              <w:rPr>
                <w:rFonts w:cs="Calibri"/>
                <w:sz w:val="20"/>
                <w:szCs w:val="20"/>
                <w:bdr w:val="none" w:sz="0" w:space="0" w:color="auto" w:frame="1"/>
              </w:rPr>
              <w:t>≤</w:t>
            </w:r>
            <w:r>
              <w:rPr>
                <w:rFonts w:cs="Calibri"/>
                <w:sz w:val="20"/>
                <w:szCs w:val="20"/>
                <w:bdr w:val="none" w:sz="0" w:space="0" w:color="auto" w:frame="1"/>
              </w:rPr>
              <w:t xml:space="preserve"> Altitude &lt; 800 m</w:t>
            </w:r>
          </w:p>
          <w:p w14:paraId="7955C002" w14:textId="77777777" w:rsidR="001D022F" w:rsidRDefault="001D022F" w:rsidP="00597DD0">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54" w:type="pct"/>
            <w:tcBorders>
              <w:top w:val="single" w:sz="2" w:space="0" w:color="auto"/>
              <w:left w:val="single" w:sz="2" w:space="0" w:color="auto"/>
              <w:bottom w:val="single" w:sz="2" w:space="0" w:color="auto"/>
              <w:right w:val="single" w:sz="2" w:space="0" w:color="auto"/>
            </w:tcBorders>
            <w:vAlign w:val="center"/>
            <w:hideMark/>
          </w:tcPr>
          <w:p w14:paraId="69B40AFB"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69</w:t>
            </w:r>
          </w:p>
        </w:tc>
        <w:tc>
          <w:tcPr>
            <w:tcW w:w="254" w:type="pct"/>
            <w:tcBorders>
              <w:top w:val="single" w:sz="2" w:space="0" w:color="auto"/>
              <w:left w:val="single" w:sz="2" w:space="0" w:color="auto"/>
              <w:bottom w:val="single" w:sz="2" w:space="0" w:color="auto"/>
              <w:right w:val="single" w:sz="2" w:space="0" w:color="auto"/>
            </w:tcBorders>
            <w:vAlign w:val="center"/>
            <w:hideMark/>
          </w:tcPr>
          <w:p w14:paraId="3B161B92"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74</w:t>
            </w: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5A2C8874"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68</w:t>
            </w:r>
          </w:p>
        </w:tc>
        <w:tc>
          <w:tcPr>
            <w:tcW w:w="254"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97BB0DD" w14:textId="77777777" w:rsidR="001D022F" w:rsidRDefault="001D022F" w:rsidP="00597DD0">
            <w:pPr>
              <w:keepNext/>
              <w:keepLines/>
              <w:autoSpaceDE w:val="0"/>
              <w:spacing w:before="120"/>
              <w:jc w:val="center"/>
              <w:rPr>
                <w:rFonts w:cs="Calibri"/>
                <w:sz w:val="20"/>
                <w:szCs w:val="20"/>
                <w:bdr w:val="none" w:sz="0" w:space="0" w:color="auto" w:frame="1"/>
              </w:rPr>
            </w:pPr>
          </w:p>
        </w:tc>
        <w:tc>
          <w:tcPr>
            <w:tcW w:w="254" w:type="pct"/>
            <w:tcBorders>
              <w:top w:val="single" w:sz="2" w:space="0" w:color="auto"/>
              <w:left w:val="single" w:sz="2" w:space="0" w:color="auto"/>
              <w:bottom w:val="single" w:sz="2" w:space="0" w:color="auto"/>
              <w:right w:val="single" w:sz="2" w:space="0" w:color="auto"/>
            </w:tcBorders>
            <w:vAlign w:val="center"/>
            <w:hideMark/>
          </w:tcPr>
          <w:p w14:paraId="193D0F9D"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66</w:t>
            </w: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568CC14A"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62</w:t>
            </w: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70E02A1E"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63</w:t>
            </w:r>
          </w:p>
        </w:tc>
        <w:tc>
          <w:tcPr>
            <w:tcW w:w="254" w:type="pct"/>
            <w:tcBorders>
              <w:top w:val="single" w:sz="2" w:space="0" w:color="auto"/>
              <w:left w:val="single" w:sz="2" w:space="0" w:color="auto"/>
              <w:bottom w:val="single" w:sz="2" w:space="0" w:color="auto"/>
              <w:right w:val="single" w:sz="2" w:space="0" w:color="auto"/>
            </w:tcBorders>
            <w:vAlign w:val="center"/>
            <w:hideMark/>
          </w:tcPr>
          <w:p w14:paraId="62BCB2DD"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58</w:t>
            </w:r>
          </w:p>
        </w:tc>
        <w:tc>
          <w:tcPr>
            <w:tcW w:w="404" w:type="pct"/>
            <w:tcBorders>
              <w:top w:val="single" w:sz="2" w:space="0" w:color="auto"/>
              <w:left w:val="single" w:sz="2" w:space="0" w:color="auto"/>
              <w:bottom w:val="single" w:sz="2" w:space="0" w:color="auto"/>
              <w:right w:val="single" w:sz="2" w:space="0" w:color="auto"/>
            </w:tcBorders>
            <w:vAlign w:val="center"/>
            <w:hideMark/>
          </w:tcPr>
          <w:p w14:paraId="7C26ACC3" w14:textId="77777777" w:rsidR="001D022F" w:rsidRDefault="001D022F" w:rsidP="00597DD0">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04" w:type="pct"/>
            <w:tcBorders>
              <w:top w:val="single" w:sz="2" w:space="0" w:color="auto"/>
              <w:left w:val="single" w:sz="2" w:space="0" w:color="auto"/>
              <w:bottom w:val="single" w:sz="2" w:space="0" w:color="auto"/>
              <w:right w:val="single" w:sz="2" w:space="0" w:color="auto"/>
            </w:tcBorders>
            <w:vAlign w:val="center"/>
            <w:hideMark/>
          </w:tcPr>
          <w:p w14:paraId="72BEA4EE" w14:textId="77777777" w:rsidR="001D022F" w:rsidRDefault="001D022F" w:rsidP="00597DD0">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04" w:type="pct"/>
            <w:tcBorders>
              <w:top w:val="single" w:sz="2" w:space="0" w:color="auto"/>
              <w:left w:val="single" w:sz="2" w:space="0" w:color="auto"/>
              <w:bottom w:val="single" w:sz="2" w:space="0" w:color="auto"/>
              <w:right w:val="single" w:sz="2" w:space="0" w:color="auto"/>
            </w:tcBorders>
            <w:vAlign w:val="center"/>
            <w:hideMark/>
          </w:tcPr>
          <w:p w14:paraId="16CA347A" w14:textId="77777777" w:rsidR="001D022F" w:rsidRDefault="001D022F" w:rsidP="00597DD0">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64BE317" w14:textId="77777777" w:rsidR="001D022F" w:rsidRDefault="001D022F" w:rsidP="00597DD0">
            <w:pPr>
              <w:keepNext/>
              <w:keepLines/>
              <w:autoSpaceDE w:val="0"/>
              <w:spacing w:before="120"/>
              <w:jc w:val="center"/>
              <w:rPr>
                <w:rFonts w:cs="Calibri"/>
                <w:b/>
                <w:sz w:val="20"/>
                <w:szCs w:val="20"/>
                <w:bdr w:val="none" w:sz="0" w:space="0" w:color="auto" w:frame="1"/>
              </w:rPr>
            </w:pPr>
          </w:p>
        </w:tc>
        <w:tc>
          <w:tcPr>
            <w:tcW w:w="405" w:type="pct"/>
            <w:gridSpan w:val="2"/>
            <w:tcBorders>
              <w:top w:val="single" w:sz="2" w:space="0" w:color="auto"/>
              <w:left w:val="single" w:sz="2" w:space="0" w:color="auto"/>
              <w:bottom w:val="single" w:sz="2" w:space="0" w:color="auto"/>
              <w:right w:val="single" w:sz="12" w:space="0" w:color="auto"/>
            </w:tcBorders>
            <w:vAlign w:val="center"/>
            <w:hideMark/>
          </w:tcPr>
          <w:p w14:paraId="0853E118" w14:textId="77777777" w:rsidR="001D022F" w:rsidRDefault="001D022F" w:rsidP="00597DD0">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2B70B5" w14:paraId="2180E2CC" w14:textId="77777777" w:rsidTr="00274A11">
        <w:tc>
          <w:tcPr>
            <w:tcW w:w="946" w:type="pct"/>
            <w:tcBorders>
              <w:top w:val="single" w:sz="2" w:space="0" w:color="auto"/>
              <w:left w:val="single" w:sz="12" w:space="0" w:color="auto"/>
              <w:bottom w:val="single" w:sz="2" w:space="0" w:color="auto"/>
              <w:right w:val="single" w:sz="2" w:space="0" w:color="auto"/>
            </w:tcBorders>
            <w:vAlign w:val="center"/>
            <w:hideMark/>
          </w:tcPr>
          <w:p w14:paraId="32C1C382" w14:textId="77777777" w:rsidR="001D022F" w:rsidRDefault="001D022F" w:rsidP="00597DD0">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1D022F">
              <w:rPr>
                <w:rFonts w:cs="Calibri"/>
                <w:sz w:val="20"/>
                <w:szCs w:val="20"/>
                <w:bdr w:val="none" w:sz="0" w:space="0" w:color="auto" w:frame="1"/>
              </w:rPr>
              <w:t>≤</w:t>
            </w:r>
            <w:r>
              <w:rPr>
                <w:rFonts w:cs="Calibri"/>
                <w:sz w:val="20"/>
                <w:szCs w:val="20"/>
                <w:bdr w:val="none" w:sz="0" w:space="0" w:color="auto" w:frame="1"/>
              </w:rPr>
              <w:t xml:space="preserve"> Altitude &lt; 1200 m</w:t>
            </w:r>
          </w:p>
          <w:p w14:paraId="4E761C7B" w14:textId="77777777" w:rsidR="001D022F" w:rsidRDefault="001D022F" w:rsidP="00597DD0">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Référence 900 m </w:t>
            </w:r>
          </w:p>
        </w:tc>
        <w:tc>
          <w:tcPr>
            <w:tcW w:w="25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42F74C0" w14:textId="77777777" w:rsidR="001D022F" w:rsidRDefault="001D022F" w:rsidP="00597DD0">
            <w:pPr>
              <w:keepNext/>
              <w:keepLines/>
              <w:autoSpaceDE w:val="0"/>
              <w:spacing w:before="120"/>
              <w:jc w:val="center"/>
              <w:rPr>
                <w:rFonts w:cs="Calibri"/>
                <w:b/>
                <w:sz w:val="20"/>
                <w:szCs w:val="20"/>
                <w:bdr w:val="none" w:sz="0" w:space="0" w:color="auto" w:frame="1"/>
              </w:rPr>
            </w:pPr>
          </w:p>
        </w:tc>
        <w:tc>
          <w:tcPr>
            <w:tcW w:w="254" w:type="pct"/>
            <w:tcBorders>
              <w:top w:val="single" w:sz="2" w:space="0" w:color="auto"/>
              <w:left w:val="single" w:sz="2" w:space="0" w:color="auto"/>
              <w:bottom w:val="single" w:sz="2" w:space="0" w:color="auto"/>
              <w:right w:val="single" w:sz="2" w:space="0" w:color="auto"/>
            </w:tcBorders>
            <w:vAlign w:val="center"/>
            <w:hideMark/>
          </w:tcPr>
          <w:p w14:paraId="4B9EA9F7"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85</w:t>
            </w: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20EB35C2"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78</w:t>
            </w:r>
          </w:p>
        </w:tc>
        <w:tc>
          <w:tcPr>
            <w:tcW w:w="254"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A7A22D3" w14:textId="77777777" w:rsidR="001D022F" w:rsidRDefault="001D022F" w:rsidP="00597DD0">
            <w:pPr>
              <w:keepNext/>
              <w:keepLines/>
              <w:autoSpaceDE w:val="0"/>
              <w:spacing w:before="120"/>
              <w:jc w:val="center"/>
              <w:rPr>
                <w:rFonts w:cs="Calibri"/>
                <w:sz w:val="20"/>
                <w:szCs w:val="20"/>
                <w:bdr w:val="none" w:sz="0" w:space="0" w:color="auto" w:frame="1"/>
              </w:rPr>
            </w:pPr>
          </w:p>
        </w:tc>
        <w:tc>
          <w:tcPr>
            <w:tcW w:w="25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96E034" w14:textId="77777777" w:rsidR="001D022F" w:rsidRDefault="001D022F" w:rsidP="00597DD0">
            <w:pPr>
              <w:keepNext/>
              <w:keepLines/>
              <w:autoSpaceDE w:val="0"/>
              <w:spacing w:before="120"/>
              <w:jc w:val="center"/>
              <w:rPr>
                <w:rFonts w:cs="Calibri"/>
                <w:sz w:val="20"/>
                <w:szCs w:val="20"/>
                <w:bdr w:val="none" w:sz="0" w:space="0" w:color="auto" w:frame="1"/>
              </w:rPr>
            </w:pP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492405EE"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69</w:t>
            </w: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0604498A"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69</w:t>
            </w:r>
          </w:p>
        </w:tc>
        <w:tc>
          <w:tcPr>
            <w:tcW w:w="254" w:type="pct"/>
            <w:tcBorders>
              <w:top w:val="single" w:sz="2" w:space="0" w:color="auto"/>
              <w:left w:val="single" w:sz="2" w:space="0" w:color="auto"/>
              <w:bottom w:val="single" w:sz="2" w:space="0" w:color="auto"/>
              <w:right w:val="single" w:sz="2" w:space="0" w:color="auto"/>
            </w:tcBorders>
            <w:vAlign w:val="center"/>
            <w:hideMark/>
          </w:tcPr>
          <w:p w14:paraId="6D85F0F2"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61</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6796E7F" w14:textId="77777777" w:rsidR="001D022F" w:rsidRDefault="001D022F" w:rsidP="00597DD0">
            <w:pPr>
              <w:keepNext/>
              <w:keepLines/>
              <w:autoSpaceDE w:val="0"/>
              <w:spacing w:before="120"/>
              <w:jc w:val="center"/>
              <w:rPr>
                <w:rFonts w:cs="Calibri"/>
                <w:b/>
                <w:sz w:val="20"/>
                <w:szCs w:val="20"/>
                <w:bdr w:val="none" w:sz="0" w:space="0" w:color="auto" w:frame="1"/>
              </w:rPr>
            </w:pP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B90DE45" w14:textId="77777777" w:rsidR="001D022F" w:rsidRDefault="001D022F" w:rsidP="00597DD0">
            <w:pPr>
              <w:keepNext/>
              <w:keepLines/>
              <w:autoSpaceDE w:val="0"/>
              <w:spacing w:before="120"/>
              <w:jc w:val="center"/>
              <w:rPr>
                <w:rFonts w:cs="Calibri"/>
                <w:b/>
                <w:sz w:val="20"/>
                <w:szCs w:val="20"/>
                <w:bdr w:val="none" w:sz="0" w:space="0" w:color="auto" w:frame="1"/>
              </w:rPr>
            </w:pPr>
          </w:p>
        </w:tc>
        <w:tc>
          <w:tcPr>
            <w:tcW w:w="404"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3FABD8A1" w14:textId="77777777" w:rsidR="001D022F" w:rsidRDefault="001D022F" w:rsidP="00597DD0">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EA270FB" w14:textId="77777777" w:rsidR="001D022F" w:rsidRDefault="001D022F" w:rsidP="00597DD0">
            <w:pPr>
              <w:keepNext/>
              <w:keepLines/>
              <w:autoSpaceDE w:val="0"/>
              <w:spacing w:before="120"/>
              <w:jc w:val="center"/>
              <w:rPr>
                <w:rFonts w:cs="Calibri"/>
                <w:b/>
                <w:sz w:val="20"/>
                <w:szCs w:val="20"/>
                <w:bdr w:val="none" w:sz="0" w:space="0" w:color="auto" w:frame="1"/>
              </w:rPr>
            </w:pPr>
          </w:p>
        </w:tc>
        <w:tc>
          <w:tcPr>
            <w:tcW w:w="405" w:type="pct"/>
            <w:gridSpan w:val="2"/>
            <w:tcBorders>
              <w:top w:val="single" w:sz="2" w:space="0" w:color="auto"/>
              <w:left w:val="single" w:sz="2" w:space="0" w:color="auto"/>
              <w:bottom w:val="single" w:sz="2" w:space="0" w:color="auto"/>
              <w:right w:val="single" w:sz="12" w:space="0" w:color="auto"/>
            </w:tcBorders>
            <w:vAlign w:val="center"/>
            <w:hideMark/>
          </w:tcPr>
          <w:p w14:paraId="78D51483" w14:textId="77777777" w:rsidR="001D022F" w:rsidRDefault="001D022F" w:rsidP="00597DD0">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2B70B5" w14:paraId="4E837EB5" w14:textId="77777777" w:rsidTr="00274A11">
        <w:tc>
          <w:tcPr>
            <w:tcW w:w="946" w:type="pct"/>
            <w:tcBorders>
              <w:top w:val="single" w:sz="2" w:space="0" w:color="auto"/>
              <w:left w:val="single" w:sz="12" w:space="0" w:color="auto"/>
              <w:bottom w:val="single" w:sz="4" w:space="0" w:color="auto"/>
              <w:right w:val="single" w:sz="2" w:space="0" w:color="auto"/>
            </w:tcBorders>
            <w:vAlign w:val="center"/>
            <w:hideMark/>
          </w:tcPr>
          <w:p w14:paraId="688973AA" w14:textId="77777777" w:rsidR="001D022F" w:rsidRDefault="001D022F" w:rsidP="00597DD0">
            <w:pPr>
              <w:keepNext/>
              <w:keepLines/>
              <w:autoSpaceDE w:val="0"/>
              <w:ind w:left="-113"/>
              <w:jc w:val="center"/>
              <w:rPr>
                <w:rFonts w:cs="Calibri"/>
                <w:sz w:val="20"/>
                <w:szCs w:val="20"/>
                <w:bdr w:val="none" w:sz="0" w:space="0" w:color="auto" w:frame="1"/>
              </w:rPr>
            </w:pPr>
            <w:r>
              <w:rPr>
                <w:rFonts w:cs="Calibri"/>
                <w:sz w:val="20"/>
                <w:szCs w:val="20"/>
                <w:bdr w:val="none" w:sz="0" w:space="0" w:color="auto" w:frame="1"/>
              </w:rPr>
              <w:t xml:space="preserve">1200 m </w:t>
            </w:r>
            <w:r w:rsidRPr="001D022F">
              <w:rPr>
                <w:rFonts w:cs="Calibri"/>
                <w:sz w:val="20"/>
                <w:szCs w:val="20"/>
                <w:bdr w:val="none" w:sz="0" w:space="0" w:color="auto" w:frame="1"/>
              </w:rPr>
              <w:t>≤</w:t>
            </w:r>
            <w:r>
              <w:rPr>
                <w:rFonts w:cs="Calibri"/>
                <w:sz w:val="20"/>
                <w:szCs w:val="20"/>
                <w:bdr w:val="none" w:sz="0" w:space="0" w:color="auto" w:frame="1"/>
              </w:rPr>
              <w:t xml:space="preserve"> Altitude &lt; 1600 m</w:t>
            </w:r>
          </w:p>
          <w:p w14:paraId="7C272C80" w14:textId="77777777" w:rsidR="001D022F" w:rsidRDefault="001D022F" w:rsidP="00597DD0">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5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5E33259" w14:textId="77777777" w:rsidR="001D022F" w:rsidRDefault="001D022F" w:rsidP="00597DD0">
            <w:pPr>
              <w:keepNext/>
              <w:keepLines/>
              <w:autoSpaceDE w:val="0"/>
              <w:spacing w:before="120"/>
              <w:jc w:val="center"/>
              <w:rPr>
                <w:rFonts w:cs="Calibri"/>
                <w:b/>
                <w:sz w:val="20"/>
                <w:szCs w:val="20"/>
                <w:bdr w:val="none" w:sz="0" w:space="0" w:color="auto" w:frame="1"/>
              </w:rPr>
            </w:pPr>
          </w:p>
        </w:tc>
        <w:tc>
          <w:tcPr>
            <w:tcW w:w="254" w:type="pct"/>
            <w:tcBorders>
              <w:top w:val="single" w:sz="2" w:space="0" w:color="auto"/>
              <w:left w:val="single" w:sz="2" w:space="0" w:color="auto"/>
              <w:bottom w:val="single" w:sz="4" w:space="0" w:color="auto"/>
              <w:right w:val="single" w:sz="2" w:space="0" w:color="auto"/>
            </w:tcBorders>
            <w:vAlign w:val="center"/>
            <w:hideMark/>
          </w:tcPr>
          <w:p w14:paraId="780F3FF1"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101</w:t>
            </w:r>
          </w:p>
        </w:tc>
        <w:tc>
          <w:tcPr>
            <w:tcW w:w="254" w:type="pct"/>
            <w:gridSpan w:val="2"/>
            <w:tcBorders>
              <w:top w:val="single" w:sz="2" w:space="0" w:color="auto"/>
              <w:left w:val="single" w:sz="2" w:space="0" w:color="auto"/>
              <w:bottom w:val="single" w:sz="4" w:space="0" w:color="auto"/>
              <w:right w:val="single" w:sz="2" w:space="0" w:color="auto"/>
            </w:tcBorders>
            <w:vAlign w:val="center"/>
            <w:hideMark/>
          </w:tcPr>
          <w:p w14:paraId="7C1508EB"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91</w:t>
            </w:r>
          </w:p>
        </w:tc>
        <w:tc>
          <w:tcPr>
            <w:tcW w:w="254"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E040FB0" w14:textId="77777777" w:rsidR="001D022F" w:rsidRDefault="001D022F" w:rsidP="00597DD0">
            <w:pPr>
              <w:keepNext/>
              <w:keepLines/>
              <w:autoSpaceDE w:val="0"/>
              <w:spacing w:before="120"/>
              <w:jc w:val="center"/>
              <w:rPr>
                <w:rFonts w:cs="Calibri"/>
                <w:sz w:val="20"/>
                <w:szCs w:val="20"/>
                <w:bdr w:val="none" w:sz="0" w:space="0" w:color="auto" w:frame="1"/>
              </w:rPr>
            </w:pPr>
          </w:p>
        </w:tc>
        <w:tc>
          <w:tcPr>
            <w:tcW w:w="25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CDAB792" w14:textId="77777777" w:rsidR="001D022F" w:rsidRDefault="001D022F" w:rsidP="00597DD0">
            <w:pPr>
              <w:keepNext/>
              <w:keepLines/>
              <w:autoSpaceDE w:val="0"/>
              <w:spacing w:before="120"/>
              <w:jc w:val="center"/>
              <w:rPr>
                <w:rFonts w:cs="Calibri"/>
                <w:sz w:val="20"/>
                <w:szCs w:val="20"/>
                <w:bdr w:val="none" w:sz="0" w:space="0" w:color="auto" w:frame="1"/>
              </w:rPr>
            </w:pPr>
          </w:p>
        </w:tc>
        <w:tc>
          <w:tcPr>
            <w:tcW w:w="254" w:type="pct"/>
            <w:gridSpan w:val="2"/>
            <w:tcBorders>
              <w:top w:val="single" w:sz="2" w:space="0" w:color="auto"/>
              <w:left w:val="single" w:sz="2" w:space="0" w:color="auto"/>
              <w:bottom w:val="single" w:sz="4" w:space="0" w:color="auto"/>
              <w:right w:val="single" w:sz="2" w:space="0" w:color="auto"/>
            </w:tcBorders>
            <w:vAlign w:val="center"/>
            <w:hideMark/>
          </w:tcPr>
          <w:p w14:paraId="3DC10D58"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81</w:t>
            </w:r>
          </w:p>
        </w:tc>
        <w:tc>
          <w:tcPr>
            <w:tcW w:w="254" w:type="pct"/>
            <w:gridSpan w:val="2"/>
            <w:tcBorders>
              <w:top w:val="single" w:sz="2" w:space="0" w:color="auto"/>
              <w:left w:val="single" w:sz="2" w:space="0" w:color="auto"/>
              <w:bottom w:val="single" w:sz="4" w:space="0" w:color="auto"/>
              <w:right w:val="single" w:sz="2" w:space="0" w:color="auto"/>
            </w:tcBorders>
            <w:vAlign w:val="center"/>
            <w:hideMark/>
          </w:tcPr>
          <w:p w14:paraId="3229B060"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78</w:t>
            </w:r>
          </w:p>
        </w:tc>
        <w:tc>
          <w:tcPr>
            <w:tcW w:w="254" w:type="pct"/>
            <w:tcBorders>
              <w:top w:val="single" w:sz="2" w:space="0" w:color="auto"/>
              <w:left w:val="single" w:sz="2" w:space="0" w:color="auto"/>
              <w:bottom w:val="single" w:sz="4" w:space="0" w:color="auto"/>
              <w:right w:val="single" w:sz="2" w:space="0" w:color="auto"/>
            </w:tcBorders>
            <w:vAlign w:val="center"/>
            <w:hideMark/>
          </w:tcPr>
          <w:p w14:paraId="046030B0"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69</w:t>
            </w: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938934B" w14:textId="77777777" w:rsidR="001D022F" w:rsidRDefault="001D022F" w:rsidP="00597DD0">
            <w:pPr>
              <w:keepNext/>
              <w:keepLines/>
              <w:autoSpaceDE w:val="0"/>
              <w:spacing w:before="120"/>
              <w:jc w:val="center"/>
              <w:rPr>
                <w:rFonts w:cs="Calibri"/>
                <w:b/>
                <w:sz w:val="20"/>
                <w:szCs w:val="20"/>
                <w:bdr w:val="none" w:sz="0" w:space="0" w:color="auto" w:frame="1"/>
              </w:rPr>
            </w:pP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A77AFC4" w14:textId="77777777" w:rsidR="001D022F" w:rsidRDefault="001D022F" w:rsidP="00597DD0">
            <w:pPr>
              <w:keepNext/>
              <w:keepLines/>
              <w:autoSpaceDE w:val="0"/>
              <w:spacing w:before="120"/>
              <w:jc w:val="center"/>
              <w:rPr>
                <w:rFonts w:cs="Calibri"/>
                <w:b/>
                <w:sz w:val="20"/>
                <w:szCs w:val="20"/>
                <w:bdr w:val="none" w:sz="0" w:space="0" w:color="auto" w:frame="1"/>
              </w:rPr>
            </w:pP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C9EAE13" w14:textId="77777777" w:rsidR="001D022F" w:rsidRDefault="001D022F" w:rsidP="00597DD0">
            <w:pPr>
              <w:keepNext/>
              <w:keepLines/>
              <w:autoSpaceDE w:val="0"/>
              <w:spacing w:before="120"/>
              <w:jc w:val="center"/>
              <w:rPr>
                <w:rFonts w:cs="Calibri"/>
                <w:b/>
                <w:sz w:val="20"/>
                <w:szCs w:val="20"/>
                <w:bdr w:val="none" w:sz="0" w:space="0" w:color="auto" w:frame="1"/>
              </w:rPr>
            </w:pP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E88C766" w14:textId="77777777" w:rsidR="001D022F" w:rsidRDefault="001D022F" w:rsidP="00597DD0">
            <w:pPr>
              <w:keepNext/>
              <w:keepLines/>
              <w:autoSpaceDE w:val="0"/>
              <w:spacing w:before="120"/>
              <w:jc w:val="center"/>
              <w:rPr>
                <w:rFonts w:cs="Calibri"/>
                <w:b/>
                <w:sz w:val="20"/>
                <w:szCs w:val="20"/>
                <w:bdr w:val="none" w:sz="0" w:space="0" w:color="auto" w:frame="1"/>
              </w:rPr>
            </w:pPr>
          </w:p>
        </w:tc>
        <w:tc>
          <w:tcPr>
            <w:tcW w:w="405" w:type="pct"/>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40566C3F" w14:textId="77777777" w:rsidR="001D022F" w:rsidRDefault="001D022F" w:rsidP="00597DD0">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2B70B5" w14:paraId="0557F7F7" w14:textId="77777777" w:rsidTr="00274A11">
        <w:tc>
          <w:tcPr>
            <w:tcW w:w="946" w:type="pct"/>
            <w:tcBorders>
              <w:top w:val="single" w:sz="4" w:space="0" w:color="auto"/>
              <w:left w:val="single" w:sz="12" w:space="0" w:color="auto"/>
              <w:bottom w:val="single" w:sz="4" w:space="0" w:color="auto"/>
              <w:right w:val="single" w:sz="2" w:space="0" w:color="auto"/>
            </w:tcBorders>
            <w:vAlign w:val="center"/>
            <w:hideMark/>
          </w:tcPr>
          <w:p w14:paraId="25A0CD15" w14:textId="77777777" w:rsidR="001D022F" w:rsidRDefault="001D022F" w:rsidP="00597DD0">
            <w:pPr>
              <w:keepNext/>
              <w:keepLines/>
              <w:autoSpaceDE w:val="0"/>
              <w:ind w:left="-113"/>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24E8649D" w14:textId="77777777" w:rsidR="001D022F" w:rsidRDefault="001D022F" w:rsidP="00597DD0">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5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268A78B" w14:textId="77777777" w:rsidR="001D022F" w:rsidRDefault="001D022F" w:rsidP="00597DD0">
            <w:pPr>
              <w:keepNext/>
              <w:keepLines/>
              <w:autoSpaceDE w:val="0"/>
              <w:spacing w:before="120"/>
              <w:jc w:val="center"/>
              <w:rPr>
                <w:rFonts w:cs="Calibri"/>
                <w:b/>
                <w:sz w:val="20"/>
                <w:szCs w:val="20"/>
                <w:bdr w:val="none" w:sz="0" w:space="0" w:color="auto" w:frame="1"/>
              </w:rPr>
            </w:pPr>
          </w:p>
        </w:tc>
        <w:tc>
          <w:tcPr>
            <w:tcW w:w="25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3F01E12" w14:textId="77777777" w:rsidR="001D022F" w:rsidRDefault="001D022F" w:rsidP="00597DD0">
            <w:pPr>
              <w:keepNext/>
              <w:keepLines/>
              <w:autoSpaceDE w:val="0"/>
              <w:spacing w:before="120"/>
              <w:jc w:val="center"/>
              <w:rPr>
                <w:rFonts w:cs="Calibri"/>
                <w:sz w:val="20"/>
                <w:szCs w:val="20"/>
                <w:bdr w:val="none" w:sz="0" w:space="0" w:color="auto" w:frame="1"/>
              </w:rPr>
            </w:pPr>
          </w:p>
        </w:tc>
        <w:tc>
          <w:tcPr>
            <w:tcW w:w="254" w:type="pct"/>
            <w:gridSpan w:val="2"/>
            <w:tcBorders>
              <w:top w:val="single" w:sz="4" w:space="0" w:color="auto"/>
              <w:left w:val="single" w:sz="2" w:space="0" w:color="auto"/>
              <w:bottom w:val="single" w:sz="4" w:space="0" w:color="auto"/>
              <w:right w:val="single" w:sz="2" w:space="0" w:color="auto"/>
            </w:tcBorders>
            <w:vAlign w:val="center"/>
            <w:hideMark/>
          </w:tcPr>
          <w:p w14:paraId="2DBE5037"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100</w:t>
            </w:r>
          </w:p>
        </w:tc>
        <w:tc>
          <w:tcPr>
            <w:tcW w:w="254"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91816E0" w14:textId="77777777" w:rsidR="001D022F" w:rsidRDefault="001D022F" w:rsidP="00597DD0">
            <w:pPr>
              <w:keepNext/>
              <w:keepLines/>
              <w:autoSpaceDE w:val="0"/>
              <w:spacing w:before="120"/>
              <w:jc w:val="center"/>
              <w:rPr>
                <w:rFonts w:cs="Calibri"/>
                <w:sz w:val="20"/>
                <w:szCs w:val="20"/>
                <w:bdr w:val="none" w:sz="0" w:space="0" w:color="auto" w:frame="1"/>
              </w:rPr>
            </w:pPr>
          </w:p>
        </w:tc>
        <w:tc>
          <w:tcPr>
            <w:tcW w:w="25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C327637" w14:textId="77777777" w:rsidR="001D022F" w:rsidRDefault="001D022F" w:rsidP="00597DD0">
            <w:pPr>
              <w:keepNext/>
              <w:keepLines/>
              <w:autoSpaceDE w:val="0"/>
              <w:spacing w:before="120"/>
              <w:jc w:val="center"/>
              <w:rPr>
                <w:rFonts w:cs="Calibri"/>
                <w:sz w:val="20"/>
                <w:szCs w:val="20"/>
                <w:bdr w:val="none" w:sz="0" w:space="0" w:color="auto" w:frame="1"/>
              </w:rPr>
            </w:pPr>
          </w:p>
        </w:tc>
        <w:tc>
          <w:tcPr>
            <w:tcW w:w="254" w:type="pct"/>
            <w:gridSpan w:val="2"/>
            <w:tcBorders>
              <w:top w:val="single" w:sz="4" w:space="0" w:color="auto"/>
              <w:left w:val="single" w:sz="2" w:space="0" w:color="auto"/>
              <w:bottom w:val="single" w:sz="4" w:space="0" w:color="auto"/>
              <w:right w:val="single" w:sz="2" w:space="0" w:color="auto"/>
            </w:tcBorders>
            <w:vAlign w:val="center"/>
            <w:hideMark/>
          </w:tcPr>
          <w:p w14:paraId="26EDEE54"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90</w:t>
            </w:r>
          </w:p>
        </w:tc>
        <w:tc>
          <w:tcPr>
            <w:tcW w:w="254" w:type="pct"/>
            <w:gridSpan w:val="2"/>
            <w:tcBorders>
              <w:top w:val="single" w:sz="4" w:space="0" w:color="auto"/>
              <w:left w:val="single" w:sz="2" w:space="0" w:color="auto"/>
              <w:bottom w:val="single" w:sz="4" w:space="0" w:color="auto"/>
              <w:right w:val="single" w:sz="2" w:space="0" w:color="auto"/>
            </w:tcBorders>
            <w:vAlign w:val="center"/>
            <w:hideMark/>
          </w:tcPr>
          <w:p w14:paraId="10DCD7E6"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85</w:t>
            </w:r>
          </w:p>
        </w:tc>
        <w:tc>
          <w:tcPr>
            <w:tcW w:w="254" w:type="pct"/>
            <w:tcBorders>
              <w:top w:val="single" w:sz="4" w:space="0" w:color="auto"/>
              <w:left w:val="single" w:sz="2" w:space="0" w:color="auto"/>
              <w:bottom w:val="single" w:sz="4" w:space="0" w:color="auto"/>
              <w:right w:val="single" w:sz="2" w:space="0" w:color="auto"/>
            </w:tcBorders>
            <w:vAlign w:val="center"/>
            <w:hideMark/>
          </w:tcPr>
          <w:p w14:paraId="03533BB2" w14:textId="77777777" w:rsidR="001D022F" w:rsidRDefault="001D022F" w:rsidP="00597DD0">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76</w:t>
            </w: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B25C46D" w14:textId="77777777" w:rsidR="001D022F" w:rsidRDefault="001D022F" w:rsidP="00597DD0">
            <w:pPr>
              <w:keepNext/>
              <w:keepLines/>
              <w:autoSpaceDE w:val="0"/>
              <w:spacing w:before="120"/>
              <w:jc w:val="center"/>
              <w:rPr>
                <w:rFonts w:cs="Calibri"/>
                <w:b/>
                <w:sz w:val="20"/>
                <w:szCs w:val="20"/>
                <w:bdr w:val="none" w:sz="0" w:space="0" w:color="auto" w:frame="1"/>
              </w:rPr>
            </w:pP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2ED5C3E" w14:textId="77777777" w:rsidR="001D022F" w:rsidRDefault="001D022F" w:rsidP="00597DD0">
            <w:pPr>
              <w:keepNext/>
              <w:keepLines/>
              <w:autoSpaceDE w:val="0"/>
              <w:spacing w:before="120"/>
              <w:jc w:val="center"/>
              <w:rPr>
                <w:rFonts w:cs="Calibri"/>
                <w:b/>
                <w:sz w:val="20"/>
                <w:szCs w:val="20"/>
                <w:bdr w:val="none" w:sz="0" w:space="0" w:color="auto" w:frame="1"/>
              </w:rPr>
            </w:pP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6F8B4C7" w14:textId="77777777" w:rsidR="001D022F" w:rsidRDefault="001D022F" w:rsidP="00597DD0">
            <w:pPr>
              <w:keepNext/>
              <w:keepLines/>
              <w:autoSpaceDE w:val="0"/>
              <w:spacing w:before="120"/>
              <w:jc w:val="center"/>
              <w:rPr>
                <w:rFonts w:cs="Calibri"/>
                <w:b/>
                <w:sz w:val="20"/>
                <w:szCs w:val="20"/>
                <w:bdr w:val="none" w:sz="0" w:space="0" w:color="auto" w:frame="1"/>
              </w:rPr>
            </w:pP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E3C129B" w14:textId="77777777" w:rsidR="001D022F" w:rsidRDefault="001D022F" w:rsidP="00597DD0">
            <w:pPr>
              <w:keepNext/>
              <w:keepLines/>
              <w:autoSpaceDE w:val="0"/>
              <w:spacing w:before="120"/>
              <w:jc w:val="center"/>
              <w:rPr>
                <w:rFonts w:cs="Calibri"/>
                <w:b/>
                <w:sz w:val="20"/>
                <w:szCs w:val="20"/>
                <w:bdr w:val="none" w:sz="0" w:space="0" w:color="auto" w:frame="1"/>
              </w:rPr>
            </w:pPr>
          </w:p>
        </w:tc>
        <w:tc>
          <w:tcPr>
            <w:tcW w:w="405"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1A295C1" w14:textId="77777777" w:rsidR="001D022F" w:rsidRDefault="001D022F" w:rsidP="00597DD0">
            <w:pPr>
              <w:keepNext/>
              <w:keepLines/>
              <w:autoSpaceDE w:val="0"/>
              <w:spacing w:before="120"/>
              <w:jc w:val="center"/>
              <w:rPr>
                <w:rFonts w:cs="Calibri"/>
                <w:sz w:val="16"/>
                <w:szCs w:val="16"/>
                <w:bdr w:val="none" w:sz="0" w:space="0" w:color="auto" w:frame="1"/>
              </w:rPr>
            </w:pPr>
          </w:p>
        </w:tc>
      </w:tr>
      <w:tr w:rsidR="002B70B5" w:rsidRPr="002B70B5" w14:paraId="78B16C0D" w14:textId="77777777" w:rsidTr="002B70B5">
        <w:tc>
          <w:tcPr>
            <w:tcW w:w="5000" w:type="pct"/>
            <w:gridSpan w:val="19"/>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F631F37" w14:textId="77777777" w:rsidR="002B70B5" w:rsidRPr="002B70B5" w:rsidRDefault="002B70B5" w:rsidP="00597DD0">
            <w:pPr>
              <w:keepNext/>
              <w:keepLines/>
              <w:autoSpaceDE w:val="0"/>
              <w:spacing w:before="120"/>
              <w:jc w:val="center"/>
              <w:rPr>
                <w:rFonts w:cs="Calibri"/>
                <w:sz w:val="4"/>
                <w:szCs w:val="16"/>
                <w:bdr w:val="none" w:sz="0" w:space="0" w:color="auto" w:frame="1"/>
              </w:rPr>
            </w:pPr>
          </w:p>
        </w:tc>
      </w:tr>
      <w:tr w:rsidR="001D022F" w:rsidRPr="007A0CCB" w14:paraId="7D372B2A" w14:textId="77777777" w:rsidTr="00274A11">
        <w:tblPrEx>
          <w:tblCellMar>
            <w:left w:w="108" w:type="dxa"/>
            <w:right w:w="108" w:type="dxa"/>
          </w:tblCellMar>
        </w:tblPrEx>
        <w:tc>
          <w:tcPr>
            <w:tcW w:w="946" w:type="pct"/>
            <w:tcBorders>
              <w:top w:val="single" w:sz="12" w:space="0" w:color="auto"/>
              <w:left w:val="single" w:sz="12" w:space="0" w:color="auto"/>
              <w:right w:val="single" w:sz="2" w:space="0" w:color="auto"/>
            </w:tcBorders>
            <w:shd w:val="clear" w:color="auto" w:fill="BDD6EE" w:themeFill="accent1" w:themeFillTint="66"/>
            <w:vAlign w:val="center"/>
          </w:tcPr>
          <w:p w14:paraId="498B1E37" w14:textId="77777777" w:rsidR="001D022F" w:rsidRPr="007A0CCB" w:rsidRDefault="001D022F" w:rsidP="00597DD0">
            <w:pPr>
              <w:keepNext/>
              <w:keepLines/>
              <w:autoSpaceDE w:val="0"/>
              <w:jc w:val="center"/>
              <w:rPr>
                <w:rFonts w:cs="Calibri"/>
                <w:b/>
                <w:sz w:val="20"/>
                <w:szCs w:val="20"/>
              </w:rPr>
            </w:pPr>
            <w:r w:rsidRPr="007A0CCB">
              <w:rPr>
                <w:rFonts w:cs="Calibri"/>
                <w:b/>
                <w:sz w:val="20"/>
                <w:szCs w:val="20"/>
              </w:rPr>
              <w:t>Composante USE</w:t>
            </w:r>
          </w:p>
        </w:tc>
        <w:tc>
          <w:tcPr>
            <w:tcW w:w="841" w:type="pct"/>
            <w:gridSpan w:val="5"/>
            <w:tcBorders>
              <w:top w:val="single" w:sz="12" w:space="0" w:color="auto"/>
              <w:left w:val="single" w:sz="2" w:space="0" w:color="auto"/>
              <w:right w:val="single" w:sz="4" w:space="0" w:color="auto"/>
            </w:tcBorders>
            <w:shd w:val="clear" w:color="auto" w:fill="BDD6EE" w:themeFill="accent1" w:themeFillTint="66"/>
            <w:vAlign w:val="center"/>
          </w:tcPr>
          <w:p w14:paraId="7913089B" w14:textId="77777777" w:rsidR="001D022F" w:rsidRPr="007A0CCB" w:rsidRDefault="001D022F" w:rsidP="00597DD0">
            <w:pPr>
              <w:keepNext/>
              <w:keepLines/>
              <w:autoSpaceDE w:val="0"/>
              <w:spacing w:before="120"/>
              <w:jc w:val="center"/>
              <w:rPr>
                <w:rFonts w:cs="Calibri"/>
                <w:b/>
                <w:sz w:val="20"/>
                <w:szCs w:val="20"/>
              </w:rPr>
            </w:pPr>
          </w:p>
        </w:tc>
        <w:tc>
          <w:tcPr>
            <w:tcW w:w="540" w:type="pct"/>
            <w:gridSpan w:val="3"/>
            <w:tcBorders>
              <w:top w:val="single" w:sz="12" w:space="0" w:color="auto"/>
              <w:left w:val="single" w:sz="4" w:space="0" w:color="auto"/>
              <w:bottom w:val="single" w:sz="4" w:space="0" w:color="auto"/>
              <w:right w:val="nil"/>
            </w:tcBorders>
            <w:vAlign w:val="center"/>
          </w:tcPr>
          <w:p w14:paraId="6A3E2056" w14:textId="77777777" w:rsidR="001D022F" w:rsidRPr="007A0CCB" w:rsidRDefault="001D022F" w:rsidP="00597DD0">
            <w:pPr>
              <w:keepNext/>
              <w:keepLines/>
              <w:autoSpaceDE w:val="0"/>
              <w:spacing w:before="120"/>
              <w:jc w:val="right"/>
              <w:rPr>
                <w:rFonts w:cs="Calibri"/>
                <w:b/>
                <w:sz w:val="20"/>
                <w:szCs w:val="20"/>
              </w:rPr>
            </w:pPr>
            <w:r w:rsidRPr="007A0CCB">
              <w:rPr>
                <w:rFonts w:cs="Calibri"/>
                <w:sz w:val="20"/>
                <w:szCs w:val="20"/>
              </w:rPr>
              <w:t>USE étalon =</w:t>
            </w:r>
          </w:p>
        </w:tc>
        <w:tc>
          <w:tcPr>
            <w:tcW w:w="212" w:type="pct"/>
            <w:gridSpan w:val="2"/>
            <w:tcBorders>
              <w:top w:val="single" w:sz="12" w:space="0" w:color="auto"/>
              <w:left w:val="nil"/>
              <w:bottom w:val="single" w:sz="4" w:space="0" w:color="auto"/>
              <w:right w:val="nil"/>
            </w:tcBorders>
          </w:tcPr>
          <w:p w14:paraId="6C6B7129" w14:textId="77777777" w:rsidR="001D022F" w:rsidRPr="007A0CCB" w:rsidRDefault="001D022F" w:rsidP="00597DD0">
            <w:pPr>
              <w:keepNext/>
              <w:keepLines/>
              <w:autoSpaceDE w:val="0"/>
              <w:spacing w:before="120"/>
              <w:jc w:val="center"/>
              <w:rPr>
                <w:rFonts w:cs="Calibri"/>
                <w:b/>
                <w:sz w:val="20"/>
                <w:szCs w:val="20"/>
              </w:rPr>
            </w:pPr>
            <w:r>
              <w:rPr>
                <w:rFonts w:cs="Calibri"/>
                <w:b/>
                <w:sz w:val="20"/>
                <w:szCs w:val="20"/>
              </w:rPr>
              <w:t>49</w:t>
            </w:r>
          </w:p>
        </w:tc>
        <w:tc>
          <w:tcPr>
            <w:tcW w:w="439" w:type="pct"/>
            <w:gridSpan w:val="2"/>
            <w:tcBorders>
              <w:top w:val="single" w:sz="12" w:space="0" w:color="auto"/>
              <w:left w:val="nil"/>
              <w:bottom w:val="single" w:sz="4" w:space="0" w:color="auto"/>
              <w:right w:val="single" w:sz="4" w:space="0" w:color="auto"/>
            </w:tcBorders>
          </w:tcPr>
          <w:p w14:paraId="70E11DA4" w14:textId="77777777" w:rsidR="001D022F" w:rsidRPr="007A0CCB" w:rsidRDefault="001D022F" w:rsidP="00597DD0">
            <w:pPr>
              <w:keepNext/>
              <w:keepLines/>
              <w:autoSpaceDE w:val="0"/>
              <w:spacing w:before="120"/>
              <w:ind w:left="-177"/>
              <w:jc w:val="right"/>
              <w:rPr>
                <w:rFonts w:cs="Calibri"/>
                <w:b/>
                <w:sz w:val="20"/>
                <w:szCs w:val="20"/>
              </w:rPr>
            </w:pPr>
            <w:r w:rsidRPr="007A0CCB">
              <w:rPr>
                <w:rFonts w:cs="Calibri"/>
                <w:sz w:val="20"/>
                <w:szCs w:val="20"/>
              </w:rPr>
              <w:t>kWh/m²/an</w:t>
            </w:r>
          </w:p>
        </w:tc>
        <w:tc>
          <w:tcPr>
            <w:tcW w:w="2022" w:type="pct"/>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073AFE37" w14:textId="6EB44DFF" w:rsidR="001D022F" w:rsidRPr="007A0CCB" w:rsidRDefault="00573CA3" w:rsidP="00597DD0">
            <w:pPr>
              <w:keepNext/>
              <w:keepLines/>
              <w:autoSpaceDE w:val="0"/>
              <w:spacing w:before="120"/>
              <w:jc w:val="center"/>
              <w:rPr>
                <w:rFonts w:cs="Calibri"/>
                <w:b/>
                <w:sz w:val="20"/>
                <w:szCs w:val="20"/>
              </w:rPr>
            </w:pPr>
            <w:r>
              <w:rPr>
                <w:rFonts w:cs="Calibri"/>
                <w:sz w:val="20"/>
                <w:szCs w:val="20"/>
              </w:rPr>
              <w:t>Part_USE_variable</w:t>
            </w:r>
            <w:r w:rsidR="001D022F">
              <w:rPr>
                <w:rFonts w:cs="Calibri"/>
                <w:sz w:val="20"/>
                <w:szCs w:val="20"/>
              </w:rPr>
              <w:t xml:space="preserve">= </w:t>
            </w:r>
            <w:r w:rsidR="00572076">
              <w:rPr>
                <w:rFonts w:cs="Calibri"/>
                <w:sz w:val="20"/>
                <w:szCs w:val="20"/>
              </w:rPr>
              <w:t>0,</w:t>
            </w:r>
            <w:r w:rsidR="001D022F">
              <w:rPr>
                <w:rFonts w:cs="Calibri"/>
                <w:sz w:val="20"/>
                <w:szCs w:val="20"/>
              </w:rPr>
              <w:t xml:space="preserve">57 </w:t>
            </w:r>
          </w:p>
        </w:tc>
      </w:tr>
      <w:tr w:rsidR="001D022F" w:rsidRPr="007A0CCB" w14:paraId="5F92FA3F" w14:textId="77777777" w:rsidTr="00274A11">
        <w:tblPrEx>
          <w:tblCellMar>
            <w:left w:w="108" w:type="dxa"/>
            <w:right w:w="108" w:type="dxa"/>
          </w:tblCellMar>
        </w:tblPrEx>
        <w:tc>
          <w:tcPr>
            <w:tcW w:w="946" w:type="pct"/>
            <w:tcBorders>
              <w:left w:val="single" w:sz="12" w:space="0" w:color="auto"/>
              <w:right w:val="single" w:sz="2" w:space="0" w:color="auto"/>
            </w:tcBorders>
            <w:shd w:val="clear" w:color="auto" w:fill="D9D9D9" w:themeFill="background1" w:themeFillShade="D9"/>
            <w:vAlign w:val="center"/>
          </w:tcPr>
          <w:p w14:paraId="487FEA63" w14:textId="77777777" w:rsidR="001D022F" w:rsidRPr="007A0CCB" w:rsidRDefault="001D022F" w:rsidP="00597DD0">
            <w:pPr>
              <w:keepNext/>
              <w:keepLines/>
              <w:autoSpaceDE w:val="0"/>
              <w:jc w:val="center"/>
              <w:rPr>
                <w:rFonts w:cs="Calibri"/>
                <w:b/>
                <w:sz w:val="20"/>
                <w:szCs w:val="20"/>
              </w:rPr>
            </w:pPr>
            <w:r w:rsidRPr="007A0CCB">
              <w:rPr>
                <w:rFonts w:cs="Calibri"/>
                <w:b/>
                <w:sz w:val="20"/>
                <w:szCs w:val="20"/>
              </w:rPr>
              <w:t>Type d’indicateur d’intensité d’usage</w:t>
            </w:r>
          </w:p>
        </w:tc>
        <w:tc>
          <w:tcPr>
            <w:tcW w:w="2032" w:type="pct"/>
            <w:gridSpan w:val="12"/>
            <w:tcBorders>
              <w:left w:val="single" w:sz="2" w:space="0" w:color="auto"/>
            </w:tcBorders>
            <w:shd w:val="clear" w:color="auto" w:fill="D9D9D9" w:themeFill="background1" w:themeFillShade="D9"/>
            <w:vAlign w:val="center"/>
          </w:tcPr>
          <w:p w14:paraId="6E4FA2D1" w14:textId="77777777" w:rsidR="001D022F" w:rsidRPr="007A0CCB" w:rsidRDefault="001D022F" w:rsidP="00597DD0">
            <w:pPr>
              <w:keepNext/>
              <w:keepLines/>
              <w:autoSpaceDE w:val="0"/>
              <w:spacing w:before="120"/>
              <w:jc w:val="center"/>
              <w:rPr>
                <w:rFonts w:cs="Calibri"/>
                <w:b/>
                <w:sz w:val="20"/>
                <w:szCs w:val="20"/>
              </w:rPr>
            </w:pPr>
            <w:r w:rsidRPr="007A0CCB">
              <w:rPr>
                <w:rFonts w:cs="Calibri"/>
                <w:b/>
                <w:sz w:val="20"/>
                <w:szCs w:val="20"/>
              </w:rPr>
              <w:t>Indicateur d’intensité d’usage à renseigner par l’assujetti</w:t>
            </w:r>
          </w:p>
          <w:p w14:paraId="00261761" w14:textId="77777777" w:rsidR="001D022F" w:rsidRPr="007A0CCB" w:rsidRDefault="001D022F" w:rsidP="00597DD0">
            <w:pPr>
              <w:keepNext/>
              <w:keepLines/>
              <w:autoSpaceDE w:val="0"/>
              <w:spacing w:after="120"/>
              <w:jc w:val="center"/>
              <w:rPr>
                <w:rFonts w:cs="Calibri"/>
                <w:sz w:val="20"/>
                <w:szCs w:val="20"/>
              </w:rPr>
            </w:pPr>
            <w:r w:rsidRPr="007A0CCB">
              <w:rPr>
                <w:rFonts w:cs="Calibri"/>
                <w:sz w:val="20"/>
                <w:szCs w:val="20"/>
              </w:rPr>
              <w:t>Valeur de référence associée à la USE étalon</w:t>
            </w:r>
          </w:p>
        </w:tc>
        <w:tc>
          <w:tcPr>
            <w:tcW w:w="2022" w:type="pct"/>
            <w:gridSpan w:val="6"/>
            <w:tcBorders>
              <w:right w:val="single" w:sz="12" w:space="0" w:color="auto"/>
            </w:tcBorders>
            <w:shd w:val="clear" w:color="auto" w:fill="D9D9D9" w:themeFill="background1" w:themeFillShade="D9"/>
            <w:vAlign w:val="center"/>
          </w:tcPr>
          <w:p w14:paraId="505B83A2" w14:textId="77777777" w:rsidR="001D022F" w:rsidRPr="007A0CCB" w:rsidRDefault="001D022F" w:rsidP="00597DD0">
            <w:pPr>
              <w:keepNext/>
              <w:keepLines/>
              <w:autoSpaceDE w:val="0"/>
              <w:spacing w:before="120"/>
              <w:jc w:val="center"/>
              <w:rPr>
                <w:rFonts w:cs="Calibri"/>
                <w:b/>
                <w:sz w:val="20"/>
                <w:szCs w:val="20"/>
              </w:rPr>
            </w:pPr>
            <w:r w:rsidRPr="007A0CCB">
              <w:rPr>
                <w:rFonts w:cs="Calibri"/>
                <w:b/>
                <w:sz w:val="20"/>
                <w:szCs w:val="20"/>
              </w:rPr>
              <w:t>Indicateur d’intensité d’usage étalon</w:t>
            </w:r>
          </w:p>
          <w:p w14:paraId="61D5BBD0" w14:textId="77777777" w:rsidR="001D022F" w:rsidRPr="007A0CCB" w:rsidRDefault="001D022F" w:rsidP="00597DD0">
            <w:pPr>
              <w:keepNext/>
              <w:keepLines/>
              <w:autoSpaceDE w:val="0"/>
              <w:spacing w:before="120"/>
              <w:jc w:val="center"/>
              <w:rPr>
                <w:rFonts w:cs="Calibri"/>
                <w:b/>
                <w:sz w:val="20"/>
                <w:szCs w:val="20"/>
              </w:rPr>
            </w:pPr>
          </w:p>
        </w:tc>
      </w:tr>
      <w:tr w:rsidR="001D022F" w:rsidRPr="007A0CCB" w14:paraId="75962259" w14:textId="77777777" w:rsidTr="00274A11">
        <w:tblPrEx>
          <w:tblCellMar>
            <w:left w:w="108" w:type="dxa"/>
            <w:right w:w="108" w:type="dxa"/>
          </w:tblCellMar>
        </w:tblPrEx>
        <w:tc>
          <w:tcPr>
            <w:tcW w:w="946" w:type="pct"/>
            <w:tcBorders>
              <w:left w:val="single" w:sz="12" w:space="0" w:color="auto"/>
              <w:right w:val="single" w:sz="2" w:space="0" w:color="auto"/>
            </w:tcBorders>
            <w:vAlign w:val="center"/>
          </w:tcPr>
          <w:p w14:paraId="24971B01" w14:textId="77777777" w:rsidR="001D022F" w:rsidRPr="007A0CCB" w:rsidRDefault="001D022F" w:rsidP="00597DD0">
            <w:pPr>
              <w:keepNext/>
              <w:keepLines/>
              <w:autoSpaceDE w:val="0"/>
              <w:jc w:val="center"/>
              <w:rPr>
                <w:rFonts w:cs="Calibri"/>
                <w:sz w:val="20"/>
                <w:szCs w:val="20"/>
              </w:rPr>
            </w:pPr>
            <w:r w:rsidRPr="007A0CCB">
              <w:rPr>
                <w:rFonts w:cs="Calibri"/>
                <w:sz w:val="20"/>
                <w:szCs w:val="20"/>
              </w:rPr>
              <w:t>Indicateurs d’intensité d’usage temporels</w:t>
            </w:r>
          </w:p>
        </w:tc>
        <w:tc>
          <w:tcPr>
            <w:tcW w:w="1593" w:type="pct"/>
            <w:gridSpan w:val="10"/>
            <w:tcBorders>
              <w:left w:val="single" w:sz="2" w:space="0" w:color="auto"/>
            </w:tcBorders>
            <w:vAlign w:val="center"/>
          </w:tcPr>
          <w:p w14:paraId="53F3C037" w14:textId="77777777" w:rsidR="001D022F" w:rsidRPr="007A0CCB" w:rsidRDefault="001D022F" w:rsidP="00597DD0">
            <w:pPr>
              <w:keepNext/>
              <w:keepLines/>
              <w:autoSpaceDE w:val="0"/>
              <w:spacing w:before="120"/>
              <w:ind w:left="-112"/>
              <w:jc w:val="center"/>
              <w:rPr>
                <w:rFonts w:cs="Calibri"/>
                <w:sz w:val="20"/>
                <w:szCs w:val="20"/>
              </w:rPr>
            </w:pPr>
            <w:r w:rsidRPr="007A0CCB">
              <w:rPr>
                <w:rFonts w:cs="Calibri"/>
                <w:sz w:val="20"/>
                <w:szCs w:val="20"/>
              </w:rPr>
              <w:t xml:space="preserve">Amplitude horaire annuelle (h ouvrées/ an) </w:t>
            </w:r>
            <w:r>
              <w:rPr>
                <w:rFonts w:cs="Calibri"/>
                <w:b/>
                <w:sz w:val="20"/>
                <w:szCs w:val="20"/>
              </w:rPr>
              <w:t>Nb_h_</w:t>
            </w:r>
            <w:r w:rsidRPr="007A0CCB">
              <w:rPr>
                <w:rFonts w:cs="Calibri"/>
                <w:b/>
                <w:sz w:val="20"/>
                <w:szCs w:val="20"/>
              </w:rPr>
              <w:t>ouvrées</w:t>
            </w:r>
          </w:p>
        </w:tc>
        <w:tc>
          <w:tcPr>
            <w:tcW w:w="439" w:type="pct"/>
            <w:gridSpan w:val="2"/>
            <w:vAlign w:val="center"/>
          </w:tcPr>
          <w:p w14:paraId="4921E96D" w14:textId="77777777" w:rsidR="001D022F" w:rsidRPr="007A0CCB" w:rsidRDefault="001D022F" w:rsidP="00597DD0">
            <w:pPr>
              <w:keepNext/>
              <w:keepLines/>
              <w:autoSpaceDE w:val="0"/>
              <w:spacing w:before="120"/>
              <w:jc w:val="center"/>
              <w:rPr>
                <w:rFonts w:cs="Calibri"/>
                <w:sz w:val="20"/>
                <w:szCs w:val="20"/>
              </w:rPr>
            </w:pPr>
            <w:r w:rsidRPr="007A0CCB">
              <w:rPr>
                <w:rFonts w:cs="Calibri"/>
                <w:sz w:val="20"/>
                <w:szCs w:val="20"/>
              </w:rPr>
              <w:t>3 510</w:t>
            </w:r>
          </w:p>
        </w:tc>
        <w:tc>
          <w:tcPr>
            <w:tcW w:w="1677" w:type="pct"/>
            <w:gridSpan w:val="5"/>
            <w:tcBorders>
              <w:bottom w:val="single" w:sz="4" w:space="0" w:color="auto"/>
            </w:tcBorders>
            <w:vAlign w:val="center"/>
          </w:tcPr>
          <w:p w14:paraId="3504E692" w14:textId="77777777" w:rsidR="001D022F" w:rsidRPr="007A0CCB" w:rsidRDefault="001D022F" w:rsidP="00597DD0">
            <w:pPr>
              <w:keepNext/>
              <w:keepLines/>
              <w:autoSpaceDE w:val="0"/>
              <w:spacing w:before="120"/>
              <w:jc w:val="center"/>
              <w:rPr>
                <w:rFonts w:cs="Calibri"/>
                <w:b/>
                <w:sz w:val="20"/>
                <w:szCs w:val="20"/>
              </w:rPr>
            </w:pPr>
            <w:r w:rsidRPr="007A0CCB">
              <w:rPr>
                <w:rFonts w:cs="Calibri"/>
                <w:b/>
                <w:sz w:val="20"/>
                <w:szCs w:val="20"/>
              </w:rPr>
              <w:t xml:space="preserve">Amplitude horaire annuelle étalon </w:t>
            </w:r>
            <w:r w:rsidRPr="007A0CCB">
              <w:rPr>
                <w:rFonts w:cs="Calibri"/>
                <w:sz w:val="20"/>
                <w:szCs w:val="20"/>
              </w:rPr>
              <w:t xml:space="preserve">(h ouvrées/an) </w:t>
            </w:r>
            <w:r>
              <w:rPr>
                <w:rFonts w:cs="Calibri"/>
                <w:b/>
                <w:sz w:val="20"/>
                <w:szCs w:val="20"/>
              </w:rPr>
              <w:t>Nb_h_ouvrées</w:t>
            </w:r>
            <w:r w:rsidRPr="007A0CCB">
              <w:rPr>
                <w:rFonts w:cs="Calibri"/>
                <w:b/>
                <w:sz w:val="20"/>
                <w:szCs w:val="20"/>
                <w:vertAlign w:val="subscript"/>
              </w:rPr>
              <w:t>étalon</w:t>
            </w:r>
          </w:p>
        </w:tc>
        <w:tc>
          <w:tcPr>
            <w:tcW w:w="345" w:type="pct"/>
            <w:tcBorders>
              <w:bottom w:val="single" w:sz="4" w:space="0" w:color="auto"/>
              <w:right w:val="single" w:sz="12" w:space="0" w:color="auto"/>
            </w:tcBorders>
            <w:vAlign w:val="center"/>
          </w:tcPr>
          <w:p w14:paraId="180E3F11" w14:textId="77777777" w:rsidR="001D022F" w:rsidRPr="007A0CCB" w:rsidRDefault="001D022F" w:rsidP="00597DD0">
            <w:pPr>
              <w:keepNext/>
              <w:keepLines/>
              <w:autoSpaceDE w:val="0"/>
              <w:spacing w:before="120"/>
              <w:jc w:val="center"/>
              <w:rPr>
                <w:rFonts w:cs="Calibri"/>
                <w:b/>
                <w:sz w:val="20"/>
                <w:szCs w:val="20"/>
              </w:rPr>
            </w:pPr>
            <w:r>
              <w:rPr>
                <w:rFonts w:cs="Calibri"/>
                <w:b/>
                <w:sz w:val="20"/>
                <w:szCs w:val="20"/>
              </w:rPr>
              <w:t>3 51</w:t>
            </w:r>
            <w:r w:rsidRPr="007A0CCB">
              <w:rPr>
                <w:rFonts w:cs="Calibri"/>
                <w:b/>
                <w:sz w:val="20"/>
                <w:szCs w:val="20"/>
              </w:rPr>
              <w:t>0</w:t>
            </w:r>
          </w:p>
        </w:tc>
      </w:tr>
      <w:tr w:rsidR="001D022F" w:rsidRPr="007A0CCB" w14:paraId="36F51E3F" w14:textId="77777777" w:rsidTr="00274A11">
        <w:tblPrEx>
          <w:tblCellMar>
            <w:left w:w="108" w:type="dxa"/>
            <w:right w:w="108" w:type="dxa"/>
          </w:tblCellMar>
        </w:tblPrEx>
        <w:tc>
          <w:tcPr>
            <w:tcW w:w="946" w:type="pct"/>
            <w:tcBorders>
              <w:left w:val="single" w:sz="12" w:space="0" w:color="auto"/>
              <w:bottom w:val="single" w:sz="4" w:space="0" w:color="auto"/>
              <w:right w:val="single" w:sz="2" w:space="0" w:color="auto"/>
            </w:tcBorders>
            <w:vAlign w:val="center"/>
          </w:tcPr>
          <w:p w14:paraId="1BB0B2DC" w14:textId="77777777" w:rsidR="001D022F" w:rsidRPr="007A0CCB" w:rsidRDefault="001D022F" w:rsidP="00597DD0">
            <w:pPr>
              <w:keepNext/>
              <w:keepLines/>
              <w:autoSpaceDE w:val="0"/>
              <w:jc w:val="center"/>
              <w:rPr>
                <w:rFonts w:cs="Calibri"/>
                <w:sz w:val="20"/>
                <w:szCs w:val="20"/>
              </w:rPr>
            </w:pPr>
            <w:r w:rsidRPr="007A0CCB">
              <w:rPr>
                <w:rFonts w:cs="Calibri"/>
                <w:sz w:val="20"/>
                <w:szCs w:val="20"/>
              </w:rPr>
              <w:t>Indicateurs d’intensité d’usage surfaciques</w:t>
            </w:r>
          </w:p>
        </w:tc>
        <w:tc>
          <w:tcPr>
            <w:tcW w:w="667" w:type="pct"/>
            <w:gridSpan w:val="3"/>
            <w:tcBorders>
              <w:left w:val="single" w:sz="2" w:space="0" w:color="auto"/>
              <w:bottom w:val="single" w:sz="4" w:space="0" w:color="auto"/>
            </w:tcBorders>
            <w:vAlign w:val="center"/>
          </w:tcPr>
          <w:p w14:paraId="64CA6595" w14:textId="16211D8F" w:rsidR="001D022F" w:rsidRPr="007A0CCB" w:rsidRDefault="001D022F" w:rsidP="00597DD0">
            <w:pPr>
              <w:keepNext/>
              <w:keepLines/>
              <w:ind w:left="-102"/>
              <w:jc w:val="center"/>
              <w:rPr>
                <w:rFonts w:cs="Calibri"/>
                <w:sz w:val="20"/>
                <w:szCs w:val="20"/>
              </w:rPr>
            </w:pPr>
            <w:r w:rsidRPr="007A0CCB">
              <w:rPr>
                <w:rFonts w:cs="Calibri"/>
                <w:sz w:val="20"/>
                <w:szCs w:val="20"/>
              </w:rPr>
              <w:t xml:space="preserve">Surface </w:t>
            </w:r>
            <w:r w:rsidR="00162FEF">
              <w:rPr>
                <w:rFonts w:cs="Calibri"/>
                <w:sz w:val="20"/>
                <w:szCs w:val="20"/>
              </w:rPr>
              <w:t>de plancher</w:t>
            </w:r>
            <w:r w:rsidRPr="007A0CCB">
              <w:rPr>
                <w:rFonts w:cs="Calibri"/>
                <w:sz w:val="20"/>
                <w:szCs w:val="20"/>
              </w:rPr>
              <w:t xml:space="preserve"> par lit (m²/lit)</w:t>
            </w:r>
          </w:p>
          <w:p w14:paraId="43A7DFCB" w14:textId="0F77BC69" w:rsidR="001D022F" w:rsidRPr="007A0CCB" w:rsidRDefault="00162FEF" w:rsidP="00597DD0">
            <w:pPr>
              <w:keepNext/>
              <w:keepLines/>
              <w:ind w:left="-102"/>
              <w:jc w:val="center"/>
              <w:rPr>
                <w:rFonts w:cs="Calibri"/>
                <w:sz w:val="18"/>
                <w:szCs w:val="18"/>
              </w:rPr>
            </w:pPr>
            <w:r>
              <w:rPr>
                <w:rFonts w:cs="Calibri"/>
                <w:b/>
                <w:sz w:val="18"/>
                <w:szCs w:val="18"/>
              </w:rPr>
              <w:t>SDP_par_lit</w:t>
            </w:r>
          </w:p>
        </w:tc>
        <w:tc>
          <w:tcPr>
            <w:tcW w:w="174" w:type="pct"/>
            <w:gridSpan w:val="2"/>
            <w:tcBorders>
              <w:bottom w:val="single" w:sz="4" w:space="0" w:color="auto"/>
            </w:tcBorders>
            <w:vAlign w:val="center"/>
          </w:tcPr>
          <w:p w14:paraId="1A414058" w14:textId="77777777" w:rsidR="001D022F" w:rsidRPr="007A0CCB" w:rsidRDefault="001D022F" w:rsidP="00597DD0">
            <w:pPr>
              <w:keepNext/>
              <w:keepLines/>
              <w:autoSpaceDE w:val="0"/>
              <w:spacing w:before="120"/>
              <w:jc w:val="center"/>
              <w:rPr>
                <w:rFonts w:cs="Calibri"/>
                <w:sz w:val="20"/>
                <w:szCs w:val="20"/>
              </w:rPr>
            </w:pPr>
            <w:r>
              <w:rPr>
                <w:rFonts w:cs="Calibri"/>
                <w:sz w:val="20"/>
                <w:szCs w:val="20"/>
              </w:rPr>
              <w:t>11</w:t>
            </w:r>
          </w:p>
        </w:tc>
        <w:tc>
          <w:tcPr>
            <w:tcW w:w="752" w:type="pct"/>
            <w:gridSpan w:val="5"/>
            <w:tcBorders>
              <w:bottom w:val="single" w:sz="4" w:space="0" w:color="auto"/>
            </w:tcBorders>
            <w:vAlign w:val="center"/>
          </w:tcPr>
          <w:p w14:paraId="544E4264" w14:textId="77777777" w:rsidR="001D022F" w:rsidRPr="007A0CCB" w:rsidRDefault="001D022F" w:rsidP="00597DD0">
            <w:pPr>
              <w:keepNext/>
              <w:keepLines/>
              <w:autoSpaceDE w:val="0"/>
              <w:spacing w:after="120"/>
              <w:jc w:val="center"/>
              <w:rPr>
                <w:rFonts w:cs="Calibri"/>
                <w:b/>
                <w:sz w:val="20"/>
                <w:szCs w:val="20"/>
              </w:rPr>
            </w:pPr>
            <w:r w:rsidRPr="007A0CCB">
              <w:rPr>
                <w:rFonts w:cs="Calibri"/>
                <w:sz w:val="20"/>
                <w:szCs w:val="20"/>
              </w:rPr>
              <w:t xml:space="preserve">Taux d’utilisation (%)  </w:t>
            </w:r>
            <w:r w:rsidRPr="007A0CCB">
              <w:rPr>
                <w:rFonts w:cs="Calibri"/>
                <w:b/>
                <w:sz w:val="20"/>
                <w:szCs w:val="20"/>
              </w:rPr>
              <w:t>T_util</w:t>
            </w:r>
          </w:p>
        </w:tc>
        <w:tc>
          <w:tcPr>
            <w:tcW w:w="439" w:type="pct"/>
            <w:gridSpan w:val="2"/>
            <w:tcBorders>
              <w:bottom w:val="single" w:sz="4" w:space="0" w:color="auto"/>
            </w:tcBorders>
            <w:vAlign w:val="center"/>
          </w:tcPr>
          <w:p w14:paraId="5955C8AC" w14:textId="77777777" w:rsidR="001D022F" w:rsidRPr="007A0CCB" w:rsidRDefault="001D022F" w:rsidP="00597DD0">
            <w:pPr>
              <w:keepNext/>
              <w:keepLines/>
              <w:autoSpaceDE w:val="0"/>
              <w:jc w:val="center"/>
              <w:rPr>
                <w:rFonts w:cs="Calibri"/>
                <w:sz w:val="20"/>
                <w:szCs w:val="20"/>
              </w:rPr>
            </w:pPr>
            <w:r w:rsidRPr="007A0CCB">
              <w:rPr>
                <w:rFonts w:cs="Calibri"/>
                <w:sz w:val="20"/>
                <w:szCs w:val="20"/>
              </w:rPr>
              <w:t>90</w:t>
            </w:r>
          </w:p>
        </w:tc>
        <w:tc>
          <w:tcPr>
            <w:tcW w:w="1677" w:type="pct"/>
            <w:gridSpan w:val="5"/>
            <w:tcBorders>
              <w:bottom w:val="single" w:sz="4" w:space="0" w:color="auto"/>
              <w:right w:val="single" w:sz="2" w:space="0" w:color="auto"/>
            </w:tcBorders>
            <w:vAlign w:val="center"/>
          </w:tcPr>
          <w:p w14:paraId="4B00603A" w14:textId="7DF21B36" w:rsidR="001D022F" w:rsidRPr="007A0CCB" w:rsidRDefault="001D022F" w:rsidP="00597DD0">
            <w:pPr>
              <w:keepNext/>
              <w:keepLines/>
              <w:autoSpaceDE w:val="0"/>
              <w:spacing w:before="120" w:after="120"/>
              <w:jc w:val="center"/>
              <w:rPr>
                <w:rFonts w:cs="Calibri"/>
                <w:b/>
                <w:sz w:val="18"/>
                <w:szCs w:val="18"/>
                <w:vertAlign w:val="subscript"/>
              </w:rPr>
            </w:pPr>
            <w:r w:rsidRPr="007A0CCB">
              <w:rPr>
                <w:rFonts w:cs="Calibri"/>
                <w:sz w:val="20"/>
                <w:szCs w:val="20"/>
              </w:rPr>
              <w:t xml:space="preserve">Surface </w:t>
            </w:r>
            <w:r w:rsidR="00162FEF">
              <w:rPr>
                <w:rFonts w:cs="Calibri"/>
                <w:sz w:val="20"/>
                <w:szCs w:val="20"/>
              </w:rPr>
              <w:t>de plancher</w:t>
            </w:r>
            <w:r w:rsidRPr="007A0CCB">
              <w:rPr>
                <w:rFonts w:cs="Calibri"/>
                <w:sz w:val="20"/>
                <w:szCs w:val="20"/>
              </w:rPr>
              <w:t xml:space="preserve"> par lit</w:t>
            </w:r>
            <w:r w:rsidRPr="007A0CCB">
              <w:rPr>
                <w:rFonts w:cs="Calibri"/>
                <w:sz w:val="18"/>
                <w:szCs w:val="18"/>
              </w:rPr>
              <w:t xml:space="preserve"> </w:t>
            </w:r>
            <w:r w:rsidRPr="007A0CCB">
              <w:rPr>
                <w:rFonts w:cs="Calibri"/>
                <w:sz w:val="20"/>
                <w:szCs w:val="20"/>
              </w:rPr>
              <w:t xml:space="preserve">(m²/lit) </w:t>
            </w:r>
            <w:r w:rsidR="00162FEF">
              <w:rPr>
                <w:rFonts w:cs="Calibri"/>
                <w:b/>
                <w:sz w:val="18"/>
                <w:szCs w:val="18"/>
              </w:rPr>
              <w:t>SDP_par_lit</w:t>
            </w:r>
            <w:r w:rsidRPr="007A0CCB">
              <w:rPr>
                <w:rFonts w:cs="Calibri"/>
                <w:b/>
                <w:sz w:val="18"/>
                <w:szCs w:val="18"/>
                <w:vertAlign w:val="subscript"/>
              </w:rPr>
              <w:t>étalon</w:t>
            </w:r>
          </w:p>
          <w:p w14:paraId="68786091" w14:textId="77777777" w:rsidR="001D022F" w:rsidRPr="007A0CCB" w:rsidRDefault="001D022F" w:rsidP="00597DD0">
            <w:pPr>
              <w:keepNext/>
              <w:keepLines/>
              <w:autoSpaceDE w:val="0"/>
              <w:spacing w:before="120" w:after="120"/>
              <w:jc w:val="center"/>
              <w:rPr>
                <w:rFonts w:cs="Calibri"/>
                <w:b/>
                <w:sz w:val="20"/>
                <w:szCs w:val="20"/>
              </w:rPr>
            </w:pPr>
            <w:r w:rsidRPr="007A0CCB">
              <w:rPr>
                <w:rFonts w:cs="Calibri"/>
                <w:b/>
                <w:sz w:val="20"/>
                <w:szCs w:val="20"/>
              </w:rPr>
              <w:t>Taux d’utilisation étalon</w:t>
            </w:r>
            <w:r w:rsidRPr="007A0CCB">
              <w:rPr>
                <w:rFonts w:cs="Calibri"/>
                <w:sz w:val="20"/>
                <w:szCs w:val="20"/>
              </w:rPr>
              <w:t xml:space="preserve"> (%) </w:t>
            </w:r>
            <w:r w:rsidRPr="007A0CCB">
              <w:rPr>
                <w:rFonts w:cs="Calibri"/>
                <w:b/>
                <w:sz w:val="20"/>
                <w:szCs w:val="20"/>
              </w:rPr>
              <w:t>T_util</w:t>
            </w:r>
            <w:r w:rsidRPr="007A0CCB">
              <w:rPr>
                <w:rFonts w:cs="Calibri"/>
                <w:b/>
                <w:sz w:val="20"/>
                <w:szCs w:val="20"/>
                <w:vertAlign w:val="subscript"/>
              </w:rPr>
              <w:t>étalo</w:t>
            </w:r>
            <w:r w:rsidRPr="007A0CCB">
              <w:rPr>
                <w:rFonts w:cs="Calibri"/>
                <w:sz w:val="20"/>
                <w:szCs w:val="20"/>
                <w:vertAlign w:val="subscript"/>
              </w:rPr>
              <w:t>n</w:t>
            </w:r>
          </w:p>
        </w:tc>
        <w:tc>
          <w:tcPr>
            <w:tcW w:w="345" w:type="pct"/>
            <w:tcBorders>
              <w:left w:val="single" w:sz="2" w:space="0" w:color="auto"/>
              <w:bottom w:val="single" w:sz="4" w:space="0" w:color="auto"/>
              <w:right w:val="single" w:sz="12" w:space="0" w:color="auto"/>
            </w:tcBorders>
            <w:vAlign w:val="center"/>
          </w:tcPr>
          <w:p w14:paraId="6D1D9029" w14:textId="77777777" w:rsidR="001D022F" w:rsidRPr="007A0CCB" w:rsidRDefault="001D022F" w:rsidP="00597DD0">
            <w:pPr>
              <w:keepNext/>
              <w:keepLines/>
              <w:autoSpaceDE w:val="0"/>
              <w:spacing w:before="120" w:after="120"/>
              <w:jc w:val="center"/>
              <w:rPr>
                <w:rFonts w:cs="Calibri"/>
                <w:sz w:val="20"/>
                <w:szCs w:val="20"/>
              </w:rPr>
            </w:pPr>
            <w:r>
              <w:rPr>
                <w:rFonts w:cs="Calibri"/>
                <w:sz w:val="20"/>
                <w:szCs w:val="20"/>
              </w:rPr>
              <w:t>11</w:t>
            </w:r>
          </w:p>
          <w:p w14:paraId="22306DE8" w14:textId="77777777" w:rsidR="001D022F" w:rsidRPr="007A0CCB" w:rsidRDefault="001D022F" w:rsidP="00597DD0">
            <w:pPr>
              <w:keepNext/>
              <w:keepLines/>
              <w:autoSpaceDE w:val="0"/>
              <w:spacing w:before="120" w:after="120"/>
              <w:jc w:val="center"/>
              <w:rPr>
                <w:rFonts w:cs="Calibri"/>
                <w:b/>
                <w:sz w:val="20"/>
                <w:szCs w:val="20"/>
              </w:rPr>
            </w:pPr>
            <w:r w:rsidRPr="007A0CCB">
              <w:rPr>
                <w:rFonts w:cs="Calibri"/>
                <w:sz w:val="20"/>
                <w:szCs w:val="20"/>
              </w:rPr>
              <w:t>90</w:t>
            </w:r>
          </w:p>
        </w:tc>
      </w:tr>
      <w:tr w:rsidR="001D022F" w:rsidRPr="007A0CCB" w14:paraId="179C83F7" w14:textId="77777777" w:rsidTr="002B70B5">
        <w:tblPrEx>
          <w:tblCellMar>
            <w:left w:w="108" w:type="dxa"/>
            <w:right w:w="108" w:type="dxa"/>
          </w:tblCellMar>
        </w:tblPrEx>
        <w:tc>
          <w:tcPr>
            <w:tcW w:w="946" w:type="pct"/>
            <w:tcBorders>
              <w:left w:val="single" w:sz="12" w:space="0" w:color="auto"/>
              <w:bottom w:val="single" w:sz="12" w:space="0" w:color="auto"/>
              <w:right w:val="single" w:sz="2" w:space="0" w:color="auto"/>
            </w:tcBorders>
            <w:vAlign w:val="center"/>
          </w:tcPr>
          <w:p w14:paraId="74961CDE" w14:textId="77777777" w:rsidR="001D022F" w:rsidRPr="007A0CCB" w:rsidRDefault="001D022F" w:rsidP="00597DD0">
            <w:pPr>
              <w:keepNext/>
              <w:keepLines/>
              <w:autoSpaceDE w:val="0"/>
              <w:jc w:val="center"/>
              <w:rPr>
                <w:rFonts w:cs="Calibri"/>
                <w:sz w:val="20"/>
                <w:szCs w:val="20"/>
              </w:rPr>
            </w:pPr>
            <w:r w:rsidRPr="007A0CCB">
              <w:rPr>
                <w:rFonts w:cs="Calibri"/>
                <w:sz w:val="20"/>
                <w:szCs w:val="20"/>
              </w:rPr>
              <w:t>Formule de modulation en fonction du volume d’activité</w:t>
            </w:r>
          </w:p>
        </w:tc>
        <w:tc>
          <w:tcPr>
            <w:tcW w:w="4054" w:type="pct"/>
            <w:gridSpan w:val="18"/>
            <w:tcBorders>
              <w:left w:val="single" w:sz="2" w:space="0" w:color="auto"/>
              <w:bottom w:val="single" w:sz="12" w:space="0" w:color="auto"/>
              <w:right w:val="single" w:sz="12" w:space="0" w:color="auto"/>
            </w:tcBorders>
            <w:vAlign w:val="center"/>
          </w:tcPr>
          <w:p w14:paraId="3DDE6384" w14:textId="24A31C0E" w:rsidR="001D022F" w:rsidRPr="007A0CCB" w:rsidRDefault="001D022F" w:rsidP="00597DD0">
            <w:pPr>
              <w:keepNext/>
              <w:keepLines/>
              <w:autoSpaceDE w:val="0"/>
              <w:spacing w:before="120"/>
              <w:ind w:left="-101"/>
              <w:jc w:val="center"/>
              <w:rPr>
                <w:rFonts w:cs="Calibri"/>
                <w:b/>
                <w:sz w:val="20"/>
                <w:szCs w:val="20"/>
              </w:rPr>
            </w:pPr>
            <w:r w:rsidRPr="007A0CCB">
              <w:rPr>
                <w:rFonts w:cs="Calibri"/>
                <w:b/>
                <w:sz w:val="20"/>
                <w:szCs w:val="20"/>
                <w:bdr w:val="none" w:sz="0" w:space="0" w:color="auto" w:frame="1"/>
              </w:rPr>
              <w:t>USE modulé</w:t>
            </w:r>
            <w:r w:rsidRPr="007A0CCB">
              <w:rPr>
                <w:rFonts w:cs="Calibri"/>
                <w:sz w:val="20"/>
                <w:szCs w:val="20"/>
                <w:bdr w:val="none" w:sz="0" w:space="0" w:color="auto" w:frame="1"/>
              </w:rPr>
              <w:t xml:space="preserve"> (kWh/m²/an) = </w:t>
            </w:r>
            <w:r>
              <w:rPr>
                <w:rFonts w:cs="Calibri"/>
                <w:sz w:val="20"/>
                <w:szCs w:val="20"/>
                <w:bdr w:val="none" w:sz="0" w:space="0" w:color="auto" w:frame="1"/>
              </w:rPr>
              <w:t>USE étalon x (</w:t>
            </w:r>
            <w:r w:rsidR="00C7731F">
              <w:rPr>
                <w:rFonts w:cs="Calibri"/>
                <w:sz w:val="20"/>
                <w:szCs w:val="20"/>
                <w:bdr w:val="none" w:sz="0" w:space="0" w:color="auto" w:frame="1"/>
              </w:rPr>
              <w:t>Nb_h_ouvrées</w:t>
            </w:r>
            <w:r>
              <w:rPr>
                <w:rFonts w:cs="Calibri"/>
                <w:sz w:val="20"/>
                <w:szCs w:val="20"/>
                <w:bdr w:val="none" w:sz="0" w:space="0" w:color="auto" w:frame="1"/>
              </w:rPr>
              <w:t>/ Nb_h_ouvrées</w:t>
            </w:r>
            <w:r w:rsidRPr="00CB6399">
              <w:rPr>
                <w:rFonts w:cs="Calibri"/>
                <w:sz w:val="20"/>
                <w:szCs w:val="20"/>
                <w:bdr w:val="none" w:sz="0" w:space="0" w:color="auto" w:frame="1"/>
                <w:vertAlign w:val="subscript"/>
              </w:rPr>
              <w:t>étalon</w:t>
            </w:r>
            <w:r w:rsidRPr="007A0CCB">
              <w:rPr>
                <w:rFonts w:cs="Calibri"/>
                <w:sz w:val="20"/>
                <w:szCs w:val="20"/>
                <w:bdr w:val="none" w:sz="0" w:space="0" w:color="auto" w:frame="1"/>
              </w:rPr>
              <w:t>) x [</w:t>
            </w:r>
            <w:r w:rsidR="00573CA3">
              <w:rPr>
                <w:rFonts w:cs="Calibri"/>
                <w:sz w:val="20"/>
                <w:szCs w:val="20"/>
                <w:bdr w:val="none" w:sz="0" w:space="0" w:color="auto" w:frame="1"/>
              </w:rPr>
              <w:t>Part_USE_variable</w:t>
            </w:r>
            <w:r w:rsidRPr="007A0CCB">
              <w:rPr>
                <w:rFonts w:cs="Calibri"/>
                <w:sz w:val="20"/>
                <w:szCs w:val="20"/>
                <w:bdr w:val="none" w:sz="0" w:space="0" w:color="auto" w:frame="1"/>
              </w:rPr>
              <w:t xml:space="preserve"> x (</w:t>
            </w:r>
            <w:r w:rsidRPr="007A0CCB">
              <w:rPr>
                <w:rFonts w:cs="Calibri"/>
                <w:b/>
                <w:sz w:val="20"/>
                <w:szCs w:val="20"/>
                <w:bdr w:val="none" w:sz="0" w:space="0" w:color="auto" w:frame="1"/>
              </w:rPr>
              <w:t>T_util /</w:t>
            </w:r>
            <w:r w:rsidRPr="007A0CCB">
              <w:rPr>
                <w:rFonts w:cs="Calibri"/>
                <w:sz w:val="20"/>
                <w:szCs w:val="20"/>
                <w:bdr w:val="none" w:sz="0" w:space="0" w:color="auto" w:frame="1"/>
              </w:rPr>
              <w:t xml:space="preserve"> T_util</w:t>
            </w:r>
            <w:r w:rsidRPr="007A0CCB">
              <w:rPr>
                <w:rFonts w:cs="Calibri"/>
                <w:sz w:val="20"/>
                <w:szCs w:val="20"/>
                <w:bdr w:val="none" w:sz="0" w:space="0" w:color="auto" w:frame="1"/>
                <w:vertAlign w:val="subscript"/>
              </w:rPr>
              <w:t>étalon</w:t>
            </w:r>
            <w:r w:rsidRPr="007A0CCB">
              <w:rPr>
                <w:rFonts w:cs="Calibri"/>
                <w:b/>
                <w:sz w:val="20"/>
                <w:szCs w:val="20"/>
                <w:bdr w:val="none" w:sz="0" w:space="0" w:color="auto" w:frame="1"/>
              </w:rPr>
              <w:t xml:space="preserve">) </w:t>
            </w:r>
            <w:r w:rsidRPr="007A0CCB">
              <w:rPr>
                <w:rFonts w:cs="Calibri"/>
                <w:sz w:val="20"/>
                <w:szCs w:val="20"/>
                <w:bdr w:val="none" w:sz="0" w:space="0" w:color="auto" w:frame="1"/>
              </w:rPr>
              <w:t>x (</w:t>
            </w:r>
            <w:r w:rsidR="00162FEF">
              <w:rPr>
                <w:rFonts w:cs="Calibri"/>
                <w:sz w:val="20"/>
                <w:szCs w:val="20"/>
                <w:bdr w:val="none" w:sz="0" w:space="0" w:color="auto" w:frame="1"/>
              </w:rPr>
              <w:t>SDP_par_lit</w:t>
            </w:r>
            <w:r w:rsidRPr="007A0CCB">
              <w:rPr>
                <w:rFonts w:cs="Calibri"/>
                <w:sz w:val="20"/>
                <w:szCs w:val="20"/>
                <w:bdr w:val="none" w:sz="0" w:space="0" w:color="auto" w:frame="1"/>
                <w:vertAlign w:val="subscript"/>
              </w:rPr>
              <w:t>étalon</w:t>
            </w:r>
            <w:r w:rsidRPr="007A0CCB">
              <w:rPr>
                <w:rFonts w:cs="Calibri"/>
                <w:sz w:val="20"/>
                <w:szCs w:val="20"/>
                <w:bdr w:val="none" w:sz="0" w:space="0" w:color="auto" w:frame="1"/>
              </w:rPr>
              <w:t xml:space="preserve"> /</w:t>
            </w:r>
            <w:r>
              <w:rPr>
                <w:rFonts w:cs="Calibri"/>
                <w:b/>
                <w:sz w:val="18"/>
                <w:szCs w:val="18"/>
                <w:bdr w:val="none" w:sz="0" w:space="0" w:color="auto" w:frame="1"/>
              </w:rPr>
              <w:t xml:space="preserve"> </w:t>
            </w:r>
            <w:r w:rsidR="00162FEF">
              <w:rPr>
                <w:rFonts w:cs="Calibri"/>
                <w:b/>
                <w:sz w:val="18"/>
                <w:szCs w:val="18"/>
                <w:bdr w:val="none" w:sz="0" w:space="0" w:color="auto" w:frame="1"/>
              </w:rPr>
              <w:t>SDP_par_lit</w:t>
            </w:r>
            <w:r w:rsidRPr="007A0CCB">
              <w:rPr>
                <w:rFonts w:cs="Calibri"/>
                <w:sz w:val="18"/>
                <w:szCs w:val="18"/>
                <w:bdr w:val="none" w:sz="0" w:space="0" w:color="auto" w:frame="1"/>
              </w:rPr>
              <w:t xml:space="preserve">) </w:t>
            </w:r>
            <w:r w:rsidRPr="007A0CCB">
              <w:rPr>
                <w:rFonts w:cs="Calibri"/>
                <w:sz w:val="20"/>
                <w:szCs w:val="20"/>
                <w:bdr w:val="none" w:sz="0" w:space="0" w:color="auto" w:frame="1"/>
              </w:rPr>
              <w:t>+ (1-</w:t>
            </w:r>
            <w:r w:rsidR="00573CA3">
              <w:rPr>
                <w:rFonts w:cs="Calibri"/>
                <w:sz w:val="20"/>
                <w:szCs w:val="20"/>
                <w:bdr w:val="none" w:sz="0" w:space="0" w:color="auto" w:frame="1"/>
              </w:rPr>
              <w:t>Part_USE_variable</w:t>
            </w:r>
            <w:r w:rsidRPr="007A0CCB">
              <w:rPr>
                <w:rFonts w:cs="Calibri"/>
                <w:sz w:val="20"/>
                <w:szCs w:val="20"/>
                <w:bdr w:val="none" w:sz="0" w:space="0" w:color="auto" w:frame="1"/>
              </w:rPr>
              <w:t>)] + 0,28 x CVC x (Nb_h</w:t>
            </w:r>
            <w:r>
              <w:rPr>
                <w:rFonts w:cs="Calibri"/>
                <w:sz w:val="20"/>
                <w:szCs w:val="20"/>
                <w:bdr w:val="none" w:sz="0" w:space="0" w:color="auto" w:frame="1"/>
              </w:rPr>
              <w:t xml:space="preserve">_ouvrées - </w:t>
            </w:r>
            <w:r w:rsidRPr="00CB6399">
              <w:rPr>
                <w:rFonts w:cs="Calibri"/>
                <w:sz w:val="20"/>
                <w:szCs w:val="20"/>
              </w:rPr>
              <w:t>Nb_h_ouvrées</w:t>
            </w:r>
            <w:r w:rsidRPr="00CB6399">
              <w:rPr>
                <w:rFonts w:cs="Calibri"/>
                <w:sz w:val="20"/>
                <w:szCs w:val="20"/>
                <w:vertAlign w:val="subscript"/>
              </w:rPr>
              <w:t>étalon</w:t>
            </w:r>
            <w:r w:rsidRPr="007A0CCB">
              <w:rPr>
                <w:rFonts w:cs="Calibri"/>
                <w:sz w:val="20"/>
                <w:szCs w:val="20"/>
                <w:bdr w:val="none" w:sz="0" w:space="0" w:color="auto" w:frame="1"/>
              </w:rPr>
              <w:t xml:space="preserve">)/ </w:t>
            </w:r>
            <w:r w:rsidRPr="00CB6399">
              <w:rPr>
                <w:rFonts w:cs="Calibri"/>
                <w:sz w:val="20"/>
                <w:szCs w:val="20"/>
              </w:rPr>
              <w:t>Nb_h_ouvrées</w:t>
            </w:r>
            <w:r w:rsidRPr="00CB6399">
              <w:rPr>
                <w:rFonts w:cs="Calibri"/>
                <w:sz w:val="20"/>
                <w:szCs w:val="20"/>
                <w:vertAlign w:val="subscript"/>
              </w:rPr>
              <w:t>étalon</w:t>
            </w:r>
          </w:p>
        </w:tc>
      </w:tr>
    </w:tbl>
    <w:p w14:paraId="6A7F595E" w14:textId="77777777" w:rsidR="001D022F" w:rsidRDefault="001D022F" w:rsidP="002B70B5">
      <w:pPr>
        <w:keepNext/>
        <w:keepLines/>
        <w:ind w:left="142"/>
        <w:rPr>
          <w:rFonts w:cs="Calibri"/>
          <w:sz w:val="20"/>
          <w:szCs w:val="20"/>
        </w:rPr>
      </w:pPr>
      <w:r w:rsidRPr="007A0CCB">
        <w:rPr>
          <w:rFonts w:cs="Calibri"/>
          <w:sz w:val="20"/>
          <w:szCs w:val="20"/>
        </w:rPr>
        <w:t xml:space="preserve">Nota : </w:t>
      </w:r>
      <w:r>
        <w:rPr>
          <w:rFonts w:cs="Calibri"/>
          <w:b/>
          <w:sz w:val="20"/>
          <w:szCs w:val="20"/>
        </w:rPr>
        <w:t>Nb_h_ouvrées</w:t>
      </w:r>
      <w:r w:rsidRPr="007A0CCB">
        <w:rPr>
          <w:rFonts w:cs="Calibri"/>
          <w:b/>
          <w:sz w:val="20"/>
          <w:szCs w:val="20"/>
          <w:vertAlign w:val="subscript"/>
        </w:rPr>
        <w:t>étalon</w:t>
      </w:r>
      <w:r w:rsidRPr="007A0CCB">
        <w:rPr>
          <w:rFonts w:cs="Calibri"/>
          <w:sz w:val="20"/>
          <w:szCs w:val="20"/>
        </w:rPr>
        <w:t xml:space="preserve"> à 3 510 h ouvrées/an correspond à 52 semaines ouvrées x 5 jours ouvrés x 13h30 amplitude quotidienne</w:t>
      </w:r>
    </w:p>
    <w:p w14:paraId="16E6BF20" w14:textId="0A263178" w:rsidR="005E1410" w:rsidRPr="00C65632" w:rsidRDefault="005E1410" w:rsidP="005E1410">
      <w:pPr>
        <w:keepNext/>
        <w:keepLines/>
        <w:autoSpaceDE w:val="0"/>
        <w:ind w:firstLine="142"/>
        <w:rPr>
          <w:rFonts w:cs="Calibri"/>
          <w:sz w:val="20"/>
          <w:szCs w:val="20"/>
        </w:rPr>
      </w:pPr>
      <w:r>
        <w:rPr>
          <w:rFonts w:cs="Calibri"/>
          <w:sz w:val="20"/>
          <w:szCs w:val="20"/>
        </w:rPr>
        <w:t>La valeur de</w:t>
      </w:r>
      <w:r w:rsidRPr="005E1410">
        <w:rPr>
          <w:rFonts w:cs="Calibri"/>
          <w:b/>
          <w:sz w:val="20"/>
          <w:szCs w:val="20"/>
          <w:bdr w:val="none" w:sz="0" w:space="0" w:color="auto" w:frame="1"/>
        </w:rPr>
        <w:t xml:space="preserve"> </w:t>
      </w:r>
      <w:r>
        <w:rPr>
          <w:rFonts w:cs="Calibri"/>
          <w:b/>
          <w:sz w:val="20"/>
          <w:szCs w:val="20"/>
          <w:bdr w:val="none" w:sz="0" w:space="0" w:color="auto" w:frame="1"/>
        </w:rPr>
        <w:t>T_util</w:t>
      </w:r>
      <w:r>
        <w:rPr>
          <w:rFonts w:cs="Calibri"/>
          <w:sz w:val="20"/>
          <w:szCs w:val="20"/>
        </w:rPr>
        <w:t xml:space="preserve"> varie entre 0 et 100.</w:t>
      </w:r>
    </w:p>
    <w:p w14:paraId="329465A8" w14:textId="77777777" w:rsidR="001D022F" w:rsidRDefault="001D022F" w:rsidP="001D022F">
      <w:pPr>
        <w:spacing w:after="160"/>
        <w:jc w:val="left"/>
        <w:rPr>
          <w:rFonts w:cs="Calibri"/>
          <w:sz w:val="20"/>
          <w:szCs w:val="20"/>
        </w:rPr>
      </w:pPr>
    </w:p>
    <w:p w14:paraId="020CB733" w14:textId="6C696523" w:rsidR="001D022F" w:rsidRDefault="001D022F" w:rsidP="00274A11">
      <w:pPr>
        <w:pStyle w:val="Titre6"/>
        <w:rPr>
          <w:lang w:eastAsia="en-US" w:bidi="ar-SA"/>
        </w:rPr>
      </w:pPr>
      <w:r>
        <w:lastRenderedPageBreak/>
        <w:t>« Sous-catégorie “Hospitalisation conventionnelle” »</w:t>
      </w:r>
    </w:p>
    <w:p w14:paraId="3CDCD8D9" w14:textId="77777777" w:rsidR="001D022F" w:rsidRDefault="001D022F" w:rsidP="002B70B5">
      <w:pPr>
        <w:keepNext/>
        <w:keepLines/>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Q – Activités hospitalières – </w:t>
      </w:r>
      <w:r>
        <w:rPr>
          <w:rFonts w:cs="Calibri"/>
          <w:b/>
          <w:sz w:val="20"/>
          <w:szCs w:val="20"/>
        </w:rPr>
        <w:t>code 86.10Z</w:t>
      </w:r>
      <w:r>
        <w:rPr>
          <w:rFonts w:cs="Calibri"/>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640"/>
        <w:gridCol w:w="723"/>
        <w:gridCol w:w="724"/>
        <w:gridCol w:w="573"/>
        <w:gridCol w:w="151"/>
        <w:gridCol w:w="316"/>
        <w:gridCol w:w="408"/>
        <w:gridCol w:w="724"/>
        <w:gridCol w:w="299"/>
        <w:gridCol w:w="425"/>
        <w:gridCol w:w="277"/>
        <w:gridCol w:w="447"/>
        <w:gridCol w:w="732"/>
        <w:gridCol w:w="1087"/>
        <w:gridCol w:w="1185"/>
        <w:gridCol w:w="1190"/>
        <w:gridCol w:w="1121"/>
        <w:gridCol w:w="950"/>
      </w:tblGrid>
      <w:tr w:rsidR="001D022F" w14:paraId="659A5478" w14:textId="77777777" w:rsidTr="002B70B5">
        <w:tc>
          <w:tcPr>
            <w:tcW w:w="945"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7F77D4F2" w14:textId="77777777" w:rsidR="001D022F" w:rsidRDefault="001D022F" w:rsidP="00597DD0">
            <w:pPr>
              <w:keepNext/>
              <w:keepLines/>
              <w:autoSpaceDE w:val="0"/>
              <w:spacing w:line="257" w:lineRule="auto"/>
              <w:jc w:val="center"/>
              <w:rPr>
                <w:rFonts w:cs="Calibri"/>
                <w:b/>
                <w:sz w:val="20"/>
                <w:szCs w:val="20"/>
                <w:bdr w:val="none" w:sz="0" w:space="0" w:color="auto" w:frame="1"/>
              </w:rPr>
            </w:pPr>
            <w:r>
              <w:rPr>
                <w:rFonts w:cs="Calibri"/>
                <w:b/>
                <w:sz w:val="20"/>
                <w:szCs w:val="20"/>
                <w:bdr w:val="none" w:sz="0" w:space="0" w:color="auto" w:frame="1"/>
              </w:rPr>
              <w:t>Composante CVC</w:t>
            </w:r>
          </w:p>
          <w:p w14:paraId="33315023" w14:textId="77777777" w:rsidR="001D022F" w:rsidRDefault="001D022F" w:rsidP="00597DD0">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en kWh/m²/an</w:t>
            </w:r>
          </w:p>
        </w:tc>
        <w:tc>
          <w:tcPr>
            <w:tcW w:w="4055"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5DC0AE3" w14:textId="77777777" w:rsidR="001D022F" w:rsidRDefault="001D022F" w:rsidP="00597DD0">
            <w:pPr>
              <w:keepNext/>
              <w:keepLines/>
              <w:tabs>
                <w:tab w:val="left" w:pos="1786"/>
              </w:tab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Zones Climatiques</w:t>
            </w:r>
          </w:p>
        </w:tc>
      </w:tr>
      <w:tr w:rsidR="002B70B5" w14:paraId="4B4E3DBC" w14:textId="77777777" w:rsidTr="002B70B5">
        <w:tc>
          <w:tcPr>
            <w:tcW w:w="945" w:type="pct"/>
            <w:vMerge/>
            <w:tcBorders>
              <w:top w:val="single" w:sz="12" w:space="0" w:color="auto"/>
              <w:left w:val="single" w:sz="12" w:space="0" w:color="auto"/>
              <w:bottom w:val="single" w:sz="2" w:space="0" w:color="auto"/>
              <w:right w:val="single" w:sz="2" w:space="0" w:color="auto"/>
            </w:tcBorders>
            <w:vAlign w:val="center"/>
            <w:hideMark/>
          </w:tcPr>
          <w:p w14:paraId="6CA76DA9" w14:textId="77777777" w:rsidR="001D022F" w:rsidRDefault="001D022F" w:rsidP="00597DD0">
            <w:pPr>
              <w:keepNext/>
              <w:keepLines/>
              <w:spacing w:line="257" w:lineRule="auto"/>
              <w:rPr>
                <w:rFonts w:eastAsiaTheme="minorHAnsi" w:cs="Calibri"/>
                <w:sz w:val="20"/>
                <w:szCs w:val="20"/>
                <w:bdr w:val="none" w:sz="0" w:space="0" w:color="auto" w:frame="1"/>
                <w:lang w:eastAsia="en-US"/>
              </w:rPr>
            </w:pPr>
          </w:p>
        </w:tc>
        <w:tc>
          <w:tcPr>
            <w:tcW w:w="25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E26E613" w14:textId="77777777" w:rsidR="001D022F" w:rsidRDefault="001D022F" w:rsidP="00597DD0">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H1a</w:t>
            </w:r>
          </w:p>
        </w:tc>
        <w:tc>
          <w:tcPr>
            <w:tcW w:w="25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5556681" w14:textId="77777777" w:rsidR="001D022F" w:rsidRDefault="001D022F" w:rsidP="00597DD0">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H1b</w:t>
            </w:r>
          </w:p>
        </w:tc>
        <w:tc>
          <w:tcPr>
            <w:tcW w:w="25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84A4998" w14:textId="77777777" w:rsidR="001D022F" w:rsidRDefault="001D022F" w:rsidP="00597DD0">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H1c</w:t>
            </w:r>
          </w:p>
        </w:tc>
        <w:tc>
          <w:tcPr>
            <w:tcW w:w="25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4F600D1" w14:textId="77777777" w:rsidR="001D022F" w:rsidRDefault="001D022F" w:rsidP="00597DD0">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H2a</w:t>
            </w:r>
          </w:p>
        </w:tc>
        <w:tc>
          <w:tcPr>
            <w:tcW w:w="25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C8A3F66" w14:textId="77777777" w:rsidR="001D022F" w:rsidRDefault="001D022F" w:rsidP="00597DD0">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H2b</w:t>
            </w:r>
          </w:p>
        </w:tc>
        <w:tc>
          <w:tcPr>
            <w:tcW w:w="25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EAEEE10" w14:textId="77777777" w:rsidR="001D022F" w:rsidRDefault="001D022F" w:rsidP="00597DD0">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H2c</w:t>
            </w:r>
          </w:p>
        </w:tc>
        <w:tc>
          <w:tcPr>
            <w:tcW w:w="25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7EFDCFE" w14:textId="77777777" w:rsidR="001D022F" w:rsidRDefault="001D022F" w:rsidP="00597DD0">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H2d</w:t>
            </w:r>
          </w:p>
        </w:tc>
        <w:tc>
          <w:tcPr>
            <w:tcW w:w="25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7FDB571" w14:textId="77777777" w:rsidR="001D022F" w:rsidRDefault="001D022F" w:rsidP="00597DD0">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H3</w:t>
            </w:r>
          </w:p>
        </w:tc>
        <w:tc>
          <w:tcPr>
            <w:tcW w:w="38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B26A099" w14:textId="77777777" w:rsidR="001D022F" w:rsidRDefault="001D022F" w:rsidP="00597DD0">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Guyane</w:t>
            </w:r>
          </w:p>
        </w:tc>
        <w:tc>
          <w:tcPr>
            <w:tcW w:w="42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3EBBA50" w14:textId="77777777" w:rsidR="001D022F" w:rsidRDefault="001D022F" w:rsidP="00597DD0">
            <w:pPr>
              <w:keepNext/>
              <w:keepLines/>
              <w:autoSpaceDE w:val="0"/>
              <w:spacing w:before="120" w:line="257" w:lineRule="auto"/>
              <w:ind w:left="-137"/>
              <w:jc w:val="center"/>
              <w:rPr>
                <w:rFonts w:cs="Calibri"/>
                <w:b/>
                <w:sz w:val="18"/>
                <w:szCs w:val="18"/>
                <w:bdr w:val="none" w:sz="0" w:space="0" w:color="auto" w:frame="1"/>
              </w:rPr>
            </w:pPr>
            <w:r>
              <w:rPr>
                <w:rFonts w:cs="Calibri"/>
                <w:b/>
                <w:sz w:val="18"/>
                <w:szCs w:val="18"/>
                <w:bdr w:val="none" w:sz="0" w:space="0" w:color="auto" w:frame="1"/>
              </w:rPr>
              <w:t>Guadeloupe</w:t>
            </w:r>
          </w:p>
        </w:tc>
        <w:tc>
          <w:tcPr>
            <w:tcW w:w="42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55779C2" w14:textId="77777777" w:rsidR="001D022F" w:rsidRDefault="001D022F" w:rsidP="00597DD0">
            <w:pPr>
              <w:keepNext/>
              <w:keepLines/>
              <w:autoSpaceDE w:val="0"/>
              <w:spacing w:before="120" w:line="257" w:lineRule="auto"/>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4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7E6FA7D" w14:textId="77777777" w:rsidR="001D022F" w:rsidRDefault="001D022F" w:rsidP="00597DD0">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Mayotte</w:t>
            </w:r>
          </w:p>
        </w:tc>
        <w:tc>
          <w:tcPr>
            <w:tcW w:w="340"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32486A5" w14:textId="77777777" w:rsidR="001D022F" w:rsidRDefault="001D022F" w:rsidP="00597DD0">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Réunion</w:t>
            </w:r>
          </w:p>
        </w:tc>
      </w:tr>
      <w:tr w:rsidR="002B70B5" w14:paraId="53E54454" w14:textId="77777777" w:rsidTr="00274A11">
        <w:tc>
          <w:tcPr>
            <w:tcW w:w="945" w:type="pct"/>
            <w:tcBorders>
              <w:top w:val="single" w:sz="2" w:space="0" w:color="auto"/>
              <w:left w:val="single" w:sz="12" w:space="0" w:color="auto"/>
              <w:bottom w:val="single" w:sz="2" w:space="0" w:color="auto"/>
              <w:right w:val="single" w:sz="2" w:space="0" w:color="auto"/>
            </w:tcBorders>
            <w:vAlign w:val="center"/>
            <w:hideMark/>
          </w:tcPr>
          <w:p w14:paraId="13A32E51" w14:textId="77777777" w:rsidR="001D022F" w:rsidRDefault="001D022F" w:rsidP="00597DD0">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Altitude &lt; 400 m</w:t>
            </w:r>
          </w:p>
          <w:p w14:paraId="763484CE" w14:textId="77777777" w:rsidR="001D022F" w:rsidRDefault="001D022F" w:rsidP="00597DD0">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Référence 100 m</w:t>
            </w:r>
          </w:p>
        </w:tc>
        <w:tc>
          <w:tcPr>
            <w:tcW w:w="259" w:type="pct"/>
            <w:tcBorders>
              <w:top w:val="single" w:sz="2" w:space="0" w:color="auto"/>
              <w:left w:val="single" w:sz="2" w:space="0" w:color="auto"/>
              <w:bottom w:val="single" w:sz="2" w:space="0" w:color="auto"/>
              <w:right w:val="single" w:sz="2" w:space="0" w:color="auto"/>
            </w:tcBorders>
            <w:vAlign w:val="center"/>
            <w:hideMark/>
          </w:tcPr>
          <w:p w14:paraId="57D7D98E"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73</w:t>
            </w:r>
          </w:p>
        </w:tc>
        <w:tc>
          <w:tcPr>
            <w:tcW w:w="259" w:type="pct"/>
            <w:tcBorders>
              <w:top w:val="single" w:sz="2" w:space="0" w:color="auto"/>
              <w:left w:val="single" w:sz="2" w:space="0" w:color="auto"/>
              <w:bottom w:val="single" w:sz="2" w:space="0" w:color="auto"/>
              <w:right w:val="single" w:sz="2" w:space="0" w:color="auto"/>
            </w:tcBorders>
            <w:vAlign w:val="center"/>
            <w:hideMark/>
          </w:tcPr>
          <w:p w14:paraId="0EC20D35"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80</w:t>
            </w: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45815DF4"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76</w:t>
            </w: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0EFE4039"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69</w:t>
            </w:r>
          </w:p>
        </w:tc>
        <w:tc>
          <w:tcPr>
            <w:tcW w:w="259" w:type="pct"/>
            <w:tcBorders>
              <w:top w:val="single" w:sz="2" w:space="0" w:color="auto"/>
              <w:left w:val="single" w:sz="2" w:space="0" w:color="auto"/>
              <w:bottom w:val="single" w:sz="2" w:space="0" w:color="auto"/>
              <w:right w:val="single" w:sz="2" w:space="0" w:color="auto"/>
            </w:tcBorders>
            <w:vAlign w:val="center"/>
            <w:hideMark/>
          </w:tcPr>
          <w:p w14:paraId="4AF2715F"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72</w:t>
            </w: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51F418DC"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69</w:t>
            </w: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1C6A977A"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72</w:t>
            </w:r>
          </w:p>
        </w:tc>
        <w:tc>
          <w:tcPr>
            <w:tcW w:w="259" w:type="pct"/>
            <w:tcBorders>
              <w:top w:val="single" w:sz="2" w:space="0" w:color="auto"/>
              <w:left w:val="single" w:sz="2" w:space="0" w:color="auto"/>
              <w:bottom w:val="single" w:sz="2" w:space="0" w:color="auto"/>
              <w:right w:val="single" w:sz="2" w:space="0" w:color="auto"/>
            </w:tcBorders>
            <w:vAlign w:val="center"/>
            <w:hideMark/>
          </w:tcPr>
          <w:p w14:paraId="4041D7D8"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68</w:t>
            </w:r>
          </w:p>
        </w:tc>
        <w:tc>
          <w:tcPr>
            <w:tcW w:w="389" w:type="pct"/>
            <w:tcBorders>
              <w:top w:val="single" w:sz="2" w:space="0" w:color="auto"/>
              <w:left w:val="single" w:sz="2" w:space="0" w:color="auto"/>
              <w:bottom w:val="single" w:sz="2" w:space="0" w:color="auto"/>
              <w:right w:val="single" w:sz="2" w:space="0" w:color="auto"/>
            </w:tcBorders>
            <w:vAlign w:val="center"/>
            <w:hideMark/>
          </w:tcPr>
          <w:p w14:paraId="39025FF9" w14:textId="77777777" w:rsidR="001D022F" w:rsidRDefault="001D022F" w:rsidP="00597DD0">
            <w:pPr>
              <w:keepNext/>
              <w:keepLines/>
              <w:autoSpaceDE w:val="0"/>
              <w:spacing w:before="120" w:line="257" w:lineRule="auto"/>
              <w:jc w:val="center"/>
              <w:rPr>
                <w:rFonts w:cs="Calibri"/>
                <w:sz w:val="16"/>
                <w:szCs w:val="16"/>
                <w:bdr w:val="none" w:sz="0" w:space="0" w:color="auto" w:frame="1"/>
              </w:rPr>
            </w:pPr>
            <w:r>
              <w:rPr>
                <w:rFonts w:cs="Calibri"/>
                <w:sz w:val="16"/>
                <w:szCs w:val="16"/>
                <w:bdr w:val="none" w:sz="0" w:space="0" w:color="auto" w:frame="1"/>
              </w:rPr>
              <w:t>Définie par arrêté</w:t>
            </w:r>
          </w:p>
        </w:tc>
        <w:tc>
          <w:tcPr>
            <w:tcW w:w="424" w:type="pct"/>
            <w:tcBorders>
              <w:top w:val="single" w:sz="2" w:space="0" w:color="auto"/>
              <w:left w:val="single" w:sz="2" w:space="0" w:color="auto"/>
              <w:bottom w:val="single" w:sz="2" w:space="0" w:color="auto"/>
              <w:right w:val="single" w:sz="2" w:space="0" w:color="auto"/>
            </w:tcBorders>
            <w:vAlign w:val="center"/>
            <w:hideMark/>
          </w:tcPr>
          <w:p w14:paraId="2B289984" w14:textId="77777777" w:rsidR="001D022F" w:rsidRDefault="001D022F" w:rsidP="00597DD0">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6" w:type="pct"/>
            <w:tcBorders>
              <w:top w:val="single" w:sz="2" w:space="0" w:color="auto"/>
              <w:left w:val="single" w:sz="2" w:space="0" w:color="auto"/>
              <w:bottom w:val="single" w:sz="2" w:space="0" w:color="auto"/>
              <w:right w:val="single" w:sz="2" w:space="0" w:color="auto"/>
            </w:tcBorders>
            <w:vAlign w:val="center"/>
            <w:hideMark/>
          </w:tcPr>
          <w:p w14:paraId="4F96306C" w14:textId="77777777" w:rsidR="001D022F" w:rsidRDefault="001D022F" w:rsidP="00597DD0">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c>
          <w:tcPr>
            <w:tcW w:w="401" w:type="pct"/>
            <w:tcBorders>
              <w:top w:val="single" w:sz="2" w:space="0" w:color="auto"/>
              <w:left w:val="single" w:sz="2" w:space="0" w:color="auto"/>
              <w:bottom w:val="single" w:sz="2" w:space="0" w:color="auto"/>
              <w:right w:val="single" w:sz="2" w:space="0" w:color="auto"/>
            </w:tcBorders>
            <w:vAlign w:val="center"/>
            <w:hideMark/>
          </w:tcPr>
          <w:p w14:paraId="4FCC8669" w14:textId="77777777" w:rsidR="001D022F" w:rsidRDefault="001D022F" w:rsidP="00597DD0">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c>
          <w:tcPr>
            <w:tcW w:w="340" w:type="pct"/>
            <w:tcBorders>
              <w:top w:val="single" w:sz="2" w:space="0" w:color="auto"/>
              <w:left w:val="single" w:sz="2" w:space="0" w:color="auto"/>
              <w:bottom w:val="single" w:sz="2" w:space="0" w:color="auto"/>
              <w:right w:val="single" w:sz="12" w:space="0" w:color="auto"/>
            </w:tcBorders>
            <w:vAlign w:val="center"/>
            <w:hideMark/>
          </w:tcPr>
          <w:p w14:paraId="744D488D" w14:textId="77777777" w:rsidR="001D022F" w:rsidRDefault="001D022F" w:rsidP="00597DD0">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 xml:space="preserve">Définie par arrêté </w:t>
            </w:r>
          </w:p>
        </w:tc>
      </w:tr>
      <w:tr w:rsidR="002B70B5" w14:paraId="62C3D5A7" w14:textId="77777777" w:rsidTr="00274A11">
        <w:tc>
          <w:tcPr>
            <w:tcW w:w="945" w:type="pct"/>
            <w:tcBorders>
              <w:top w:val="single" w:sz="2" w:space="0" w:color="auto"/>
              <w:left w:val="single" w:sz="12" w:space="0" w:color="auto"/>
              <w:bottom w:val="single" w:sz="2" w:space="0" w:color="auto"/>
              <w:right w:val="single" w:sz="2" w:space="0" w:color="auto"/>
            </w:tcBorders>
            <w:vAlign w:val="center"/>
            <w:hideMark/>
          </w:tcPr>
          <w:p w14:paraId="1D7B3524" w14:textId="77777777" w:rsidR="001D022F" w:rsidRDefault="001D022F" w:rsidP="00597DD0">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 xml:space="preserve">400 m </w:t>
            </w:r>
            <w:r w:rsidRPr="001D022F">
              <w:rPr>
                <w:rFonts w:cs="Calibri"/>
                <w:sz w:val="20"/>
                <w:szCs w:val="20"/>
                <w:bdr w:val="none" w:sz="0" w:space="0" w:color="auto" w:frame="1"/>
              </w:rPr>
              <w:t>≤</w:t>
            </w:r>
            <w:r>
              <w:rPr>
                <w:rFonts w:cs="Calibri"/>
                <w:sz w:val="20"/>
                <w:szCs w:val="20"/>
                <w:bdr w:val="none" w:sz="0" w:space="0" w:color="auto" w:frame="1"/>
              </w:rPr>
              <w:t xml:space="preserve"> Altitude &lt; 800 m</w:t>
            </w:r>
          </w:p>
          <w:p w14:paraId="1AB26BC4" w14:textId="77777777" w:rsidR="001D022F" w:rsidRDefault="001D022F" w:rsidP="00597DD0">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Référence 500 m</w:t>
            </w:r>
          </w:p>
        </w:tc>
        <w:tc>
          <w:tcPr>
            <w:tcW w:w="259" w:type="pct"/>
            <w:tcBorders>
              <w:top w:val="single" w:sz="2" w:space="0" w:color="auto"/>
              <w:left w:val="single" w:sz="2" w:space="0" w:color="auto"/>
              <w:bottom w:val="single" w:sz="2" w:space="0" w:color="auto"/>
              <w:right w:val="single" w:sz="2" w:space="0" w:color="auto"/>
            </w:tcBorders>
            <w:vAlign w:val="center"/>
            <w:hideMark/>
          </w:tcPr>
          <w:p w14:paraId="49DCEED5"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85</w:t>
            </w:r>
          </w:p>
        </w:tc>
        <w:tc>
          <w:tcPr>
            <w:tcW w:w="259" w:type="pct"/>
            <w:tcBorders>
              <w:top w:val="single" w:sz="2" w:space="0" w:color="auto"/>
              <w:left w:val="single" w:sz="2" w:space="0" w:color="auto"/>
              <w:bottom w:val="single" w:sz="2" w:space="0" w:color="auto"/>
              <w:right w:val="single" w:sz="2" w:space="0" w:color="auto"/>
            </w:tcBorders>
            <w:vAlign w:val="center"/>
            <w:hideMark/>
          </w:tcPr>
          <w:p w14:paraId="3BC336CC"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91</w:t>
            </w: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4B1A0CA5"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83</w:t>
            </w:r>
          </w:p>
        </w:tc>
        <w:tc>
          <w:tcPr>
            <w:tcW w:w="259"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163FC4B" w14:textId="77777777" w:rsidR="001D022F" w:rsidRDefault="001D022F" w:rsidP="00597DD0">
            <w:pPr>
              <w:keepNext/>
              <w:keepLines/>
              <w:autoSpaceDE w:val="0"/>
              <w:spacing w:before="120" w:line="257" w:lineRule="auto"/>
              <w:jc w:val="center"/>
              <w:rPr>
                <w:rFonts w:cs="Calibri"/>
                <w:sz w:val="20"/>
                <w:szCs w:val="20"/>
                <w:bdr w:val="none" w:sz="0" w:space="0" w:color="auto" w:frame="1"/>
              </w:rPr>
            </w:pPr>
          </w:p>
        </w:tc>
        <w:tc>
          <w:tcPr>
            <w:tcW w:w="259" w:type="pct"/>
            <w:tcBorders>
              <w:top w:val="single" w:sz="2" w:space="0" w:color="auto"/>
              <w:left w:val="single" w:sz="2" w:space="0" w:color="auto"/>
              <w:bottom w:val="single" w:sz="2" w:space="0" w:color="auto"/>
              <w:right w:val="single" w:sz="2" w:space="0" w:color="auto"/>
            </w:tcBorders>
            <w:vAlign w:val="center"/>
            <w:hideMark/>
          </w:tcPr>
          <w:p w14:paraId="33D2A7BB"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81</w:t>
            </w: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33798CA6"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75</w:t>
            </w: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59157C5E"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79</w:t>
            </w:r>
          </w:p>
        </w:tc>
        <w:tc>
          <w:tcPr>
            <w:tcW w:w="259" w:type="pct"/>
            <w:tcBorders>
              <w:top w:val="single" w:sz="2" w:space="0" w:color="auto"/>
              <w:left w:val="single" w:sz="2" w:space="0" w:color="auto"/>
              <w:bottom w:val="single" w:sz="2" w:space="0" w:color="auto"/>
              <w:right w:val="single" w:sz="2" w:space="0" w:color="auto"/>
            </w:tcBorders>
            <w:vAlign w:val="center"/>
            <w:hideMark/>
          </w:tcPr>
          <w:p w14:paraId="2851079A"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69</w:t>
            </w:r>
          </w:p>
        </w:tc>
        <w:tc>
          <w:tcPr>
            <w:tcW w:w="389" w:type="pct"/>
            <w:tcBorders>
              <w:top w:val="single" w:sz="2" w:space="0" w:color="auto"/>
              <w:left w:val="single" w:sz="2" w:space="0" w:color="auto"/>
              <w:bottom w:val="single" w:sz="2" w:space="0" w:color="auto"/>
              <w:right w:val="single" w:sz="2" w:space="0" w:color="auto"/>
            </w:tcBorders>
            <w:vAlign w:val="center"/>
            <w:hideMark/>
          </w:tcPr>
          <w:p w14:paraId="479D7689" w14:textId="77777777" w:rsidR="001D022F" w:rsidRDefault="001D022F" w:rsidP="00597DD0">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4" w:type="pct"/>
            <w:tcBorders>
              <w:top w:val="single" w:sz="2" w:space="0" w:color="auto"/>
              <w:left w:val="single" w:sz="2" w:space="0" w:color="auto"/>
              <w:bottom w:val="single" w:sz="2" w:space="0" w:color="auto"/>
              <w:right w:val="single" w:sz="2" w:space="0" w:color="auto"/>
            </w:tcBorders>
            <w:vAlign w:val="center"/>
            <w:hideMark/>
          </w:tcPr>
          <w:p w14:paraId="7ED94C91" w14:textId="77777777" w:rsidR="001D022F" w:rsidRDefault="001D022F" w:rsidP="00597DD0">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6" w:type="pct"/>
            <w:tcBorders>
              <w:top w:val="single" w:sz="2" w:space="0" w:color="auto"/>
              <w:left w:val="single" w:sz="2" w:space="0" w:color="auto"/>
              <w:bottom w:val="single" w:sz="2" w:space="0" w:color="auto"/>
              <w:right w:val="single" w:sz="2" w:space="0" w:color="auto"/>
            </w:tcBorders>
            <w:vAlign w:val="center"/>
            <w:hideMark/>
          </w:tcPr>
          <w:p w14:paraId="715B5EF8" w14:textId="77777777" w:rsidR="001D022F" w:rsidRDefault="001D022F" w:rsidP="00597DD0">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c>
          <w:tcPr>
            <w:tcW w:w="40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9573984" w14:textId="77777777" w:rsidR="001D022F" w:rsidRDefault="001D022F" w:rsidP="00597DD0">
            <w:pPr>
              <w:keepNext/>
              <w:keepLines/>
              <w:autoSpaceDE w:val="0"/>
              <w:spacing w:before="120" w:line="257" w:lineRule="auto"/>
              <w:jc w:val="center"/>
              <w:rPr>
                <w:rFonts w:cs="Calibri"/>
                <w:b/>
                <w:sz w:val="20"/>
                <w:szCs w:val="20"/>
                <w:bdr w:val="none" w:sz="0" w:space="0" w:color="auto" w:frame="1"/>
              </w:rPr>
            </w:pPr>
          </w:p>
        </w:tc>
        <w:tc>
          <w:tcPr>
            <w:tcW w:w="340" w:type="pct"/>
            <w:tcBorders>
              <w:top w:val="single" w:sz="2" w:space="0" w:color="auto"/>
              <w:left w:val="single" w:sz="2" w:space="0" w:color="auto"/>
              <w:bottom w:val="single" w:sz="2" w:space="0" w:color="auto"/>
              <w:right w:val="single" w:sz="12" w:space="0" w:color="auto"/>
            </w:tcBorders>
            <w:vAlign w:val="center"/>
            <w:hideMark/>
          </w:tcPr>
          <w:p w14:paraId="02466CAD" w14:textId="77777777" w:rsidR="001D022F" w:rsidRDefault="001D022F" w:rsidP="00597DD0">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r>
      <w:tr w:rsidR="002B70B5" w14:paraId="7D212958" w14:textId="77777777" w:rsidTr="00274A11">
        <w:tc>
          <w:tcPr>
            <w:tcW w:w="945" w:type="pct"/>
            <w:tcBorders>
              <w:top w:val="single" w:sz="2" w:space="0" w:color="auto"/>
              <w:left w:val="single" w:sz="12" w:space="0" w:color="auto"/>
              <w:bottom w:val="single" w:sz="2" w:space="0" w:color="auto"/>
              <w:right w:val="single" w:sz="2" w:space="0" w:color="auto"/>
            </w:tcBorders>
            <w:vAlign w:val="center"/>
            <w:hideMark/>
          </w:tcPr>
          <w:p w14:paraId="0DE85957" w14:textId="77777777" w:rsidR="001D022F" w:rsidRDefault="001D022F" w:rsidP="00597DD0">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 xml:space="preserve">800 m </w:t>
            </w:r>
            <w:r w:rsidRPr="001D022F">
              <w:rPr>
                <w:rFonts w:cs="Calibri"/>
                <w:sz w:val="20"/>
                <w:szCs w:val="20"/>
                <w:bdr w:val="none" w:sz="0" w:space="0" w:color="auto" w:frame="1"/>
              </w:rPr>
              <w:t>≤</w:t>
            </w:r>
            <w:r>
              <w:rPr>
                <w:rFonts w:cs="Calibri"/>
                <w:sz w:val="20"/>
                <w:szCs w:val="20"/>
                <w:bdr w:val="none" w:sz="0" w:space="0" w:color="auto" w:frame="1"/>
              </w:rPr>
              <w:t xml:space="preserve"> Altitude &lt; 1200 m</w:t>
            </w:r>
          </w:p>
          <w:p w14:paraId="25B817C7" w14:textId="77777777" w:rsidR="001D022F" w:rsidRDefault="001D022F" w:rsidP="00597DD0">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Référence 900 m</w:t>
            </w:r>
          </w:p>
        </w:tc>
        <w:tc>
          <w:tcPr>
            <w:tcW w:w="25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274F779" w14:textId="77777777" w:rsidR="001D022F" w:rsidRDefault="001D022F" w:rsidP="00597DD0">
            <w:pPr>
              <w:keepNext/>
              <w:keepLines/>
              <w:autoSpaceDE w:val="0"/>
              <w:spacing w:before="120" w:line="257" w:lineRule="auto"/>
              <w:jc w:val="center"/>
              <w:rPr>
                <w:rFonts w:cs="Calibri"/>
                <w:b/>
                <w:sz w:val="20"/>
                <w:szCs w:val="20"/>
                <w:bdr w:val="none" w:sz="0" w:space="0" w:color="auto" w:frame="1"/>
              </w:rPr>
            </w:pPr>
          </w:p>
        </w:tc>
        <w:tc>
          <w:tcPr>
            <w:tcW w:w="259" w:type="pct"/>
            <w:tcBorders>
              <w:top w:val="single" w:sz="2" w:space="0" w:color="auto"/>
              <w:left w:val="single" w:sz="2" w:space="0" w:color="auto"/>
              <w:bottom w:val="single" w:sz="2" w:space="0" w:color="auto"/>
              <w:right w:val="single" w:sz="2" w:space="0" w:color="auto"/>
            </w:tcBorders>
            <w:vAlign w:val="center"/>
            <w:hideMark/>
          </w:tcPr>
          <w:p w14:paraId="7C46B00D"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106</w:t>
            </w: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3EDCCD6C"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95</w:t>
            </w:r>
          </w:p>
        </w:tc>
        <w:tc>
          <w:tcPr>
            <w:tcW w:w="259"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C174E3" w14:textId="77777777" w:rsidR="001D022F" w:rsidRDefault="001D022F" w:rsidP="00597DD0">
            <w:pPr>
              <w:keepNext/>
              <w:keepLines/>
              <w:autoSpaceDE w:val="0"/>
              <w:spacing w:before="120" w:line="257" w:lineRule="auto"/>
              <w:jc w:val="center"/>
              <w:rPr>
                <w:rFonts w:cs="Calibri"/>
                <w:sz w:val="20"/>
                <w:szCs w:val="20"/>
                <w:bdr w:val="none" w:sz="0" w:space="0" w:color="auto" w:frame="1"/>
              </w:rPr>
            </w:pPr>
          </w:p>
        </w:tc>
        <w:tc>
          <w:tcPr>
            <w:tcW w:w="25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ADFB57" w14:textId="77777777" w:rsidR="001D022F" w:rsidRDefault="001D022F" w:rsidP="00597DD0">
            <w:pPr>
              <w:keepNext/>
              <w:keepLines/>
              <w:autoSpaceDE w:val="0"/>
              <w:spacing w:before="120" w:line="257" w:lineRule="auto"/>
              <w:jc w:val="center"/>
              <w:rPr>
                <w:rFonts w:cs="Calibri"/>
                <w:sz w:val="20"/>
                <w:szCs w:val="20"/>
                <w:bdr w:val="none" w:sz="0" w:space="0" w:color="auto" w:frame="1"/>
              </w:rPr>
            </w:pP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148FE80A"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84</w:t>
            </w: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6FC57A48"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82</w:t>
            </w:r>
          </w:p>
        </w:tc>
        <w:tc>
          <w:tcPr>
            <w:tcW w:w="259" w:type="pct"/>
            <w:tcBorders>
              <w:top w:val="single" w:sz="2" w:space="0" w:color="auto"/>
              <w:left w:val="single" w:sz="2" w:space="0" w:color="auto"/>
              <w:bottom w:val="single" w:sz="2" w:space="0" w:color="auto"/>
              <w:right w:val="single" w:sz="2" w:space="0" w:color="auto"/>
            </w:tcBorders>
            <w:vAlign w:val="center"/>
            <w:hideMark/>
          </w:tcPr>
          <w:p w14:paraId="05F11445"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74</w:t>
            </w:r>
          </w:p>
        </w:tc>
        <w:tc>
          <w:tcPr>
            <w:tcW w:w="38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A35524" w14:textId="77777777" w:rsidR="001D022F" w:rsidRDefault="001D022F" w:rsidP="00597DD0">
            <w:pPr>
              <w:keepNext/>
              <w:keepLines/>
              <w:autoSpaceDE w:val="0"/>
              <w:spacing w:before="120" w:line="257" w:lineRule="auto"/>
              <w:jc w:val="center"/>
              <w:rPr>
                <w:rFonts w:cs="Calibri"/>
                <w:b/>
                <w:sz w:val="20"/>
                <w:szCs w:val="20"/>
                <w:bdr w:val="none" w:sz="0" w:space="0" w:color="auto" w:frame="1"/>
              </w:rPr>
            </w:pPr>
          </w:p>
        </w:tc>
        <w:tc>
          <w:tcPr>
            <w:tcW w:w="42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105F0C9" w14:textId="77777777" w:rsidR="001D022F" w:rsidRDefault="001D022F" w:rsidP="00597DD0">
            <w:pPr>
              <w:keepNext/>
              <w:keepLines/>
              <w:autoSpaceDE w:val="0"/>
              <w:spacing w:before="120" w:line="257" w:lineRule="auto"/>
              <w:jc w:val="center"/>
              <w:rPr>
                <w:rFonts w:cs="Calibri"/>
                <w:b/>
                <w:sz w:val="20"/>
                <w:szCs w:val="20"/>
                <w:bdr w:val="none" w:sz="0" w:space="0" w:color="auto" w:frame="1"/>
              </w:rPr>
            </w:pPr>
          </w:p>
        </w:tc>
        <w:tc>
          <w:tcPr>
            <w:tcW w:w="426"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0BF33D64" w14:textId="77777777" w:rsidR="001D022F" w:rsidRDefault="001D022F" w:rsidP="00597DD0">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c>
          <w:tcPr>
            <w:tcW w:w="40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D86EE3D" w14:textId="77777777" w:rsidR="001D022F" w:rsidRDefault="001D022F" w:rsidP="00597DD0">
            <w:pPr>
              <w:keepNext/>
              <w:keepLines/>
              <w:autoSpaceDE w:val="0"/>
              <w:spacing w:before="120" w:line="257" w:lineRule="auto"/>
              <w:jc w:val="center"/>
              <w:rPr>
                <w:rFonts w:cs="Calibri"/>
                <w:b/>
                <w:sz w:val="20"/>
                <w:szCs w:val="20"/>
                <w:bdr w:val="none" w:sz="0" w:space="0" w:color="auto" w:frame="1"/>
              </w:rPr>
            </w:pPr>
          </w:p>
        </w:tc>
        <w:tc>
          <w:tcPr>
            <w:tcW w:w="340" w:type="pct"/>
            <w:tcBorders>
              <w:top w:val="single" w:sz="2" w:space="0" w:color="auto"/>
              <w:left w:val="single" w:sz="2" w:space="0" w:color="auto"/>
              <w:bottom w:val="single" w:sz="2" w:space="0" w:color="auto"/>
              <w:right w:val="single" w:sz="12" w:space="0" w:color="auto"/>
            </w:tcBorders>
            <w:vAlign w:val="center"/>
            <w:hideMark/>
          </w:tcPr>
          <w:p w14:paraId="0C6E4386" w14:textId="77777777" w:rsidR="001D022F" w:rsidRDefault="001D022F" w:rsidP="00597DD0">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r>
      <w:tr w:rsidR="002B70B5" w14:paraId="44A95468" w14:textId="77777777" w:rsidTr="00274A11">
        <w:tc>
          <w:tcPr>
            <w:tcW w:w="945" w:type="pct"/>
            <w:tcBorders>
              <w:top w:val="single" w:sz="2" w:space="0" w:color="auto"/>
              <w:left w:val="single" w:sz="12" w:space="0" w:color="auto"/>
              <w:bottom w:val="single" w:sz="4" w:space="0" w:color="auto"/>
              <w:right w:val="single" w:sz="2" w:space="0" w:color="auto"/>
            </w:tcBorders>
            <w:vAlign w:val="center"/>
            <w:hideMark/>
          </w:tcPr>
          <w:p w14:paraId="7C3C019D" w14:textId="77777777" w:rsidR="001D022F" w:rsidRDefault="001D022F" w:rsidP="00597DD0">
            <w:pPr>
              <w:keepNext/>
              <w:keepLines/>
              <w:autoSpaceDE w:val="0"/>
              <w:spacing w:line="257" w:lineRule="auto"/>
              <w:ind w:left="-113"/>
              <w:jc w:val="center"/>
              <w:rPr>
                <w:rFonts w:cs="Calibri"/>
                <w:sz w:val="20"/>
                <w:szCs w:val="20"/>
                <w:bdr w:val="none" w:sz="0" w:space="0" w:color="auto" w:frame="1"/>
              </w:rPr>
            </w:pPr>
            <w:r>
              <w:rPr>
                <w:rFonts w:cs="Calibri"/>
                <w:sz w:val="20"/>
                <w:szCs w:val="20"/>
                <w:bdr w:val="none" w:sz="0" w:space="0" w:color="auto" w:frame="1"/>
              </w:rPr>
              <w:t xml:space="preserve">1200 m </w:t>
            </w:r>
            <w:r w:rsidRPr="001D022F">
              <w:rPr>
                <w:rFonts w:cs="Calibri"/>
                <w:sz w:val="20"/>
                <w:szCs w:val="20"/>
                <w:bdr w:val="none" w:sz="0" w:space="0" w:color="auto" w:frame="1"/>
              </w:rPr>
              <w:t>≤</w:t>
            </w:r>
            <w:r>
              <w:rPr>
                <w:rFonts w:cs="Calibri"/>
                <w:sz w:val="20"/>
                <w:szCs w:val="20"/>
                <w:bdr w:val="none" w:sz="0" w:space="0" w:color="auto" w:frame="1"/>
              </w:rPr>
              <w:t xml:space="preserve"> Altitude &lt; 1600 m</w:t>
            </w:r>
          </w:p>
          <w:p w14:paraId="2516CC90" w14:textId="77777777" w:rsidR="001D022F" w:rsidRDefault="001D022F" w:rsidP="00597DD0">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Référence 1400 m</w:t>
            </w:r>
          </w:p>
        </w:tc>
        <w:tc>
          <w:tcPr>
            <w:tcW w:w="25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6B272C5" w14:textId="77777777" w:rsidR="001D022F" w:rsidRDefault="001D022F" w:rsidP="00597DD0">
            <w:pPr>
              <w:keepNext/>
              <w:keepLines/>
              <w:autoSpaceDE w:val="0"/>
              <w:spacing w:before="120" w:line="257" w:lineRule="auto"/>
              <w:jc w:val="center"/>
              <w:rPr>
                <w:rFonts w:cs="Calibri"/>
                <w:b/>
                <w:sz w:val="20"/>
                <w:szCs w:val="20"/>
                <w:bdr w:val="none" w:sz="0" w:space="0" w:color="auto" w:frame="1"/>
              </w:rPr>
            </w:pPr>
          </w:p>
        </w:tc>
        <w:tc>
          <w:tcPr>
            <w:tcW w:w="259" w:type="pct"/>
            <w:tcBorders>
              <w:top w:val="single" w:sz="2" w:space="0" w:color="auto"/>
              <w:left w:val="single" w:sz="2" w:space="0" w:color="auto"/>
              <w:bottom w:val="single" w:sz="4" w:space="0" w:color="auto"/>
              <w:right w:val="single" w:sz="2" w:space="0" w:color="auto"/>
            </w:tcBorders>
            <w:vAlign w:val="center"/>
            <w:hideMark/>
          </w:tcPr>
          <w:p w14:paraId="36E9F431"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128</w:t>
            </w:r>
          </w:p>
        </w:tc>
        <w:tc>
          <w:tcPr>
            <w:tcW w:w="259" w:type="pct"/>
            <w:gridSpan w:val="2"/>
            <w:tcBorders>
              <w:top w:val="single" w:sz="2" w:space="0" w:color="auto"/>
              <w:left w:val="single" w:sz="2" w:space="0" w:color="auto"/>
              <w:bottom w:val="single" w:sz="4" w:space="0" w:color="auto"/>
              <w:right w:val="single" w:sz="2" w:space="0" w:color="auto"/>
            </w:tcBorders>
            <w:vAlign w:val="center"/>
            <w:hideMark/>
          </w:tcPr>
          <w:p w14:paraId="4849C2C2"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114</w:t>
            </w:r>
          </w:p>
        </w:tc>
        <w:tc>
          <w:tcPr>
            <w:tcW w:w="259"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0C166D7" w14:textId="77777777" w:rsidR="001D022F" w:rsidRDefault="001D022F" w:rsidP="00597DD0">
            <w:pPr>
              <w:keepNext/>
              <w:keepLines/>
              <w:autoSpaceDE w:val="0"/>
              <w:spacing w:before="120" w:line="257" w:lineRule="auto"/>
              <w:jc w:val="center"/>
              <w:rPr>
                <w:rFonts w:cs="Calibri"/>
                <w:sz w:val="20"/>
                <w:szCs w:val="20"/>
                <w:bdr w:val="none" w:sz="0" w:space="0" w:color="auto" w:frame="1"/>
              </w:rPr>
            </w:pPr>
          </w:p>
        </w:tc>
        <w:tc>
          <w:tcPr>
            <w:tcW w:w="25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6932232" w14:textId="77777777" w:rsidR="001D022F" w:rsidRDefault="001D022F" w:rsidP="00597DD0">
            <w:pPr>
              <w:keepNext/>
              <w:keepLines/>
              <w:autoSpaceDE w:val="0"/>
              <w:spacing w:before="120" w:line="257" w:lineRule="auto"/>
              <w:jc w:val="center"/>
              <w:rPr>
                <w:rFonts w:cs="Calibri"/>
                <w:sz w:val="20"/>
                <w:szCs w:val="20"/>
                <w:bdr w:val="none" w:sz="0" w:space="0" w:color="auto" w:frame="1"/>
              </w:rPr>
            </w:pPr>
          </w:p>
        </w:tc>
        <w:tc>
          <w:tcPr>
            <w:tcW w:w="259" w:type="pct"/>
            <w:gridSpan w:val="2"/>
            <w:tcBorders>
              <w:top w:val="single" w:sz="2" w:space="0" w:color="auto"/>
              <w:left w:val="single" w:sz="2" w:space="0" w:color="auto"/>
              <w:bottom w:val="single" w:sz="4" w:space="0" w:color="auto"/>
              <w:right w:val="single" w:sz="2" w:space="0" w:color="auto"/>
            </w:tcBorders>
            <w:vAlign w:val="center"/>
            <w:hideMark/>
          </w:tcPr>
          <w:p w14:paraId="759394B4"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101</w:t>
            </w:r>
          </w:p>
        </w:tc>
        <w:tc>
          <w:tcPr>
            <w:tcW w:w="259" w:type="pct"/>
            <w:gridSpan w:val="2"/>
            <w:tcBorders>
              <w:top w:val="single" w:sz="2" w:space="0" w:color="auto"/>
              <w:left w:val="single" w:sz="2" w:space="0" w:color="auto"/>
              <w:bottom w:val="single" w:sz="4" w:space="0" w:color="auto"/>
              <w:right w:val="single" w:sz="2" w:space="0" w:color="auto"/>
            </w:tcBorders>
            <w:vAlign w:val="center"/>
            <w:hideMark/>
          </w:tcPr>
          <w:p w14:paraId="39BCB49A"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95</w:t>
            </w:r>
          </w:p>
        </w:tc>
        <w:tc>
          <w:tcPr>
            <w:tcW w:w="259" w:type="pct"/>
            <w:tcBorders>
              <w:top w:val="single" w:sz="2" w:space="0" w:color="auto"/>
              <w:left w:val="single" w:sz="2" w:space="0" w:color="auto"/>
              <w:bottom w:val="single" w:sz="4" w:space="0" w:color="auto"/>
              <w:right w:val="single" w:sz="2" w:space="0" w:color="auto"/>
            </w:tcBorders>
            <w:vAlign w:val="center"/>
            <w:hideMark/>
          </w:tcPr>
          <w:p w14:paraId="1769517D"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85</w:t>
            </w:r>
          </w:p>
        </w:tc>
        <w:tc>
          <w:tcPr>
            <w:tcW w:w="38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E67DE36" w14:textId="77777777" w:rsidR="001D022F" w:rsidRDefault="001D022F" w:rsidP="00597DD0">
            <w:pPr>
              <w:keepNext/>
              <w:keepLines/>
              <w:autoSpaceDE w:val="0"/>
              <w:spacing w:before="120" w:line="257" w:lineRule="auto"/>
              <w:jc w:val="center"/>
              <w:rPr>
                <w:rFonts w:cs="Calibri"/>
                <w:b/>
                <w:sz w:val="20"/>
                <w:szCs w:val="20"/>
                <w:bdr w:val="none" w:sz="0" w:space="0" w:color="auto" w:frame="1"/>
              </w:rPr>
            </w:pPr>
          </w:p>
        </w:tc>
        <w:tc>
          <w:tcPr>
            <w:tcW w:w="42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1C48121" w14:textId="77777777" w:rsidR="001D022F" w:rsidRDefault="001D022F" w:rsidP="00597DD0">
            <w:pPr>
              <w:keepNext/>
              <w:keepLines/>
              <w:autoSpaceDE w:val="0"/>
              <w:spacing w:before="120" w:line="257" w:lineRule="auto"/>
              <w:jc w:val="center"/>
              <w:rPr>
                <w:rFonts w:cs="Calibri"/>
                <w:b/>
                <w:sz w:val="20"/>
                <w:szCs w:val="20"/>
                <w:bdr w:val="none" w:sz="0" w:space="0" w:color="auto" w:frame="1"/>
              </w:rPr>
            </w:pPr>
          </w:p>
        </w:tc>
        <w:tc>
          <w:tcPr>
            <w:tcW w:w="42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A9A9BB7" w14:textId="77777777" w:rsidR="001D022F" w:rsidRDefault="001D022F" w:rsidP="00597DD0">
            <w:pPr>
              <w:keepNext/>
              <w:keepLines/>
              <w:autoSpaceDE w:val="0"/>
              <w:spacing w:before="120" w:line="257" w:lineRule="auto"/>
              <w:jc w:val="center"/>
              <w:rPr>
                <w:rFonts w:cs="Calibri"/>
                <w:b/>
                <w:sz w:val="20"/>
                <w:szCs w:val="20"/>
                <w:bdr w:val="none" w:sz="0" w:space="0" w:color="auto" w:frame="1"/>
              </w:rPr>
            </w:pPr>
          </w:p>
        </w:tc>
        <w:tc>
          <w:tcPr>
            <w:tcW w:w="40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8549551" w14:textId="77777777" w:rsidR="001D022F" w:rsidRDefault="001D022F" w:rsidP="00597DD0">
            <w:pPr>
              <w:keepNext/>
              <w:keepLines/>
              <w:autoSpaceDE w:val="0"/>
              <w:spacing w:before="120" w:line="257" w:lineRule="auto"/>
              <w:jc w:val="center"/>
              <w:rPr>
                <w:rFonts w:cs="Calibri"/>
                <w:b/>
                <w:sz w:val="20"/>
                <w:szCs w:val="20"/>
                <w:bdr w:val="none" w:sz="0" w:space="0" w:color="auto" w:frame="1"/>
              </w:rPr>
            </w:pPr>
          </w:p>
        </w:tc>
        <w:tc>
          <w:tcPr>
            <w:tcW w:w="340" w:type="pct"/>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5FF13C76" w14:textId="77777777" w:rsidR="001D022F" w:rsidRDefault="001D022F" w:rsidP="00597DD0">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r>
      <w:tr w:rsidR="002B70B5" w14:paraId="46D524C0" w14:textId="77777777" w:rsidTr="00274A11">
        <w:tc>
          <w:tcPr>
            <w:tcW w:w="945" w:type="pct"/>
            <w:tcBorders>
              <w:top w:val="single" w:sz="4" w:space="0" w:color="auto"/>
              <w:left w:val="single" w:sz="12" w:space="0" w:color="auto"/>
              <w:bottom w:val="single" w:sz="4" w:space="0" w:color="auto"/>
              <w:right w:val="single" w:sz="2" w:space="0" w:color="auto"/>
            </w:tcBorders>
            <w:vAlign w:val="center"/>
            <w:hideMark/>
          </w:tcPr>
          <w:p w14:paraId="2F17F5F2" w14:textId="77777777" w:rsidR="001D022F" w:rsidRDefault="001D022F" w:rsidP="00597DD0">
            <w:pPr>
              <w:keepNext/>
              <w:keepLines/>
              <w:autoSpaceDE w:val="0"/>
              <w:spacing w:line="257" w:lineRule="auto"/>
              <w:ind w:left="-113"/>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4543086D" w14:textId="77777777" w:rsidR="001D022F" w:rsidRDefault="001D022F" w:rsidP="00597DD0">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Référence 1700 m</w:t>
            </w:r>
          </w:p>
        </w:tc>
        <w:tc>
          <w:tcPr>
            <w:tcW w:w="25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7A70A53" w14:textId="77777777" w:rsidR="001D022F" w:rsidRDefault="001D022F" w:rsidP="00597DD0">
            <w:pPr>
              <w:keepNext/>
              <w:keepLines/>
              <w:autoSpaceDE w:val="0"/>
              <w:spacing w:before="120" w:line="257" w:lineRule="auto"/>
              <w:jc w:val="center"/>
              <w:rPr>
                <w:rFonts w:cs="Calibri"/>
                <w:b/>
                <w:sz w:val="20"/>
                <w:szCs w:val="20"/>
                <w:bdr w:val="none" w:sz="0" w:space="0" w:color="auto" w:frame="1"/>
              </w:rPr>
            </w:pPr>
          </w:p>
        </w:tc>
        <w:tc>
          <w:tcPr>
            <w:tcW w:w="25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E43EBFE" w14:textId="77777777" w:rsidR="001D022F" w:rsidRDefault="001D022F" w:rsidP="00597DD0">
            <w:pPr>
              <w:keepNext/>
              <w:keepLines/>
              <w:autoSpaceDE w:val="0"/>
              <w:spacing w:before="120" w:line="257" w:lineRule="auto"/>
              <w:jc w:val="center"/>
              <w:rPr>
                <w:rFonts w:cs="Calibri"/>
                <w:sz w:val="20"/>
                <w:szCs w:val="20"/>
                <w:bdr w:val="none" w:sz="0" w:space="0" w:color="auto" w:frame="1"/>
              </w:rPr>
            </w:pPr>
          </w:p>
        </w:tc>
        <w:tc>
          <w:tcPr>
            <w:tcW w:w="259" w:type="pct"/>
            <w:gridSpan w:val="2"/>
            <w:tcBorders>
              <w:top w:val="single" w:sz="4" w:space="0" w:color="auto"/>
              <w:left w:val="single" w:sz="2" w:space="0" w:color="auto"/>
              <w:bottom w:val="single" w:sz="4" w:space="0" w:color="auto"/>
              <w:right w:val="single" w:sz="2" w:space="0" w:color="auto"/>
            </w:tcBorders>
            <w:vAlign w:val="center"/>
            <w:hideMark/>
          </w:tcPr>
          <w:p w14:paraId="2EC140F2"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127</w:t>
            </w:r>
          </w:p>
        </w:tc>
        <w:tc>
          <w:tcPr>
            <w:tcW w:w="259"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6E55D4E" w14:textId="77777777" w:rsidR="001D022F" w:rsidRDefault="001D022F" w:rsidP="00597DD0">
            <w:pPr>
              <w:keepNext/>
              <w:keepLines/>
              <w:autoSpaceDE w:val="0"/>
              <w:spacing w:before="120" w:line="257" w:lineRule="auto"/>
              <w:jc w:val="center"/>
              <w:rPr>
                <w:rFonts w:cs="Calibri"/>
                <w:sz w:val="20"/>
                <w:szCs w:val="20"/>
                <w:bdr w:val="none" w:sz="0" w:space="0" w:color="auto" w:frame="1"/>
              </w:rPr>
            </w:pPr>
          </w:p>
        </w:tc>
        <w:tc>
          <w:tcPr>
            <w:tcW w:w="25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839478F" w14:textId="77777777" w:rsidR="001D022F" w:rsidRDefault="001D022F" w:rsidP="00597DD0">
            <w:pPr>
              <w:keepNext/>
              <w:keepLines/>
              <w:autoSpaceDE w:val="0"/>
              <w:spacing w:before="120" w:line="257" w:lineRule="auto"/>
              <w:jc w:val="center"/>
              <w:rPr>
                <w:rFonts w:cs="Calibri"/>
                <w:sz w:val="20"/>
                <w:szCs w:val="20"/>
                <w:bdr w:val="none" w:sz="0" w:space="0" w:color="auto" w:frame="1"/>
              </w:rPr>
            </w:pPr>
          </w:p>
        </w:tc>
        <w:tc>
          <w:tcPr>
            <w:tcW w:w="259" w:type="pct"/>
            <w:gridSpan w:val="2"/>
            <w:tcBorders>
              <w:top w:val="single" w:sz="4" w:space="0" w:color="auto"/>
              <w:left w:val="single" w:sz="2" w:space="0" w:color="auto"/>
              <w:bottom w:val="single" w:sz="4" w:space="0" w:color="auto"/>
              <w:right w:val="single" w:sz="2" w:space="0" w:color="auto"/>
            </w:tcBorders>
            <w:vAlign w:val="center"/>
            <w:hideMark/>
          </w:tcPr>
          <w:p w14:paraId="787B2B10"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113</w:t>
            </w:r>
          </w:p>
        </w:tc>
        <w:tc>
          <w:tcPr>
            <w:tcW w:w="259" w:type="pct"/>
            <w:gridSpan w:val="2"/>
            <w:tcBorders>
              <w:top w:val="single" w:sz="4" w:space="0" w:color="auto"/>
              <w:left w:val="single" w:sz="2" w:space="0" w:color="auto"/>
              <w:bottom w:val="single" w:sz="4" w:space="0" w:color="auto"/>
              <w:right w:val="single" w:sz="2" w:space="0" w:color="auto"/>
            </w:tcBorders>
            <w:vAlign w:val="center"/>
            <w:hideMark/>
          </w:tcPr>
          <w:p w14:paraId="282FF728"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105</w:t>
            </w:r>
          </w:p>
        </w:tc>
        <w:tc>
          <w:tcPr>
            <w:tcW w:w="259" w:type="pct"/>
            <w:tcBorders>
              <w:top w:val="single" w:sz="4" w:space="0" w:color="auto"/>
              <w:left w:val="single" w:sz="2" w:space="0" w:color="auto"/>
              <w:bottom w:val="single" w:sz="4" w:space="0" w:color="auto"/>
              <w:right w:val="single" w:sz="2" w:space="0" w:color="auto"/>
            </w:tcBorders>
            <w:vAlign w:val="center"/>
            <w:hideMark/>
          </w:tcPr>
          <w:p w14:paraId="53297433" w14:textId="77777777" w:rsidR="001D022F" w:rsidRDefault="001D022F" w:rsidP="00597DD0">
            <w:pPr>
              <w:keepNext/>
              <w:keepLines/>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95</w:t>
            </w:r>
          </w:p>
        </w:tc>
        <w:tc>
          <w:tcPr>
            <w:tcW w:w="38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85BAAFB" w14:textId="77777777" w:rsidR="001D022F" w:rsidRDefault="001D022F" w:rsidP="00597DD0">
            <w:pPr>
              <w:keepNext/>
              <w:keepLines/>
              <w:autoSpaceDE w:val="0"/>
              <w:spacing w:before="120" w:line="257" w:lineRule="auto"/>
              <w:jc w:val="center"/>
              <w:rPr>
                <w:rFonts w:cs="Calibri"/>
                <w:b/>
                <w:sz w:val="20"/>
                <w:szCs w:val="20"/>
                <w:bdr w:val="none" w:sz="0" w:space="0" w:color="auto" w:frame="1"/>
              </w:rPr>
            </w:pPr>
          </w:p>
        </w:tc>
        <w:tc>
          <w:tcPr>
            <w:tcW w:w="42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FBB52F2" w14:textId="77777777" w:rsidR="001D022F" w:rsidRDefault="001D022F" w:rsidP="00597DD0">
            <w:pPr>
              <w:keepNext/>
              <w:keepLines/>
              <w:autoSpaceDE w:val="0"/>
              <w:spacing w:before="120" w:line="257" w:lineRule="auto"/>
              <w:jc w:val="center"/>
              <w:rPr>
                <w:rFonts w:cs="Calibri"/>
                <w:b/>
                <w:sz w:val="20"/>
                <w:szCs w:val="20"/>
                <w:bdr w:val="none" w:sz="0" w:space="0" w:color="auto" w:frame="1"/>
              </w:rPr>
            </w:pPr>
          </w:p>
        </w:tc>
        <w:tc>
          <w:tcPr>
            <w:tcW w:w="42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06A002F" w14:textId="77777777" w:rsidR="001D022F" w:rsidRDefault="001D022F" w:rsidP="00597DD0">
            <w:pPr>
              <w:keepNext/>
              <w:keepLines/>
              <w:autoSpaceDE w:val="0"/>
              <w:spacing w:before="120" w:line="257" w:lineRule="auto"/>
              <w:jc w:val="center"/>
              <w:rPr>
                <w:rFonts w:cs="Calibri"/>
                <w:b/>
                <w:sz w:val="20"/>
                <w:szCs w:val="20"/>
                <w:bdr w:val="none" w:sz="0" w:space="0" w:color="auto" w:frame="1"/>
              </w:rPr>
            </w:pPr>
          </w:p>
        </w:tc>
        <w:tc>
          <w:tcPr>
            <w:tcW w:w="40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D95BEB2" w14:textId="77777777" w:rsidR="001D022F" w:rsidRDefault="001D022F" w:rsidP="00597DD0">
            <w:pPr>
              <w:keepNext/>
              <w:keepLines/>
              <w:autoSpaceDE w:val="0"/>
              <w:spacing w:before="120" w:line="257" w:lineRule="auto"/>
              <w:jc w:val="center"/>
              <w:rPr>
                <w:rFonts w:cs="Calibri"/>
                <w:b/>
                <w:sz w:val="20"/>
                <w:szCs w:val="20"/>
                <w:bdr w:val="none" w:sz="0" w:space="0" w:color="auto" w:frame="1"/>
              </w:rPr>
            </w:pPr>
          </w:p>
        </w:tc>
        <w:tc>
          <w:tcPr>
            <w:tcW w:w="340"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4C1B8A2" w14:textId="77777777" w:rsidR="001D022F" w:rsidRDefault="001D022F" w:rsidP="00597DD0">
            <w:pPr>
              <w:keepNext/>
              <w:keepLines/>
              <w:autoSpaceDE w:val="0"/>
              <w:spacing w:before="120" w:line="257" w:lineRule="auto"/>
              <w:jc w:val="center"/>
              <w:rPr>
                <w:rFonts w:cs="Calibri"/>
                <w:sz w:val="16"/>
                <w:szCs w:val="16"/>
                <w:bdr w:val="none" w:sz="0" w:space="0" w:color="auto" w:frame="1"/>
              </w:rPr>
            </w:pPr>
          </w:p>
        </w:tc>
      </w:tr>
      <w:tr w:rsidR="002B70B5" w:rsidRPr="002B70B5" w14:paraId="7E0628AC" w14:textId="77777777" w:rsidTr="002B70B5">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3869B72" w14:textId="77777777" w:rsidR="002B70B5" w:rsidRPr="002B70B5" w:rsidRDefault="002B70B5" w:rsidP="00597DD0">
            <w:pPr>
              <w:keepNext/>
              <w:keepLines/>
              <w:autoSpaceDE w:val="0"/>
              <w:spacing w:before="120" w:line="257" w:lineRule="auto"/>
              <w:jc w:val="center"/>
              <w:rPr>
                <w:rFonts w:cs="Calibri"/>
                <w:sz w:val="4"/>
                <w:szCs w:val="16"/>
                <w:bdr w:val="none" w:sz="0" w:space="0" w:color="auto" w:frame="1"/>
              </w:rPr>
            </w:pPr>
          </w:p>
        </w:tc>
      </w:tr>
      <w:tr w:rsidR="001D022F" w:rsidRPr="0026509F" w14:paraId="465353B2" w14:textId="77777777" w:rsidTr="002B70B5">
        <w:tblPrEx>
          <w:tblCellMar>
            <w:left w:w="108" w:type="dxa"/>
            <w:right w:w="108" w:type="dxa"/>
          </w:tblCellMar>
        </w:tblPrEx>
        <w:tc>
          <w:tcPr>
            <w:tcW w:w="945" w:type="pct"/>
            <w:tcBorders>
              <w:top w:val="single" w:sz="12" w:space="0" w:color="auto"/>
              <w:left w:val="single" w:sz="12" w:space="0" w:color="auto"/>
              <w:right w:val="single" w:sz="2" w:space="0" w:color="auto"/>
            </w:tcBorders>
            <w:shd w:val="clear" w:color="auto" w:fill="BDD6EE" w:themeFill="accent1" w:themeFillTint="66"/>
            <w:vAlign w:val="center"/>
          </w:tcPr>
          <w:p w14:paraId="4D533A88" w14:textId="77777777" w:rsidR="001D022F" w:rsidRPr="0026509F" w:rsidRDefault="001D022F" w:rsidP="00597DD0">
            <w:pPr>
              <w:keepNext/>
              <w:keepLines/>
              <w:autoSpaceDE w:val="0"/>
              <w:spacing w:line="257" w:lineRule="auto"/>
              <w:jc w:val="center"/>
              <w:rPr>
                <w:rFonts w:cs="Calibri"/>
                <w:b/>
                <w:sz w:val="20"/>
                <w:szCs w:val="20"/>
              </w:rPr>
            </w:pPr>
            <w:r w:rsidRPr="0026509F">
              <w:rPr>
                <w:rFonts w:cs="Calibri"/>
                <w:b/>
                <w:sz w:val="20"/>
                <w:szCs w:val="20"/>
              </w:rPr>
              <w:t>Composante USE</w:t>
            </w:r>
          </w:p>
        </w:tc>
        <w:tc>
          <w:tcPr>
            <w:tcW w:w="890" w:type="pct"/>
            <w:gridSpan w:val="5"/>
            <w:tcBorders>
              <w:top w:val="single" w:sz="12" w:space="0" w:color="auto"/>
              <w:left w:val="single" w:sz="2" w:space="0" w:color="auto"/>
              <w:right w:val="single" w:sz="4" w:space="0" w:color="auto"/>
            </w:tcBorders>
            <w:shd w:val="clear" w:color="auto" w:fill="BDD6EE" w:themeFill="accent1" w:themeFillTint="66"/>
            <w:vAlign w:val="center"/>
          </w:tcPr>
          <w:p w14:paraId="0CF94A8D" w14:textId="77777777" w:rsidR="001D022F" w:rsidRPr="0026509F" w:rsidRDefault="001D022F" w:rsidP="00597DD0">
            <w:pPr>
              <w:keepNext/>
              <w:keepLines/>
              <w:autoSpaceDE w:val="0"/>
              <w:spacing w:before="120" w:line="257" w:lineRule="auto"/>
              <w:jc w:val="center"/>
              <w:rPr>
                <w:rFonts w:cs="Calibri"/>
                <w:b/>
                <w:sz w:val="20"/>
                <w:szCs w:val="20"/>
              </w:rPr>
            </w:pPr>
          </w:p>
        </w:tc>
        <w:tc>
          <w:tcPr>
            <w:tcW w:w="512" w:type="pct"/>
            <w:gridSpan w:val="3"/>
            <w:tcBorders>
              <w:top w:val="single" w:sz="12" w:space="0" w:color="auto"/>
              <w:left w:val="single" w:sz="4" w:space="0" w:color="auto"/>
              <w:bottom w:val="single" w:sz="4" w:space="0" w:color="auto"/>
              <w:right w:val="nil"/>
            </w:tcBorders>
            <w:vAlign w:val="center"/>
          </w:tcPr>
          <w:p w14:paraId="52ADC037" w14:textId="77777777" w:rsidR="001D022F" w:rsidRPr="0026509F" w:rsidRDefault="001D022F" w:rsidP="00597DD0">
            <w:pPr>
              <w:keepNext/>
              <w:keepLines/>
              <w:autoSpaceDE w:val="0"/>
              <w:spacing w:before="120" w:line="257" w:lineRule="auto"/>
              <w:jc w:val="right"/>
              <w:rPr>
                <w:rFonts w:cs="Calibri"/>
                <w:b/>
                <w:sz w:val="20"/>
                <w:szCs w:val="20"/>
              </w:rPr>
            </w:pPr>
            <w:r w:rsidRPr="0026509F">
              <w:rPr>
                <w:rFonts w:cs="Calibri"/>
                <w:sz w:val="20"/>
                <w:szCs w:val="20"/>
              </w:rPr>
              <w:t>USE étalon =</w:t>
            </w:r>
          </w:p>
        </w:tc>
        <w:tc>
          <w:tcPr>
            <w:tcW w:w="251" w:type="pct"/>
            <w:gridSpan w:val="2"/>
            <w:tcBorders>
              <w:top w:val="single" w:sz="12" w:space="0" w:color="auto"/>
              <w:left w:val="nil"/>
              <w:bottom w:val="single" w:sz="4" w:space="0" w:color="auto"/>
              <w:right w:val="nil"/>
            </w:tcBorders>
          </w:tcPr>
          <w:p w14:paraId="6EB3D246" w14:textId="77777777" w:rsidR="001D022F" w:rsidRPr="0026509F" w:rsidRDefault="001D022F" w:rsidP="00597DD0">
            <w:pPr>
              <w:keepNext/>
              <w:keepLines/>
              <w:autoSpaceDE w:val="0"/>
              <w:spacing w:before="120" w:line="257" w:lineRule="auto"/>
              <w:jc w:val="center"/>
              <w:rPr>
                <w:rFonts w:cs="Calibri"/>
                <w:b/>
                <w:sz w:val="20"/>
                <w:szCs w:val="20"/>
              </w:rPr>
            </w:pPr>
            <w:r w:rsidRPr="0026509F">
              <w:rPr>
                <w:rFonts w:cs="Calibri"/>
                <w:b/>
                <w:sz w:val="20"/>
                <w:szCs w:val="20"/>
              </w:rPr>
              <w:t>101</w:t>
            </w:r>
          </w:p>
        </w:tc>
        <w:tc>
          <w:tcPr>
            <w:tcW w:w="422" w:type="pct"/>
            <w:gridSpan w:val="2"/>
            <w:tcBorders>
              <w:top w:val="single" w:sz="12" w:space="0" w:color="auto"/>
              <w:left w:val="nil"/>
              <w:bottom w:val="single" w:sz="4" w:space="0" w:color="auto"/>
              <w:right w:val="single" w:sz="4" w:space="0" w:color="auto"/>
            </w:tcBorders>
          </w:tcPr>
          <w:p w14:paraId="0396AE89" w14:textId="77777777" w:rsidR="001D022F" w:rsidRPr="0026509F" w:rsidRDefault="001D022F" w:rsidP="00597DD0">
            <w:pPr>
              <w:keepNext/>
              <w:keepLines/>
              <w:autoSpaceDE w:val="0"/>
              <w:spacing w:before="120" w:line="257" w:lineRule="auto"/>
              <w:ind w:left="-177"/>
              <w:jc w:val="right"/>
              <w:rPr>
                <w:rFonts w:cs="Calibri"/>
                <w:b/>
                <w:sz w:val="20"/>
                <w:szCs w:val="20"/>
              </w:rPr>
            </w:pPr>
            <w:r w:rsidRPr="0026509F">
              <w:rPr>
                <w:rFonts w:cs="Calibri"/>
                <w:sz w:val="20"/>
                <w:szCs w:val="20"/>
              </w:rPr>
              <w:t>kWh/m²/an</w:t>
            </w:r>
          </w:p>
        </w:tc>
        <w:tc>
          <w:tcPr>
            <w:tcW w:w="1980" w:type="pct"/>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46B26ED9" w14:textId="391C74BB" w:rsidR="001D022F" w:rsidRPr="0026509F" w:rsidRDefault="00573CA3" w:rsidP="00597DD0">
            <w:pPr>
              <w:keepNext/>
              <w:keepLines/>
              <w:autoSpaceDE w:val="0"/>
              <w:spacing w:before="120" w:line="257" w:lineRule="auto"/>
              <w:jc w:val="center"/>
              <w:rPr>
                <w:rFonts w:cs="Calibri"/>
                <w:b/>
                <w:sz w:val="20"/>
                <w:szCs w:val="20"/>
              </w:rPr>
            </w:pPr>
            <w:r w:rsidRPr="0026509F">
              <w:rPr>
                <w:rFonts w:cs="Calibri"/>
                <w:sz w:val="20"/>
                <w:szCs w:val="20"/>
              </w:rPr>
              <w:t>Part_USE_variable</w:t>
            </w:r>
            <w:r w:rsidR="001D022F" w:rsidRPr="0026509F">
              <w:rPr>
                <w:rFonts w:cs="Calibri"/>
                <w:sz w:val="20"/>
                <w:szCs w:val="20"/>
              </w:rPr>
              <w:t xml:space="preserve">= </w:t>
            </w:r>
            <w:r w:rsidR="00572076" w:rsidRPr="0026509F">
              <w:rPr>
                <w:rFonts w:cs="Calibri"/>
                <w:sz w:val="20"/>
                <w:szCs w:val="20"/>
              </w:rPr>
              <w:t>0,</w:t>
            </w:r>
            <w:r w:rsidR="001D022F" w:rsidRPr="0026509F">
              <w:rPr>
                <w:rFonts w:cs="Calibri"/>
                <w:sz w:val="20"/>
                <w:szCs w:val="20"/>
              </w:rPr>
              <w:t xml:space="preserve">64 </w:t>
            </w:r>
          </w:p>
        </w:tc>
      </w:tr>
      <w:tr w:rsidR="001D022F" w:rsidRPr="0026509F" w14:paraId="0DCAF71F" w14:textId="77777777" w:rsidTr="002B70B5">
        <w:tblPrEx>
          <w:tblCellMar>
            <w:left w:w="108" w:type="dxa"/>
            <w:right w:w="108" w:type="dxa"/>
          </w:tblCellMar>
        </w:tblPrEx>
        <w:tc>
          <w:tcPr>
            <w:tcW w:w="945" w:type="pct"/>
            <w:tcBorders>
              <w:left w:val="single" w:sz="12" w:space="0" w:color="auto"/>
              <w:right w:val="single" w:sz="2" w:space="0" w:color="auto"/>
            </w:tcBorders>
            <w:shd w:val="clear" w:color="auto" w:fill="D9D9D9" w:themeFill="background1" w:themeFillShade="D9"/>
            <w:vAlign w:val="center"/>
          </w:tcPr>
          <w:p w14:paraId="05BEBDD7" w14:textId="77777777" w:rsidR="001D022F" w:rsidRPr="0026509F" w:rsidRDefault="001D022F" w:rsidP="00597DD0">
            <w:pPr>
              <w:keepNext/>
              <w:keepLines/>
              <w:autoSpaceDE w:val="0"/>
              <w:spacing w:line="257" w:lineRule="auto"/>
              <w:jc w:val="center"/>
              <w:rPr>
                <w:rFonts w:cs="Calibri"/>
                <w:b/>
                <w:sz w:val="20"/>
                <w:szCs w:val="20"/>
              </w:rPr>
            </w:pPr>
            <w:r w:rsidRPr="0026509F">
              <w:rPr>
                <w:rFonts w:cs="Calibri"/>
                <w:b/>
                <w:sz w:val="20"/>
                <w:szCs w:val="20"/>
              </w:rPr>
              <w:t>Type d’indicateur d’intensité d’usage</w:t>
            </w:r>
          </w:p>
        </w:tc>
        <w:tc>
          <w:tcPr>
            <w:tcW w:w="2075" w:type="pct"/>
            <w:gridSpan w:val="12"/>
            <w:tcBorders>
              <w:left w:val="single" w:sz="2" w:space="0" w:color="auto"/>
            </w:tcBorders>
            <w:shd w:val="clear" w:color="auto" w:fill="D9D9D9" w:themeFill="background1" w:themeFillShade="D9"/>
            <w:vAlign w:val="center"/>
          </w:tcPr>
          <w:p w14:paraId="0185A359" w14:textId="77777777" w:rsidR="001D022F" w:rsidRPr="0026509F" w:rsidRDefault="001D022F" w:rsidP="00597DD0">
            <w:pPr>
              <w:keepNext/>
              <w:keepLines/>
              <w:autoSpaceDE w:val="0"/>
              <w:spacing w:before="120" w:line="257" w:lineRule="auto"/>
              <w:jc w:val="center"/>
              <w:rPr>
                <w:rFonts w:cs="Calibri"/>
                <w:b/>
                <w:sz w:val="20"/>
                <w:szCs w:val="20"/>
              </w:rPr>
            </w:pPr>
            <w:r w:rsidRPr="0026509F">
              <w:rPr>
                <w:rFonts w:cs="Calibri"/>
                <w:b/>
                <w:sz w:val="20"/>
                <w:szCs w:val="20"/>
              </w:rPr>
              <w:t>Indicateur d’intensité d’usage à renseigner par l’assujetti</w:t>
            </w:r>
          </w:p>
          <w:p w14:paraId="7ED83052" w14:textId="77777777" w:rsidR="001D022F" w:rsidRPr="0026509F" w:rsidRDefault="001D022F" w:rsidP="00597DD0">
            <w:pPr>
              <w:keepNext/>
              <w:keepLines/>
              <w:autoSpaceDE w:val="0"/>
              <w:spacing w:after="120" w:line="257" w:lineRule="auto"/>
              <w:jc w:val="center"/>
              <w:rPr>
                <w:rFonts w:cs="Calibri"/>
                <w:sz w:val="20"/>
                <w:szCs w:val="20"/>
              </w:rPr>
            </w:pPr>
            <w:r w:rsidRPr="0026509F">
              <w:rPr>
                <w:rFonts w:cs="Calibri"/>
                <w:sz w:val="20"/>
                <w:szCs w:val="20"/>
              </w:rPr>
              <w:t>Valeur de référence associée à la USE étalon</w:t>
            </w:r>
          </w:p>
        </w:tc>
        <w:tc>
          <w:tcPr>
            <w:tcW w:w="1980" w:type="pct"/>
            <w:gridSpan w:val="5"/>
            <w:tcBorders>
              <w:right w:val="single" w:sz="12" w:space="0" w:color="auto"/>
            </w:tcBorders>
            <w:shd w:val="clear" w:color="auto" w:fill="D9D9D9" w:themeFill="background1" w:themeFillShade="D9"/>
            <w:vAlign w:val="center"/>
          </w:tcPr>
          <w:p w14:paraId="46C2B353" w14:textId="77777777" w:rsidR="001D022F" w:rsidRPr="0026509F" w:rsidRDefault="001D022F" w:rsidP="00597DD0">
            <w:pPr>
              <w:keepNext/>
              <w:keepLines/>
              <w:autoSpaceDE w:val="0"/>
              <w:spacing w:before="120" w:line="257" w:lineRule="auto"/>
              <w:jc w:val="center"/>
              <w:rPr>
                <w:rFonts w:cs="Calibri"/>
                <w:b/>
                <w:sz w:val="20"/>
                <w:szCs w:val="20"/>
              </w:rPr>
            </w:pPr>
            <w:r w:rsidRPr="0026509F">
              <w:rPr>
                <w:rFonts w:cs="Calibri"/>
                <w:b/>
                <w:sz w:val="20"/>
                <w:szCs w:val="20"/>
              </w:rPr>
              <w:t>Indicateur d’intensité d’usage étalon</w:t>
            </w:r>
          </w:p>
          <w:p w14:paraId="36664DFF" w14:textId="77777777" w:rsidR="001D022F" w:rsidRPr="0026509F" w:rsidRDefault="001D022F" w:rsidP="00597DD0">
            <w:pPr>
              <w:keepNext/>
              <w:keepLines/>
              <w:autoSpaceDE w:val="0"/>
              <w:spacing w:before="120" w:line="257" w:lineRule="auto"/>
              <w:jc w:val="center"/>
              <w:rPr>
                <w:rFonts w:cs="Calibri"/>
                <w:b/>
                <w:sz w:val="20"/>
                <w:szCs w:val="20"/>
              </w:rPr>
            </w:pPr>
          </w:p>
        </w:tc>
      </w:tr>
      <w:tr w:rsidR="001D022F" w:rsidRPr="0026509F" w14:paraId="44269935" w14:textId="77777777" w:rsidTr="002B70B5">
        <w:tblPrEx>
          <w:tblCellMar>
            <w:left w:w="108" w:type="dxa"/>
            <w:right w:w="108" w:type="dxa"/>
          </w:tblCellMar>
        </w:tblPrEx>
        <w:tc>
          <w:tcPr>
            <w:tcW w:w="945" w:type="pct"/>
            <w:tcBorders>
              <w:left w:val="single" w:sz="12" w:space="0" w:color="auto"/>
              <w:right w:val="single" w:sz="2" w:space="0" w:color="auto"/>
            </w:tcBorders>
            <w:vAlign w:val="center"/>
          </w:tcPr>
          <w:p w14:paraId="3E771EAD" w14:textId="77777777" w:rsidR="001D022F" w:rsidRPr="0026509F" w:rsidRDefault="001D022F" w:rsidP="00597DD0">
            <w:pPr>
              <w:keepNext/>
              <w:keepLines/>
              <w:autoSpaceDE w:val="0"/>
              <w:spacing w:line="257" w:lineRule="auto"/>
              <w:jc w:val="center"/>
              <w:rPr>
                <w:rFonts w:cs="Calibri"/>
                <w:sz w:val="20"/>
                <w:szCs w:val="20"/>
              </w:rPr>
            </w:pPr>
            <w:r w:rsidRPr="0026509F">
              <w:rPr>
                <w:rFonts w:cs="Calibri"/>
                <w:sz w:val="20"/>
                <w:szCs w:val="20"/>
              </w:rPr>
              <w:t>Indicateurs d’intensité d’usage temporels</w:t>
            </w:r>
          </w:p>
        </w:tc>
        <w:tc>
          <w:tcPr>
            <w:tcW w:w="1653" w:type="pct"/>
            <w:gridSpan w:val="10"/>
            <w:tcBorders>
              <w:left w:val="single" w:sz="2" w:space="0" w:color="auto"/>
            </w:tcBorders>
            <w:vAlign w:val="center"/>
          </w:tcPr>
          <w:p w14:paraId="7AE0B872" w14:textId="77777777" w:rsidR="001D022F" w:rsidRPr="0026509F" w:rsidRDefault="001D022F" w:rsidP="00597DD0">
            <w:pPr>
              <w:keepNext/>
              <w:keepLines/>
              <w:autoSpaceDE w:val="0"/>
              <w:spacing w:before="120" w:line="257" w:lineRule="auto"/>
              <w:ind w:left="-112"/>
              <w:jc w:val="center"/>
              <w:rPr>
                <w:rFonts w:cs="Calibri"/>
                <w:sz w:val="20"/>
                <w:szCs w:val="20"/>
              </w:rPr>
            </w:pPr>
            <w:r w:rsidRPr="0026509F">
              <w:rPr>
                <w:rFonts w:cs="Calibri"/>
                <w:sz w:val="20"/>
                <w:szCs w:val="20"/>
              </w:rPr>
              <w:t xml:space="preserve">Amplitude horaire annuelle (h ouvrées/ an) </w:t>
            </w:r>
            <w:r w:rsidRPr="0026509F">
              <w:rPr>
                <w:rFonts w:cs="Calibri"/>
                <w:b/>
                <w:sz w:val="20"/>
                <w:szCs w:val="20"/>
              </w:rPr>
              <w:t>Nb_h_ouvrées</w:t>
            </w:r>
          </w:p>
        </w:tc>
        <w:tc>
          <w:tcPr>
            <w:tcW w:w="422" w:type="pct"/>
            <w:gridSpan w:val="2"/>
            <w:vAlign w:val="center"/>
          </w:tcPr>
          <w:p w14:paraId="1A10F94F" w14:textId="77777777" w:rsidR="001D022F" w:rsidRPr="0026509F" w:rsidRDefault="001D022F" w:rsidP="00597DD0">
            <w:pPr>
              <w:keepNext/>
              <w:keepLines/>
              <w:autoSpaceDE w:val="0"/>
              <w:spacing w:before="120" w:line="257" w:lineRule="auto"/>
              <w:jc w:val="center"/>
              <w:rPr>
                <w:rFonts w:cs="Calibri"/>
                <w:sz w:val="20"/>
                <w:szCs w:val="20"/>
              </w:rPr>
            </w:pPr>
            <w:r w:rsidRPr="0026509F">
              <w:rPr>
                <w:rFonts w:cs="Calibri"/>
                <w:sz w:val="20"/>
                <w:szCs w:val="20"/>
              </w:rPr>
              <w:t>8 760</w:t>
            </w:r>
          </w:p>
        </w:tc>
        <w:tc>
          <w:tcPr>
            <w:tcW w:w="1640" w:type="pct"/>
            <w:gridSpan w:val="4"/>
            <w:tcBorders>
              <w:bottom w:val="single" w:sz="4" w:space="0" w:color="auto"/>
            </w:tcBorders>
            <w:vAlign w:val="center"/>
          </w:tcPr>
          <w:p w14:paraId="183903F9" w14:textId="77777777" w:rsidR="001D022F" w:rsidRPr="0026509F" w:rsidRDefault="001D022F" w:rsidP="00597DD0">
            <w:pPr>
              <w:keepNext/>
              <w:keepLines/>
              <w:autoSpaceDE w:val="0"/>
              <w:spacing w:before="120" w:line="257" w:lineRule="auto"/>
              <w:jc w:val="center"/>
              <w:rPr>
                <w:rFonts w:cs="Calibri"/>
                <w:b/>
                <w:sz w:val="20"/>
                <w:szCs w:val="20"/>
              </w:rPr>
            </w:pPr>
            <w:r w:rsidRPr="0026509F">
              <w:rPr>
                <w:rFonts w:cs="Calibri"/>
                <w:b/>
                <w:sz w:val="20"/>
                <w:szCs w:val="20"/>
              </w:rPr>
              <w:t xml:space="preserve">Amplitude horaire annuelle étalon </w:t>
            </w:r>
            <w:r w:rsidRPr="0026509F">
              <w:rPr>
                <w:rFonts w:cs="Calibri"/>
                <w:sz w:val="20"/>
                <w:szCs w:val="20"/>
              </w:rPr>
              <w:t xml:space="preserve">(h ouvrées/an) </w:t>
            </w:r>
            <w:r w:rsidRPr="0026509F">
              <w:rPr>
                <w:rFonts w:cs="Calibri"/>
                <w:b/>
                <w:sz w:val="20"/>
                <w:szCs w:val="20"/>
              </w:rPr>
              <w:t>Nb_h_ouvrées</w:t>
            </w:r>
            <w:r w:rsidRPr="0026509F">
              <w:rPr>
                <w:rFonts w:cs="Calibri"/>
                <w:b/>
                <w:sz w:val="20"/>
                <w:szCs w:val="20"/>
                <w:vertAlign w:val="subscript"/>
              </w:rPr>
              <w:t>étalon</w:t>
            </w:r>
          </w:p>
        </w:tc>
        <w:tc>
          <w:tcPr>
            <w:tcW w:w="340" w:type="pct"/>
            <w:tcBorders>
              <w:bottom w:val="single" w:sz="4" w:space="0" w:color="auto"/>
              <w:right w:val="single" w:sz="12" w:space="0" w:color="auto"/>
            </w:tcBorders>
            <w:vAlign w:val="center"/>
          </w:tcPr>
          <w:p w14:paraId="5E5A2ABE" w14:textId="77777777" w:rsidR="001D022F" w:rsidRPr="0026509F" w:rsidRDefault="001D022F" w:rsidP="00597DD0">
            <w:pPr>
              <w:keepNext/>
              <w:keepLines/>
              <w:autoSpaceDE w:val="0"/>
              <w:spacing w:before="120" w:line="257" w:lineRule="auto"/>
              <w:jc w:val="center"/>
              <w:rPr>
                <w:rFonts w:cs="Calibri"/>
                <w:b/>
                <w:sz w:val="20"/>
                <w:szCs w:val="20"/>
              </w:rPr>
            </w:pPr>
            <w:r w:rsidRPr="0026509F">
              <w:rPr>
                <w:rFonts w:cs="Calibri"/>
                <w:b/>
                <w:sz w:val="20"/>
                <w:szCs w:val="20"/>
              </w:rPr>
              <w:t>8 760</w:t>
            </w:r>
          </w:p>
        </w:tc>
      </w:tr>
      <w:tr w:rsidR="001D022F" w:rsidRPr="0026509F" w14:paraId="365D1357" w14:textId="77777777" w:rsidTr="002B70B5">
        <w:tblPrEx>
          <w:tblCellMar>
            <w:left w:w="108" w:type="dxa"/>
            <w:right w:w="108" w:type="dxa"/>
          </w:tblCellMar>
        </w:tblPrEx>
        <w:tc>
          <w:tcPr>
            <w:tcW w:w="945" w:type="pct"/>
            <w:tcBorders>
              <w:left w:val="single" w:sz="12" w:space="0" w:color="auto"/>
              <w:bottom w:val="single" w:sz="4" w:space="0" w:color="auto"/>
              <w:right w:val="single" w:sz="2" w:space="0" w:color="auto"/>
            </w:tcBorders>
            <w:vAlign w:val="center"/>
          </w:tcPr>
          <w:p w14:paraId="17D06C75" w14:textId="77777777" w:rsidR="001D022F" w:rsidRPr="0026509F" w:rsidRDefault="001D022F" w:rsidP="00597DD0">
            <w:pPr>
              <w:keepNext/>
              <w:keepLines/>
              <w:autoSpaceDE w:val="0"/>
              <w:spacing w:line="257" w:lineRule="auto"/>
              <w:jc w:val="center"/>
              <w:rPr>
                <w:rFonts w:cs="Calibri"/>
                <w:sz w:val="20"/>
                <w:szCs w:val="20"/>
              </w:rPr>
            </w:pPr>
            <w:r w:rsidRPr="0026509F">
              <w:rPr>
                <w:rFonts w:cs="Calibri"/>
                <w:sz w:val="20"/>
                <w:szCs w:val="20"/>
              </w:rPr>
              <w:t>Indicateurs d’intensité d’usage surfaciques</w:t>
            </w:r>
          </w:p>
        </w:tc>
        <w:tc>
          <w:tcPr>
            <w:tcW w:w="723" w:type="pct"/>
            <w:gridSpan w:val="3"/>
            <w:tcBorders>
              <w:left w:val="single" w:sz="2" w:space="0" w:color="auto"/>
              <w:bottom w:val="single" w:sz="4" w:space="0" w:color="auto"/>
            </w:tcBorders>
            <w:vAlign w:val="center"/>
          </w:tcPr>
          <w:p w14:paraId="31DD950E" w14:textId="6D7D8718" w:rsidR="001D022F" w:rsidRPr="0026509F" w:rsidRDefault="001D022F" w:rsidP="00597DD0">
            <w:pPr>
              <w:keepNext/>
              <w:keepLines/>
              <w:spacing w:after="120" w:line="257" w:lineRule="auto"/>
              <w:ind w:left="-102"/>
              <w:jc w:val="center"/>
              <w:rPr>
                <w:rFonts w:cs="Calibri"/>
                <w:sz w:val="20"/>
                <w:szCs w:val="20"/>
              </w:rPr>
            </w:pPr>
            <w:r w:rsidRPr="0026509F">
              <w:rPr>
                <w:rFonts w:cs="Calibri"/>
                <w:sz w:val="20"/>
                <w:szCs w:val="20"/>
              </w:rPr>
              <w:t xml:space="preserve">Surface </w:t>
            </w:r>
            <w:r w:rsidR="00162FEF" w:rsidRPr="0026509F">
              <w:rPr>
                <w:rFonts w:cs="Calibri"/>
                <w:sz w:val="20"/>
                <w:szCs w:val="20"/>
              </w:rPr>
              <w:t>de plancher</w:t>
            </w:r>
            <w:r w:rsidRPr="0026509F">
              <w:rPr>
                <w:rFonts w:cs="Calibri"/>
                <w:sz w:val="20"/>
                <w:szCs w:val="20"/>
              </w:rPr>
              <w:t xml:space="preserve"> par lit (m²/lit) </w:t>
            </w:r>
            <w:r w:rsidR="00162FEF" w:rsidRPr="0026509F">
              <w:rPr>
                <w:rFonts w:cs="Calibri"/>
                <w:b/>
                <w:sz w:val="20"/>
                <w:szCs w:val="20"/>
              </w:rPr>
              <w:t>SDP_par_lit</w:t>
            </w:r>
          </w:p>
        </w:tc>
        <w:tc>
          <w:tcPr>
            <w:tcW w:w="167" w:type="pct"/>
            <w:gridSpan w:val="2"/>
            <w:tcBorders>
              <w:bottom w:val="single" w:sz="4" w:space="0" w:color="auto"/>
            </w:tcBorders>
            <w:vAlign w:val="center"/>
          </w:tcPr>
          <w:p w14:paraId="1CABF7AE" w14:textId="77777777" w:rsidR="001D022F" w:rsidRPr="0026509F" w:rsidRDefault="001D022F" w:rsidP="00597DD0">
            <w:pPr>
              <w:keepNext/>
              <w:keepLines/>
              <w:autoSpaceDE w:val="0"/>
              <w:spacing w:before="120" w:line="257" w:lineRule="auto"/>
              <w:jc w:val="center"/>
              <w:rPr>
                <w:rFonts w:cs="Calibri"/>
                <w:sz w:val="20"/>
                <w:szCs w:val="20"/>
              </w:rPr>
            </w:pPr>
            <w:r w:rsidRPr="0026509F">
              <w:rPr>
                <w:rFonts w:cs="Calibri"/>
                <w:sz w:val="20"/>
                <w:szCs w:val="20"/>
              </w:rPr>
              <w:t>14</w:t>
            </w:r>
          </w:p>
        </w:tc>
        <w:tc>
          <w:tcPr>
            <w:tcW w:w="763" w:type="pct"/>
            <w:gridSpan w:val="5"/>
            <w:tcBorders>
              <w:bottom w:val="single" w:sz="4" w:space="0" w:color="auto"/>
            </w:tcBorders>
            <w:vAlign w:val="center"/>
          </w:tcPr>
          <w:p w14:paraId="0C498D87" w14:textId="77777777" w:rsidR="001D022F" w:rsidRPr="0026509F" w:rsidRDefault="001D022F" w:rsidP="00597DD0">
            <w:pPr>
              <w:keepNext/>
              <w:keepLines/>
              <w:autoSpaceDE w:val="0"/>
              <w:spacing w:after="120" w:line="257" w:lineRule="auto"/>
              <w:jc w:val="center"/>
              <w:rPr>
                <w:rFonts w:cs="Calibri"/>
                <w:b/>
                <w:sz w:val="20"/>
                <w:szCs w:val="20"/>
              </w:rPr>
            </w:pPr>
            <w:r w:rsidRPr="0026509F">
              <w:rPr>
                <w:rFonts w:cs="Calibri"/>
                <w:sz w:val="20"/>
                <w:szCs w:val="20"/>
              </w:rPr>
              <w:t xml:space="preserve">Taux d’utilisation (%)  </w:t>
            </w:r>
            <w:r w:rsidRPr="0026509F">
              <w:rPr>
                <w:rFonts w:cs="Calibri"/>
                <w:b/>
                <w:sz w:val="20"/>
                <w:szCs w:val="20"/>
              </w:rPr>
              <w:t>T_util</w:t>
            </w:r>
          </w:p>
        </w:tc>
        <w:tc>
          <w:tcPr>
            <w:tcW w:w="422" w:type="pct"/>
            <w:gridSpan w:val="2"/>
            <w:tcBorders>
              <w:bottom w:val="single" w:sz="4" w:space="0" w:color="auto"/>
            </w:tcBorders>
            <w:vAlign w:val="center"/>
          </w:tcPr>
          <w:p w14:paraId="7CC73A2C" w14:textId="77777777" w:rsidR="001D022F" w:rsidRPr="0026509F" w:rsidRDefault="001D022F" w:rsidP="00597DD0">
            <w:pPr>
              <w:keepNext/>
              <w:keepLines/>
              <w:autoSpaceDE w:val="0"/>
              <w:spacing w:line="257" w:lineRule="auto"/>
              <w:jc w:val="center"/>
              <w:rPr>
                <w:rFonts w:cs="Calibri"/>
                <w:sz w:val="20"/>
                <w:szCs w:val="20"/>
              </w:rPr>
            </w:pPr>
            <w:r w:rsidRPr="0026509F">
              <w:rPr>
                <w:rFonts w:cs="Calibri"/>
                <w:sz w:val="20"/>
                <w:szCs w:val="20"/>
              </w:rPr>
              <w:t>90</w:t>
            </w:r>
          </w:p>
        </w:tc>
        <w:tc>
          <w:tcPr>
            <w:tcW w:w="1640" w:type="pct"/>
            <w:gridSpan w:val="4"/>
            <w:tcBorders>
              <w:bottom w:val="single" w:sz="4" w:space="0" w:color="auto"/>
              <w:right w:val="single" w:sz="2" w:space="0" w:color="auto"/>
            </w:tcBorders>
            <w:vAlign w:val="center"/>
          </w:tcPr>
          <w:p w14:paraId="020FAACA" w14:textId="4044319F" w:rsidR="001D022F" w:rsidRPr="0026509F" w:rsidRDefault="001D022F" w:rsidP="00597DD0">
            <w:pPr>
              <w:keepNext/>
              <w:keepLines/>
              <w:autoSpaceDE w:val="0"/>
              <w:spacing w:before="120" w:after="120" w:line="257" w:lineRule="auto"/>
              <w:jc w:val="center"/>
              <w:rPr>
                <w:rFonts w:cs="Calibri"/>
                <w:b/>
                <w:sz w:val="20"/>
                <w:szCs w:val="20"/>
                <w:vertAlign w:val="subscript"/>
              </w:rPr>
            </w:pPr>
            <w:r w:rsidRPr="0026509F">
              <w:rPr>
                <w:rFonts w:cs="Calibri"/>
                <w:sz w:val="20"/>
                <w:szCs w:val="20"/>
              </w:rPr>
              <w:t xml:space="preserve">Surface </w:t>
            </w:r>
            <w:r w:rsidR="00162FEF" w:rsidRPr="0026509F">
              <w:rPr>
                <w:rFonts w:cs="Calibri"/>
                <w:sz w:val="20"/>
                <w:szCs w:val="20"/>
              </w:rPr>
              <w:t>de plancher</w:t>
            </w:r>
            <w:r w:rsidRPr="0026509F">
              <w:rPr>
                <w:rFonts w:cs="Calibri"/>
                <w:sz w:val="20"/>
                <w:szCs w:val="20"/>
              </w:rPr>
              <w:t xml:space="preserve"> par lit (m²/lit) </w:t>
            </w:r>
            <w:r w:rsidR="00162FEF" w:rsidRPr="0026509F">
              <w:rPr>
                <w:rFonts w:cs="Calibri"/>
                <w:b/>
                <w:sz w:val="20"/>
                <w:szCs w:val="20"/>
              </w:rPr>
              <w:t>SDP_par_lit</w:t>
            </w:r>
            <w:r w:rsidRPr="0026509F">
              <w:rPr>
                <w:rFonts w:cs="Calibri"/>
                <w:b/>
                <w:sz w:val="20"/>
                <w:szCs w:val="20"/>
                <w:vertAlign w:val="subscript"/>
              </w:rPr>
              <w:t>étalon</w:t>
            </w:r>
          </w:p>
          <w:p w14:paraId="2E17C427" w14:textId="77777777" w:rsidR="001D022F" w:rsidRPr="0026509F" w:rsidRDefault="001D022F" w:rsidP="00597DD0">
            <w:pPr>
              <w:keepNext/>
              <w:keepLines/>
              <w:autoSpaceDE w:val="0"/>
              <w:spacing w:before="120" w:after="120" w:line="257" w:lineRule="auto"/>
              <w:jc w:val="center"/>
              <w:rPr>
                <w:rFonts w:cs="Calibri"/>
                <w:b/>
                <w:sz w:val="20"/>
                <w:szCs w:val="20"/>
              </w:rPr>
            </w:pPr>
            <w:r w:rsidRPr="0026509F">
              <w:rPr>
                <w:rFonts w:cs="Calibri"/>
                <w:b/>
                <w:sz w:val="20"/>
                <w:szCs w:val="20"/>
              </w:rPr>
              <w:t>Taux d’utilisation étalon</w:t>
            </w:r>
            <w:r w:rsidRPr="0026509F">
              <w:rPr>
                <w:rFonts w:cs="Calibri"/>
                <w:sz w:val="20"/>
                <w:szCs w:val="20"/>
              </w:rPr>
              <w:t xml:space="preserve"> (%) </w:t>
            </w:r>
            <w:r w:rsidRPr="0026509F">
              <w:rPr>
                <w:rFonts w:cs="Calibri"/>
                <w:b/>
                <w:sz w:val="20"/>
                <w:szCs w:val="20"/>
              </w:rPr>
              <w:t>T_util</w:t>
            </w:r>
            <w:r w:rsidRPr="0026509F">
              <w:rPr>
                <w:rFonts w:cs="Calibri"/>
                <w:b/>
                <w:sz w:val="20"/>
                <w:szCs w:val="20"/>
                <w:vertAlign w:val="subscript"/>
              </w:rPr>
              <w:t>étalo</w:t>
            </w:r>
            <w:r w:rsidRPr="0026509F">
              <w:rPr>
                <w:rFonts w:cs="Calibri"/>
                <w:sz w:val="20"/>
                <w:szCs w:val="20"/>
                <w:vertAlign w:val="subscript"/>
              </w:rPr>
              <w:t>n</w:t>
            </w:r>
          </w:p>
        </w:tc>
        <w:tc>
          <w:tcPr>
            <w:tcW w:w="340" w:type="pct"/>
            <w:tcBorders>
              <w:left w:val="single" w:sz="2" w:space="0" w:color="auto"/>
              <w:bottom w:val="single" w:sz="4" w:space="0" w:color="auto"/>
              <w:right w:val="single" w:sz="12" w:space="0" w:color="auto"/>
            </w:tcBorders>
            <w:vAlign w:val="center"/>
          </w:tcPr>
          <w:p w14:paraId="60CCCB8F" w14:textId="77777777" w:rsidR="001D022F" w:rsidRPr="0026509F" w:rsidRDefault="001D022F" w:rsidP="00597DD0">
            <w:pPr>
              <w:keepNext/>
              <w:keepLines/>
              <w:autoSpaceDE w:val="0"/>
              <w:spacing w:before="120" w:after="120" w:line="257" w:lineRule="auto"/>
              <w:jc w:val="center"/>
              <w:rPr>
                <w:rFonts w:cs="Calibri"/>
                <w:sz w:val="20"/>
                <w:szCs w:val="20"/>
              </w:rPr>
            </w:pPr>
            <w:r w:rsidRPr="0026509F">
              <w:rPr>
                <w:rFonts w:cs="Calibri"/>
                <w:sz w:val="20"/>
                <w:szCs w:val="20"/>
              </w:rPr>
              <w:t>14</w:t>
            </w:r>
          </w:p>
          <w:p w14:paraId="2BAA110E" w14:textId="77777777" w:rsidR="001D022F" w:rsidRPr="0026509F" w:rsidRDefault="001D022F" w:rsidP="00597DD0">
            <w:pPr>
              <w:keepNext/>
              <w:keepLines/>
              <w:autoSpaceDE w:val="0"/>
              <w:spacing w:before="120" w:after="120" w:line="257" w:lineRule="auto"/>
              <w:jc w:val="center"/>
              <w:rPr>
                <w:rFonts w:cs="Calibri"/>
                <w:b/>
                <w:sz w:val="20"/>
                <w:szCs w:val="20"/>
              </w:rPr>
            </w:pPr>
            <w:r w:rsidRPr="0026509F">
              <w:rPr>
                <w:rFonts w:cs="Calibri"/>
                <w:sz w:val="20"/>
                <w:szCs w:val="20"/>
              </w:rPr>
              <w:t>90</w:t>
            </w:r>
          </w:p>
        </w:tc>
      </w:tr>
      <w:tr w:rsidR="001D022F" w:rsidRPr="0026509F" w14:paraId="69326129" w14:textId="77777777" w:rsidTr="002B70B5">
        <w:tblPrEx>
          <w:tblCellMar>
            <w:left w:w="108" w:type="dxa"/>
            <w:right w:w="108" w:type="dxa"/>
          </w:tblCellMar>
        </w:tblPrEx>
        <w:tc>
          <w:tcPr>
            <w:tcW w:w="945" w:type="pct"/>
            <w:tcBorders>
              <w:left w:val="single" w:sz="12" w:space="0" w:color="auto"/>
              <w:bottom w:val="single" w:sz="12" w:space="0" w:color="auto"/>
              <w:right w:val="single" w:sz="2" w:space="0" w:color="auto"/>
            </w:tcBorders>
            <w:vAlign w:val="center"/>
          </w:tcPr>
          <w:p w14:paraId="2BBBAE7F" w14:textId="77777777" w:rsidR="001D022F" w:rsidRPr="0026509F" w:rsidRDefault="001D022F" w:rsidP="00597DD0">
            <w:pPr>
              <w:keepNext/>
              <w:keepLines/>
              <w:autoSpaceDE w:val="0"/>
              <w:spacing w:line="257" w:lineRule="auto"/>
              <w:jc w:val="center"/>
              <w:rPr>
                <w:rFonts w:cs="Calibri"/>
                <w:sz w:val="20"/>
                <w:szCs w:val="20"/>
              </w:rPr>
            </w:pPr>
            <w:r w:rsidRPr="0026509F">
              <w:rPr>
                <w:rFonts w:cs="Calibri"/>
                <w:sz w:val="20"/>
                <w:szCs w:val="20"/>
              </w:rPr>
              <w:t>Formule de modulation en fonction du volume d’activité</w:t>
            </w:r>
          </w:p>
        </w:tc>
        <w:tc>
          <w:tcPr>
            <w:tcW w:w="4055" w:type="pct"/>
            <w:gridSpan w:val="17"/>
            <w:tcBorders>
              <w:left w:val="single" w:sz="2" w:space="0" w:color="auto"/>
              <w:bottom w:val="single" w:sz="12" w:space="0" w:color="auto"/>
              <w:right w:val="single" w:sz="12" w:space="0" w:color="auto"/>
            </w:tcBorders>
            <w:vAlign w:val="center"/>
          </w:tcPr>
          <w:p w14:paraId="5A221953" w14:textId="2A9DAD62" w:rsidR="001D022F" w:rsidRPr="0026509F" w:rsidRDefault="001D022F" w:rsidP="00597DD0">
            <w:pPr>
              <w:keepNext/>
              <w:keepLines/>
              <w:autoSpaceDE w:val="0"/>
              <w:spacing w:before="120" w:line="257" w:lineRule="auto"/>
              <w:ind w:left="-101"/>
              <w:jc w:val="center"/>
              <w:rPr>
                <w:rFonts w:cs="Calibri"/>
                <w:b/>
                <w:sz w:val="20"/>
                <w:szCs w:val="20"/>
              </w:rPr>
            </w:pPr>
            <w:r w:rsidRPr="0026509F">
              <w:rPr>
                <w:rFonts w:cs="Calibri"/>
                <w:b/>
                <w:sz w:val="20"/>
                <w:szCs w:val="20"/>
                <w:bdr w:val="none" w:sz="0" w:space="0" w:color="auto" w:frame="1"/>
              </w:rPr>
              <w:t>USE modulé</w:t>
            </w:r>
            <w:r w:rsidRPr="0026509F">
              <w:rPr>
                <w:rFonts w:cs="Calibri"/>
                <w:sz w:val="20"/>
                <w:szCs w:val="20"/>
                <w:bdr w:val="none" w:sz="0" w:space="0" w:color="auto" w:frame="1"/>
              </w:rPr>
              <w:t xml:space="preserve"> (kWh/m²/an) = USE étalon x (</w:t>
            </w:r>
            <w:r w:rsidR="00C7731F" w:rsidRPr="0026509F">
              <w:rPr>
                <w:rFonts w:cs="Calibri"/>
                <w:sz w:val="20"/>
                <w:szCs w:val="20"/>
                <w:bdr w:val="none" w:sz="0" w:space="0" w:color="auto" w:frame="1"/>
              </w:rPr>
              <w:t>Nb_h_ouvrées</w:t>
            </w:r>
            <w:r w:rsidRPr="0026509F">
              <w:rPr>
                <w:rFonts w:cs="Calibri"/>
                <w:sz w:val="20"/>
                <w:szCs w:val="20"/>
                <w:bdr w:val="none" w:sz="0" w:space="0" w:color="auto" w:frame="1"/>
              </w:rPr>
              <w:t>/ Nb_h_ouvrées</w:t>
            </w:r>
            <w:r w:rsidRPr="0026509F">
              <w:rPr>
                <w:rFonts w:cs="Calibri"/>
                <w:sz w:val="20"/>
                <w:szCs w:val="20"/>
                <w:bdr w:val="none" w:sz="0" w:space="0" w:color="auto" w:frame="1"/>
                <w:vertAlign w:val="subscript"/>
              </w:rPr>
              <w:t>étalon</w:t>
            </w:r>
            <w:r w:rsidRPr="0026509F">
              <w:rPr>
                <w:rFonts w:cs="Calibri"/>
                <w:sz w:val="20"/>
                <w:szCs w:val="20"/>
                <w:bdr w:val="none" w:sz="0" w:space="0" w:color="auto" w:frame="1"/>
              </w:rPr>
              <w:t>) x [</w:t>
            </w:r>
            <w:r w:rsidR="00573CA3" w:rsidRPr="0026509F">
              <w:rPr>
                <w:rFonts w:cs="Calibri"/>
                <w:sz w:val="20"/>
                <w:szCs w:val="20"/>
                <w:bdr w:val="none" w:sz="0" w:space="0" w:color="auto" w:frame="1"/>
              </w:rPr>
              <w:t>Part_USE_variable</w:t>
            </w:r>
            <w:r w:rsidRPr="0026509F">
              <w:rPr>
                <w:rFonts w:cs="Calibri"/>
                <w:sz w:val="20"/>
                <w:szCs w:val="20"/>
                <w:bdr w:val="none" w:sz="0" w:space="0" w:color="auto" w:frame="1"/>
              </w:rPr>
              <w:t xml:space="preserve"> x (</w:t>
            </w:r>
            <w:r w:rsidRPr="0026509F">
              <w:rPr>
                <w:rFonts w:cs="Calibri"/>
                <w:b/>
                <w:sz w:val="20"/>
                <w:szCs w:val="20"/>
                <w:bdr w:val="none" w:sz="0" w:space="0" w:color="auto" w:frame="1"/>
              </w:rPr>
              <w:t>T_util /</w:t>
            </w:r>
            <w:r w:rsidRPr="0026509F">
              <w:rPr>
                <w:rFonts w:cs="Calibri"/>
                <w:sz w:val="20"/>
                <w:szCs w:val="20"/>
                <w:bdr w:val="none" w:sz="0" w:space="0" w:color="auto" w:frame="1"/>
              </w:rPr>
              <w:t xml:space="preserve"> T_util</w:t>
            </w:r>
            <w:r w:rsidRPr="0026509F">
              <w:rPr>
                <w:rFonts w:cs="Calibri"/>
                <w:sz w:val="20"/>
                <w:szCs w:val="20"/>
                <w:bdr w:val="none" w:sz="0" w:space="0" w:color="auto" w:frame="1"/>
                <w:vertAlign w:val="subscript"/>
              </w:rPr>
              <w:t>étalon</w:t>
            </w:r>
            <w:r w:rsidRPr="0026509F">
              <w:rPr>
                <w:rFonts w:cs="Calibri"/>
                <w:sz w:val="20"/>
                <w:szCs w:val="20"/>
                <w:bdr w:val="none" w:sz="0" w:space="0" w:color="auto" w:frame="1"/>
              </w:rPr>
              <w:t>)</w:t>
            </w:r>
            <w:r w:rsidRPr="0026509F">
              <w:rPr>
                <w:rFonts w:cs="Calibri"/>
                <w:b/>
                <w:sz w:val="20"/>
                <w:szCs w:val="20"/>
                <w:bdr w:val="none" w:sz="0" w:space="0" w:color="auto" w:frame="1"/>
              </w:rPr>
              <w:t xml:space="preserve"> </w:t>
            </w:r>
            <w:r w:rsidRPr="0026509F">
              <w:rPr>
                <w:rFonts w:cs="Calibri"/>
                <w:sz w:val="20"/>
                <w:szCs w:val="20"/>
                <w:bdr w:val="none" w:sz="0" w:space="0" w:color="auto" w:frame="1"/>
              </w:rPr>
              <w:t>x (</w:t>
            </w:r>
            <w:r w:rsidR="00162FEF" w:rsidRPr="0026509F">
              <w:rPr>
                <w:rFonts w:cs="Calibri"/>
                <w:sz w:val="20"/>
                <w:szCs w:val="20"/>
                <w:bdr w:val="none" w:sz="0" w:space="0" w:color="auto" w:frame="1"/>
              </w:rPr>
              <w:t>SDP_par_lit</w:t>
            </w:r>
            <w:r w:rsidRPr="0026509F">
              <w:rPr>
                <w:rFonts w:cs="Calibri"/>
                <w:sz w:val="20"/>
                <w:szCs w:val="20"/>
                <w:bdr w:val="none" w:sz="0" w:space="0" w:color="auto" w:frame="1"/>
                <w:vertAlign w:val="subscript"/>
              </w:rPr>
              <w:t>étalon</w:t>
            </w:r>
            <w:r w:rsidRPr="0026509F">
              <w:rPr>
                <w:rFonts w:cs="Calibri"/>
                <w:sz w:val="20"/>
                <w:szCs w:val="20"/>
                <w:bdr w:val="none" w:sz="0" w:space="0" w:color="auto" w:frame="1"/>
              </w:rPr>
              <w:t xml:space="preserve"> /</w:t>
            </w:r>
            <w:r w:rsidRPr="0026509F">
              <w:rPr>
                <w:rFonts w:cs="Calibri"/>
                <w:b/>
                <w:sz w:val="20"/>
                <w:szCs w:val="20"/>
                <w:bdr w:val="none" w:sz="0" w:space="0" w:color="auto" w:frame="1"/>
              </w:rPr>
              <w:t xml:space="preserve"> </w:t>
            </w:r>
            <w:r w:rsidR="00162FEF" w:rsidRPr="0026509F">
              <w:rPr>
                <w:rFonts w:cs="Calibri"/>
                <w:b/>
                <w:sz w:val="20"/>
                <w:szCs w:val="20"/>
                <w:bdr w:val="none" w:sz="0" w:space="0" w:color="auto" w:frame="1"/>
              </w:rPr>
              <w:t>SDP_par_lit</w:t>
            </w:r>
            <w:r w:rsidRPr="0026509F">
              <w:rPr>
                <w:rFonts w:cs="Calibri"/>
                <w:sz w:val="20"/>
                <w:szCs w:val="20"/>
                <w:bdr w:val="none" w:sz="0" w:space="0" w:color="auto" w:frame="1"/>
              </w:rPr>
              <w:t>) + (1-</w:t>
            </w:r>
            <w:r w:rsidR="00573CA3" w:rsidRPr="0026509F">
              <w:rPr>
                <w:rFonts w:cs="Calibri"/>
                <w:sz w:val="20"/>
                <w:szCs w:val="20"/>
                <w:bdr w:val="none" w:sz="0" w:space="0" w:color="auto" w:frame="1"/>
              </w:rPr>
              <w:t>Part_USE_variable</w:t>
            </w:r>
            <w:r w:rsidRPr="0026509F">
              <w:rPr>
                <w:rFonts w:cs="Calibri"/>
                <w:sz w:val="20"/>
                <w:szCs w:val="20"/>
                <w:bdr w:val="none" w:sz="0" w:space="0" w:color="auto" w:frame="1"/>
              </w:rPr>
              <w:t xml:space="preserve">)] + 0,28 x CVC x (Nb_h_ouvrées - </w:t>
            </w:r>
            <w:r w:rsidRPr="0026509F">
              <w:rPr>
                <w:rFonts w:cs="Calibri"/>
                <w:sz w:val="20"/>
                <w:szCs w:val="20"/>
              </w:rPr>
              <w:t>Nb_h_ouvrées</w:t>
            </w:r>
            <w:r w:rsidRPr="0026509F">
              <w:rPr>
                <w:rFonts w:cs="Calibri"/>
                <w:sz w:val="20"/>
                <w:szCs w:val="20"/>
                <w:vertAlign w:val="subscript"/>
              </w:rPr>
              <w:t>étalon</w:t>
            </w:r>
            <w:r w:rsidRPr="0026509F">
              <w:rPr>
                <w:rFonts w:cs="Calibri"/>
                <w:sz w:val="20"/>
                <w:szCs w:val="20"/>
                <w:bdr w:val="none" w:sz="0" w:space="0" w:color="auto" w:frame="1"/>
              </w:rPr>
              <w:t xml:space="preserve">)/ </w:t>
            </w:r>
            <w:r w:rsidRPr="0026509F">
              <w:rPr>
                <w:rFonts w:cs="Calibri"/>
                <w:sz w:val="20"/>
                <w:szCs w:val="20"/>
              </w:rPr>
              <w:t>Nb_h_ouvrées</w:t>
            </w:r>
            <w:r w:rsidRPr="0026509F">
              <w:rPr>
                <w:rFonts w:cs="Calibri"/>
                <w:sz w:val="20"/>
                <w:szCs w:val="20"/>
                <w:vertAlign w:val="subscript"/>
              </w:rPr>
              <w:t>étalon</w:t>
            </w:r>
          </w:p>
        </w:tc>
      </w:tr>
    </w:tbl>
    <w:p w14:paraId="4CC66432" w14:textId="7BC2F0DA" w:rsidR="001D022F" w:rsidRPr="0026509F" w:rsidRDefault="001D022F" w:rsidP="002B70B5">
      <w:pPr>
        <w:keepNext/>
        <w:keepLines/>
        <w:autoSpaceDE w:val="0"/>
        <w:ind w:left="142"/>
        <w:rPr>
          <w:rFonts w:cs="Calibri"/>
          <w:sz w:val="20"/>
          <w:szCs w:val="20"/>
        </w:rPr>
      </w:pPr>
      <w:r w:rsidRPr="0026509F">
        <w:rPr>
          <w:rFonts w:cs="Calibri"/>
          <w:sz w:val="20"/>
          <w:szCs w:val="20"/>
        </w:rPr>
        <w:t xml:space="preserve">Nota : </w:t>
      </w:r>
      <w:r w:rsidRPr="0026509F">
        <w:rPr>
          <w:rFonts w:cs="Calibri"/>
          <w:b/>
          <w:sz w:val="20"/>
          <w:szCs w:val="20"/>
        </w:rPr>
        <w:t>Nb_h_ouvrées</w:t>
      </w:r>
      <w:r w:rsidRPr="0026509F">
        <w:rPr>
          <w:rFonts w:cs="Calibri"/>
          <w:b/>
          <w:sz w:val="20"/>
          <w:szCs w:val="20"/>
          <w:vertAlign w:val="subscript"/>
        </w:rPr>
        <w:t>étalon</w:t>
      </w:r>
      <w:r w:rsidRPr="0026509F">
        <w:rPr>
          <w:rFonts w:cs="Calibri"/>
          <w:sz w:val="20"/>
          <w:szCs w:val="20"/>
        </w:rPr>
        <w:t xml:space="preserve"> à 8760 h ouvrées/an correspond à 365 jours ouvrés en 24 h/24h</w:t>
      </w:r>
    </w:p>
    <w:p w14:paraId="009EE465" w14:textId="7B57696A" w:rsidR="005E1410" w:rsidRPr="0026509F" w:rsidRDefault="005E1410" w:rsidP="005E1410">
      <w:pPr>
        <w:keepNext/>
        <w:keepLines/>
        <w:autoSpaceDE w:val="0"/>
        <w:ind w:firstLine="142"/>
        <w:rPr>
          <w:rFonts w:cs="Calibri"/>
          <w:sz w:val="20"/>
          <w:szCs w:val="20"/>
        </w:rPr>
      </w:pPr>
      <w:r w:rsidRPr="0026509F">
        <w:rPr>
          <w:rFonts w:cs="Calibri"/>
          <w:sz w:val="20"/>
          <w:szCs w:val="20"/>
        </w:rPr>
        <w:t>La valeur de</w:t>
      </w:r>
      <w:r w:rsidRPr="0026509F">
        <w:rPr>
          <w:rFonts w:cs="Calibri"/>
          <w:b/>
          <w:sz w:val="20"/>
          <w:szCs w:val="20"/>
          <w:bdr w:val="none" w:sz="0" w:space="0" w:color="auto" w:frame="1"/>
        </w:rPr>
        <w:t xml:space="preserve"> T_util</w:t>
      </w:r>
      <w:r w:rsidRPr="0026509F">
        <w:rPr>
          <w:rFonts w:cs="Calibri"/>
          <w:sz w:val="20"/>
          <w:szCs w:val="20"/>
        </w:rPr>
        <w:t xml:space="preserve"> varie entre 0 et 100.</w:t>
      </w:r>
    </w:p>
    <w:p w14:paraId="71FEA721" w14:textId="77777777" w:rsidR="001D022F" w:rsidRDefault="001D022F" w:rsidP="001D022F">
      <w:pPr>
        <w:widowControl w:val="0"/>
        <w:autoSpaceDE w:val="0"/>
        <w:spacing w:before="120"/>
        <w:ind w:left="360"/>
        <w:jc w:val="center"/>
        <w:rPr>
          <w:rFonts w:cs="Calibri"/>
          <w:b/>
          <w:lang w:eastAsia="en-US"/>
        </w:rPr>
      </w:pPr>
    </w:p>
    <w:p w14:paraId="37754137" w14:textId="2259D578" w:rsidR="001D022F" w:rsidRDefault="001D022F" w:rsidP="00274A11">
      <w:pPr>
        <w:pStyle w:val="Titre6"/>
      </w:pPr>
      <w:r>
        <w:lastRenderedPageBreak/>
        <w:t>« Sous-catégorie “Imageries médicales” »</w:t>
      </w:r>
    </w:p>
    <w:p w14:paraId="2853BD2C" w14:textId="77777777" w:rsidR="001D022F" w:rsidRDefault="001D022F" w:rsidP="002B70B5">
      <w:pPr>
        <w:keepNext/>
        <w:keepLines/>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Q – Activités hospitalières – </w:t>
      </w:r>
      <w:r>
        <w:rPr>
          <w:rFonts w:cs="Calibri"/>
          <w:b/>
          <w:sz w:val="20"/>
          <w:szCs w:val="20"/>
        </w:rPr>
        <w:t>code 86.10Z</w:t>
      </w:r>
      <w:r>
        <w:rPr>
          <w:rFonts w:cs="Calibri"/>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843"/>
        <w:gridCol w:w="707"/>
        <w:gridCol w:w="707"/>
        <w:gridCol w:w="372"/>
        <w:gridCol w:w="335"/>
        <w:gridCol w:w="707"/>
        <w:gridCol w:w="523"/>
        <w:gridCol w:w="184"/>
        <w:gridCol w:w="517"/>
        <w:gridCol w:w="190"/>
        <w:gridCol w:w="707"/>
        <w:gridCol w:w="707"/>
        <w:gridCol w:w="1095"/>
        <w:gridCol w:w="1095"/>
        <w:gridCol w:w="1095"/>
        <w:gridCol w:w="1095"/>
        <w:gridCol w:w="101"/>
        <w:gridCol w:w="992"/>
      </w:tblGrid>
      <w:tr w:rsidR="001D022F" w14:paraId="1DDB33A4" w14:textId="77777777" w:rsidTr="002B70B5">
        <w:tc>
          <w:tcPr>
            <w:tcW w:w="1017"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2F8D1894" w14:textId="77777777" w:rsidR="001D022F" w:rsidRDefault="001D022F" w:rsidP="002B70B5">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CVC</w:t>
            </w:r>
          </w:p>
          <w:p w14:paraId="52F4A634"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3983"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E98FAD3" w14:textId="77777777" w:rsidR="001D022F" w:rsidRDefault="001D022F" w:rsidP="002B70B5">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2B70B5" w14:paraId="4265067D" w14:textId="77777777" w:rsidTr="00274A11">
        <w:tc>
          <w:tcPr>
            <w:tcW w:w="1017" w:type="pct"/>
            <w:vMerge/>
            <w:tcBorders>
              <w:top w:val="single" w:sz="12" w:space="0" w:color="auto"/>
              <w:left w:val="single" w:sz="12" w:space="0" w:color="auto"/>
              <w:bottom w:val="single" w:sz="2" w:space="0" w:color="auto"/>
              <w:right w:val="single" w:sz="2" w:space="0" w:color="auto"/>
            </w:tcBorders>
            <w:vAlign w:val="center"/>
            <w:hideMark/>
          </w:tcPr>
          <w:p w14:paraId="7D58DCE3" w14:textId="77777777" w:rsidR="001D022F" w:rsidRDefault="001D022F" w:rsidP="002B70B5">
            <w:pPr>
              <w:keepNext/>
              <w:keepLines/>
              <w:rPr>
                <w:rFonts w:eastAsiaTheme="minorHAnsi" w:cs="Calibri"/>
                <w:sz w:val="20"/>
                <w:szCs w:val="20"/>
                <w:bdr w:val="none" w:sz="0" w:space="0" w:color="auto" w:frame="1"/>
                <w:lang w:eastAsia="en-US"/>
              </w:rPr>
            </w:pPr>
          </w:p>
        </w:tc>
        <w:tc>
          <w:tcPr>
            <w:tcW w:w="25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51EE726"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5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D969238"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5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4743A06"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5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9E2BD30"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5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A80BF71"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5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83D2631"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53" w:type="pct"/>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CEF2554"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5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D77E759"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39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BF32762"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39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A3AC394" w14:textId="77777777" w:rsidR="001D022F" w:rsidRDefault="001D022F" w:rsidP="002B70B5">
            <w:pPr>
              <w:keepNext/>
              <w:keepLines/>
              <w:autoSpaceDE w:val="0"/>
              <w:spacing w:before="120"/>
              <w:ind w:left="-137" w:right="-57"/>
              <w:jc w:val="center"/>
              <w:rPr>
                <w:rFonts w:cs="Calibri"/>
                <w:b/>
                <w:sz w:val="18"/>
                <w:szCs w:val="18"/>
                <w:bdr w:val="none" w:sz="0" w:space="0" w:color="auto" w:frame="1"/>
              </w:rPr>
            </w:pPr>
            <w:r>
              <w:rPr>
                <w:rFonts w:cs="Calibri"/>
                <w:b/>
                <w:sz w:val="18"/>
                <w:szCs w:val="18"/>
                <w:bdr w:val="none" w:sz="0" w:space="0" w:color="auto" w:frame="1"/>
              </w:rPr>
              <w:t>Guadeloupe</w:t>
            </w:r>
          </w:p>
        </w:tc>
        <w:tc>
          <w:tcPr>
            <w:tcW w:w="39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B6DCA99" w14:textId="77777777" w:rsidR="001D022F" w:rsidRDefault="001D022F" w:rsidP="002B70B5">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39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E023483"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393"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5A552C4"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2B70B5" w14:paraId="2511883D" w14:textId="77777777" w:rsidTr="00274A11">
        <w:tc>
          <w:tcPr>
            <w:tcW w:w="1017" w:type="pct"/>
            <w:tcBorders>
              <w:top w:val="single" w:sz="2" w:space="0" w:color="auto"/>
              <w:left w:val="single" w:sz="12" w:space="0" w:color="auto"/>
              <w:bottom w:val="single" w:sz="2" w:space="0" w:color="auto"/>
              <w:right w:val="single" w:sz="2" w:space="0" w:color="auto"/>
            </w:tcBorders>
            <w:vAlign w:val="center"/>
            <w:hideMark/>
          </w:tcPr>
          <w:p w14:paraId="38B6C8B8"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573F167B"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53" w:type="pct"/>
            <w:tcBorders>
              <w:top w:val="single" w:sz="2" w:space="0" w:color="auto"/>
              <w:left w:val="single" w:sz="2" w:space="0" w:color="auto"/>
              <w:bottom w:val="single" w:sz="2" w:space="0" w:color="auto"/>
              <w:right w:val="single" w:sz="2" w:space="0" w:color="auto"/>
            </w:tcBorders>
            <w:vAlign w:val="center"/>
            <w:hideMark/>
          </w:tcPr>
          <w:p w14:paraId="2A4E4C25"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34</w:t>
            </w:r>
          </w:p>
        </w:tc>
        <w:tc>
          <w:tcPr>
            <w:tcW w:w="253" w:type="pct"/>
            <w:tcBorders>
              <w:top w:val="single" w:sz="2" w:space="0" w:color="auto"/>
              <w:left w:val="single" w:sz="2" w:space="0" w:color="auto"/>
              <w:bottom w:val="single" w:sz="2" w:space="0" w:color="auto"/>
              <w:right w:val="single" w:sz="2" w:space="0" w:color="auto"/>
            </w:tcBorders>
            <w:vAlign w:val="center"/>
            <w:hideMark/>
          </w:tcPr>
          <w:p w14:paraId="18CBEAA8"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37</w:t>
            </w:r>
          </w:p>
        </w:tc>
        <w:tc>
          <w:tcPr>
            <w:tcW w:w="253" w:type="pct"/>
            <w:gridSpan w:val="2"/>
            <w:tcBorders>
              <w:top w:val="single" w:sz="2" w:space="0" w:color="auto"/>
              <w:left w:val="single" w:sz="2" w:space="0" w:color="auto"/>
              <w:bottom w:val="single" w:sz="2" w:space="0" w:color="auto"/>
              <w:right w:val="single" w:sz="2" w:space="0" w:color="auto"/>
            </w:tcBorders>
            <w:vAlign w:val="center"/>
            <w:hideMark/>
          </w:tcPr>
          <w:p w14:paraId="61F5DFE2"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36</w:t>
            </w:r>
          </w:p>
        </w:tc>
        <w:tc>
          <w:tcPr>
            <w:tcW w:w="253" w:type="pct"/>
            <w:tcBorders>
              <w:top w:val="single" w:sz="2" w:space="0" w:color="auto"/>
              <w:left w:val="single" w:sz="2" w:space="0" w:color="auto"/>
              <w:bottom w:val="single" w:sz="2" w:space="0" w:color="auto"/>
              <w:right w:val="single" w:sz="2" w:space="0" w:color="auto"/>
            </w:tcBorders>
            <w:vAlign w:val="center"/>
            <w:hideMark/>
          </w:tcPr>
          <w:p w14:paraId="309ACB6D"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32</w:t>
            </w:r>
          </w:p>
        </w:tc>
        <w:tc>
          <w:tcPr>
            <w:tcW w:w="253" w:type="pct"/>
            <w:gridSpan w:val="2"/>
            <w:tcBorders>
              <w:top w:val="single" w:sz="2" w:space="0" w:color="auto"/>
              <w:left w:val="single" w:sz="2" w:space="0" w:color="auto"/>
              <w:bottom w:val="single" w:sz="2" w:space="0" w:color="auto"/>
              <w:right w:val="single" w:sz="2" w:space="0" w:color="auto"/>
            </w:tcBorders>
            <w:vAlign w:val="center"/>
            <w:hideMark/>
          </w:tcPr>
          <w:p w14:paraId="3D7AE4C5"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34</w:t>
            </w:r>
          </w:p>
        </w:tc>
        <w:tc>
          <w:tcPr>
            <w:tcW w:w="253" w:type="pct"/>
            <w:gridSpan w:val="2"/>
            <w:tcBorders>
              <w:top w:val="single" w:sz="2" w:space="0" w:color="auto"/>
              <w:left w:val="single" w:sz="2" w:space="0" w:color="auto"/>
              <w:bottom w:val="single" w:sz="2" w:space="0" w:color="auto"/>
              <w:right w:val="single" w:sz="2" w:space="0" w:color="auto"/>
            </w:tcBorders>
            <w:vAlign w:val="center"/>
            <w:hideMark/>
          </w:tcPr>
          <w:p w14:paraId="2EA7410B"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35</w:t>
            </w:r>
          </w:p>
        </w:tc>
        <w:tc>
          <w:tcPr>
            <w:tcW w:w="253" w:type="pct"/>
            <w:tcBorders>
              <w:top w:val="single" w:sz="2" w:space="0" w:color="auto"/>
              <w:left w:val="single" w:sz="2" w:space="0" w:color="auto"/>
              <w:bottom w:val="single" w:sz="2" w:space="0" w:color="auto"/>
              <w:right w:val="single" w:sz="2" w:space="0" w:color="auto"/>
            </w:tcBorders>
            <w:vAlign w:val="center"/>
            <w:hideMark/>
          </w:tcPr>
          <w:p w14:paraId="617716EA"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38</w:t>
            </w:r>
          </w:p>
        </w:tc>
        <w:tc>
          <w:tcPr>
            <w:tcW w:w="253" w:type="pct"/>
            <w:tcBorders>
              <w:top w:val="single" w:sz="2" w:space="0" w:color="auto"/>
              <w:left w:val="single" w:sz="2" w:space="0" w:color="auto"/>
              <w:bottom w:val="single" w:sz="2" w:space="0" w:color="auto"/>
              <w:right w:val="single" w:sz="2" w:space="0" w:color="auto"/>
            </w:tcBorders>
            <w:vAlign w:val="center"/>
            <w:hideMark/>
          </w:tcPr>
          <w:p w14:paraId="30B6F9A2"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36</w:t>
            </w:r>
          </w:p>
        </w:tc>
        <w:tc>
          <w:tcPr>
            <w:tcW w:w="392" w:type="pct"/>
            <w:tcBorders>
              <w:top w:val="single" w:sz="2" w:space="0" w:color="auto"/>
              <w:left w:val="single" w:sz="2" w:space="0" w:color="auto"/>
              <w:bottom w:val="single" w:sz="2" w:space="0" w:color="auto"/>
              <w:right w:val="single" w:sz="2" w:space="0" w:color="auto"/>
            </w:tcBorders>
            <w:vAlign w:val="center"/>
            <w:hideMark/>
          </w:tcPr>
          <w:p w14:paraId="76938188" w14:textId="77777777" w:rsidR="001D022F" w:rsidRDefault="001D022F" w:rsidP="002B70B5">
            <w:pPr>
              <w:keepNext/>
              <w:keepLines/>
              <w:autoSpaceDE w:val="0"/>
              <w:spacing w:before="120"/>
              <w:jc w:val="center"/>
              <w:rPr>
                <w:rFonts w:cs="Calibri"/>
                <w:sz w:val="16"/>
                <w:szCs w:val="16"/>
                <w:bdr w:val="none" w:sz="0" w:space="0" w:color="auto" w:frame="1"/>
              </w:rPr>
            </w:pPr>
            <w:r>
              <w:rPr>
                <w:rFonts w:cs="Calibri"/>
                <w:sz w:val="16"/>
                <w:szCs w:val="16"/>
                <w:bdr w:val="none" w:sz="0" w:space="0" w:color="auto" w:frame="1"/>
              </w:rPr>
              <w:t>Définie par arrêté</w:t>
            </w:r>
          </w:p>
        </w:tc>
        <w:tc>
          <w:tcPr>
            <w:tcW w:w="392" w:type="pct"/>
            <w:tcBorders>
              <w:top w:val="single" w:sz="2" w:space="0" w:color="auto"/>
              <w:left w:val="single" w:sz="2" w:space="0" w:color="auto"/>
              <w:bottom w:val="single" w:sz="2" w:space="0" w:color="auto"/>
              <w:right w:val="single" w:sz="2" w:space="0" w:color="auto"/>
            </w:tcBorders>
            <w:vAlign w:val="center"/>
            <w:hideMark/>
          </w:tcPr>
          <w:p w14:paraId="13DD3BC4"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2" w:type="pct"/>
            <w:tcBorders>
              <w:top w:val="single" w:sz="2" w:space="0" w:color="auto"/>
              <w:left w:val="single" w:sz="2" w:space="0" w:color="auto"/>
              <w:bottom w:val="single" w:sz="2" w:space="0" w:color="auto"/>
              <w:right w:val="single" w:sz="2" w:space="0" w:color="auto"/>
            </w:tcBorders>
            <w:vAlign w:val="center"/>
            <w:hideMark/>
          </w:tcPr>
          <w:p w14:paraId="294A7D56"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2" w:type="pct"/>
            <w:tcBorders>
              <w:top w:val="single" w:sz="2" w:space="0" w:color="auto"/>
              <w:left w:val="single" w:sz="2" w:space="0" w:color="auto"/>
              <w:bottom w:val="single" w:sz="2" w:space="0" w:color="auto"/>
              <w:right w:val="single" w:sz="2" w:space="0" w:color="auto"/>
            </w:tcBorders>
            <w:vAlign w:val="center"/>
            <w:hideMark/>
          </w:tcPr>
          <w:p w14:paraId="29B70963"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3" w:type="pct"/>
            <w:gridSpan w:val="2"/>
            <w:tcBorders>
              <w:top w:val="single" w:sz="2" w:space="0" w:color="auto"/>
              <w:left w:val="single" w:sz="2" w:space="0" w:color="auto"/>
              <w:bottom w:val="single" w:sz="2" w:space="0" w:color="auto"/>
              <w:right w:val="single" w:sz="12" w:space="0" w:color="auto"/>
            </w:tcBorders>
            <w:vAlign w:val="center"/>
            <w:hideMark/>
          </w:tcPr>
          <w:p w14:paraId="6DEFD6D4"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 xml:space="preserve">Définie par arrêté </w:t>
            </w:r>
          </w:p>
        </w:tc>
      </w:tr>
      <w:tr w:rsidR="002B70B5" w14:paraId="4BE8E841" w14:textId="77777777" w:rsidTr="00274A11">
        <w:tc>
          <w:tcPr>
            <w:tcW w:w="1017" w:type="pct"/>
            <w:tcBorders>
              <w:top w:val="single" w:sz="2" w:space="0" w:color="auto"/>
              <w:left w:val="single" w:sz="12" w:space="0" w:color="auto"/>
              <w:bottom w:val="single" w:sz="2" w:space="0" w:color="auto"/>
              <w:right w:val="single" w:sz="2" w:space="0" w:color="auto"/>
            </w:tcBorders>
            <w:vAlign w:val="center"/>
            <w:hideMark/>
          </w:tcPr>
          <w:p w14:paraId="2CA46481"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1D022F">
              <w:rPr>
                <w:rFonts w:cs="Calibri"/>
                <w:sz w:val="20"/>
                <w:szCs w:val="20"/>
                <w:bdr w:val="none" w:sz="0" w:space="0" w:color="auto" w:frame="1"/>
              </w:rPr>
              <w:t>≤</w:t>
            </w:r>
            <w:r>
              <w:rPr>
                <w:rFonts w:cs="Calibri"/>
                <w:sz w:val="20"/>
                <w:szCs w:val="20"/>
                <w:bdr w:val="none" w:sz="0" w:space="0" w:color="auto" w:frame="1"/>
              </w:rPr>
              <w:t xml:space="preserve"> Altitude &lt; 800 m</w:t>
            </w:r>
          </w:p>
          <w:p w14:paraId="39B06242"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53" w:type="pct"/>
            <w:tcBorders>
              <w:top w:val="single" w:sz="2" w:space="0" w:color="auto"/>
              <w:left w:val="single" w:sz="2" w:space="0" w:color="auto"/>
              <w:bottom w:val="single" w:sz="2" w:space="0" w:color="auto"/>
              <w:right w:val="single" w:sz="2" w:space="0" w:color="auto"/>
            </w:tcBorders>
            <w:vAlign w:val="center"/>
            <w:hideMark/>
          </w:tcPr>
          <w:p w14:paraId="3EB65D10"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38</w:t>
            </w:r>
          </w:p>
        </w:tc>
        <w:tc>
          <w:tcPr>
            <w:tcW w:w="253" w:type="pct"/>
            <w:tcBorders>
              <w:top w:val="single" w:sz="2" w:space="0" w:color="auto"/>
              <w:left w:val="single" w:sz="2" w:space="0" w:color="auto"/>
              <w:bottom w:val="single" w:sz="2" w:space="0" w:color="auto"/>
              <w:right w:val="single" w:sz="2" w:space="0" w:color="auto"/>
            </w:tcBorders>
            <w:vAlign w:val="center"/>
            <w:hideMark/>
          </w:tcPr>
          <w:p w14:paraId="751CF58B"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41</w:t>
            </w:r>
          </w:p>
        </w:tc>
        <w:tc>
          <w:tcPr>
            <w:tcW w:w="253" w:type="pct"/>
            <w:gridSpan w:val="2"/>
            <w:tcBorders>
              <w:top w:val="single" w:sz="2" w:space="0" w:color="auto"/>
              <w:left w:val="single" w:sz="2" w:space="0" w:color="auto"/>
              <w:bottom w:val="single" w:sz="2" w:space="0" w:color="auto"/>
              <w:right w:val="single" w:sz="2" w:space="0" w:color="auto"/>
            </w:tcBorders>
            <w:vAlign w:val="center"/>
            <w:hideMark/>
          </w:tcPr>
          <w:p w14:paraId="7304C151"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39</w:t>
            </w:r>
          </w:p>
        </w:tc>
        <w:tc>
          <w:tcPr>
            <w:tcW w:w="25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7928F4"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53" w:type="pct"/>
            <w:gridSpan w:val="2"/>
            <w:tcBorders>
              <w:top w:val="single" w:sz="2" w:space="0" w:color="auto"/>
              <w:left w:val="single" w:sz="2" w:space="0" w:color="auto"/>
              <w:bottom w:val="single" w:sz="2" w:space="0" w:color="auto"/>
              <w:right w:val="single" w:sz="2" w:space="0" w:color="auto"/>
            </w:tcBorders>
            <w:vAlign w:val="center"/>
            <w:hideMark/>
          </w:tcPr>
          <w:p w14:paraId="7B24DB19"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37</w:t>
            </w:r>
          </w:p>
        </w:tc>
        <w:tc>
          <w:tcPr>
            <w:tcW w:w="253" w:type="pct"/>
            <w:gridSpan w:val="2"/>
            <w:tcBorders>
              <w:top w:val="single" w:sz="2" w:space="0" w:color="auto"/>
              <w:left w:val="single" w:sz="2" w:space="0" w:color="auto"/>
              <w:bottom w:val="single" w:sz="2" w:space="0" w:color="auto"/>
              <w:right w:val="single" w:sz="2" w:space="0" w:color="auto"/>
            </w:tcBorders>
            <w:vAlign w:val="center"/>
            <w:hideMark/>
          </w:tcPr>
          <w:p w14:paraId="4FF652B4"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36</w:t>
            </w:r>
          </w:p>
        </w:tc>
        <w:tc>
          <w:tcPr>
            <w:tcW w:w="253" w:type="pct"/>
            <w:tcBorders>
              <w:top w:val="single" w:sz="2" w:space="0" w:color="auto"/>
              <w:left w:val="single" w:sz="2" w:space="0" w:color="auto"/>
              <w:bottom w:val="single" w:sz="2" w:space="0" w:color="auto"/>
              <w:right w:val="single" w:sz="2" w:space="0" w:color="auto"/>
            </w:tcBorders>
            <w:vAlign w:val="center"/>
            <w:hideMark/>
          </w:tcPr>
          <w:p w14:paraId="37CFB0B6"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38</w:t>
            </w:r>
          </w:p>
        </w:tc>
        <w:tc>
          <w:tcPr>
            <w:tcW w:w="253" w:type="pct"/>
            <w:tcBorders>
              <w:top w:val="single" w:sz="2" w:space="0" w:color="auto"/>
              <w:left w:val="single" w:sz="2" w:space="0" w:color="auto"/>
              <w:bottom w:val="single" w:sz="2" w:space="0" w:color="auto"/>
              <w:right w:val="single" w:sz="2" w:space="0" w:color="auto"/>
            </w:tcBorders>
            <w:vAlign w:val="center"/>
            <w:hideMark/>
          </w:tcPr>
          <w:p w14:paraId="35BB107B"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35</w:t>
            </w:r>
          </w:p>
        </w:tc>
        <w:tc>
          <w:tcPr>
            <w:tcW w:w="392" w:type="pct"/>
            <w:tcBorders>
              <w:top w:val="single" w:sz="2" w:space="0" w:color="auto"/>
              <w:left w:val="single" w:sz="2" w:space="0" w:color="auto"/>
              <w:bottom w:val="single" w:sz="2" w:space="0" w:color="auto"/>
              <w:right w:val="single" w:sz="2" w:space="0" w:color="auto"/>
            </w:tcBorders>
            <w:vAlign w:val="center"/>
            <w:hideMark/>
          </w:tcPr>
          <w:p w14:paraId="64741AC5"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2" w:type="pct"/>
            <w:tcBorders>
              <w:top w:val="single" w:sz="2" w:space="0" w:color="auto"/>
              <w:left w:val="single" w:sz="2" w:space="0" w:color="auto"/>
              <w:bottom w:val="single" w:sz="2" w:space="0" w:color="auto"/>
              <w:right w:val="single" w:sz="2" w:space="0" w:color="auto"/>
            </w:tcBorders>
            <w:vAlign w:val="center"/>
            <w:hideMark/>
          </w:tcPr>
          <w:p w14:paraId="5533DA79"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2" w:type="pct"/>
            <w:tcBorders>
              <w:top w:val="single" w:sz="2" w:space="0" w:color="auto"/>
              <w:left w:val="single" w:sz="2" w:space="0" w:color="auto"/>
              <w:bottom w:val="single" w:sz="2" w:space="0" w:color="auto"/>
              <w:right w:val="single" w:sz="2" w:space="0" w:color="auto"/>
            </w:tcBorders>
            <w:vAlign w:val="center"/>
            <w:hideMark/>
          </w:tcPr>
          <w:p w14:paraId="415124CE"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0FDCC4C"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3" w:type="pct"/>
            <w:gridSpan w:val="2"/>
            <w:tcBorders>
              <w:top w:val="single" w:sz="2" w:space="0" w:color="auto"/>
              <w:left w:val="single" w:sz="2" w:space="0" w:color="auto"/>
              <w:bottom w:val="single" w:sz="2" w:space="0" w:color="auto"/>
              <w:right w:val="single" w:sz="12" w:space="0" w:color="auto"/>
            </w:tcBorders>
            <w:vAlign w:val="center"/>
            <w:hideMark/>
          </w:tcPr>
          <w:p w14:paraId="03937B2C"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2B70B5" w14:paraId="34716046" w14:textId="77777777" w:rsidTr="00274A11">
        <w:tc>
          <w:tcPr>
            <w:tcW w:w="1017" w:type="pct"/>
            <w:tcBorders>
              <w:top w:val="single" w:sz="2" w:space="0" w:color="auto"/>
              <w:left w:val="single" w:sz="12" w:space="0" w:color="auto"/>
              <w:bottom w:val="single" w:sz="2" w:space="0" w:color="auto"/>
              <w:right w:val="single" w:sz="2" w:space="0" w:color="auto"/>
            </w:tcBorders>
            <w:vAlign w:val="center"/>
            <w:hideMark/>
          </w:tcPr>
          <w:p w14:paraId="4122D1F7"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1D022F">
              <w:rPr>
                <w:rFonts w:cs="Calibri"/>
                <w:sz w:val="20"/>
                <w:szCs w:val="20"/>
                <w:bdr w:val="none" w:sz="0" w:space="0" w:color="auto" w:frame="1"/>
              </w:rPr>
              <w:t>≤</w:t>
            </w:r>
            <w:r>
              <w:rPr>
                <w:rFonts w:cs="Calibri"/>
                <w:sz w:val="20"/>
                <w:szCs w:val="20"/>
                <w:bdr w:val="none" w:sz="0" w:space="0" w:color="auto" w:frame="1"/>
              </w:rPr>
              <w:t xml:space="preserve"> Altitude &lt; 1200 m</w:t>
            </w:r>
          </w:p>
          <w:p w14:paraId="6FDDCE17"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25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B382EA2" w14:textId="77777777" w:rsidR="001D022F" w:rsidRPr="00274A11" w:rsidRDefault="001D022F" w:rsidP="002B70B5">
            <w:pPr>
              <w:keepNext/>
              <w:keepLines/>
              <w:autoSpaceDE w:val="0"/>
              <w:spacing w:before="120"/>
              <w:jc w:val="center"/>
              <w:rPr>
                <w:rFonts w:cs="Calibri"/>
                <w:b/>
                <w:sz w:val="20"/>
                <w:szCs w:val="20"/>
                <w:bdr w:val="none" w:sz="0" w:space="0" w:color="auto" w:frame="1"/>
              </w:rPr>
            </w:pPr>
          </w:p>
        </w:tc>
        <w:tc>
          <w:tcPr>
            <w:tcW w:w="253" w:type="pct"/>
            <w:tcBorders>
              <w:top w:val="single" w:sz="2" w:space="0" w:color="auto"/>
              <w:left w:val="single" w:sz="2" w:space="0" w:color="auto"/>
              <w:bottom w:val="single" w:sz="2" w:space="0" w:color="auto"/>
              <w:right w:val="single" w:sz="2" w:space="0" w:color="auto"/>
            </w:tcBorders>
            <w:vAlign w:val="center"/>
            <w:hideMark/>
          </w:tcPr>
          <w:p w14:paraId="2561D472"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46</w:t>
            </w:r>
          </w:p>
        </w:tc>
        <w:tc>
          <w:tcPr>
            <w:tcW w:w="253" w:type="pct"/>
            <w:gridSpan w:val="2"/>
            <w:tcBorders>
              <w:top w:val="single" w:sz="2" w:space="0" w:color="auto"/>
              <w:left w:val="single" w:sz="2" w:space="0" w:color="auto"/>
              <w:bottom w:val="single" w:sz="2" w:space="0" w:color="auto"/>
              <w:right w:val="single" w:sz="2" w:space="0" w:color="auto"/>
            </w:tcBorders>
            <w:vAlign w:val="center"/>
            <w:hideMark/>
          </w:tcPr>
          <w:p w14:paraId="351FD9DA"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42</w:t>
            </w:r>
          </w:p>
        </w:tc>
        <w:tc>
          <w:tcPr>
            <w:tcW w:w="25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1F56221"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DC24EF9"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53" w:type="pct"/>
            <w:gridSpan w:val="2"/>
            <w:tcBorders>
              <w:top w:val="single" w:sz="2" w:space="0" w:color="auto"/>
              <w:left w:val="single" w:sz="2" w:space="0" w:color="auto"/>
              <w:bottom w:val="single" w:sz="2" w:space="0" w:color="auto"/>
              <w:right w:val="single" w:sz="2" w:space="0" w:color="auto"/>
            </w:tcBorders>
            <w:vAlign w:val="center"/>
            <w:hideMark/>
          </w:tcPr>
          <w:p w14:paraId="025C8F23"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38</w:t>
            </w:r>
          </w:p>
        </w:tc>
        <w:tc>
          <w:tcPr>
            <w:tcW w:w="253" w:type="pct"/>
            <w:tcBorders>
              <w:top w:val="single" w:sz="2" w:space="0" w:color="auto"/>
              <w:left w:val="single" w:sz="2" w:space="0" w:color="auto"/>
              <w:bottom w:val="single" w:sz="2" w:space="0" w:color="auto"/>
              <w:right w:val="single" w:sz="2" w:space="0" w:color="auto"/>
            </w:tcBorders>
            <w:vAlign w:val="center"/>
            <w:hideMark/>
          </w:tcPr>
          <w:p w14:paraId="33EBDBAD"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39</w:t>
            </w:r>
          </w:p>
        </w:tc>
        <w:tc>
          <w:tcPr>
            <w:tcW w:w="253" w:type="pct"/>
            <w:tcBorders>
              <w:top w:val="single" w:sz="2" w:space="0" w:color="auto"/>
              <w:left w:val="single" w:sz="2" w:space="0" w:color="auto"/>
              <w:bottom w:val="single" w:sz="2" w:space="0" w:color="auto"/>
              <w:right w:val="single" w:sz="2" w:space="0" w:color="auto"/>
            </w:tcBorders>
            <w:vAlign w:val="center"/>
            <w:hideMark/>
          </w:tcPr>
          <w:p w14:paraId="7A574AE5"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35</w:t>
            </w:r>
          </w:p>
        </w:tc>
        <w:tc>
          <w:tcPr>
            <w:tcW w:w="39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E13C3D"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8D0AC2E"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386A2726"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B6C9D64"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3" w:type="pct"/>
            <w:gridSpan w:val="2"/>
            <w:tcBorders>
              <w:top w:val="single" w:sz="2" w:space="0" w:color="auto"/>
              <w:left w:val="single" w:sz="2" w:space="0" w:color="auto"/>
              <w:bottom w:val="single" w:sz="2" w:space="0" w:color="auto"/>
              <w:right w:val="single" w:sz="12" w:space="0" w:color="auto"/>
            </w:tcBorders>
            <w:vAlign w:val="center"/>
            <w:hideMark/>
          </w:tcPr>
          <w:p w14:paraId="70DEF532"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2B70B5" w14:paraId="5D11D9DE" w14:textId="77777777" w:rsidTr="00274A11">
        <w:tc>
          <w:tcPr>
            <w:tcW w:w="1017" w:type="pct"/>
            <w:tcBorders>
              <w:top w:val="single" w:sz="2" w:space="0" w:color="auto"/>
              <w:left w:val="single" w:sz="12" w:space="0" w:color="auto"/>
              <w:bottom w:val="single" w:sz="4" w:space="0" w:color="auto"/>
              <w:right w:val="single" w:sz="2" w:space="0" w:color="auto"/>
            </w:tcBorders>
            <w:vAlign w:val="center"/>
            <w:hideMark/>
          </w:tcPr>
          <w:p w14:paraId="7C87207D" w14:textId="77777777" w:rsidR="001D022F" w:rsidRDefault="001D022F" w:rsidP="002B70B5">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1D022F">
              <w:rPr>
                <w:rFonts w:cs="Calibri"/>
                <w:sz w:val="20"/>
                <w:szCs w:val="20"/>
                <w:bdr w:val="none" w:sz="0" w:space="0" w:color="auto" w:frame="1"/>
              </w:rPr>
              <w:t>≤</w:t>
            </w:r>
            <w:r>
              <w:rPr>
                <w:rFonts w:cs="Calibri"/>
                <w:sz w:val="20"/>
                <w:szCs w:val="20"/>
                <w:bdr w:val="none" w:sz="0" w:space="0" w:color="auto" w:frame="1"/>
              </w:rPr>
              <w:t xml:space="preserve"> Altitude &lt; 1600 m</w:t>
            </w:r>
          </w:p>
          <w:p w14:paraId="66F64B0D"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5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1AA2471" w14:textId="77777777" w:rsidR="001D022F" w:rsidRPr="00274A11" w:rsidRDefault="001D022F" w:rsidP="002B70B5">
            <w:pPr>
              <w:keepNext/>
              <w:keepLines/>
              <w:autoSpaceDE w:val="0"/>
              <w:spacing w:before="120"/>
              <w:jc w:val="center"/>
              <w:rPr>
                <w:rFonts w:cs="Calibri"/>
                <w:b/>
                <w:sz w:val="20"/>
                <w:szCs w:val="20"/>
                <w:bdr w:val="none" w:sz="0" w:space="0" w:color="auto" w:frame="1"/>
              </w:rPr>
            </w:pPr>
          </w:p>
        </w:tc>
        <w:tc>
          <w:tcPr>
            <w:tcW w:w="253" w:type="pct"/>
            <w:tcBorders>
              <w:top w:val="single" w:sz="2" w:space="0" w:color="auto"/>
              <w:left w:val="single" w:sz="2" w:space="0" w:color="auto"/>
              <w:bottom w:val="single" w:sz="4" w:space="0" w:color="auto"/>
              <w:right w:val="single" w:sz="2" w:space="0" w:color="auto"/>
            </w:tcBorders>
            <w:vAlign w:val="center"/>
            <w:hideMark/>
          </w:tcPr>
          <w:p w14:paraId="4744BA0C"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53</w:t>
            </w:r>
          </w:p>
        </w:tc>
        <w:tc>
          <w:tcPr>
            <w:tcW w:w="253" w:type="pct"/>
            <w:gridSpan w:val="2"/>
            <w:tcBorders>
              <w:top w:val="single" w:sz="2" w:space="0" w:color="auto"/>
              <w:left w:val="single" w:sz="2" w:space="0" w:color="auto"/>
              <w:bottom w:val="single" w:sz="4" w:space="0" w:color="auto"/>
              <w:right w:val="single" w:sz="2" w:space="0" w:color="auto"/>
            </w:tcBorders>
            <w:vAlign w:val="center"/>
            <w:hideMark/>
          </w:tcPr>
          <w:p w14:paraId="32A244A3"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48</w:t>
            </w:r>
          </w:p>
        </w:tc>
        <w:tc>
          <w:tcPr>
            <w:tcW w:w="25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62FF8BC"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53"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965FDC4"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53" w:type="pct"/>
            <w:gridSpan w:val="2"/>
            <w:tcBorders>
              <w:top w:val="single" w:sz="2" w:space="0" w:color="auto"/>
              <w:left w:val="single" w:sz="2" w:space="0" w:color="auto"/>
              <w:bottom w:val="single" w:sz="4" w:space="0" w:color="auto"/>
              <w:right w:val="single" w:sz="2" w:space="0" w:color="auto"/>
            </w:tcBorders>
            <w:vAlign w:val="center"/>
            <w:hideMark/>
          </w:tcPr>
          <w:p w14:paraId="68C52E41"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43</w:t>
            </w:r>
          </w:p>
        </w:tc>
        <w:tc>
          <w:tcPr>
            <w:tcW w:w="253" w:type="pct"/>
            <w:tcBorders>
              <w:top w:val="single" w:sz="2" w:space="0" w:color="auto"/>
              <w:left w:val="single" w:sz="2" w:space="0" w:color="auto"/>
              <w:bottom w:val="single" w:sz="4" w:space="0" w:color="auto"/>
              <w:right w:val="single" w:sz="2" w:space="0" w:color="auto"/>
            </w:tcBorders>
            <w:vAlign w:val="center"/>
            <w:hideMark/>
          </w:tcPr>
          <w:p w14:paraId="6F8C5C96"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43</w:t>
            </w:r>
          </w:p>
        </w:tc>
        <w:tc>
          <w:tcPr>
            <w:tcW w:w="253" w:type="pct"/>
            <w:tcBorders>
              <w:top w:val="single" w:sz="2" w:space="0" w:color="auto"/>
              <w:left w:val="single" w:sz="2" w:space="0" w:color="auto"/>
              <w:bottom w:val="single" w:sz="4" w:space="0" w:color="auto"/>
              <w:right w:val="single" w:sz="2" w:space="0" w:color="auto"/>
            </w:tcBorders>
            <w:vAlign w:val="center"/>
            <w:hideMark/>
          </w:tcPr>
          <w:p w14:paraId="76C8D2B0"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38</w:t>
            </w:r>
          </w:p>
        </w:tc>
        <w:tc>
          <w:tcPr>
            <w:tcW w:w="39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1478EDE"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140A7E7"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87606CF"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2F00E63"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3" w:type="pct"/>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5E64D37A"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2B70B5" w14:paraId="2D6221C1" w14:textId="77777777" w:rsidTr="00274A11">
        <w:tc>
          <w:tcPr>
            <w:tcW w:w="1017" w:type="pct"/>
            <w:tcBorders>
              <w:top w:val="single" w:sz="4" w:space="0" w:color="auto"/>
              <w:left w:val="single" w:sz="12" w:space="0" w:color="auto"/>
              <w:bottom w:val="single" w:sz="4" w:space="0" w:color="auto"/>
              <w:right w:val="single" w:sz="2" w:space="0" w:color="auto"/>
            </w:tcBorders>
            <w:vAlign w:val="center"/>
            <w:hideMark/>
          </w:tcPr>
          <w:p w14:paraId="10DFFEBB" w14:textId="77777777" w:rsidR="001D022F" w:rsidRDefault="001D022F" w:rsidP="002B70B5">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7C3C00AE"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5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4F30E9F" w14:textId="77777777" w:rsidR="001D022F" w:rsidRPr="00274A11" w:rsidRDefault="001D022F" w:rsidP="002B70B5">
            <w:pPr>
              <w:keepNext/>
              <w:keepLines/>
              <w:autoSpaceDE w:val="0"/>
              <w:spacing w:before="120"/>
              <w:jc w:val="center"/>
              <w:rPr>
                <w:rFonts w:cs="Calibri"/>
                <w:b/>
                <w:sz w:val="20"/>
                <w:szCs w:val="20"/>
                <w:bdr w:val="none" w:sz="0" w:space="0" w:color="auto" w:frame="1"/>
              </w:rPr>
            </w:pPr>
          </w:p>
        </w:tc>
        <w:tc>
          <w:tcPr>
            <w:tcW w:w="25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B84A389"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53" w:type="pct"/>
            <w:gridSpan w:val="2"/>
            <w:tcBorders>
              <w:top w:val="single" w:sz="4" w:space="0" w:color="auto"/>
              <w:left w:val="single" w:sz="2" w:space="0" w:color="auto"/>
              <w:bottom w:val="single" w:sz="4" w:space="0" w:color="auto"/>
              <w:right w:val="single" w:sz="2" w:space="0" w:color="auto"/>
            </w:tcBorders>
            <w:vAlign w:val="center"/>
            <w:hideMark/>
          </w:tcPr>
          <w:p w14:paraId="4A8273F8"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52</w:t>
            </w:r>
          </w:p>
        </w:tc>
        <w:tc>
          <w:tcPr>
            <w:tcW w:w="25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9A7C996"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53"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4ED46D4"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53" w:type="pct"/>
            <w:gridSpan w:val="2"/>
            <w:tcBorders>
              <w:top w:val="single" w:sz="4" w:space="0" w:color="auto"/>
              <w:left w:val="single" w:sz="2" w:space="0" w:color="auto"/>
              <w:bottom w:val="single" w:sz="4" w:space="0" w:color="auto"/>
              <w:right w:val="single" w:sz="2" w:space="0" w:color="auto"/>
            </w:tcBorders>
            <w:vAlign w:val="center"/>
            <w:hideMark/>
          </w:tcPr>
          <w:p w14:paraId="1DC2E37F"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47</w:t>
            </w:r>
          </w:p>
        </w:tc>
        <w:tc>
          <w:tcPr>
            <w:tcW w:w="253" w:type="pct"/>
            <w:tcBorders>
              <w:top w:val="single" w:sz="4" w:space="0" w:color="auto"/>
              <w:left w:val="single" w:sz="2" w:space="0" w:color="auto"/>
              <w:bottom w:val="single" w:sz="4" w:space="0" w:color="auto"/>
              <w:right w:val="single" w:sz="2" w:space="0" w:color="auto"/>
            </w:tcBorders>
            <w:vAlign w:val="center"/>
            <w:hideMark/>
          </w:tcPr>
          <w:p w14:paraId="589E469E"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45</w:t>
            </w:r>
          </w:p>
        </w:tc>
        <w:tc>
          <w:tcPr>
            <w:tcW w:w="253" w:type="pct"/>
            <w:tcBorders>
              <w:top w:val="single" w:sz="4" w:space="0" w:color="auto"/>
              <w:left w:val="single" w:sz="2" w:space="0" w:color="auto"/>
              <w:bottom w:val="single" w:sz="4" w:space="0" w:color="auto"/>
              <w:right w:val="single" w:sz="2" w:space="0" w:color="auto"/>
            </w:tcBorders>
            <w:vAlign w:val="center"/>
            <w:hideMark/>
          </w:tcPr>
          <w:p w14:paraId="4B08002D"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41</w:t>
            </w:r>
          </w:p>
        </w:tc>
        <w:tc>
          <w:tcPr>
            <w:tcW w:w="39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CFBA3F4"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CCD86CF"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3B96B65"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B59E45F"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3"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229AF2D2" w14:textId="77777777" w:rsidR="001D022F" w:rsidRDefault="001D022F" w:rsidP="002B70B5">
            <w:pPr>
              <w:keepNext/>
              <w:keepLines/>
              <w:autoSpaceDE w:val="0"/>
              <w:spacing w:before="120"/>
              <w:jc w:val="center"/>
              <w:rPr>
                <w:rFonts w:cs="Calibri"/>
                <w:sz w:val="16"/>
                <w:szCs w:val="16"/>
                <w:bdr w:val="none" w:sz="0" w:space="0" w:color="auto" w:frame="1"/>
              </w:rPr>
            </w:pPr>
          </w:p>
        </w:tc>
      </w:tr>
      <w:tr w:rsidR="002B70B5" w:rsidRPr="002B70B5" w14:paraId="58C441DD" w14:textId="77777777" w:rsidTr="002B70B5">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F1521F3" w14:textId="77777777" w:rsidR="002B70B5" w:rsidRPr="002B70B5" w:rsidRDefault="002B70B5" w:rsidP="002B70B5">
            <w:pPr>
              <w:keepNext/>
              <w:keepLines/>
              <w:autoSpaceDE w:val="0"/>
              <w:spacing w:before="120"/>
              <w:jc w:val="center"/>
              <w:rPr>
                <w:rFonts w:cs="Calibri"/>
                <w:sz w:val="4"/>
                <w:szCs w:val="16"/>
                <w:bdr w:val="none" w:sz="0" w:space="0" w:color="auto" w:frame="1"/>
              </w:rPr>
            </w:pPr>
          </w:p>
        </w:tc>
      </w:tr>
      <w:tr w:rsidR="001D022F" w:rsidRPr="0063403B" w14:paraId="045F5F79" w14:textId="77777777" w:rsidTr="00274A11">
        <w:tblPrEx>
          <w:tblCellMar>
            <w:left w:w="108" w:type="dxa"/>
            <w:right w:w="57" w:type="dxa"/>
          </w:tblCellMar>
        </w:tblPrEx>
        <w:tc>
          <w:tcPr>
            <w:tcW w:w="1017" w:type="pct"/>
            <w:tcBorders>
              <w:top w:val="single" w:sz="12" w:space="0" w:color="auto"/>
              <w:left w:val="single" w:sz="12" w:space="0" w:color="auto"/>
              <w:right w:val="single" w:sz="2" w:space="0" w:color="auto"/>
            </w:tcBorders>
            <w:shd w:val="clear" w:color="auto" w:fill="BDD6EE" w:themeFill="accent1" w:themeFillTint="66"/>
            <w:vAlign w:val="center"/>
          </w:tcPr>
          <w:p w14:paraId="7C1FAC46" w14:textId="77777777" w:rsidR="001D022F" w:rsidRPr="0063403B" w:rsidRDefault="001D022F" w:rsidP="002B70B5">
            <w:pPr>
              <w:keepNext/>
              <w:keepLines/>
              <w:autoSpaceDE w:val="0"/>
              <w:jc w:val="center"/>
              <w:rPr>
                <w:rFonts w:cs="Calibri"/>
                <w:b/>
                <w:sz w:val="20"/>
                <w:szCs w:val="20"/>
              </w:rPr>
            </w:pPr>
            <w:r w:rsidRPr="0063403B">
              <w:rPr>
                <w:rFonts w:cs="Calibri"/>
                <w:b/>
                <w:sz w:val="20"/>
                <w:szCs w:val="20"/>
              </w:rPr>
              <w:t>Composante USE</w:t>
            </w:r>
          </w:p>
        </w:tc>
        <w:tc>
          <w:tcPr>
            <w:tcW w:w="639" w:type="pct"/>
            <w:gridSpan w:val="3"/>
            <w:tcBorders>
              <w:top w:val="single" w:sz="12" w:space="0" w:color="auto"/>
              <w:left w:val="single" w:sz="2" w:space="0" w:color="auto"/>
              <w:right w:val="single" w:sz="4" w:space="0" w:color="auto"/>
            </w:tcBorders>
            <w:shd w:val="clear" w:color="auto" w:fill="BDD6EE" w:themeFill="accent1" w:themeFillTint="66"/>
            <w:vAlign w:val="center"/>
          </w:tcPr>
          <w:p w14:paraId="6620F655" w14:textId="77777777" w:rsidR="001D022F" w:rsidRPr="0063403B" w:rsidRDefault="001D022F" w:rsidP="002B70B5">
            <w:pPr>
              <w:keepNext/>
              <w:keepLines/>
              <w:autoSpaceDE w:val="0"/>
              <w:spacing w:before="120"/>
              <w:jc w:val="center"/>
              <w:rPr>
                <w:rFonts w:cs="Calibri"/>
                <w:b/>
                <w:sz w:val="20"/>
                <w:szCs w:val="20"/>
              </w:rPr>
            </w:pPr>
          </w:p>
        </w:tc>
        <w:tc>
          <w:tcPr>
            <w:tcW w:w="560" w:type="pct"/>
            <w:gridSpan w:val="3"/>
            <w:tcBorders>
              <w:top w:val="single" w:sz="12" w:space="0" w:color="auto"/>
              <w:left w:val="single" w:sz="4" w:space="0" w:color="auto"/>
              <w:bottom w:val="single" w:sz="4" w:space="0" w:color="auto"/>
              <w:right w:val="nil"/>
            </w:tcBorders>
            <w:vAlign w:val="center"/>
          </w:tcPr>
          <w:p w14:paraId="1997134B" w14:textId="77777777" w:rsidR="001D022F" w:rsidRPr="0063403B" w:rsidRDefault="001D022F" w:rsidP="002B70B5">
            <w:pPr>
              <w:keepNext/>
              <w:keepLines/>
              <w:autoSpaceDE w:val="0"/>
              <w:spacing w:before="120"/>
              <w:jc w:val="right"/>
              <w:rPr>
                <w:rFonts w:cs="Calibri"/>
                <w:b/>
                <w:sz w:val="20"/>
                <w:szCs w:val="20"/>
              </w:rPr>
            </w:pPr>
            <w:r w:rsidRPr="0063403B">
              <w:rPr>
                <w:rFonts w:cs="Calibri"/>
                <w:sz w:val="20"/>
                <w:szCs w:val="20"/>
              </w:rPr>
              <w:t>USE étalon =</w:t>
            </w:r>
          </w:p>
        </w:tc>
        <w:tc>
          <w:tcPr>
            <w:tcW w:w="251" w:type="pct"/>
            <w:gridSpan w:val="2"/>
            <w:tcBorders>
              <w:top w:val="single" w:sz="12" w:space="0" w:color="auto"/>
              <w:left w:val="nil"/>
              <w:bottom w:val="single" w:sz="4" w:space="0" w:color="auto"/>
              <w:right w:val="nil"/>
            </w:tcBorders>
          </w:tcPr>
          <w:p w14:paraId="53CBD3C0" w14:textId="77777777" w:rsidR="001D022F" w:rsidRPr="0063403B" w:rsidRDefault="001D022F" w:rsidP="002B70B5">
            <w:pPr>
              <w:keepNext/>
              <w:keepLines/>
              <w:autoSpaceDE w:val="0"/>
              <w:spacing w:before="120"/>
              <w:jc w:val="center"/>
              <w:rPr>
                <w:rFonts w:cs="Calibri"/>
                <w:b/>
                <w:sz w:val="20"/>
                <w:szCs w:val="20"/>
              </w:rPr>
            </w:pPr>
            <w:r>
              <w:rPr>
                <w:rFonts w:cs="Calibri"/>
                <w:b/>
                <w:sz w:val="20"/>
                <w:szCs w:val="20"/>
              </w:rPr>
              <w:t>423</w:t>
            </w:r>
          </w:p>
        </w:tc>
        <w:tc>
          <w:tcPr>
            <w:tcW w:w="572" w:type="pct"/>
            <w:gridSpan w:val="3"/>
            <w:tcBorders>
              <w:top w:val="single" w:sz="12" w:space="0" w:color="auto"/>
              <w:left w:val="nil"/>
              <w:bottom w:val="single" w:sz="4" w:space="0" w:color="auto"/>
              <w:right w:val="single" w:sz="4" w:space="0" w:color="auto"/>
            </w:tcBorders>
          </w:tcPr>
          <w:p w14:paraId="4D874CBC" w14:textId="77777777" w:rsidR="001D022F" w:rsidRPr="0063403B" w:rsidRDefault="001D022F" w:rsidP="002B70B5">
            <w:pPr>
              <w:keepNext/>
              <w:keepLines/>
              <w:autoSpaceDE w:val="0"/>
              <w:spacing w:before="120"/>
              <w:ind w:left="-174"/>
              <w:jc w:val="right"/>
              <w:rPr>
                <w:rFonts w:cs="Calibri"/>
                <w:b/>
                <w:sz w:val="20"/>
                <w:szCs w:val="20"/>
              </w:rPr>
            </w:pPr>
            <w:r w:rsidRPr="0063403B">
              <w:rPr>
                <w:rFonts w:cs="Calibri"/>
                <w:sz w:val="20"/>
                <w:szCs w:val="20"/>
              </w:rPr>
              <w:t>kWh/m²/an</w:t>
            </w:r>
          </w:p>
        </w:tc>
        <w:tc>
          <w:tcPr>
            <w:tcW w:w="1961" w:type="pct"/>
            <w:gridSpan w:val="6"/>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5A9795EC" w14:textId="7B1D04AD" w:rsidR="001D022F" w:rsidRPr="0063403B" w:rsidRDefault="00573CA3" w:rsidP="00572076">
            <w:pPr>
              <w:keepNext/>
              <w:keepLines/>
              <w:autoSpaceDE w:val="0"/>
              <w:spacing w:before="120"/>
              <w:jc w:val="center"/>
              <w:rPr>
                <w:rFonts w:cs="Calibri"/>
                <w:b/>
                <w:sz w:val="20"/>
                <w:szCs w:val="20"/>
              </w:rPr>
            </w:pPr>
            <w:r>
              <w:rPr>
                <w:rFonts w:cs="Calibri"/>
                <w:sz w:val="20"/>
                <w:szCs w:val="20"/>
              </w:rPr>
              <w:t>Part_USE_variable</w:t>
            </w:r>
            <w:r w:rsidR="001D022F" w:rsidRPr="0063403B">
              <w:rPr>
                <w:rFonts w:cs="Calibri"/>
                <w:sz w:val="20"/>
                <w:szCs w:val="20"/>
              </w:rPr>
              <w:t xml:space="preserve">= </w:t>
            </w:r>
            <w:r w:rsidR="00572076">
              <w:rPr>
                <w:rFonts w:cs="Calibri"/>
                <w:sz w:val="20"/>
                <w:szCs w:val="20"/>
              </w:rPr>
              <w:t>0,</w:t>
            </w:r>
            <w:r w:rsidR="001D022F" w:rsidRPr="0063403B">
              <w:rPr>
                <w:rFonts w:cs="Calibri"/>
                <w:sz w:val="20"/>
                <w:szCs w:val="20"/>
              </w:rPr>
              <w:t xml:space="preserve">98 </w:t>
            </w:r>
          </w:p>
        </w:tc>
      </w:tr>
      <w:tr w:rsidR="001D022F" w:rsidRPr="0063403B" w14:paraId="74F10CAE" w14:textId="77777777" w:rsidTr="00274A11">
        <w:tblPrEx>
          <w:tblCellMar>
            <w:left w:w="108" w:type="dxa"/>
            <w:right w:w="57" w:type="dxa"/>
          </w:tblCellMar>
        </w:tblPrEx>
        <w:tc>
          <w:tcPr>
            <w:tcW w:w="1017" w:type="pct"/>
            <w:tcBorders>
              <w:left w:val="single" w:sz="12" w:space="0" w:color="auto"/>
              <w:right w:val="single" w:sz="2" w:space="0" w:color="auto"/>
            </w:tcBorders>
            <w:shd w:val="clear" w:color="auto" w:fill="D9D9D9" w:themeFill="background1" w:themeFillShade="D9"/>
            <w:vAlign w:val="center"/>
          </w:tcPr>
          <w:p w14:paraId="59DE452D" w14:textId="77777777" w:rsidR="001D022F" w:rsidRPr="0063403B" w:rsidRDefault="001D022F" w:rsidP="002B70B5">
            <w:pPr>
              <w:keepNext/>
              <w:keepLines/>
              <w:autoSpaceDE w:val="0"/>
              <w:jc w:val="center"/>
              <w:rPr>
                <w:rFonts w:cs="Calibri"/>
                <w:b/>
                <w:sz w:val="20"/>
                <w:szCs w:val="20"/>
              </w:rPr>
            </w:pPr>
            <w:r w:rsidRPr="0063403B">
              <w:rPr>
                <w:rFonts w:cs="Calibri"/>
                <w:b/>
                <w:sz w:val="20"/>
                <w:szCs w:val="20"/>
              </w:rPr>
              <w:t>Type d’indicateur d’intensité d’usage</w:t>
            </w:r>
          </w:p>
        </w:tc>
        <w:tc>
          <w:tcPr>
            <w:tcW w:w="2022" w:type="pct"/>
            <w:gridSpan w:val="11"/>
            <w:tcBorders>
              <w:left w:val="single" w:sz="2" w:space="0" w:color="auto"/>
            </w:tcBorders>
            <w:shd w:val="clear" w:color="auto" w:fill="D9D9D9" w:themeFill="background1" w:themeFillShade="D9"/>
            <w:vAlign w:val="center"/>
          </w:tcPr>
          <w:p w14:paraId="3F10AD3C" w14:textId="77777777" w:rsidR="001D022F" w:rsidRPr="0063403B" w:rsidRDefault="001D022F" w:rsidP="002B70B5">
            <w:pPr>
              <w:keepNext/>
              <w:keepLines/>
              <w:autoSpaceDE w:val="0"/>
              <w:spacing w:before="120"/>
              <w:jc w:val="center"/>
              <w:rPr>
                <w:rFonts w:cs="Calibri"/>
                <w:b/>
                <w:sz w:val="20"/>
                <w:szCs w:val="20"/>
              </w:rPr>
            </w:pPr>
            <w:r w:rsidRPr="0063403B">
              <w:rPr>
                <w:rFonts w:cs="Calibri"/>
                <w:b/>
                <w:sz w:val="20"/>
                <w:szCs w:val="20"/>
              </w:rPr>
              <w:t>Indicateur d’intensité d’usage à renseigner par l’assujetti</w:t>
            </w:r>
          </w:p>
          <w:p w14:paraId="7DD2A11F" w14:textId="77777777" w:rsidR="001D022F" w:rsidRPr="0063403B" w:rsidRDefault="001D022F" w:rsidP="002B70B5">
            <w:pPr>
              <w:keepNext/>
              <w:keepLines/>
              <w:autoSpaceDE w:val="0"/>
              <w:spacing w:after="120"/>
              <w:jc w:val="center"/>
              <w:rPr>
                <w:rFonts w:cs="Calibri"/>
                <w:sz w:val="20"/>
                <w:szCs w:val="20"/>
              </w:rPr>
            </w:pPr>
            <w:r w:rsidRPr="0063403B">
              <w:rPr>
                <w:rFonts w:cs="Calibri"/>
                <w:sz w:val="20"/>
                <w:szCs w:val="20"/>
              </w:rPr>
              <w:t>Valeur de référence associée à la USE étalon</w:t>
            </w:r>
          </w:p>
        </w:tc>
        <w:tc>
          <w:tcPr>
            <w:tcW w:w="1961" w:type="pct"/>
            <w:gridSpan w:val="6"/>
            <w:tcBorders>
              <w:right w:val="single" w:sz="12" w:space="0" w:color="auto"/>
            </w:tcBorders>
            <w:shd w:val="clear" w:color="auto" w:fill="D9D9D9" w:themeFill="background1" w:themeFillShade="D9"/>
            <w:vAlign w:val="center"/>
          </w:tcPr>
          <w:p w14:paraId="147C29A9" w14:textId="77777777" w:rsidR="001D022F" w:rsidRPr="0063403B" w:rsidRDefault="001D022F" w:rsidP="002B70B5">
            <w:pPr>
              <w:keepNext/>
              <w:keepLines/>
              <w:autoSpaceDE w:val="0"/>
              <w:spacing w:before="120"/>
              <w:jc w:val="center"/>
              <w:rPr>
                <w:rFonts w:cs="Calibri"/>
                <w:b/>
                <w:sz w:val="20"/>
                <w:szCs w:val="20"/>
              </w:rPr>
            </w:pPr>
            <w:r w:rsidRPr="0063403B">
              <w:rPr>
                <w:rFonts w:cs="Calibri"/>
                <w:b/>
                <w:sz w:val="20"/>
                <w:szCs w:val="20"/>
              </w:rPr>
              <w:t>Indicateur d’intensité d’usage étalon</w:t>
            </w:r>
          </w:p>
          <w:p w14:paraId="7A56F48F" w14:textId="77777777" w:rsidR="001D022F" w:rsidRPr="0063403B" w:rsidRDefault="001D022F" w:rsidP="002B70B5">
            <w:pPr>
              <w:keepNext/>
              <w:keepLines/>
              <w:autoSpaceDE w:val="0"/>
              <w:spacing w:before="120"/>
              <w:jc w:val="center"/>
              <w:rPr>
                <w:rFonts w:cs="Calibri"/>
                <w:b/>
                <w:sz w:val="20"/>
                <w:szCs w:val="20"/>
              </w:rPr>
            </w:pPr>
          </w:p>
        </w:tc>
      </w:tr>
      <w:tr w:rsidR="001D022F" w:rsidRPr="0063403B" w14:paraId="536FE3BE" w14:textId="77777777" w:rsidTr="00274A11">
        <w:tblPrEx>
          <w:tblCellMar>
            <w:left w:w="108" w:type="dxa"/>
            <w:right w:w="57" w:type="dxa"/>
          </w:tblCellMar>
        </w:tblPrEx>
        <w:tc>
          <w:tcPr>
            <w:tcW w:w="1017" w:type="pct"/>
            <w:tcBorders>
              <w:left w:val="single" w:sz="12" w:space="0" w:color="auto"/>
              <w:right w:val="single" w:sz="2" w:space="0" w:color="auto"/>
            </w:tcBorders>
            <w:vAlign w:val="center"/>
          </w:tcPr>
          <w:p w14:paraId="5E805D6E" w14:textId="77777777" w:rsidR="001D022F" w:rsidRPr="0063403B" w:rsidRDefault="001D022F" w:rsidP="002B70B5">
            <w:pPr>
              <w:keepNext/>
              <w:keepLines/>
              <w:autoSpaceDE w:val="0"/>
              <w:jc w:val="center"/>
              <w:rPr>
                <w:rFonts w:cs="Calibri"/>
                <w:sz w:val="20"/>
                <w:szCs w:val="20"/>
              </w:rPr>
            </w:pPr>
            <w:r w:rsidRPr="0063403B">
              <w:rPr>
                <w:rFonts w:cs="Calibri"/>
                <w:sz w:val="20"/>
                <w:szCs w:val="20"/>
              </w:rPr>
              <w:t>Indicateurs d’intensité d’usage temporels</w:t>
            </w:r>
          </w:p>
        </w:tc>
        <w:tc>
          <w:tcPr>
            <w:tcW w:w="1450" w:type="pct"/>
            <w:gridSpan w:val="8"/>
            <w:tcBorders>
              <w:left w:val="single" w:sz="2" w:space="0" w:color="auto"/>
            </w:tcBorders>
            <w:vAlign w:val="center"/>
          </w:tcPr>
          <w:p w14:paraId="7D8D264A" w14:textId="77777777" w:rsidR="001D022F" w:rsidRPr="0063403B" w:rsidRDefault="001D022F" w:rsidP="002B70B5">
            <w:pPr>
              <w:keepNext/>
              <w:keepLines/>
              <w:autoSpaceDE w:val="0"/>
              <w:ind w:left="-109" w:right="-114"/>
              <w:jc w:val="center"/>
              <w:rPr>
                <w:rFonts w:cs="Calibri"/>
                <w:sz w:val="20"/>
                <w:szCs w:val="20"/>
              </w:rPr>
            </w:pPr>
            <w:r w:rsidRPr="0063403B">
              <w:rPr>
                <w:rFonts w:cs="Calibri"/>
                <w:sz w:val="20"/>
                <w:szCs w:val="20"/>
              </w:rPr>
              <w:t xml:space="preserve">Amplitude horaire annuelle (h ouvrées/an) </w:t>
            </w:r>
            <w:r>
              <w:rPr>
                <w:rFonts w:cs="Calibri"/>
                <w:b/>
                <w:sz w:val="20"/>
                <w:szCs w:val="20"/>
              </w:rPr>
              <w:t>Nb_h_</w:t>
            </w:r>
            <w:r w:rsidRPr="0063403B">
              <w:rPr>
                <w:rFonts w:cs="Calibri"/>
                <w:b/>
                <w:sz w:val="20"/>
                <w:szCs w:val="20"/>
              </w:rPr>
              <w:t>ouvrées</w:t>
            </w:r>
          </w:p>
        </w:tc>
        <w:tc>
          <w:tcPr>
            <w:tcW w:w="572" w:type="pct"/>
            <w:gridSpan w:val="3"/>
            <w:vAlign w:val="center"/>
          </w:tcPr>
          <w:p w14:paraId="2B02E337" w14:textId="77777777" w:rsidR="001D022F" w:rsidRPr="0063403B" w:rsidRDefault="001D022F" w:rsidP="002B70B5">
            <w:pPr>
              <w:keepNext/>
              <w:keepLines/>
              <w:autoSpaceDE w:val="0"/>
              <w:jc w:val="center"/>
              <w:rPr>
                <w:rFonts w:cs="Calibri"/>
                <w:sz w:val="20"/>
                <w:szCs w:val="20"/>
              </w:rPr>
            </w:pPr>
            <w:r w:rsidRPr="0063403B">
              <w:rPr>
                <w:rFonts w:cs="Calibri"/>
                <w:sz w:val="20"/>
                <w:szCs w:val="20"/>
              </w:rPr>
              <w:t>3 120</w:t>
            </w:r>
          </w:p>
        </w:tc>
        <w:tc>
          <w:tcPr>
            <w:tcW w:w="1604" w:type="pct"/>
            <w:gridSpan w:val="5"/>
            <w:vAlign w:val="center"/>
          </w:tcPr>
          <w:p w14:paraId="28D3720C" w14:textId="77777777" w:rsidR="001D022F" w:rsidRPr="0063403B" w:rsidRDefault="001D022F" w:rsidP="002B70B5">
            <w:pPr>
              <w:keepNext/>
              <w:keepLines/>
              <w:autoSpaceDE w:val="0"/>
              <w:jc w:val="center"/>
              <w:rPr>
                <w:rFonts w:cs="Calibri"/>
                <w:b/>
                <w:sz w:val="20"/>
                <w:szCs w:val="20"/>
              </w:rPr>
            </w:pPr>
            <w:r w:rsidRPr="0063403B">
              <w:rPr>
                <w:rFonts w:cs="Calibri"/>
                <w:b/>
                <w:sz w:val="20"/>
                <w:szCs w:val="20"/>
              </w:rPr>
              <w:t xml:space="preserve">Amplitude horaire annuelle étalon </w:t>
            </w:r>
            <w:r w:rsidRPr="0063403B">
              <w:rPr>
                <w:rFonts w:cs="Calibri"/>
                <w:sz w:val="20"/>
                <w:szCs w:val="20"/>
              </w:rPr>
              <w:t xml:space="preserve">(h ouvrées/an) </w:t>
            </w:r>
            <w:r>
              <w:rPr>
                <w:rFonts w:cs="Calibri"/>
                <w:b/>
                <w:sz w:val="20"/>
                <w:szCs w:val="20"/>
              </w:rPr>
              <w:t>Nb_h_ouvrées</w:t>
            </w:r>
            <w:r w:rsidRPr="0063403B">
              <w:rPr>
                <w:rFonts w:cs="Calibri"/>
                <w:b/>
                <w:sz w:val="20"/>
                <w:szCs w:val="20"/>
                <w:vertAlign w:val="subscript"/>
              </w:rPr>
              <w:t>étalon</w:t>
            </w:r>
          </w:p>
        </w:tc>
        <w:tc>
          <w:tcPr>
            <w:tcW w:w="357" w:type="pct"/>
            <w:tcBorders>
              <w:right w:val="single" w:sz="12" w:space="0" w:color="auto"/>
            </w:tcBorders>
            <w:vAlign w:val="center"/>
          </w:tcPr>
          <w:p w14:paraId="52CB119F" w14:textId="77777777" w:rsidR="001D022F" w:rsidRPr="0063403B" w:rsidRDefault="001D022F" w:rsidP="002B70B5">
            <w:pPr>
              <w:keepNext/>
              <w:keepLines/>
              <w:autoSpaceDE w:val="0"/>
              <w:jc w:val="center"/>
              <w:rPr>
                <w:rFonts w:cs="Calibri"/>
                <w:b/>
                <w:sz w:val="20"/>
                <w:szCs w:val="20"/>
              </w:rPr>
            </w:pPr>
            <w:r w:rsidRPr="0063403B">
              <w:rPr>
                <w:rFonts w:cs="Calibri"/>
                <w:b/>
                <w:sz w:val="20"/>
                <w:szCs w:val="20"/>
              </w:rPr>
              <w:t>3 120</w:t>
            </w:r>
          </w:p>
        </w:tc>
      </w:tr>
      <w:tr w:rsidR="001D022F" w:rsidRPr="0063403B" w14:paraId="25421421" w14:textId="77777777" w:rsidTr="00274A11">
        <w:tblPrEx>
          <w:tblCellMar>
            <w:left w:w="108" w:type="dxa"/>
            <w:right w:w="57" w:type="dxa"/>
          </w:tblCellMar>
        </w:tblPrEx>
        <w:tc>
          <w:tcPr>
            <w:tcW w:w="1017" w:type="pct"/>
            <w:tcBorders>
              <w:left w:val="single" w:sz="12" w:space="0" w:color="auto"/>
              <w:bottom w:val="single" w:sz="4" w:space="0" w:color="auto"/>
              <w:right w:val="single" w:sz="2" w:space="0" w:color="auto"/>
            </w:tcBorders>
            <w:vAlign w:val="center"/>
          </w:tcPr>
          <w:p w14:paraId="0680C7D8" w14:textId="77777777" w:rsidR="001D022F" w:rsidRPr="0063403B" w:rsidRDefault="001D022F" w:rsidP="002B70B5">
            <w:pPr>
              <w:keepNext/>
              <w:keepLines/>
              <w:autoSpaceDE w:val="0"/>
              <w:jc w:val="center"/>
              <w:rPr>
                <w:rFonts w:cs="Calibri"/>
                <w:sz w:val="20"/>
                <w:szCs w:val="20"/>
              </w:rPr>
            </w:pPr>
            <w:r w:rsidRPr="0063403B">
              <w:rPr>
                <w:rFonts w:cs="Calibri"/>
                <w:sz w:val="20"/>
                <w:szCs w:val="20"/>
              </w:rPr>
              <w:t>Indicateurs d’intensité d’usage surfaciques</w:t>
            </w:r>
          </w:p>
        </w:tc>
        <w:tc>
          <w:tcPr>
            <w:tcW w:w="1450" w:type="pct"/>
            <w:gridSpan w:val="8"/>
            <w:tcBorders>
              <w:left w:val="single" w:sz="2" w:space="0" w:color="auto"/>
              <w:bottom w:val="single" w:sz="4" w:space="0" w:color="auto"/>
            </w:tcBorders>
            <w:vAlign w:val="center"/>
          </w:tcPr>
          <w:p w14:paraId="157F5874" w14:textId="77777777" w:rsidR="001D022F" w:rsidRPr="0063403B" w:rsidRDefault="001D022F" w:rsidP="002B70B5">
            <w:pPr>
              <w:keepNext/>
              <w:keepLines/>
              <w:autoSpaceDE w:val="0"/>
              <w:ind w:left="-109" w:right="-114"/>
              <w:jc w:val="center"/>
              <w:rPr>
                <w:rFonts w:cs="Calibri"/>
                <w:sz w:val="18"/>
                <w:szCs w:val="18"/>
              </w:rPr>
            </w:pPr>
            <w:r w:rsidRPr="0063403B">
              <w:rPr>
                <w:rFonts w:cs="Calibri"/>
                <w:sz w:val="20"/>
                <w:szCs w:val="20"/>
              </w:rPr>
              <w:t xml:space="preserve">Densité énergétique </w:t>
            </w:r>
            <w:r>
              <w:rPr>
                <w:rFonts w:cs="Calibri"/>
                <w:sz w:val="20"/>
                <w:szCs w:val="20"/>
              </w:rPr>
              <w:t>réelle</w:t>
            </w:r>
            <w:r w:rsidRPr="0063403B">
              <w:rPr>
                <w:rFonts w:cs="Calibri"/>
                <w:b/>
                <w:sz w:val="20"/>
                <w:szCs w:val="20"/>
              </w:rPr>
              <w:t xml:space="preserve"> </w:t>
            </w:r>
            <w:r w:rsidRPr="0063403B">
              <w:rPr>
                <w:rFonts w:cs="Calibri"/>
                <w:sz w:val="20"/>
                <w:szCs w:val="20"/>
              </w:rPr>
              <w:t>(</w:t>
            </w:r>
            <w:r>
              <w:rPr>
                <w:rFonts w:cs="Calibri"/>
                <w:sz w:val="20"/>
                <w:szCs w:val="20"/>
              </w:rPr>
              <w:t>k</w:t>
            </w:r>
            <w:r w:rsidRPr="0063403B">
              <w:rPr>
                <w:rFonts w:cs="Calibri"/>
                <w:sz w:val="20"/>
                <w:szCs w:val="20"/>
              </w:rPr>
              <w:t xml:space="preserve">Wh/m²/an) </w:t>
            </w:r>
            <w:r w:rsidRPr="0063403B">
              <w:rPr>
                <w:rFonts w:cs="Calibri"/>
                <w:b/>
                <w:sz w:val="20"/>
                <w:szCs w:val="20"/>
              </w:rPr>
              <w:t>DE</w:t>
            </w:r>
            <w:r w:rsidRPr="0063403B">
              <w:rPr>
                <w:rFonts w:cs="Calibri"/>
                <w:b/>
                <w:sz w:val="20"/>
                <w:szCs w:val="20"/>
                <w:vertAlign w:val="subscript"/>
              </w:rPr>
              <w:t>réelle</w:t>
            </w:r>
          </w:p>
        </w:tc>
        <w:tc>
          <w:tcPr>
            <w:tcW w:w="572" w:type="pct"/>
            <w:gridSpan w:val="3"/>
            <w:tcBorders>
              <w:bottom w:val="single" w:sz="4" w:space="0" w:color="auto"/>
            </w:tcBorders>
            <w:vAlign w:val="center"/>
          </w:tcPr>
          <w:p w14:paraId="51710958" w14:textId="77777777" w:rsidR="001D022F" w:rsidRPr="0063403B" w:rsidRDefault="001D022F" w:rsidP="002B70B5">
            <w:pPr>
              <w:keepNext/>
              <w:keepLines/>
              <w:autoSpaceDE w:val="0"/>
              <w:jc w:val="center"/>
              <w:rPr>
                <w:rFonts w:cs="Calibri"/>
                <w:sz w:val="20"/>
                <w:szCs w:val="20"/>
              </w:rPr>
            </w:pPr>
            <w:r>
              <w:rPr>
                <w:rFonts w:cs="Calibri"/>
                <w:sz w:val="20"/>
                <w:szCs w:val="20"/>
              </w:rPr>
              <w:t>391</w:t>
            </w:r>
          </w:p>
        </w:tc>
        <w:tc>
          <w:tcPr>
            <w:tcW w:w="1604" w:type="pct"/>
            <w:gridSpan w:val="5"/>
            <w:tcBorders>
              <w:bottom w:val="single" w:sz="4" w:space="0" w:color="auto"/>
            </w:tcBorders>
            <w:vAlign w:val="center"/>
          </w:tcPr>
          <w:p w14:paraId="78805F70" w14:textId="77777777" w:rsidR="001D022F" w:rsidRPr="0063403B" w:rsidRDefault="001D022F" w:rsidP="002B70B5">
            <w:pPr>
              <w:keepNext/>
              <w:keepLines/>
              <w:autoSpaceDE w:val="0"/>
              <w:jc w:val="center"/>
              <w:rPr>
                <w:rFonts w:cs="Calibri"/>
                <w:sz w:val="20"/>
                <w:szCs w:val="20"/>
              </w:rPr>
            </w:pPr>
            <w:r w:rsidRPr="0063403B">
              <w:rPr>
                <w:rFonts w:cs="Calibri"/>
                <w:b/>
                <w:sz w:val="20"/>
                <w:szCs w:val="20"/>
              </w:rPr>
              <w:t xml:space="preserve">Densité énergétique </w:t>
            </w:r>
            <w:r>
              <w:rPr>
                <w:rFonts w:cs="Calibri"/>
                <w:b/>
                <w:sz w:val="20"/>
                <w:szCs w:val="20"/>
              </w:rPr>
              <w:t>étalon</w:t>
            </w:r>
            <w:r w:rsidRPr="0063403B">
              <w:rPr>
                <w:rFonts w:cs="Calibri"/>
                <w:b/>
                <w:sz w:val="20"/>
                <w:szCs w:val="20"/>
              </w:rPr>
              <w:t xml:space="preserve"> </w:t>
            </w:r>
            <w:r w:rsidRPr="0063403B">
              <w:rPr>
                <w:rFonts w:cs="Calibri"/>
                <w:sz w:val="20"/>
                <w:szCs w:val="20"/>
              </w:rPr>
              <w:t>(</w:t>
            </w:r>
            <w:r>
              <w:rPr>
                <w:rFonts w:cs="Calibri"/>
                <w:sz w:val="20"/>
                <w:szCs w:val="20"/>
              </w:rPr>
              <w:t>k</w:t>
            </w:r>
            <w:r w:rsidRPr="0063403B">
              <w:rPr>
                <w:rFonts w:cs="Calibri"/>
                <w:sz w:val="20"/>
                <w:szCs w:val="20"/>
              </w:rPr>
              <w:t xml:space="preserve">Wh/m²/an) </w:t>
            </w:r>
            <w:r w:rsidRPr="0063403B">
              <w:rPr>
                <w:rFonts w:cs="Calibri"/>
                <w:b/>
                <w:sz w:val="20"/>
                <w:szCs w:val="20"/>
              </w:rPr>
              <w:t>DE</w:t>
            </w:r>
            <w:r w:rsidRPr="0063403B">
              <w:rPr>
                <w:rFonts w:cs="Calibri"/>
                <w:b/>
                <w:sz w:val="20"/>
                <w:szCs w:val="20"/>
                <w:vertAlign w:val="subscript"/>
              </w:rPr>
              <w:t>étalon</w:t>
            </w:r>
          </w:p>
        </w:tc>
        <w:tc>
          <w:tcPr>
            <w:tcW w:w="357" w:type="pct"/>
            <w:tcBorders>
              <w:bottom w:val="single" w:sz="4" w:space="0" w:color="auto"/>
              <w:right w:val="single" w:sz="12" w:space="0" w:color="auto"/>
            </w:tcBorders>
            <w:vAlign w:val="center"/>
          </w:tcPr>
          <w:p w14:paraId="6FDA5028" w14:textId="77777777" w:rsidR="001D022F" w:rsidRPr="0063403B" w:rsidRDefault="001D022F" w:rsidP="002B70B5">
            <w:pPr>
              <w:keepNext/>
              <w:keepLines/>
              <w:autoSpaceDE w:val="0"/>
              <w:jc w:val="center"/>
              <w:rPr>
                <w:rFonts w:cs="Calibri"/>
                <w:b/>
                <w:sz w:val="20"/>
                <w:szCs w:val="20"/>
              </w:rPr>
            </w:pPr>
            <w:r>
              <w:rPr>
                <w:rFonts w:cs="Calibri"/>
                <w:b/>
                <w:sz w:val="20"/>
                <w:szCs w:val="20"/>
              </w:rPr>
              <w:t>391</w:t>
            </w:r>
          </w:p>
        </w:tc>
      </w:tr>
      <w:tr w:rsidR="001D022F" w:rsidRPr="0063403B" w14:paraId="7CAB5DE9" w14:textId="77777777" w:rsidTr="002B70B5">
        <w:tblPrEx>
          <w:tblCellMar>
            <w:left w:w="108" w:type="dxa"/>
            <w:right w:w="57" w:type="dxa"/>
          </w:tblCellMar>
        </w:tblPrEx>
        <w:tc>
          <w:tcPr>
            <w:tcW w:w="1017" w:type="pct"/>
            <w:tcBorders>
              <w:left w:val="single" w:sz="12" w:space="0" w:color="auto"/>
              <w:bottom w:val="single" w:sz="12" w:space="0" w:color="auto"/>
              <w:right w:val="single" w:sz="2" w:space="0" w:color="auto"/>
            </w:tcBorders>
            <w:vAlign w:val="center"/>
          </w:tcPr>
          <w:p w14:paraId="730B0ABB" w14:textId="77777777" w:rsidR="001D022F" w:rsidRPr="0063403B" w:rsidRDefault="001D022F" w:rsidP="002B70B5">
            <w:pPr>
              <w:keepNext/>
              <w:keepLines/>
              <w:autoSpaceDE w:val="0"/>
              <w:jc w:val="center"/>
              <w:rPr>
                <w:rFonts w:cs="Calibri"/>
                <w:sz w:val="20"/>
                <w:szCs w:val="20"/>
              </w:rPr>
            </w:pPr>
            <w:r w:rsidRPr="0063403B">
              <w:rPr>
                <w:rFonts w:cs="Calibri"/>
                <w:sz w:val="20"/>
                <w:szCs w:val="20"/>
              </w:rPr>
              <w:t>Formule de modulation en fonction du volume d’activité</w:t>
            </w:r>
          </w:p>
        </w:tc>
        <w:tc>
          <w:tcPr>
            <w:tcW w:w="3983" w:type="pct"/>
            <w:gridSpan w:val="17"/>
            <w:tcBorders>
              <w:left w:val="single" w:sz="2" w:space="0" w:color="auto"/>
              <w:bottom w:val="single" w:sz="12" w:space="0" w:color="auto"/>
              <w:right w:val="single" w:sz="12" w:space="0" w:color="auto"/>
            </w:tcBorders>
            <w:vAlign w:val="center"/>
          </w:tcPr>
          <w:p w14:paraId="09A7927C" w14:textId="19A9A64E" w:rsidR="001D022F" w:rsidRPr="0063403B" w:rsidRDefault="001D022F" w:rsidP="002B70B5">
            <w:pPr>
              <w:keepNext/>
              <w:keepLines/>
              <w:autoSpaceDE w:val="0"/>
              <w:ind w:left="-102" w:right="-6"/>
              <w:jc w:val="center"/>
              <w:rPr>
                <w:rFonts w:cs="Calibri"/>
                <w:b/>
                <w:sz w:val="20"/>
                <w:szCs w:val="20"/>
              </w:rPr>
            </w:pPr>
            <w:r w:rsidRPr="0063403B">
              <w:rPr>
                <w:rFonts w:cs="Calibri"/>
                <w:b/>
                <w:sz w:val="20"/>
                <w:szCs w:val="20"/>
              </w:rPr>
              <w:t xml:space="preserve">USE modulé </w:t>
            </w:r>
            <w:r w:rsidRPr="0063403B">
              <w:rPr>
                <w:rFonts w:cs="Calibri"/>
                <w:sz w:val="20"/>
                <w:szCs w:val="20"/>
              </w:rPr>
              <w:t>(kWh/m²/an) = USE étalon x [</w:t>
            </w:r>
            <w:r w:rsidR="00573CA3">
              <w:rPr>
                <w:rFonts w:cs="Calibri"/>
                <w:sz w:val="20"/>
                <w:szCs w:val="20"/>
              </w:rPr>
              <w:t>Part_USE_variable</w:t>
            </w:r>
            <w:r w:rsidRPr="0063403B">
              <w:rPr>
                <w:rFonts w:cs="Calibri"/>
                <w:sz w:val="20"/>
                <w:szCs w:val="20"/>
              </w:rPr>
              <w:t xml:space="preserve"> x (</w:t>
            </w:r>
            <w:r w:rsidRPr="0063403B">
              <w:rPr>
                <w:rFonts w:cs="Calibri"/>
                <w:b/>
                <w:sz w:val="20"/>
                <w:szCs w:val="20"/>
              </w:rPr>
              <w:t>DE</w:t>
            </w:r>
            <w:r w:rsidRPr="0063403B">
              <w:rPr>
                <w:rFonts w:cs="Calibri"/>
                <w:b/>
                <w:sz w:val="20"/>
                <w:szCs w:val="20"/>
                <w:vertAlign w:val="subscript"/>
              </w:rPr>
              <w:t>réelle</w:t>
            </w:r>
            <w:r w:rsidRPr="0063403B">
              <w:rPr>
                <w:rFonts w:cs="Calibri"/>
                <w:sz w:val="20"/>
                <w:szCs w:val="20"/>
              </w:rPr>
              <w:t xml:space="preserve"> / DE</w:t>
            </w:r>
            <w:r w:rsidRPr="0063403B">
              <w:rPr>
                <w:rFonts w:cs="Calibri"/>
                <w:sz w:val="20"/>
                <w:szCs w:val="20"/>
                <w:vertAlign w:val="subscript"/>
              </w:rPr>
              <w:t>étalon</w:t>
            </w:r>
            <w:r w:rsidRPr="0063403B">
              <w:rPr>
                <w:rFonts w:cs="Calibri"/>
                <w:sz w:val="20"/>
                <w:szCs w:val="18"/>
              </w:rPr>
              <w:t>)</w:t>
            </w:r>
            <w:r w:rsidRPr="0063403B">
              <w:rPr>
                <w:rFonts w:cs="Calibri"/>
                <w:sz w:val="20"/>
                <w:szCs w:val="20"/>
              </w:rPr>
              <w:t>+ (1-</w:t>
            </w:r>
            <w:r w:rsidR="00573CA3">
              <w:rPr>
                <w:rFonts w:cs="Calibri"/>
                <w:sz w:val="20"/>
                <w:szCs w:val="20"/>
              </w:rPr>
              <w:t>Part_USE_variable</w:t>
            </w:r>
            <w:r>
              <w:rPr>
                <w:rFonts w:cs="Calibri"/>
                <w:sz w:val="20"/>
                <w:szCs w:val="20"/>
              </w:rPr>
              <w:t>) x (Nb_h_ouvrées/ Nb_h_ouvrées</w:t>
            </w:r>
            <w:r w:rsidRPr="00CB6399">
              <w:rPr>
                <w:rFonts w:cs="Calibri"/>
                <w:sz w:val="20"/>
                <w:szCs w:val="20"/>
                <w:vertAlign w:val="subscript"/>
              </w:rPr>
              <w:t>étalon</w:t>
            </w:r>
            <w:r w:rsidRPr="0063403B">
              <w:rPr>
                <w:rFonts w:cs="Calibri"/>
                <w:sz w:val="20"/>
                <w:szCs w:val="20"/>
              </w:rPr>
              <w:t>)] + 0,28 x CVC x (</w:t>
            </w:r>
            <w:r w:rsidR="00C7731F">
              <w:rPr>
                <w:rFonts w:cs="Calibri"/>
                <w:b/>
                <w:sz w:val="20"/>
                <w:szCs w:val="20"/>
              </w:rPr>
              <w:t>Nb_h_ouvrées</w:t>
            </w:r>
            <w:r w:rsidRPr="0063403B">
              <w:rPr>
                <w:rFonts w:cs="Calibri"/>
                <w:b/>
                <w:sz w:val="18"/>
                <w:szCs w:val="18"/>
              </w:rPr>
              <w:t xml:space="preserve"> </w:t>
            </w:r>
            <w:r>
              <w:rPr>
                <w:rFonts w:cs="Calibri"/>
                <w:b/>
                <w:sz w:val="18"/>
                <w:szCs w:val="18"/>
              </w:rPr>
              <w:t>–</w:t>
            </w:r>
            <w:r w:rsidRPr="0063403B">
              <w:rPr>
                <w:rFonts w:cs="Calibri"/>
                <w:b/>
                <w:sz w:val="20"/>
                <w:szCs w:val="20"/>
              </w:rPr>
              <w:t xml:space="preserve"> </w:t>
            </w:r>
            <w:r>
              <w:rPr>
                <w:rFonts w:cs="Calibri"/>
                <w:sz w:val="20"/>
                <w:szCs w:val="20"/>
              </w:rPr>
              <w:t>Nb_h_ouvrées</w:t>
            </w:r>
            <w:r w:rsidRPr="0063403B">
              <w:rPr>
                <w:rFonts w:cs="Calibri"/>
                <w:sz w:val="20"/>
                <w:szCs w:val="20"/>
                <w:vertAlign w:val="subscript"/>
              </w:rPr>
              <w:t>étalon</w:t>
            </w:r>
            <w:r w:rsidRPr="0063403B">
              <w:rPr>
                <w:rFonts w:cs="Calibri"/>
                <w:b/>
                <w:sz w:val="20"/>
                <w:szCs w:val="20"/>
              </w:rPr>
              <w:t>)/</w:t>
            </w:r>
            <w:r>
              <w:rPr>
                <w:rFonts w:cs="Calibri"/>
                <w:sz w:val="20"/>
                <w:szCs w:val="20"/>
              </w:rPr>
              <w:t>Nb_h_ouvrées</w:t>
            </w:r>
            <w:r w:rsidRPr="0063403B">
              <w:rPr>
                <w:rFonts w:cs="Calibri"/>
                <w:sz w:val="20"/>
                <w:szCs w:val="20"/>
                <w:vertAlign w:val="subscript"/>
              </w:rPr>
              <w:t>étalon</w:t>
            </w:r>
          </w:p>
        </w:tc>
      </w:tr>
    </w:tbl>
    <w:p w14:paraId="553E9CB1" w14:textId="3849D28C" w:rsidR="001D022F" w:rsidRPr="00423ABF" w:rsidRDefault="001D022F" w:rsidP="002B70B5">
      <w:pPr>
        <w:keepNext/>
        <w:keepLines/>
        <w:ind w:left="142"/>
        <w:rPr>
          <w:rFonts w:cs="Calibri"/>
          <w:b/>
          <w:sz w:val="20"/>
          <w:szCs w:val="20"/>
        </w:rPr>
      </w:pPr>
      <w:r w:rsidRPr="00423ABF">
        <w:rPr>
          <w:rFonts w:cs="Calibri"/>
          <w:sz w:val="20"/>
          <w:szCs w:val="20"/>
        </w:rPr>
        <w:t xml:space="preserve">Nota : </w:t>
      </w:r>
      <w:r w:rsidRPr="00C83C05">
        <w:rPr>
          <w:rFonts w:cs="Calibri"/>
          <w:b/>
          <w:sz w:val="20"/>
          <w:szCs w:val="20"/>
          <w:bdr w:val="none" w:sz="0" w:space="0" w:color="auto" w:frame="1"/>
        </w:rPr>
        <w:t>Nb_h_ouvrées</w:t>
      </w:r>
      <w:r w:rsidRPr="00C83C05">
        <w:rPr>
          <w:rFonts w:cs="Calibri"/>
          <w:b/>
          <w:sz w:val="20"/>
          <w:szCs w:val="20"/>
          <w:bdr w:val="none" w:sz="0" w:space="0" w:color="auto" w:frame="1"/>
          <w:vertAlign w:val="subscript"/>
        </w:rPr>
        <w:t>étalon</w:t>
      </w:r>
      <w:r w:rsidRPr="00A3437F">
        <w:rPr>
          <w:rFonts w:cs="Calibri"/>
          <w:sz w:val="20"/>
          <w:szCs w:val="20"/>
        </w:rPr>
        <w:t xml:space="preserve"> à 3 120 h ouvrées/an correspond à 52 semaines ouvrées x 5 jours ouvrés x 12 h amplitude quotidienne</w:t>
      </w:r>
      <w:r>
        <w:rPr>
          <w:rFonts w:cs="Calibri"/>
          <w:sz w:val="20"/>
          <w:szCs w:val="20"/>
        </w:rPr>
        <w:t>.</w:t>
      </w:r>
    </w:p>
    <w:p w14:paraId="5FC5E6C7" w14:textId="77777777" w:rsidR="001D022F" w:rsidRDefault="001D022F" w:rsidP="001D022F">
      <w:pPr>
        <w:spacing w:after="160"/>
        <w:jc w:val="left"/>
        <w:rPr>
          <w:rFonts w:cs="Calibri"/>
          <w:sz w:val="20"/>
          <w:szCs w:val="20"/>
        </w:rPr>
      </w:pPr>
    </w:p>
    <w:p w14:paraId="46334BF7" w14:textId="6B5F29D8" w:rsidR="001D022F" w:rsidRDefault="001D022F" w:rsidP="00274A11">
      <w:pPr>
        <w:pStyle w:val="Titre6"/>
        <w:rPr>
          <w:lang w:eastAsia="en-US" w:bidi="ar-SA"/>
        </w:rPr>
      </w:pPr>
      <w:r>
        <w:lastRenderedPageBreak/>
        <w:t>« Sous-catégorie “Laboratoires courants” »</w:t>
      </w:r>
    </w:p>
    <w:p w14:paraId="38F61D3F" w14:textId="77777777" w:rsidR="001D022F" w:rsidRDefault="001D022F" w:rsidP="002B70B5">
      <w:pPr>
        <w:keepNext/>
        <w:keepLines/>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Q – Activités hospitalières – </w:t>
      </w:r>
      <w:r>
        <w:rPr>
          <w:rFonts w:cs="Calibri"/>
          <w:b/>
          <w:sz w:val="20"/>
          <w:szCs w:val="20"/>
        </w:rPr>
        <w:t>code 86.10Z</w:t>
      </w:r>
      <w:r>
        <w:rPr>
          <w:rFonts w:cs="Calibri"/>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823"/>
        <w:gridCol w:w="708"/>
        <w:gridCol w:w="710"/>
        <w:gridCol w:w="296"/>
        <w:gridCol w:w="414"/>
        <w:gridCol w:w="710"/>
        <w:gridCol w:w="349"/>
        <w:gridCol w:w="360"/>
        <w:gridCol w:w="299"/>
        <w:gridCol w:w="411"/>
        <w:gridCol w:w="710"/>
        <w:gridCol w:w="710"/>
        <w:gridCol w:w="1095"/>
        <w:gridCol w:w="1095"/>
        <w:gridCol w:w="1095"/>
        <w:gridCol w:w="1095"/>
        <w:gridCol w:w="120"/>
        <w:gridCol w:w="972"/>
      </w:tblGrid>
      <w:tr w:rsidR="001D022F" w14:paraId="6DA7F236" w14:textId="77777777" w:rsidTr="00274A11">
        <w:tc>
          <w:tcPr>
            <w:tcW w:w="1010"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54CCBD8C" w14:textId="77777777" w:rsidR="001D022F" w:rsidRDefault="001D022F" w:rsidP="002B70B5">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CVC</w:t>
            </w:r>
          </w:p>
          <w:p w14:paraId="4D907E86"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3990"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B52AC47" w14:textId="77777777" w:rsidR="001D022F" w:rsidRDefault="001D022F" w:rsidP="002B70B5">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274A11" w14:paraId="1619662C" w14:textId="77777777" w:rsidTr="00274A11">
        <w:tc>
          <w:tcPr>
            <w:tcW w:w="1010" w:type="pct"/>
            <w:vMerge/>
            <w:tcBorders>
              <w:top w:val="single" w:sz="12" w:space="0" w:color="auto"/>
              <w:left w:val="single" w:sz="12" w:space="0" w:color="auto"/>
              <w:bottom w:val="single" w:sz="2" w:space="0" w:color="auto"/>
              <w:right w:val="single" w:sz="2" w:space="0" w:color="auto"/>
            </w:tcBorders>
            <w:vAlign w:val="center"/>
            <w:hideMark/>
          </w:tcPr>
          <w:p w14:paraId="5F03FA53" w14:textId="77777777" w:rsidR="001D022F" w:rsidRDefault="001D022F" w:rsidP="002B70B5">
            <w:pPr>
              <w:keepNext/>
              <w:keepLines/>
              <w:rPr>
                <w:rFonts w:eastAsiaTheme="minorHAnsi" w:cs="Calibri"/>
                <w:sz w:val="20"/>
                <w:szCs w:val="20"/>
                <w:bdr w:val="none" w:sz="0" w:space="0" w:color="auto" w:frame="1"/>
                <w:lang w:eastAsia="en-US"/>
              </w:rPr>
            </w:pPr>
          </w:p>
        </w:tc>
        <w:tc>
          <w:tcPr>
            <w:tcW w:w="25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6A733F8"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5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7818790"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5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F3A6A51"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5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F0D7873"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5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2D29126"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5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3170937"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54" w:type="pct"/>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5C9557B"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5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7E102A2"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39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E2EEE79"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39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97F67D5" w14:textId="77777777" w:rsidR="001D022F" w:rsidRDefault="001D022F" w:rsidP="002B70B5">
            <w:pPr>
              <w:keepNext/>
              <w:keepLines/>
              <w:autoSpaceDE w:val="0"/>
              <w:spacing w:before="120"/>
              <w:ind w:left="-137" w:right="-57"/>
              <w:jc w:val="center"/>
              <w:rPr>
                <w:rFonts w:cs="Calibri"/>
                <w:b/>
                <w:sz w:val="18"/>
                <w:szCs w:val="18"/>
                <w:bdr w:val="none" w:sz="0" w:space="0" w:color="auto" w:frame="1"/>
              </w:rPr>
            </w:pPr>
            <w:r>
              <w:rPr>
                <w:rFonts w:cs="Calibri"/>
                <w:b/>
                <w:sz w:val="18"/>
                <w:szCs w:val="18"/>
                <w:bdr w:val="none" w:sz="0" w:space="0" w:color="auto" w:frame="1"/>
              </w:rPr>
              <w:t>Guadeloupe</w:t>
            </w:r>
          </w:p>
        </w:tc>
        <w:tc>
          <w:tcPr>
            <w:tcW w:w="39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7BF21FC" w14:textId="77777777" w:rsidR="001D022F" w:rsidRDefault="001D022F" w:rsidP="002B70B5">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39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A877E97"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393"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B10299E"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274A11" w14:paraId="46A80950" w14:textId="77777777" w:rsidTr="00274A11">
        <w:tc>
          <w:tcPr>
            <w:tcW w:w="1010" w:type="pct"/>
            <w:tcBorders>
              <w:top w:val="single" w:sz="2" w:space="0" w:color="auto"/>
              <w:left w:val="single" w:sz="12" w:space="0" w:color="auto"/>
              <w:bottom w:val="single" w:sz="2" w:space="0" w:color="auto"/>
              <w:right w:val="single" w:sz="2" w:space="0" w:color="auto"/>
            </w:tcBorders>
            <w:vAlign w:val="center"/>
            <w:hideMark/>
          </w:tcPr>
          <w:p w14:paraId="67715C4E"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02EF10A1"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53" w:type="pct"/>
            <w:tcBorders>
              <w:top w:val="single" w:sz="2" w:space="0" w:color="auto"/>
              <w:left w:val="single" w:sz="2" w:space="0" w:color="auto"/>
              <w:bottom w:val="single" w:sz="2" w:space="0" w:color="auto"/>
              <w:right w:val="single" w:sz="2" w:space="0" w:color="auto"/>
            </w:tcBorders>
            <w:vAlign w:val="center"/>
            <w:hideMark/>
          </w:tcPr>
          <w:p w14:paraId="285DA05F"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34</w:t>
            </w:r>
          </w:p>
        </w:tc>
        <w:tc>
          <w:tcPr>
            <w:tcW w:w="254" w:type="pct"/>
            <w:tcBorders>
              <w:top w:val="single" w:sz="2" w:space="0" w:color="auto"/>
              <w:left w:val="single" w:sz="2" w:space="0" w:color="auto"/>
              <w:bottom w:val="single" w:sz="2" w:space="0" w:color="auto"/>
              <w:right w:val="single" w:sz="2" w:space="0" w:color="auto"/>
            </w:tcBorders>
            <w:vAlign w:val="center"/>
            <w:hideMark/>
          </w:tcPr>
          <w:p w14:paraId="2ADE129D"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37</w:t>
            </w: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247CE110"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36</w:t>
            </w:r>
          </w:p>
        </w:tc>
        <w:tc>
          <w:tcPr>
            <w:tcW w:w="254" w:type="pct"/>
            <w:tcBorders>
              <w:top w:val="single" w:sz="2" w:space="0" w:color="auto"/>
              <w:left w:val="single" w:sz="2" w:space="0" w:color="auto"/>
              <w:bottom w:val="single" w:sz="2" w:space="0" w:color="auto"/>
              <w:right w:val="single" w:sz="2" w:space="0" w:color="auto"/>
            </w:tcBorders>
            <w:vAlign w:val="center"/>
            <w:hideMark/>
          </w:tcPr>
          <w:p w14:paraId="65D2D5FD"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32</w:t>
            </w: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64682712"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34</w:t>
            </w: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0AAFC76B"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35</w:t>
            </w:r>
          </w:p>
        </w:tc>
        <w:tc>
          <w:tcPr>
            <w:tcW w:w="254" w:type="pct"/>
            <w:tcBorders>
              <w:top w:val="single" w:sz="2" w:space="0" w:color="auto"/>
              <w:left w:val="single" w:sz="2" w:space="0" w:color="auto"/>
              <w:bottom w:val="single" w:sz="2" w:space="0" w:color="auto"/>
              <w:right w:val="single" w:sz="2" w:space="0" w:color="auto"/>
            </w:tcBorders>
            <w:vAlign w:val="center"/>
            <w:hideMark/>
          </w:tcPr>
          <w:p w14:paraId="1481FA3D"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38</w:t>
            </w:r>
          </w:p>
        </w:tc>
        <w:tc>
          <w:tcPr>
            <w:tcW w:w="254" w:type="pct"/>
            <w:tcBorders>
              <w:top w:val="single" w:sz="2" w:space="0" w:color="auto"/>
              <w:left w:val="single" w:sz="2" w:space="0" w:color="auto"/>
              <w:bottom w:val="single" w:sz="2" w:space="0" w:color="auto"/>
              <w:right w:val="single" w:sz="2" w:space="0" w:color="auto"/>
            </w:tcBorders>
            <w:vAlign w:val="center"/>
            <w:hideMark/>
          </w:tcPr>
          <w:p w14:paraId="5969A9A2"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36</w:t>
            </w:r>
          </w:p>
        </w:tc>
        <w:tc>
          <w:tcPr>
            <w:tcW w:w="392" w:type="pct"/>
            <w:tcBorders>
              <w:top w:val="single" w:sz="2" w:space="0" w:color="auto"/>
              <w:left w:val="single" w:sz="2" w:space="0" w:color="auto"/>
              <w:bottom w:val="single" w:sz="2" w:space="0" w:color="auto"/>
              <w:right w:val="single" w:sz="2" w:space="0" w:color="auto"/>
            </w:tcBorders>
            <w:vAlign w:val="center"/>
            <w:hideMark/>
          </w:tcPr>
          <w:p w14:paraId="459DA3E3" w14:textId="77777777" w:rsidR="001D022F" w:rsidRDefault="001D022F" w:rsidP="002B70B5">
            <w:pPr>
              <w:keepNext/>
              <w:keepLines/>
              <w:autoSpaceDE w:val="0"/>
              <w:spacing w:before="120"/>
              <w:jc w:val="center"/>
              <w:rPr>
                <w:rFonts w:cs="Calibri"/>
                <w:sz w:val="16"/>
                <w:szCs w:val="16"/>
                <w:bdr w:val="none" w:sz="0" w:space="0" w:color="auto" w:frame="1"/>
              </w:rPr>
            </w:pPr>
            <w:r>
              <w:rPr>
                <w:rFonts w:cs="Calibri"/>
                <w:sz w:val="16"/>
                <w:szCs w:val="16"/>
                <w:bdr w:val="none" w:sz="0" w:space="0" w:color="auto" w:frame="1"/>
              </w:rPr>
              <w:t>Définie par arrêté</w:t>
            </w:r>
          </w:p>
        </w:tc>
        <w:tc>
          <w:tcPr>
            <w:tcW w:w="392" w:type="pct"/>
            <w:tcBorders>
              <w:top w:val="single" w:sz="2" w:space="0" w:color="auto"/>
              <w:left w:val="single" w:sz="2" w:space="0" w:color="auto"/>
              <w:bottom w:val="single" w:sz="2" w:space="0" w:color="auto"/>
              <w:right w:val="single" w:sz="2" w:space="0" w:color="auto"/>
            </w:tcBorders>
            <w:vAlign w:val="center"/>
            <w:hideMark/>
          </w:tcPr>
          <w:p w14:paraId="4BA514DB"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2" w:type="pct"/>
            <w:tcBorders>
              <w:top w:val="single" w:sz="2" w:space="0" w:color="auto"/>
              <w:left w:val="single" w:sz="2" w:space="0" w:color="auto"/>
              <w:bottom w:val="single" w:sz="2" w:space="0" w:color="auto"/>
              <w:right w:val="single" w:sz="2" w:space="0" w:color="auto"/>
            </w:tcBorders>
            <w:vAlign w:val="center"/>
            <w:hideMark/>
          </w:tcPr>
          <w:p w14:paraId="171DE3C9"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2" w:type="pct"/>
            <w:tcBorders>
              <w:top w:val="single" w:sz="2" w:space="0" w:color="auto"/>
              <w:left w:val="single" w:sz="2" w:space="0" w:color="auto"/>
              <w:bottom w:val="single" w:sz="2" w:space="0" w:color="auto"/>
              <w:right w:val="single" w:sz="2" w:space="0" w:color="auto"/>
            </w:tcBorders>
            <w:vAlign w:val="center"/>
            <w:hideMark/>
          </w:tcPr>
          <w:p w14:paraId="70B861C5"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3" w:type="pct"/>
            <w:gridSpan w:val="2"/>
            <w:tcBorders>
              <w:top w:val="single" w:sz="2" w:space="0" w:color="auto"/>
              <w:left w:val="single" w:sz="2" w:space="0" w:color="auto"/>
              <w:bottom w:val="single" w:sz="2" w:space="0" w:color="auto"/>
              <w:right w:val="single" w:sz="12" w:space="0" w:color="auto"/>
            </w:tcBorders>
            <w:vAlign w:val="center"/>
            <w:hideMark/>
          </w:tcPr>
          <w:p w14:paraId="6C8BB4E8"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 xml:space="preserve">Définie par arrêté </w:t>
            </w:r>
          </w:p>
        </w:tc>
      </w:tr>
      <w:tr w:rsidR="00274A11" w14:paraId="5159B56F" w14:textId="77777777" w:rsidTr="00274A11">
        <w:tc>
          <w:tcPr>
            <w:tcW w:w="1010" w:type="pct"/>
            <w:tcBorders>
              <w:top w:val="single" w:sz="2" w:space="0" w:color="auto"/>
              <w:left w:val="single" w:sz="12" w:space="0" w:color="auto"/>
              <w:bottom w:val="single" w:sz="2" w:space="0" w:color="auto"/>
              <w:right w:val="single" w:sz="2" w:space="0" w:color="auto"/>
            </w:tcBorders>
            <w:vAlign w:val="center"/>
            <w:hideMark/>
          </w:tcPr>
          <w:p w14:paraId="377A2498"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1D022F">
              <w:rPr>
                <w:rFonts w:cs="Calibri"/>
                <w:sz w:val="20"/>
                <w:szCs w:val="20"/>
                <w:bdr w:val="none" w:sz="0" w:space="0" w:color="auto" w:frame="1"/>
              </w:rPr>
              <w:t>≤</w:t>
            </w:r>
            <w:r>
              <w:rPr>
                <w:rFonts w:cs="Calibri"/>
                <w:sz w:val="20"/>
                <w:szCs w:val="20"/>
                <w:bdr w:val="none" w:sz="0" w:space="0" w:color="auto" w:frame="1"/>
              </w:rPr>
              <w:t xml:space="preserve"> Altitude &lt; 800 m</w:t>
            </w:r>
          </w:p>
          <w:p w14:paraId="63DAAF96"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53" w:type="pct"/>
            <w:tcBorders>
              <w:top w:val="single" w:sz="2" w:space="0" w:color="auto"/>
              <w:left w:val="single" w:sz="2" w:space="0" w:color="auto"/>
              <w:bottom w:val="single" w:sz="2" w:space="0" w:color="auto"/>
              <w:right w:val="single" w:sz="2" w:space="0" w:color="auto"/>
            </w:tcBorders>
            <w:vAlign w:val="center"/>
            <w:hideMark/>
          </w:tcPr>
          <w:p w14:paraId="578EFB90"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38</w:t>
            </w:r>
          </w:p>
        </w:tc>
        <w:tc>
          <w:tcPr>
            <w:tcW w:w="254" w:type="pct"/>
            <w:tcBorders>
              <w:top w:val="single" w:sz="2" w:space="0" w:color="auto"/>
              <w:left w:val="single" w:sz="2" w:space="0" w:color="auto"/>
              <w:bottom w:val="single" w:sz="2" w:space="0" w:color="auto"/>
              <w:right w:val="single" w:sz="2" w:space="0" w:color="auto"/>
            </w:tcBorders>
            <w:vAlign w:val="center"/>
            <w:hideMark/>
          </w:tcPr>
          <w:p w14:paraId="235596A3"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41</w:t>
            </w: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25809E18"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39</w:t>
            </w:r>
          </w:p>
        </w:tc>
        <w:tc>
          <w:tcPr>
            <w:tcW w:w="25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23DBF02"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25D583B9"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37</w:t>
            </w: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0B2B1B70"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36</w:t>
            </w:r>
          </w:p>
        </w:tc>
        <w:tc>
          <w:tcPr>
            <w:tcW w:w="254" w:type="pct"/>
            <w:tcBorders>
              <w:top w:val="single" w:sz="2" w:space="0" w:color="auto"/>
              <w:left w:val="single" w:sz="2" w:space="0" w:color="auto"/>
              <w:bottom w:val="single" w:sz="2" w:space="0" w:color="auto"/>
              <w:right w:val="single" w:sz="2" w:space="0" w:color="auto"/>
            </w:tcBorders>
            <w:vAlign w:val="center"/>
            <w:hideMark/>
          </w:tcPr>
          <w:p w14:paraId="0FC85941"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38</w:t>
            </w:r>
          </w:p>
        </w:tc>
        <w:tc>
          <w:tcPr>
            <w:tcW w:w="254" w:type="pct"/>
            <w:tcBorders>
              <w:top w:val="single" w:sz="2" w:space="0" w:color="auto"/>
              <w:left w:val="single" w:sz="2" w:space="0" w:color="auto"/>
              <w:bottom w:val="single" w:sz="2" w:space="0" w:color="auto"/>
              <w:right w:val="single" w:sz="2" w:space="0" w:color="auto"/>
            </w:tcBorders>
            <w:vAlign w:val="center"/>
            <w:hideMark/>
          </w:tcPr>
          <w:p w14:paraId="1414C39F"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35</w:t>
            </w:r>
          </w:p>
        </w:tc>
        <w:tc>
          <w:tcPr>
            <w:tcW w:w="392" w:type="pct"/>
            <w:tcBorders>
              <w:top w:val="single" w:sz="2" w:space="0" w:color="auto"/>
              <w:left w:val="single" w:sz="2" w:space="0" w:color="auto"/>
              <w:bottom w:val="single" w:sz="2" w:space="0" w:color="auto"/>
              <w:right w:val="single" w:sz="2" w:space="0" w:color="auto"/>
            </w:tcBorders>
            <w:vAlign w:val="center"/>
            <w:hideMark/>
          </w:tcPr>
          <w:p w14:paraId="7BA1564B"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2" w:type="pct"/>
            <w:tcBorders>
              <w:top w:val="single" w:sz="2" w:space="0" w:color="auto"/>
              <w:left w:val="single" w:sz="2" w:space="0" w:color="auto"/>
              <w:bottom w:val="single" w:sz="2" w:space="0" w:color="auto"/>
              <w:right w:val="single" w:sz="2" w:space="0" w:color="auto"/>
            </w:tcBorders>
            <w:vAlign w:val="center"/>
            <w:hideMark/>
          </w:tcPr>
          <w:p w14:paraId="7778698A"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2" w:type="pct"/>
            <w:tcBorders>
              <w:top w:val="single" w:sz="2" w:space="0" w:color="auto"/>
              <w:left w:val="single" w:sz="2" w:space="0" w:color="auto"/>
              <w:bottom w:val="single" w:sz="2" w:space="0" w:color="auto"/>
              <w:right w:val="single" w:sz="2" w:space="0" w:color="auto"/>
            </w:tcBorders>
            <w:vAlign w:val="center"/>
            <w:hideMark/>
          </w:tcPr>
          <w:p w14:paraId="6175BB5B"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A1855F"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3" w:type="pct"/>
            <w:gridSpan w:val="2"/>
            <w:tcBorders>
              <w:top w:val="single" w:sz="2" w:space="0" w:color="auto"/>
              <w:left w:val="single" w:sz="2" w:space="0" w:color="auto"/>
              <w:bottom w:val="single" w:sz="2" w:space="0" w:color="auto"/>
              <w:right w:val="single" w:sz="12" w:space="0" w:color="auto"/>
            </w:tcBorders>
            <w:vAlign w:val="center"/>
            <w:hideMark/>
          </w:tcPr>
          <w:p w14:paraId="5B867C41"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274A11" w14:paraId="305E0F54" w14:textId="77777777" w:rsidTr="00274A11">
        <w:tc>
          <w:tcPr>
            <w:tcW w:w="1010" w:type="pct"/>
            <w:tcBorders>
              <w:top w:val="single" w:sz="2" w:space="0" w:color="auto"/>
              <w:left w:val="single" w:sz="12" w:space="0" w:color="auto"/>
              <w:bottom w:val="single" w:sz="2" w:space="0" w:color="auto"/>
              <w:right w:val="single" w:sz="2" w:space="0" w:color="auto"/>
            </w:tcBorders>
            <w:vAlign w:val="center"/>
            <w:hideMark/>
          </w:tcPr>
          <w:p w14:paraId="79924BC5"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1D022F">
              <w:rPr>
                <w:rFonts w:cs="Calibri"/>
                <w:sz w:val="20"/>
                <w:szCs w:val="20"/>
                <w:bdr w:val="none" w:sz="0" w:space="0" w:color="auto" w:frame="1"/>
              </w:rPr>
              <w:t>≤</w:t>
            </w:r>
            <w:r>
              <w:rPr>
                <w:rFonts w:cs="Calibri"/>
                <w:sz w:val="20"/>
                <w:szCs w:val="20"/>
                <w:bdr w:val="none" w:sz="0" w:space="0" w:color="auto" w:frame="1"/>
              </w:rPr>
              <w:t xml:space="preserve"> Altitude &lt; 1200 m</w:t>
            </w:r>
          </w:p>
          <w:p w14:paraId="7C71CCB5"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25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C73D9B" w14:textId="77777777" w:rsidR="001D022F" w:rsidRPr="00274A11" w:rsidRDefault="001D022F" w:rsidP="002B70B5">
            <w:pPr>
              <w:keepNext/>
              <w:keepLines/>
              <w:autoSpaceDE w:val="0"/>
              <w:spacing w:before="120"/>
              <w:jc w:val="center"/>
              <w:rPr>
                <w:rFonts w:cs="Calibri"/>
                <w:b/>
                <w:sz w:val="20"/>
                <w:szCs w:val="20"/>
                <w:bdr w:val="none" w:sz="0" w:space="0" w:color="auto" w:frame="1"/>
              </w:rPr>
            </w:pPr>
          </w:p>
        </w:tc>
        <w:tc>
          <w:tcPr>
            <w:tcW w:w="254" w:type="pct"/>
            <w:tcBorders>
              <w:top w:val="single" w:sz="2" w:space="0" w:color="auto"/>
              <w:left w:val="single" w:sz="2" w:space="0" w:color="auto"/>
              <w:bottom w:val="single" w:sz="2" w:space="0" w:color="auto"/>
              <w:right w:val="single" w:sz="2" w:space="0" w:color="auto"/>
            </w:tcBorders>
            <w:vAlign w:val="center"/>
            <w:hideMark/>
          </w:tcPr>
          <w:p w14:paraId="5A9334E7"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46</w:t>
            </w: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5C617AB3"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42</w:t>
            </w:r>
          </w:p>
        </w:tc>
        <w:tc>
          <w:tcPr>
            <w:tcW w:w="25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2AD1DBD"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54"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65AA709"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54" w:type="pct"/>
            <w:gridSpan w:val="2"/>
            <w:tcBorders>
              <w:top w:val="single" w:sz="2" w:space="0" w:color="auto"/>
              <w:left w:val="single" w:sz="2" w:space="0" w:color="auto"/>
              <w:bottom w:val="single" w:sz="2" w:space="0" w:color="auto"/>
              <w:right w:val="single" w:sz="2" w:space="0" w:color="auto"/>
            </w:tcBorders>
            <w:vAlign w:val="center"/>
            <w:hideMark/>
          </w:tcPr>
          <w:p w14:paraId="3EC6FA22"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38</w:t>
            </w:r>
          </w:p>
        </w:tc>
        <w:tc>
          <w:tcPr>
            <w:tcW w:w="254" w:type="pct"/>
            <w:tcBorders>
              <w:top w:val="single" w:sz="2" w:space="0" w:color="auto"/>
              <w:left w:val="single" w:sz="2" w:space="0" w:color="auto"/>
              <w:bottom w:val="single" w:sz="2" w:space="0" w:color="auto"/>
              <w:right w:val="single" w:sz="2" w:space="0" w:color="auto"/>
            </w:tcBorders>
            <w:vAlign w:val="center"/>
            <w:hideMark/>
          </w:tcPr>
          <w:p w14:paraId="7276B979"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39</w:t>
            </w:r>
          </w:p>
        </w:tc>
        <w:tc>
          <w:tcPr>
            <w:tcW w:w="254" w:type="pct"/>
            <w:tcBorders>
              <w:top w:val="single" w:sz="2" w:space="0" w:color="auto"/>
              <w:left w:val="single" w:sz="2" w:space="0" w:color="auto"/>
              <w:bottom w:val="single" w:sz="2" w:space="0" w:color="auto"/>
              <w:right w:val="single" w:sz="2" w:space="0" w:color="auto"/>
            </w:tcBorders>
            <w:vAlign w:val="center"/>
            <w:hideMark/>
          </w:tcPr>
          <w:p w14:paraId="4FB64FF7"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35</w:t>
            </w:r>
          </w:p>
        </w:tc>
        <w:tc>
          <w:tcPr>
            <w:tcW w:w="39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0269E0F"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48A6B70"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4D484DD3"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9DE82F3"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3" w:type="pct"/>
            <w:gridSpan w:val="2"/>
            <w:tcBorders>
              <w:top w:val="single" w:sz="2" w:space="0" w:color="auto"/>
              <w:left w:val="single" w:sz="2" w:space="0" w:color="auto"/>
              <w:bottom w:val="single" w:sz="2" w:space="0" w:color="auto"/>
              <w:right w:val="single" w:sz="12" w:space="0" w:color="auto"/>
            </w:tcBorders>
            <w:vAlign w:val="center"/>
            <w:hideMark/>
          </w:tcPr>
          <w:p w14:paraId="18528251"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274A11" w14:paraId="0FCC3663" w14:textId="77777777" w:rsidTr="00274A11">
        <w:tc>
          <w:tcPr>
            <w:tcW w:w="1010" w:type="pct"/>
            <w:tcBorders>
              <w:top w:val="single" w:sz="2" w:space="0" w:color="auto"/>
              <w:left w:val="single" w:sz="12" w:space="0" w:color="auto"/>
              <w:bottom w:val="single" w:sz="4" w:space="0" w:color="auto"/>
              <w:right w:val="single" w:sz="2" w:space="0" w:color="auto"/>
            </w:tcBorders>
            <w:vAlign w:val="center"/>
            <w:hideMark/>
          </w:tcPr>
          <w:p w14:paraId="237EE24F" w14:textId="77777777" w:rsidR="001D022F" w:rsidRDefault="001D022F" w:rsidP="002B70B5">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1D022F">
              <w:rPr>
                <w:rFonts w:cs="Calibri"/>
                <w:sz w:val="20"/>
                <w:szCs w:val="20"/>
                <w:bdr w:val="none" w:sz="0" w:space="0" w:color="auto" w:frame="1"/>
              </w:rPr>
              <w:t>≤</w:t>
            </w:r>
            <w:r>
              <w:rPr>
                <w:rFonts w:cs="Calibri"/>
                <w:sz w:val="20"/>
                <w:szCs w:val="20"/>
                <w:bdr w:val="none" w:sz="0" w:space="0" w:color="auto" w:frame="1"/>
              </w:rPr>
              <w:t xml:space="preserve"> Altitude &lt; 1600 m</w:t>
            </w:r>
          </w:p>
          <w:p w14:paraId="55BCAD8A"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5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25A73DB" w14:textId="77777777" w:rsidR="001D022F" w:rsidRPr="00274A11" w:rsidRDefault="001D022F" w:rsidP="002B70B5">
            <w:pPr>
              <w:keepNext/>
              <w:keepLines/>
              <w:autoSpaceDE w:val="0"/>
              <w:spacing w:before="120"/>
              <w:jc w:val="center"/>
              <w:rPr>
                <w:rFonts w:cs="Calibri"/>
                <w:b/>
                <w:sz w:val="20"/>
                <w:szCs w:val="20"/>
                <w:bdr w:val="none" w:sz="0" w:space="0" w:color="auto" w:frame="1"/>
              </w:rPr>
            </w:pPr>
          </w:p>
        </w:tc>
        <w:tc>
          <w:tcPr>
            <w:tcW w:w="254" w:type="pct"/>
            <w:tcBorders>
              <w:top w:val="single" w:sz="2" w:space="0" w:color="auto"/>
              <w:left w:val="single" w:sz="2" w:space="0" w:color="auto"/>
              <w:bottom w:val="single" w:sz="4" w:space="0" w:color="auto"/>
              <w:right w:val="single" w:sz="2" w:space="0" w:color="auto"/>
            </w:tcBorders>
            <w:vAlign w:val="center"/>
            <w:hideMark/>
          </w:tcPr>
          <w:p w14:paraId="231B618A"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53</w:t>
            </w:r>
          </w:p>
        </w:tc>
        <w:tc>
          <w:tcPr>
            <w:tcW w:w="254" w:type="pct"/>
            <w:gridSpan w:val="2"/>
            <w:tcBorders>
              <w:top w:val="single" w:sz="2" w:space="0" w:color="auto"/>
              <w:left w:val="single" w:sz="2" w:space="0" w:color="auto"/>
              <w:bottom w:val="single" w:sz="4" w:space="0" w:color="auto"/>
              <w:right w:val="single" w:sz="2" w:space="0" w:color="auto"/>
            </w:tcBorders>
            <w:vAlign w:val="center"/>
            <w:hideMark/>
          </w:tcPr>
          <w:p w14:paraId="6C79C1D3"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48</w:t>
            </w:r>
          </w:p>
        </w:tc>
        <w:tc>
          <w:tcPr>
            <w:tcW w:w="25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60D9B90"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54"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315A9F9"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54" w:type="pct"/>
            <w:gridSpan w:val="2"/>
            <w:tcBorders>
              <w:top w:val="single" w:sz="2" w:space="0" w:color="auto"/>
              <w:left w:val="single" w:sz="2" w:space="0" w:color="auto"/>
              <w:bottom w:val="single" w:sz="4" w:space="0" w:color="auto"/>
              <w:right w:val="single" w:sz="2" w:space="0" w:color="auto"/>
            </w:tcBorders>
            <w:vAlign w:val="center"/>
            <w:hideMark/>
          </w:tcPr>
          <w:p w14:paraId="112673F3"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43</w:t>
            </w:r>
          </w:p>
        </w:tc>
        <w:tc>
          <w:tcPr>
            <w:tcW w:w="254" w:type="pct"/>
            <w:tcBorders>
              <w:top w:val="single" w:sz="2" w:space="0" w:color="auto"/>
              <w:left w:val="single" w:sz="2" w:space="0" w:color="auto"/>
              <w:bottom w:val="single" w:sz="4" w:space="0" w:color="auto"/>
              <w:right w:val="single" w:sz="2" w:space="0" w:color="auto"/>
            </w:tcBorders>
            <w:vAlign w:val="center"/>
            <w:hideMark/>
          </w:tcPr>
          <w:p w14:paraId="0B3AF77D"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43</w:t>
            </w:r>
          </w:p>
        </w:tc>
        <w:tc>
          <w:tcPr>
            <w:tcW w:w="254" w:type="pct"/>
            <w:tcBorders>
              <w:top w:val="single" w:sz="2" w:space="0" w:color="auto"/>
              <w:left w:val="single" w:sz="2" w:space="0" w:color="auto"/>
              <w:bottom w:val="single" w:sz="4" w:space="0" w:color="auto"/>
              <w:right w:val="single" w:sz="2" w:space="0" w:color="auto"/>
            </w:tcBorders>
            <w:vAlign w:val="center"/>
            <w:hideMark/>
          </w:tcPr>
          <w:p w14:paraId="70353173"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38</w:t>
            </w:r>
          </w:p>
        </w:tc>
        <w:tc>
          <w:tcPr>
            <w:tcW w:w="39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3B70E13"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0A3CE22"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727E963"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131382F"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3" w:type="pct"/>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784525E8"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274A11" w14:paraId="79B0E63F" w14:textId="77777777" w:rsidTr="00274A11">
        <w:tc>
          <w:tcPr>
            <w:tcW w:w="1010" w:type="pct"/>
            <w:tcBorders>
              <w:top w:val="single" w:sz="4" w:space="0" w:color="auto"/>
              <w:left w:val="single" w:sz="12" w:space="0" w:color="auto"/>
              <w:bottom w:val="single" w:sz="4" w:space="0" w:color="auto"/>
              <w:right w:val="single" w:sz="2" w:space="0" w:color="auto"/>
            </w:tcBorders>
            <w:vAlign w:val="center"/>
            <w:hideMark/>
          </w:tcPr>
          <w:p w14:paraId="284F263E" w14:textId="77777777" w:rsidR="001D022F" w:rsidRDefault="001D022F" w:rsidP="002B70B5">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7F7AEDCA"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5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A015359" w14:textId="77777777" w:rsidR="001D022F" w:rsidRPr="00274A11" w:rsidRDefault="001D022F" w:rsidP="002B70B5">
            <w:pPr>
              <w:keepNext/>
              <w:keepLines/>
              <w:autoSpaceDE w:val="0"/>
              <w:spacing w:before="120"/>
              <w:jc w:val="center"/>
              <w:rPr>
                <w:rFonts w:cs="Calibri"/>
                <w:b/>
                <w:sz w:val="20"/>
                <w:szCs w:val="20"/>
                <w:bdr w:val="none" w:sz="0" w:space="0" w:color="auto" w:frame="1"/>
              </w:rPr>
            </w:pPr>
          </w:p>
        </w:tc>
        <w:tc>
          <w:tcPr>
            <w:tcW w:w="25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FE745A4"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54" w:type="pct"/>
            <w:gridSpan w:val="2"/>
            <w:tcBorders>
              <w:top w:val="single" w:sz="4" w:space="0" w:color="auto"/>
              <w:left w:val="single" w:sz="2" w:space="0" w:color="auto"/>
              <w:bottom w:val="single" w:sz="4" w:space="0" w:color="auto"/>
              <w:right w:val="single" w:sz="2" w:space="0" w:color="auto"/>
            </w:tcBorders>
            <w:vAlign w:val="center"/>
            <w:hideMark/>
          </w:tcPr>
          <w:p w14:paraId="366762EB"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52</w:t>
            </w:r>
          </w:p>
        </w:tc>
        <w:tc>
          <w:tcPr>
            <w:tcW w:w="25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74AB002"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54"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74F0003"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54" w:type="pct"/>
            <w:gridSpan w:val="2"/>
            <w:tcBorders>
              <w:top w:val="single" w:sz="4" w:space="0" w:color="auto"/>
              <w:left w:val="single" w:sz="2" w:space="0" w:color="auto"/>
              <w:bottom w:val="single" w:sz="4" w:space="0" w:color="auto"/>
              <w:right w:val="single" w:sz="2" w:space="0" w:color="auto"/>
            </w:tcBorders>
            <w:vAlign w:val="center"/>
            <w:hideMark/>
          </w:tcPr>
          <w:p w14:paraId="3CC05146"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47</w:t>
            </w:r>
          </w:p>
        </w:tc>
        <w:tc>
          <w:tcPr>
            <w:tcW w:w="254" w:type="pct"/>
            <w:tcBorders>
              <w:top w:val="single" w:sz="4" w:space="0" w:color="auto"/>
              <w:left w:val="single" w:sz="2" w:space="0" w:color="auto"/>
              <w:bottom w:val="single" w:sz="4" w:space="0" w:color="auto"/>
              <w:right w:val="single" w:sz="2" w:space="0" w:color="auto"/>
            </w:tcBorders>
            <w:vAlign w:val="center"/>
            <w:hideMark/>
          </w:tcPr>
          <w:p w14:paraId="38FAD0A2"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45</w:t>
            </w:r>
          </w:p>
        </w:tc>
        <w:tc>
          <w:tcPr>
            <w:tcW w:w="254" w:type="pct"/>
            <w:tcBorders>
              <w:top w:val="single" w:sz="4" w:space="0" w:color="auto"/>
              <w:left w:val="single" w:sz="2" w:space="0" w:color="auto"/>
              <w:bottom w:val="single" w:sz="4" w:space="0" w:color="auto"/>
              <w:right w:val="single" w:sz="2" w:space="0" w:color="auto"/>
            </w:tcBorders>
            <w:vAlign w:val="center"/>
            <w:hideMark/>
          </w:tcPr>
          <w:p w14:paraId="0922A767"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41</w:t>
            </w:r>
          </w:p>
        </w:tc>
        <w:tc>
          <w:tcPr>
            <w:tcW w:w="39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17CD803"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D77AA67"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2D11DE9"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B757472"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3"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4011C8B" w14:textId="77777777" w:rsidR="001D022F" w:rsidRDefault="001D022F" w:rsidP="002B70B5">
            <w:pPr>
              <w:keepNext/>
              <w:keepLines/>
              <w:autoSpaceDE w:val="0"/>
              <w:spacing w:before="120"/>
              <w:jc w:val="center"/>
              <w:rPr>
                <w:rFonts w:cs="Calibri"/>
                <w:sz w:val="16"/>
                <w:szCs w:val="16"/>
                <w:bdr w:val="none" w:sz="0" w:space="0" w:color="auto" w:frame="1"/>
              </w:rPr>
            </w:pPr>
          </w:p>
        </w:tc>
      </w:tr>
      <w:tr w:rsidR="002B70B5" w:rsidRPr="002B70B5" w14:paraId="7BB89F82" w14:textId="77777777" w:rsidTr="002B70B5">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3E7A7A75" w14:textId="77777777" w:rsidR="002B70B5" w:rsidRPr="002B70B5" w:rsidRDefault="002B70B5" w:rsidP="002B70B5">
            <w:pPr>
              <w:keepNext/>
              <w:keepLines/>
              <w:autoSpaceDE w:val="0"/>
              <w:spacing w:before="120"/>
              <w:jc w:val="center"/>
              <w:rPr>
                <w:rFonts w:cs="Calibri"/>
                <w:sz w:val="4"/>
                <w:szCs w:val="16"/>
                <w:bdr w:val="none" w:sz="0" w:space="0" w:color="auto" w:frame="1"/>
              </w:rPr>
            </w:pPr>
          </w:p>
        </w:tc>
      </w:tr>
      <w:tr w:rsidR="001D022F" w:rsidRPr="0063403B" w14:paraId="47592F5F" w14:textId="77777777" w:rsidTr="00274A11">
        <w:tblPrEx>
          <w:tblCellMar>
            <w:left w:w="108" w:type="dxa"/>
            <w:right w:w="57" w:type="dxa"/>
          </w:tblCellMar>
        </w:tblPrEx>
        <w:tc>
          <w:tcPr>
            <w:tcW w:w="1010" w:type="pct"/>
            <w:tcBorders>
              <w:top w:val="single" w:sz="12" w:space="0" w:color="auto"/>
              <w:left w:val="single" w:sz="12" w:space="0" w:color="auto"/>
              <w:right w:val="single" w:sz="2" w:space="0" w:color="auto"/>
            </w:tcBorders>
            <w:shd w:val="clear" w:color="auto" w:fill="BDD6EE" w:themeFill="accent1" w:themeFillTint="66"/>
            <w:vAlign w:val="center"/>
          </w:tcPr>
          <w:p w14:paraId="74CC4997" w14:textId="77777777" w:rsidR="001D022F" w:rsidRPr="0063403B" w:rsidRDefault="001D022F" w:rsidP="002B70B5">
            <w:pPr>
              <w:keepNext/>
              <w:keepLines/>
              <w:autoSpaceDE w:val="0"/>
              <w:jc w:val="center"/>
              <w:rPr>
                <w:rFonts w:cs="Calibri"/>
                <w:b/>
                <w:sz w:val="20"/>
                <w:szCs w:val="20"/>
              </w:rPr>
            </w:pPr>
            <w:r w:rsidRPr="0063403B">
              <w:rPr>
                <w:rFonts w:cs="Calibri"/>
                <w:b/>
                <w:sz w:val="20"/>
                <w:szCs w:val="20"/>
              </w:rPr>
              <w:t>Composante USE</w:t>
            </w:r>
          </w:p>
        </w:tc>
        <w:tc>
          <w:tcPr>
            <w:tcW w:w="613" w:type="pct"/>
            <w:gridSpan w:val="3"/>
            <w:tcBorders>
              <w:top w:val="single" w:sz="12" w:space="0" w:color="auto"/>
              <w:left w:val="single" w:sz="2" w:space="0" w:color="auto"/>
              <w:right w:val="single" w:sz="4" w:space="0" w:color="auto"/>
            </w:tcBorders>
            <w:shd w:val="clear" w:color="auto" w:fill="BDD6EE" w:themeFill="accent1" w:themeFillTint="66"/>
            <w:vAlign w:val="center"/>
          </w:tcPr>
          <w:p w14:paraId="5C30205D" w14:textId="77777777" w:rsidR="001D022F" w:rsidRPr="0063403B" w:rsidRDefault="001D022F" w:rsidP="002B70B5">
            <w:pPr>
              <w:keepNext/>
              <w:keepLines/>
              <w:autoSpaceDE w:val="0"/>
              <w:spacing w:before="120"/>
              <w:jc w:val="center"/>
              <w:rPr>
                <w:rFonts w:cs="Calibri"/>
                <w:b/>
                <w:sz w:val="20"/>
                <w:szCs w:val="20"/>
              </w:rPr>
            </w:pPr>
          </w:p>
        </w:tc>
        <w:tc>
          <w:tcPr>
            <w:tcW w:w="527" w:type="pct"/>
            <w:gridSpan w:val="3"/>
            <w:tcBorders>
              <w:top w:val="single" w:sz="12" w:space="0" w:color="auto"/>
              <w:left w:val="single" w:sz="4" w:space="0" w:color="auto"/>
              <w:bottom w:val="single" w:sz="4" w:space="0" w:color="auto"/>
              <w:right w:val="nil"/>
            </w:tcBorders>
            <w:vAlign w:val="center"/>
          </w:tcPr>
          <w:p w14:paraId="3D566906" w14:textId="77777777" w:rsidR="001D022F" w:rsidRPr="0063403B" w:rsidRDefault="001D022F" w:rsidP="002B70B5">
            <w:pPr>
              <w:keepNext/>
              <w:keepLines/>
              <w:autoSpaceDE w:val="0"/>
              <w:spacing w:before="120"/>
              <w:jc w:val="right"/>
              <w:rPr>
                <w:rFonts w:cs="Calibri"/>
                <w:b/>
                <w:sz w:val="20"/>
                <w:szCs w:val="20"/>
              </w:rPr>
            </w:pPr>
            <w:r w:rsidRPr="0063403B">
              <w:rPr>
                <w:rFonts w:cs="Calibri"/>
                <w:sz w:val="20"/>
                <w:szCs w:val="20"/>
              </w:rPr>
              <w:t>USE étalon =</w:t>
            </w:r>
          </w:p>
        </w:tc>
        <w:tc>
          <w:tcPr>
            <w:tcW w:w="236" w:type="pct"/>
            <w:gridSpan w:val="2"/>
            <w:tcBorders>
              <w:top w:val="single" w:sz="12" w:space="0" w:color="auto"/>
              <w:left w:val="nil"/>
              <w:bottom w:val="single" w:sz="4" w:space="0" w:color="auto"/>
              <w:right w:val="nil"/>
            </w:tcBorders>
          </w:tcPr>
          <w:p w14:paraId="3707F1D5" w14:textId="77777777" w:rsidR="001D022F" w:rsidRPr="0063403B" w:rsidRDefault="001D022F" w:rsidP="002B70B5">
            <w:pPr>
              <w:keepNext/>
              <w:keepLines/>
              <w:autoSpaceDE w:val="0"/>
              <w:spacing w:before="120"/>
              <w:jc w:val="center"/>
              <w:rPr>
                <w:rFonts w:cs="Calibri"/>
                <w:b/>
                <w:sz w:val="20"/>
                <w:szCs w:val="20"/>
              </w:rPr>
            </w:pPr>
            <w:r w:rsidRPr="0063403B">
              <w:rPr>
                <w:rFonts w:cs="Calibri"/>
                <w:b/>
                <w:sz w:val="20"/>
                <w:szCs w:val="20"/>
              </w:rPr>
              <w:t>1</w:t>
            </w:r>
            <w:r>
              <w:rPr>
                <w:rFonts w:cs="Calibri"/>
                <w:b/>
                <w:sz w:val="20"/>
                <w:szCs w:val="20"/>
              </w:rPr>
              <w:t>12</w:t>
            </w:r>
          </w:p>
        </w:tc>
        <w:tc>
          <w:tcPr>
            <w:tcW w:w="654" w:type="pct"/>
            <w:gridSpan w:val="3"/>
            <w:tcBorders>
              <w:top w:val="single" w:sz="12" w:space="0" w:color="auto"/>
              <w:left w:val="nil"/>
              <w:bottom w:val="single" w:sz="4" w:space="0" w:color="auto"/>
              <w:right w:val="single" w:sz="4" w:space="0" w:color="auto"/>
            </w:tcBorders>
          </w:tcPr>
          <w:p w14:paraId="46D54C60" w14:textId="77777777" w:rsidR="001D022F" w:rsidRPr="0063403B" w:rsidRDefault="001D022F" w:rsidP="002B70B5">
            <w:pPr>
              <w:keepNext/>
              <w:keepLines/>
              <w:autoSpaceDE w:val="0"/>
              <w:spacing w:before="120"/>
              <w:ind w:left="-174"/>
              <w:jc w:val="right"/>
              <w:rPr>
                <w:rFonts w:cs="Calibri"/>
                <w:b/>
                <w:sz w:val="20"/>
                <w:szCs w:val="20"/>
              </w:rPr>
            </w:pPr>
            <w:r w:rsidRPr="0063403B">
              <w:rPr>
                <w:rFonts w:cs="Calibri"/>
                <w:sz w:val="20"/>
                <w:szCs w:val="20"/>
              </w:rPr>
              <w:t>kWh/m²/an</w:t>
            </w:r>
          </w:p>
        </w:tc>
        <w:tc>
          <w:tcPr>
            <w:tcW w:w="1960" w:type="pct"/>
            <w:gridSpan w:val="6"/>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7FDFCA19" w14:textId="50E5D0F5" w:rsidR="001D022F" w:rsidRPr="0063403B" w:rsidRDefault="00573CA3" w:rsidP="00572076">
            <w:pPr>
              <w:keepNext/>
              <w:keepLines/>
              <w:autoSpaceDE w:val="0"/>
              <w:spacing w:before="120"/>
              <w:jc w:val="center"/>
              <w:rPr>
                <w:rFonts w:cs="Calibri"/>
                <w:b/>
                <w:sz w:val="20"/>
                <w:szCs w:val="20"/>
              </w:rPr>
            </w:pPr>
            <w:r>
              <w:rPr>
                <w:rFonts w:cs="Calibri"/>
                <w:sz w:val="20"/>
                <w:szCs w:val="20"/>
              </w:rPr>
              <w:t>Part_USE_variable</w:t>
            </w:r>
            <w:r w:rsidR="001D022F" w:rsidRPr="0063403B">
              <w:rPr>
                <w:rFonts w:cs="Calibri"/>
                <w:sz w:val="20"/>
                <w:szCs w:val="20"/>
              </w:rPr>
              <w:t xml:space="preserve">= </w:t>
            </w:r>
            <w:r w:rsidR="00572076">
              <w:rPr>
                <w:rFonts w:cs="Calibri"/>
                <w:sz w:val="20"/>
                <w:szCs w:val="20"/>
              </w:rPr>
              <w:t>0,</w:t>
            </w:r>
            <w:r w:rsidR="001D022F" w:rsidRPr="0063403B">
              <w:rPr>
                <w:rFonts w:cs="Calibri"/>
                <w:sz w:val="20"/>
                <w:szCs w:val="20"/>
              </w:rPr>
              <w:t>9</w:t>
            </w:r>
            <w:r w:rsidR="001D022F">
              <w:rPr>
                <w:rFonts w:cs="Calibri"/>
                <w:sz w:val="20"/>
                <w:szCs w:val="20"/>
              </w:rPr>
              <w:t>3</w:t>
            </w:r>
            <w:r w:rsidR="001D022F" w:rsidRPr="0063403B">
              <w:rPr>
                <w:rFonts w:cs="Calibri"/>
                <w:sz w:val="20"/>
                <w:szCs w:val="20"/>
              </w:rPr>
              <w:t xml:space="preserve"> </w:t>
            </w:r>
          </w:p>
        </w:tc>
      </w:tr>
      <w:tr w:rsidR="001D022F" w:rsidRPr="0063403B" w14:paraId="3122F852" w14:textId="77777777" w:rsidTr="00274A11">
        <w:tblPrEx>
          <w:tblCellMar>
            <w:left w:w="108" w:type="dxa"/>
            <w:right w:w="57" w:type="dxa"/>
          </w:tblCellMar>
        </w:tblPrEx>
        <w:tc>
          <w:tcPr>
            <w:tcW w:w="1010" w:type="pct"/>
            <w:tcBorders>
              <w:left w:val="single" w:sz="12" w:space="0" w:color="auto"/>
              <w:right w:val="single" w:sz="2" w:space="0" w:color="auto"/>
            </w:tcBorders>
            <w:shd w:val="clear" w:color="auto" w:fill="D9D9D9" w:themeFill="background1" w:themeFillShade="D9"/>
            <w:vAlign w:val="center"/>
          </w:tcPr>
          <w:p w14:paraId="437B26F4" w14:textId="77777777" w:rsidR="001D022F" w:rsidRPr="0063403B" w:rsidRDefault="001D022F" w:rsidP="002B70B5">
            <w:pPr>
              <w:keepNext/>
              <w:keepLines/>
              <w:autoSpaceDE w:val="0"/>
              <w:jc w:val="center"/>
              <w:rPr>
                <w:rFonts w:cs="Calibri"/>
                <w:b/>
                <w:sz w:val="20"/>
                <w:szCs w:val="20"/>
              </w:rPr>
            </w:pPr>
            <w:r w:rsidRPr="0063403B">
              <w:rPr>
                <w:rFonts w:cs="Calibri"/>
                <w:b/>
                <w:sz w:val="20"/>
                <w:szCs w:val="20"/>
              </w:rPr>
              <w:t>Type d’indicateur d’intensité d’usage</w:t>
            </w:r>
          </w:p>
        </w:tc>
        <w:tc>
          <w:tcPr>
            <w:tcW w:w="2029" w:type="pct"/>
            <w:gridSpan w:val="11"/>
            <w:tcBorders>
              <w:left w:val="single" w:sz="2" w:space="0" w:color="auto"/>
            </w:tcBorders>
            <w:shd w:val="clear" w:color="auto" w:fill="D9D9D9" w:themeFill="background1" w:themeFillShade="D9"/>
            <w:vAlign w:val="center"/>
          </w:tcPr>
          <w:p w14:paraId="66923781" w14:textId="77777777" w:rsidR="001D022F" w:rsidRPr="0063403B" w:rsidRDefault="001D022F" w:rsidP="002B70B5">
            <w:pPr>
              <w:keepNext/>
              <w:keepLines/>
              <w:autoSpaceDE w:val="0"/>
              <w:spacing w:before="120"/>
              <w:jc w:val="center"/>
              <w:rPr>
                <w:rFonts w:cs="Calibri"/>
                <w:b/>
                <w:sz w:val="20"/>
                <w:szCs w:val="20"/>
              </w:rPr>
            </w:pPr>
            <w:r w:rsidRPr="0063403B">
              <w:rPr>
                <w:rFonts w:cs="Calibri"/>
                <w:b/>
                <w:sz w:val="20"/>
                <w:szCs w:val="20"/>
              </w:rPr>
              <w:t>Indicateur d’intensité d’usage à renseigner par l’assujetti</w:t>
            </w:r>
          </w:p>
          <w:p w14:paraId="12683A0A" w14:textId="77777777" w:rsidR="001D022F" w:rsidRPr="0063403B" w:rsidRDefault="001D022F" w:rsidP="002B70B5">
            <w:pPr>
              <w:keepNext/>
              <w:keepLines/>
              <w:autoSpaceDE w:val="0"/>
              <w:spacing w:after="120"/>
              <w:jc w:val="center"/>
              <w:rPr>
                <w:rFonts w:cs="Calibri"/>
                <w:sz w:val="20"/>
                <w:szCs w:val="20"/>
              </w:rPr>
            </w:pPr>
            <w:r w:rsidRPr="0063403B">
              <w:rPr>
                <w:rFonts w:cs="Calibri"/>
                <w:sz w:val="20"/>
                <w:szCs w:val="20"/>
              </w:rPr>
              <w:t>Valeur de référence associée à la USE étalon</w:t>
            </w:r>
          </w:p>
        </w:tc>
        <w:tc>
          <w:tcPr>
            <w:tcW w:w="1960" w:type="pct"/>
            <w:gridSpan w:val="6"/>
            <w:tcBorders>
              <w:right w:val="single" w:sz="12" w:space="0" w:color="auto"/>
            </w:tcBorders>
            <w:shd w:val="clear" w:color="auto" w:fill="D9D9D9" w:themeFill="background1" w:themeFillShade="D9"/>
            <w:vAlign w:val="center"/>
          </w:tcPr>
          <w:p w14:paraId="438753DF" w14:textId="77777777" w:rsidR="001D022F" w:rsidRPr="0063403B" w:rsidRDefault="001D022F" w:rsidP="002B70B5">
            <w:pPr>
              <w:keepNext/>
              <w:keepLines/>
              <w:autoSpaceDE w:val="0"/>
              <w:spacing w:before="120"/>
              <w:jc w:val="center"/>
              <w:rPr>
                <w:rFonts w:cs="Calibri"/>
                <w:b/>
                <w:sz w:val="20"/>
                <w:szCs w:val="20"/>
              </w:rPr>
            </w:pPr>
            <w:r w:rsidRPr="0063403B">
              <w:rPr>
                <w:rFonts w:cs="Calibri"/>
                <w:b/>
                <w:sz w:val="20"/>
                <w:szCs w:val="20"/>
              </w:rPr>
              <w:t>Indicateur d’intensité d’usage étalon</w:t>
            </w:r>
          </w:p>
          <w:p w14:paraId="39A95B5E" w14:textId="77777777" w:rsidR="001D022F" w:rsidRPr="0063403B" w:rsidRDefault="001D022F" w:rsidP="002B70B5">
            <w:pPr>
              <w:keepNext/>
              <w:keepLines/>
              <w:autoSpaceDE w:val="0"/>
              <w:spacing w:before="120"/>
              <w:jc w:val="center"/>
              <w:rPr>
                <w:rFonts w:cs="Calibri"/>
                <w:b/>
                <w:sz w:val="20"/>
                <w:szCs w:val="20"/>
              </w:rPr>
            </w:pPr>
          </w:p>
        </w:tc>
      </w:tr>
      <w:tr w:rsidR="001D022F" w:rsidRPr="0063403B" w14:paraId="32A5B135" w14:textId="77777777" w:rsidTr="00274A11">
        <w:tblPrEx>
          <w:tblCellMar>
            <w:left w:w="108" w:type="dxa"/>
            <w:right w:w="57" w:type="dxa"/>
          </w:tblCellMar>
        </w:tblPrEx>
        <w:tc>
          <w:tcPr>
            <w:tcW w:w="1010" w:type="pct"/>
            <w:tcBorders>
              <w:left w:val="single" w:sz="12" w:space="0" w:color="auto"/>
              <w:right w:val="single" w:sz="2" w:space="0" w:color="auto"/>
            </w:tcBorders>
            <w:vAlign w:val="center"/>
          </w:tcPr>
          <w:p w14:paraId="259D2D18" w14:textId="77777777" w:rsidR="001D022F" w:rsidRPr="0063403B" w:rsidRDefault="001D022F" w:rsidP="002B70B5">
            <w:pPr>
              <w:keepNext/>
              <w:keepLines/>
              <w:autoSpaceDE w:val="0"/>
              <w:jc w:val="center"/>
              <w:rPr>
                <w:rFonts w:cs="Calibri"/>
                <w:sz w:val="20"/>
                <w:szCs w:val="20"/>
              </w:rPr>
            </w:pPr>
            <w:r w:rsidRPr="0063403B">
              <w:rPr>
                <w:rFonts w:cs="Calibri"/>
                <w:sz w:val="20"/>
                <w:szCs w:val="20"/>
              </w:rPr>
              <w:t>Indicateurs d’intensité d’usage temporels</w:t>
            </w:r>
          </w:p>
        </w:tc>
        <w:tc>
          <w:tcPr>
            <w:tcW w:w="1376" w:type="pct"/>
            <w:gridSpan w:val="8"/>
            <w:tcBorders>
              <w:left w:val="single" w:sz="2" w:space="0" w:color="auto"/>
            </w:tcBorders>
            <w:vAlign w:val="center"/>
          </w:tcPr>
          <w:p w14:paraId="19D7BA41" w14:textId="77777777" w:rsidR="001D022F" w:rsidRPr="0063403B" w:rsidRDefault="001D022F" w:rsidP="002B70B5">
            <w:pPr>
              <w:keepNext/>
              <w:keepLines/>
              <w:autoSpaceDE w:val="0"/>
              <w:ind w:left="-109" w:right="-114"/>
              <w:jc w:val="center"/>
              <w:rPr>
                <w:rFonts w:cs="Calibri"/>
                <w:sz w:val="20"/>
                <w:szCs w:val="20"/>
              </w:rPr>
            </w:pPr>
            <w:r w:rsidRPr="0063403B">
              <w:rPr>
                <w:rFonts w:cs="Calibri"/>
                <w:sz w:val="20"/>
                <w:szCs w:val="20"/>
              </w:rPr>
              <w:t xml:space="preserve">Amplitude horaire annuelle (h ouvrées/an) </w:t>
            </w:r>
            <w:r>
              <w:rPr>
                <w:rFonts w:cs="Calibri"/>
                <w:b/>
                <w:sz w:val="20"/>
                <w:szCs w:val="20"/>
              </w:rPr>
              <w:t>Nb_h_</w:t>
            </w:r>
            <w:r w:rsidRPr="0063403B">
              <w:rPr>
                <w:rFonts w:cs="Calibri"/>
                <w:b/>
                <w:sz w:val="20"/>
                <w:szCs w:val="20"/>
              </w:rPr>
              <w:t>ouvrées</w:t>
            </w:r>
          </w:p>
        </w:tc>
        <w:tc>
          <w:tcPr>
            <w:tcW w:w="654" w:type="pct"/>
            <w:gridSpan w:val="3"/>
            <w:vAlign w:val="center"/>
          </w:tcPr>
          <w:p w14:paraId="0410FC80" w14:textId="77777777" w:rsidR="001D022F" w:rsidRPr="0063403B" w:rsidRDefault="001D022F" w:rsidP="002B70B5">
            <w:pPr>
              <w:keepNext/>
              <w:keepLines/>
              <w:autoSpaceDE w:val="0"/>
              <w:jc w:val="center"/>
              <w:rPr>
                <w:rFonts w:cs="Calibri"/>
                <w:sz w:val="20"/>
                <w:szCs w:val="20"/>
              </w:rPr>
            </w:pPr>
            <w:r w:rsidRPr="0063403B">
              <w:rPr>
                <w:rFonts w:cs="Calibri"/>
                <w:sz w:val="20"/>
                <w:szCs w:val="20"/>
              </w:rPr>
              <w:t>3 120</w:t>
            </w:r>
          </w:p>
        </w:tc>
        <w:tc>
          <w:tcPr>
            <w:tcW w:w="1611" w:type="pct"/>
            <w:gridSpan w:val="5"/>
            <w:vAlign w:val="center"/>
          </w:tcPr>
          <w:p w14:paraId="1AB36669" w14:textId="77777777" w:rsidR="001D022F" w:rsidRPr="0063403B" w:rsidRDefault="001D022F" w:rsidP="002B70B5">
            <w:pPr>
              <w:keepNext/>
              <w:keepLines/>
              <w:autoSpaceDE w:val="0"/>
              <w:jc w:val="center"/>
              <w:rPr>
                <w:rFonts w:cs="Calibri"/>
                <w:b/>
                <w:sz w:val="20"/>
                <w:szCs w:val="20"/>
              </w:rPr>
            </w:pPr>
            <w:r w:rsidRPr="0063403B">
              <w:rPr>
                <w:rFonts w:cs="Calibri"/>
                <w:b/>
                <w:sz w:val="20"/>
                <w:szCs w:val="20"/>
              </w:rPr>
              <w:t xml:space="preserve">Amplitude horaire annuelle étalon </w:t>
            </w:r>
            <w:r w:rsidRPr="0063403B">
              <w:rPr>
                <w:rFonts w:cs="Calibri"/>
                <w:sz w:val="20"/>
                <w:szCs w:val="20"/>
              </w:rPr>
              <w:t xml:space="preserve">(h ouvrées/an) </w:t>
            </w:r>
            <w:r>
              <w:rPr>
                <w:rFonts w:cs="Calibri"/>
                <w:b/>
                <w:sz w:val="20"/>
                <w:szCs w:val="20"/>
              </w:rPr>
              <w:t>Nb_h_ouvrées</w:t>
            </w:r>
            <w:r w:rsidRPr="0063403B">
              <w:rPr>
                <w:rFonts w:cs="Calibri"/>
                <w:b/>
                <w:sz w:val="20"/>
                <w:szCs w:val="20"/>
                <w:vertAlign w:val="subscript"/>
              </w:rPr>
              <w:t>étalon</w:t>
            </w:r>
          </w:p>
        </w:tc>
        <w:tc>
          <w:tcPr>
            <w:tcW w:w="349" w:type="pct"/>
            <w:tcBorders>
              <w:right w:val="single" w:sz="12" w:space="0" w:color="auto"/>
            </w:tcBorders>
            <w:vAlign w:val="center"/>
          </w:tcPr>
          <w:p w14:paraId="6F6C8E8D" w14:textId="77777777" w:rsidR="001D022F" w:rsidRPr="0063403B" w:rsidRDefault="001D022F" w:rsidP="002B70B5">
            <w:pPr>
              <w:keepNext/>
              <w:keepLines/>
              <w:autoSpaceDE w:val="0"/>
              <w:jc w:val="center"/>
              <w:rPr>
                <w:rFonts w:cs="Calibri"/>
                <w:b/>
                <w:sz w:val="20"/>
                <w:szCs w:val="20"/>
              </w:rPr>
            </w:pPr>
            <w:r w:rsidRPr="0063403B">
              <w:rPr>
                <w:rFonts w:cs="Calibri"/>
                <w:b/>
                <w:sz w:val="20"/>
                <w:szCs w:val="20"/>
              </w:rPr>
              <w:t>3 120</w:t>
            </w:r>
          </w:p>
        </w:tc>
      </w:tr>
      <w:tr w:rsidR="001D022F" w:rsidRPr="0063403B" w14:paraId="02F13513" w14:textId="77777777" w:rsidTr="00274A11">
        <w:tblPrEx>
          <w:tblCellMar>
            <w:left w:w="108" w:type="dxa"/>
            <w:right w:w="57" w:type="dxa"/>
          </w:tblCellMar>
        </w:tblPrEx>
        <w:tc>
          <w:tcPr>
            <w:tcW w:w="1010" w:type="pct"/>
            <w:tcBorders>
              <w:left w:val="single" w:sz="12" w:space="0" w:color="auto"/>
              <w:bottom w:val="single" w:sz="4" w:space="0" w:color="auto"/>
              <w:right w:val="single" w:sz="2" w:space="0" w:color="auto"/>
            </w:tcBorders>
            <w:vAlign w:val="center"/>
          </w:tcPr>
          <w:p w14:paraId="198C0D02" w14:textId="77777777" w:rsidR="001D022F" w:rsidRPr="0063403B" w:rsidRDefault="001D022F" w:rsidP="002B70B5">
            <w:pPr>
              <w:keepNext/>
              <w:keepLines/>
              <w:autoSpaceDE w:val="0"/>
              <w:jc w:val="center"/>
              <w:rPr>
                <w:rFonts w:cs="Calibri"/>
                <w:sz w:val="20"/>
                <w:szCs w:val="20"/>
              </w:rPr>
            </w:pPr>
            <w:r w:rsidRPr="0063403B">
              <w:rPr>
                <w:rFonts w:cs="Calibri"/>
                <w:sz w:val="20"/>
                <w:szCs w:val="20"/>
              </w:rPr>
              <w:t>Indicateurs d’intensité d’usage surfaciques</w:t>
            </w:r>
          </w:p>
        </w:tc>
        <w:tc>
          <w:tcPr>
            <w:tcW w:w="1376" w:type="pct"/>
            <w:gridSpan w:val="8"/>
            <w:tcBorders>
              <w:left w:val="single" w:sz="2" w:space="0" w:color="auto"/>
              <w:bottom w:val="single" w:sz="4" w:space="0" w:color="auto"/>
            </w:tcBorders>
            <w:vAlign w:val="center"/>
          </w:tcPr>
          <w:p w14:paraId="2CDBB588" w14:textId="77777777" w:rsidR="001D022F" w:rsidRPr="0063403B" w:rsidRDefault="001D022F" w:rsidP="002B70B5">
            <w:pPr>
              <w:keepNext/>
              <w:keepLines/>
              <w:autoSpaceDE w:val="0"/>
              <w:ind w:left="-109" w:right="-114"/>
              <w:jc w:val="center"/>
              <w:rPr>
                <w:rFonts w:cs="Calibri"/>
                <w:sz w:val="18"/>
                <w:szCs w:val="18"/>
              </w:rPr>
            </w:pPr>
            <w:r w:rsidRPr="0063403B">
              <w:rPr>
                <w:rFonts w:cs="Calibri"/>
                <w:sz w:val="20"/>
                <w:szCs w:val="20"/>
              </w:rPr>
              <w:t xml:space="preserve">Densité énergétique </w:t>
            </w:r>
            <w:r>
              <w:rPr>
                <w:rFonts w:cs="Calibri"/>
                <w:sz w:val="20"/>
                <w:szCs w:val="20"/>
              </w:rPr>
              <w:t>réelle</w:t>
            </w:r>
            <w:r w:rsidRPr="0063403B">
              <w:rPr>
                <w:rFonts w:cs="Calibri"/>
                <w:b/>
                <w:sz w:val="20"/>
                <w:szCs w:val="20"/>
              </w:rPr>
              <w:t xml:space="preserve"> </w:t>
            </w:r>
            <w:r w:rsidRPr="0063403B">
              <w:rPr>
                <w:rFonts w:cs="Calibri"/>
                <w:sz w:val="20"/>
                <w:szCs w:val="20"/>
              </w:rPr>
              <w:t>(</w:t>
            </w:r>
            <w:r>
              <w:rPr>
                <w:rFonts w:cs="Calibri"/>
                <w:sz w:val="20"/>
                <w:szCs w:val="20"/>
              </w:rPr>
              <w:t>k</w:t>
            </w:r>
            <w:r w:rsidRPr="0063403B">
              <w:rPr>
                <w:rFonts w:cs="Calibri"/>
                <w:sz w:val="20"/>
                <w:szCs w:val="20"/>
              </w:rPr>
              <w:t xml:space="preserve">Wh/m²/an) </w:t>
            </w:r>
            <w:r w:rsidRPr="0063403B">
              <w:rPr>
                <w:rFonts w:cs="Calibri"/>
                <w:b/>
                <w:sz w:val="20"/>
                <w:szCs w:val="20"/>
              </w:rPr>
              <w:t>DE</w:t>
            </w:r>
            <w:r w:rsidRPr="0063403B">
              <w:rPr>
                <w:rFonts w:cs="Calibri"/>
                <w:b/>
                <w:sz w:val="20"/>
                <w:szCs w:val="20"/>
                <w:vertAlign w:val="subscript"/>
              </w:rPr>
              <w:t>réelle</w:t>
            </w:r>
          </w:p>
        </w:tc>
        <w:tc>
          <w:tcPr>
            <w:tcW w:w="654" w:type="pct"/>
            <w:gridSpan w:val="3"/>
            <w:tcBorders>
              <w:bottom w:val="single" w:sz="4" w:space="0" w:color="auto"/>
            </w:tcBorders>
            <w:vAlign w:val="center"/>
          </w:tcPr>
          <w:p w14:paraId="03CFF7E7" w14:textId="77777777" w:rsidR="001D022F" w:rsidRPr="0063403B" w:rsidRDefault="001D022F" w:rsidP="002B70B5">
            <w:pPr>
              <w:keepNext/>
              <w:keepLines/>
              <w:autoSpaceDE w:val="0"/>
              <w:jc w:val="center"/>
              <w:rPr>
                <w:rFonts w:cs="Calibri"/>
                <w:sz w:val="20"/>
                <w:szCs w:val="20"/>
              </w:rPr>
            </w:pPr>
            <w:r>
              <w:rPr>
                <w:rFonts w:cs="Calibri"/>
                <w:sz w:val="20"/>
                <w:szCs w:val="20"/>
              </w:rPr>
              <w:t>95</w:t>
            </w:r>
          </w:p>
        </w:tc>
        <w:tc>
          <w:tcPr>
            <w:tcW w:w="1611" w:type="pct"/>
            <w:gridSpan w:val="5"/>
            <w:tcBorders>
              <w:bottom w:val="single" w:sz="4" w:space="0" w:color="auto"/>
            </w:tcBorders>
            <w:vAlign w:val="center"/>
          </w:tcPr>
          <w:p w14:paraId="5C66160F" w14:textId="77777777" w:rsidR="001D022F" w:rsidRPr="0063403B" w:rsidRDefault="001D022F" w:rsidP="002B70B5">
            <w:pPr>
              <w:keepNext/>
              <w:keepLines/>
              <w:autoSpaceDE w:val="0"/>
              <w:jc w:val="center"/>
              <w:rPr>
                <w:rFonts w:cs="Calibri"/>
                <w:sz w:val="20"/>
                <w:szCs w:val="20"/>
              </w:rPr>
            </w:pPr>
            <w:r w:rsidRPr="0063403B">
              <w:rPr>
                <w:rFonts w:cs="Calibri"/>
                <w:b/>
                <w:sz w:val="20"/>
                <w:szCs w:val="20"/>
              </w:rPr>
              <w:t xml:space="preserve">Densité énergétique </w:t>
            </w:r>
            <w:r>
              <w:rPr>
                <w:rFonts w:cs="Calibri"/>
                <w:b/>
                <w:sz w:val="20"/>
                <w:szCs w:val="20"/>
              </w:rPr>
              <w:t>étalon</w:t>
            </w:r>
            <w:r w:rsidRPr="0063403B">
              <w:rPr>
                <w:rFonts w:cs="Calibri"/>
                <w:b/>
                <w:sz w:val="20"/>
                <w:szCs w:val="20"/>
              </w:rPr>
              <w:t xml:space="preserve"> </w:t>
            </w:r>
            <w:r w:rsidRPr="0063403B">
              <w:rPr>
                <w:rFonts w:cs="Calibri"/>
                <w:sz w:val="20"/>
                <w:szCs w:val="20"/>
              </w:rPr>
              <w:t>(</w:t>
            </w:r>
            <w:r>
              <w:rPr>
                <w:rFonts w:cs="Calibri"/>
                <w:sz w:val="20"/>
                <w:szCs w:val="20"/>
              </w:rPr>
              <w:t>k</w:t>
            </w:r>
            <w:r w:rsidRPr="0063403B">
              <w:rPr>
                <w:rFonts w:cs="Calibri"/>
                <w:sz w:val="20"/>
                <w:szCs w:val="20"/>
              </w:rPr>
              <w:t xml:space="preserve">Wh/m²/an) </w:t>
            </w:r>
            <w:r w:rsidRPr="0063403B">
              <w:rPr>
                <w:rFonts w:cs="Calibri"/>
                <w:b/>
                <w:sz w:val="20"/>
                <w:szCs w:val="20"/>
              </w:rPr>
              <w:t>DE</w:t>
            </w:r>
            <w:r w:rsidRPr="0063403B">
              <w:rPr>
                <w:rFonts w:cs="Calibri"/>
                <w:b/>
                <w:sz w:val="20"/>
                <w:szCs w:val="20"/>
                <w:vertAlign w:val="subscript"/>
              </w:rPr>
              <w:t>étalon</w:t>
            </w:r>
          </w:p>
        </w:tc>
        <w:tc>
          <w:tcPr>
            <w:tcW w:w="349" w:type="pct"/>
            <w:tcBorders>
              <w:bottom w:val="single" w:sz="4" w:space="0" w:color="auto"/>
              <w:right w:val="single" w:sz="12" w:space="0" w:color="auto"/>
            </w:tcBorders>
            <w:vAlign w:val="center"/>
          </w:tcPr>
          <w:p w14:paraId="53691FAE" w14:textId="77777777" w:rsidR="001D022F" w:rsidRPr="0063403B" w:rsidRDefault="001D022F" w:rsidP="002B70B5">
            <w:pPr>
              <w:keepNext/>
              <w:keepLines/>
              <w:autoSpaceDE w:val="0"/>
              <w:jc w:val="center"/>
              <w:rPr>
                <w:rFonts w:cs="Calibri"/>
                <w:b/>
                <w:sz w:val="20"/>
                <w:szCs w:val="20"/>
              </w:rPr>
            </w:pPr>
            <w:r>
              <w:rPr>
                <w:rFonts w:cs="Calibri"/>
                <w:b/>
                <w:sz w:val="20"/>
                <w:szCs w:val="20"/>
              </w:rPr>
              <w:t>95</w:t>
            </w:r>
          </w:p>
        </w:tc>
      </w:tr>
      <w:tr w:rsidR="001D022F" w:rsidRPr="0063403B" w14:paraId="661D6884" w14:textId="77777777" w:rsidTr="00274A11">
        <w:tblPrEx>
          <w:tblCellMar>
            <w:left w:w="108" w:type="dxa"/>
            <w:right w:w="57" w:type="dxa"/>
          </w:tblCellMar>
        </w:tblPrEx>
        <w:tc>
          <w:tcPr>
            <w:tcW w:w="1010" w:type="pct"/>
            <w:tcBorders>
              <w:left w:val="single" w:sz="12" w:space="0" w:color="auto"/>
              <w:bottom w:val="single" w:sz="12" w:space="0" w:color="auto"/>
              <w:right w:val="single" w:sz="2" w:space="0" w:color="auto"/>
            </w:tcBorders>
            <w:vAlign w:val="center"/>
          </w:tcPr>
          <w:p w14:paraId="7A8DCBBA" w14:textId="77777777" w:rsidR="001D022F" w:rsidRPr="0063403B" w:rsidRDefault="001D022F" w:rsidP="002B70B5">
            <w:pPr>
              <w:keepNext/>
              <w:keepLines/>
              <w:autoSpaceDE w:val="0"/>
              <w:jc w:val="center"/>
              <w:rPr>
                <w:rFonts w:cs="Calibri"/>
                <w:sz w:val="20"/>
                <w:szCs w:val="20"/>
              </w:rPr>
            </w:pPr>
            <w:r w:rsidRPr="0063403B">
              <w:rPr>
                <w:rFonts w:cs="Calibri"/>
                <w:sz w:val="20"/>
                <w:szCs w:val="20"/>
              </w:rPr>
              <w:t>Formule de modulation en fonction du volume d’activité</w:t>
            </w:r>
          </w:p>
        </w:tc>
        <w:tc>
          <w:tcPr>
            <w:tcW w:w="3990" w:type="pct"/>
            <w:gridSpan w:val="17"/>
            <w:tcBorders>
              <w:left w:val="single" w:sz="2" w:space="0" w:color="auto"/>
              <w:bottom w:val="single" w:sz="12" w:space="0" w:color="auto"/>
              <w:right w:val="single" w:sz="12" w:space="0" w:color="auto"/>
            </w:tcBorders>
            <w:vAlign w:val="center"/>
          </w:tcPr>
          <w:p w14:paraId="2CCD96C2" w14:textId="39DBEA1F" w:rsidR="001D022F" w:rsidRPr="0063403B" w:rsidRDefault="001D022F" w:rsidP="002B70B5">
            <w:pPr>
              <w:keepNext/>
              <w:keepLines/>
              <w:autoSpaceDE w:val="0"/>
              <w:ind w:left="-102" w:right="-6"/>
              <w:jc w:val="center"/>
              <w:rPr>
                <w:rFonts w:cs="Calibri"/>
                <w:b/>
                <w:sz w:val="20"/>
                <w:szCs w:val="20"/>
              </w:rPr>
            </w:pPr>
            <w:r w:rsidRPr="0063403B">
              <w:rPr>
                <w:rFonts w:cs="Calibri"/>
                <w:b/>
                <w:sz w:val="20"/>
                <w:szCs w:val="20"/>
              </w:rPr>
              <w:t xml:space="preserve">USE modulé </w:t>
            </w:r>
            <w:r w:rsidRPr="0063403B">
              <w:rPr>
                <w:rFonts w:cs="Calibri"/>
                <w:sz w:val="20"/>
                <w:szCs w:val="20"/>
              </w:rPr>
              <w:t>(kWh/m²/an) = USE étalon x [</w:t>
            </w:r>
            <w:r w:rsidR="00573CA3">
              <w:rPr>
                <w:rFonts w:cs="Calibri"/>
                <w:sz w:val="20"/>
                <w:szCs w:val="20"/>
              </w:rPr>
              <w:t>Part_USE_variable</w:t>
            </w:r>
            <w:r w:rsidRPr="0063403B">
              <w:rPr>
                <w:rFonts w:cs="Calibri"/>
                <w:sz w:val="20"/>
                <w:szCs w:val="20"/>
              </w:rPr>
              <w:t xml:space="preserve"> x (</w:t>
            </w:r>
            <w:r w:rsidRPr="0063403B">
              <w:rPr>
                <w:rFonts w:cs="Calibri"/>
                <w:b/>
                <w:sz w:val="20"/>
                <w:szCs w:val="20"/>
              </w:rPr>
              <w:t>DE</w:t>
            </w:r>
            <w:r w:rsidRPr="0063403B">
              <w:rPr>
                <w:rFonts w:cs="Calibri"/>
                <w:b/>
                <w:sz w:val="20"/>
                <w:szCs w:val="20"/>
                <w:vertAlign w:val="subscript"/>
              </w:rPr>
              <w:t>réelle</w:t>
            </w:r>
            <w:r w:rsidRPr="0063403B">
              <w:rPr>
                <w:rFonts w:cs="Calibri"/>
                <w:sz w:val="20"/>
                <w:szCs w:val="20"/>
              </w:rPr>
              <w:t xml:space="preserve"> / DE</w:t>
            </w:r>
            <w:r w:rsidRPr="0063403B">
              <w:rPr>
                <w:rFonts w:cs="Calibri"/>
                <w:sz w:val="20"/>
                <w:szCs w:val="20"/>
                <w:vertAlign w:val="subscript"/>
              </w:rPr>
              <w:t>étalon</w:t>
            </w:r>
            <w:r w:rsidRPr="0063403B">
              <w:rPr>
                <w:rFonts w:cs="Calibri"/>
                <w:sz w:val="20"/>
                <w:szCs w:val="18"/>
              </w:rPr>
              <w:t>)</w:t>
            </w:r>
            <w:r w:rsidRPr="0063403B">
              <w:rPr>
                <w:rFonts w:cs="Calibri"/>
                <w:sz w:val="20"/>
                <w:szCs w:val="20"/>
              </w:rPr>
              <w:t>+ (1-</w:t>
            </w:r>
            <w:r w:rsidR="00573CA3">
              <w:rPr>
                <w:rFonts w:cs="Calibri"/>
                <w:sz w:val="20"/>
                <w:szCs w:val="20"/>
              </w:rPr>
              <w:t>Part_USE_variable</w:t>
            </w:r>
            <w:r w:rsidRPr="0063403B">
              <w:rPr>
                <w:rFonts w:cs="Calibri"/>
                <w:sz w:val="20"/>
                <w:szCs w:val="20"/>
              </w:rPr>
              <w:t>) x (</w:t>
            </w:r>
            <w:r>
              <w:rPr>
                <w:rFonts w:cs="Calibri"/>
                <w:sz w:val="20"/>
                <w:szCs w:val="20"/>
              </w:rPr>
              <w:t>Nb_h_ouvrées/ Nb_h_ouvrées</w:t>
            </w:r>
            <w:r w:rsidRPr="00CB6399">
              <w:rPr>
                <w:rFonts w:cs="Calibri"/>
                <w:sz w:val="20"/>
                <w:szCs w:val="20"/>
                <w:vertAlign w:val="subscript"/>
              </w:rPr>
              <w:t>étalon</w:t>
            </w:r>
            <w:r w:rsidRPr="0063403B">
              <w:rPr>
                <w:rFonts w:cs="Calibri"/>
                <w:sz w:val="20"/>
                <w:szCs w:val="20"/>
              </w:rPr>
              <w:t>)] + 0,28 x CVC x (</w:t>
            </w:r>
            <w:r w:rsidR="00C7731F">
              <w:rPr>
                <w:rFonts w:cs="Calibri"/>
                <w:b/>
                <w:sz w:val="20"/>
                <w:szCs w:val="20"/>
              </w:rPr>
              <w:t>Nb_h_ouvrées</w:t>
            </w:r>
            <w:r w:rsidRPr="0063403B">
              <w:rPr>
                <w:rFonts w:cs="Calibri"/>
                <w:b/>
                <w:sz w:val="18"/>
                <w:szCs w:val="18"/>
              </w:rPr>
              <w:t xml:space="preserve"> -</w:t>
            </w:r>
            <w:r w:rsidRPr="0063403B">
              <w:rPr>
                <w:rFonts w:cs="Calibri"/>
                <w:b/>
                <w:sz w:val="20"/>
                <w:szCs w:val="20"/>
              </w:rPr>
              <w:t xml:space="preserve"> </w:t>
            </w:r>
            <w:r>
              <w:rPr>
                <w:rFonts w:cs="Calibri"/>
                <w:sz w:val="20"/>
                <w:szCs w:val="20"/>
              </w:rPr>
              <w:t>Nb_h_ouvrées</w:t>
            </w:r>
            <w:r w:rsidRPr="0063403B">
              <w:rPr>
                <w:rFonts w:cs="Calibri"/>
                <w:sz w:val="20"/>
                <w:szCs w:val="20"/>
                <w:vertAlign w:val="subscript"/>
              </w:rPr>
              <w:t>étalon</w:t>
            </w:r>
            <w:r w:rsidRPr="0026509F">
              <w:rPr>
                <w:rFonts w:cs="Calibri"/>
                <w:sz w:val="20"/>
                <w:szCs w:val="20"/>
              </w:rPr>
              <w:t>)/</w:t>
            </w:r>
            <w:r>
              <w:rPr>
                <w:rFonts w:cs="Calibri"/>
                <w:sz w:val="20"/>
                <w:szCs w:val="20"/>
              </w:rPr>
              <w:t>Nb_h_ouvrées</w:t>
            </w:r>
            <w:r w:rsidRPr="0063403B">
              <w:rPr>
                <w:rFonts w:cs="Calibri"/>
                <w:sz w:val="20"/>
                <w:szCs w:val="20"/>
                <w:vertAlign w:val="subscript"/>
              </w:rPr>
              <w:t>étalon</w:t>
            </w:r>
          </w:p>
        </w:tc>
      </w:tr>
    </w:tbl>
    <w:p w14:paraId="4B3FE618" w14:textId="2B877EBE" w:rsidR="001D022F" w:rsidRPr="002B70B5" w:rsidRDefault="001D022F" w:rsidP="002B70B5">
      <w:pPr>
        <w:keepNext/>
        <w:keepLines/>
        <w:ind w:left="142"/>
        <w:rPr>
          <w:rFonts w:cs="Calibri"/>
          <w:b/>
          <w:sz w:val="20"/>
          <w:szCs w:val="20"/>
        </w:rPr>
      </w:pPr>
      <w:r w:rsidRPr="00A3437F">
        <w:rPr>
          <w:rFonts w:cs="Calibri"/>
          <w:sz w:val="20"/>
          <w:szCs w:val="20"/>
        </w:rPr>
        <w:t xml:space="preserve">Nota : </w:t>
      </w:r>
      <w:r w:rsidRPr="00C83C05">
        <w:rPr>
          <w:rFonts w:cs="Calibri"/>
          <w:b/>
          <w:sz w:val="20"/>
          <w:szCs w:val="20"/>
          <w:bdr w:val="none" w:sz="0" w:space="0" w:color="auto" w:frame="1"/>
        </w:rPr>
        <w:t>Nb_h_ouvrées</w:t>
      </w:r>
      <w:r w:rsidRPr="00C83C05">
        <w:rPr>
          <w:rFonts w:cs="Calibri"/>
          <w:b/>
          <w:sz w:val="20"/>
          <w:szCs w:val="20"/>
          <w:bdr w:val="none" w:sz="0" w:space="0" w:color="auto" w:frame="1"/>
          <w:vertAlign w:val="subscript"/>
        </w:rPr>
        <w:t>étalon</w:t>
      </w:r>
      <w:r w:rsidRPr="00A3437F">
        <w:rPr>
          <w:rFonts w:cs="Calibri"/>
          <w:sz w:val="20"/>
          <w:szCs w:val="20"/>
        </w:rPr>
        <w:t xml:space="preserve"> à 3 120 h ouvrées/an correspond à 52 semaines ouvrées x 5 jours ouvrés x 12 h amplitude quotidienne.</w:t>
      </w:r>
    </w:p>
    <w:p w14:paraId="6D6B1250" w14:textId="77777777" w:rsidR="001D022F" w:rsidRDefault="001D022F" w:rsidP="001D022F">
      <w:pPr>
        <w:spacing w:after="160"/>
        <w:jc w:val="left"/>
        <w:rPr>
          <w:rFonts w:cs="Calibri"/>
          <w:sz w:val="20"/>
          <w:szCs w:val="20"/>
        </w:rPr>
      </w:pPr>
    </w:p>
    <w:p w14:paraId="3FAA80F9" w14:textId="3CD527B9" w:rsidR="001D022F" w:rsidRDefault="001D022F" w:rsidP="00274A11">
      <w:pPr>
        <w:pStyle w:val="Titre6"/>
      </w:pPr>
      <w:r>
        <w:lastRenderedPageBreak/>
        <w:t>« Sous-catégorie “Rééducation fonctionnelle – Kinésithérapie” »</w:t>
      </w:r>
    </w:p>
    <w:p w14:paraId="0B229851" w14:textId="77777777" w:rsidR="001D022F" w:rsidRDefault="001D022F" w:rsidP="002B70B5">
      <w:pPr>
        <w:keepNext/>
        <w:keepLines/>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Q – Activités hospitalières – </w:t>
      </w:r>
      <w:r>
        <w:rPr>
          <w:rFonts w:cs="Calibri"/>
          <w:b/>
          <w:sz w:val="20"/>
          <w:szCs w:val="20"/>
        </w:rPr>
        <w:t>code 86.10Z</w:t>
      </w:r>
      <w:r>
        <w:rPr>
          <w:rFonts w:cs="Calibri"/>
          <w:sz w:val="20"/>
          <w:szCs w:val="20"/>
        </w:rPr>
        <w:t xml:space="preserve">) </w:t>
      </w:r>
    </w:p>
    <w:tbl>
      <w:tblPr>
        <w:tblStyle w:val="Grilledutableau"/>
        <w:tblW w:w="5000" w:type="pct"/>
        <w:tblLayout w:type="fixed"/>
        <w:tblCellMar>
          <w:left w:w="0" w:type="dxa"/>
          <w:right w:w="0" w:type="dxa"/>
        </w:tblCellMar>
        <w:tblLook w:val="04A0" w:firstRow="1" w:lastRow="0" w:firstColumn="1" w:lastColumn="0" w:noHBand="0" w:noVBand="1"/>
      </w:tblPr>
      <w:tblGrid>
        <w:gridCol w:w="2859"/>
        <w:gridCol w:w="704"/>
        <w:gridCol w:w="704"/>
        <w:gridCol w:w="517"/>
        <w:gridCol w:w="187"/>
        <w:gridCol w:w="704"/>
        <w:gridCol w:w="704"/>
        <w:gridCol w:w="115"/>
        <w:gridCol w:w="590"/>
        <w:gridCol w:w="6"/>
        <w:gridCol w:w="699"/>
        <w:gridCol w:w="704"/>
        <w:gridCol w:w="1095"/>
        <w:gridCol w:w="1098"/>
        <w:gridCol w:w="1095"/>
        <w:gridCol w:w="1098"/>
        <w:gridCol w:w="31"/>
        <w:gridCol w:w="1062"/>
      </w:tblGrid>
      <w:tr w:rsidR="001D022F" w14:paraId="02DC0231" w14:textId="77777777" w:rsidTr="00274A11">
        <w:tc>
          <w:tcPr>
            <w:tcW w:w="1023"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493A1652" w14:textId="77777777" w:rsidR="001D022F" w:rsidRDefault="001D022F" w:rsidP="002B70B5">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CVC</w:t>
            </w:r>
          </w:p>
          <w:p w14:paraId="547718C9"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3977"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7FEBE6B" w14:textId="77777777" w:rsidR="001D022F" w:rsidRDefault="001D022F" w:rsidP="002B70B5">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1D022F" w14:paraId="3FE95DD4" w14:textId="77777777" w:rsidTr="00274A11">
        <w:tc>
          <w:tcPr>
            <w:tcW w:w="1023" w:type="pct"/>
            <w:vMerge/>
            <w:tcBorders>
              <w:top w:val="single" w:sz="12" w:space="0" w:color="auto"/>
              <w:left w:val="single" w:sz="12" w:space="0" w:color="auto"/>
              <w:bottom w:val="single" w:sz="2" w:space="0" w:color="auto"/>
              <w:right w:val="single" w:sz="2" w:space="0" w:color="auto"/>
            </w:tcBorders>
            <w:vAlign w:val="center"/>
            <w:hideMark/>
          </w:tcPr>
          <w:p w14:paraId="4D4CB3E5" w14:textId="77777777" w:rsidR="001D022F" w:rsidRDefault="001D022F" w:rsidP="002B70B5">
            <w:pPr>
              <w:keepNext/>
              <w:keepLines/>
              <w:rPr>
                <w:rFonts w:eastAsiaTheme="minorHAnsi" w:cs="Calibri"/>
                <w:sz w:val="20"/>
                <w:szCs w:val="20"/>
                <w:bdr w:val="none" w:sz="0" w:space="0" w:color="auto" w:frame="1"/>
                <w:lang w:eastAsia="en-US"/>
              </w:rPr>
            </w:pPr>
          </w:p>
        </w:tc>
        <w:tc>
          <w:tcPr>
            <w:tcW w:w="2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29E2479"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7E9FCFD"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5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69B573E"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06EBD7D"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36847B1"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5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2931EA1"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5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10ACB59"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627EC67"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39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4A4E171"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39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4698478" w14:textId="77777777" w:rsidR="001D022F" w:rsidRDefault="001D022F" w:rsidP="002B70B5">
            <w:pPr>
              <w:keepNext/>
              <w:keepLines/>
              <w:autoSpaceDE w:val="0"/>
              <w:spacing w:before="120"/>
              <w:ind w:left="-137" w:right="-57"/>
              <w:jc w:val="center"/>
              <w:rPr>
                <w:rFonts w:cs="Calibri"/>
                <w:b/>
                <w:sz w:val="18"/>
                <w:szCs w:val="18"/>
                <w:bdr w:val="none" w:sz="0" w:space="0" w:color="auto" w:frame="1"/>
              </w:rPr>
            </w:pPr>
            <w:r>
              <w:rPr>
                <w:rFonts w:cs="Calibri"/>
                <w:b/>
                <w:sz w:val="18"/>
                <w:szCs w:val="18"/>
                <w:bdr w:val="none" w:sz="0" w:space="0" w:color="auto" w:frame="1"/>
              </w:rPr>
              <w:t>Guadeloupe</w:t>
            </w:r>
          </w:p>
        </w:tc>
        <w:tc>
          <w:tcPr>
            <w:tcW w:w="39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F0BAFF5" w14:textId="77777777" w:rsidR="001D022F" w:rsidRDefault="001D022F" w:rsidP="002B70B5">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39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E6A24F7"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392"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9190534"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1D022F" w14:paraId="01A513EE" w14:textId="77777777" w:rsidTr="00274A11">
        <w:tc>
          <w:tcPr>
            <w:tcW w:w="1023" w:type="pct"/>
            <w:tcBorders>
              <w:top w:val="single" w:sz="2" w:space="0" w:color="auto"/>
              <w:left w:val="single" w:sz="12" w:space="0" w:color="auto"/>
              <w:bottom w:val="single" w:sz="2" w:space="0" w:color="auto"/>
              <w:right w:val="single" w:sz="2" w:space="0" w:color="auto"/>
            </w:tcBorders>
            <w:vAlign w:val="center"/>
            <w:hideMark/>
          </w:tcPr>
          <w:p w14:paraId="76C161DB"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73D41893"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52" w:type="pct"/>
            <w:tcBorders>
              <w:top w:val="single" w:sz="2" w:space="0" w:color="auto"/>
              <w:left w:val="single" w:sz="2" w:space="0" w:color="auto"/>
              <w:bottom w:val="single" w:sz="2" w:space="0" w:color="auto"/>
              <w:right w:val="single" w:sz="2" w:space="0" w:color="auto"/>
            </w:tcBorders>
            <w:vAlign w:val="center"/>
            <w:hideMark/>
          </w:tcPr>
          <w:p w14:paraId="2ABFAFB9"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34</w:t>
            </w:r>
          </w:p>
        </w:tc>
        <w:tc>
          <w:tcPr>
            <w:tcW w:w="252" w:type="pct"/>
            <w:tcBorders>
              <w:top w:val="single" w:sz="2" w:space="0" w:color="auto"/>
              <w:left w:val="single" w:sz="2" w:space="0" w:color="auto"/>
              <w:bottom w:val="single" w:sz="2" w:space="0" w:color="auto"/>
              <w:right w:val="single" w:sz="2" w:space="0" w:color="auto"/>
            </w:tcBorders>
            <w:vAlign w:val="center"/>
            <w:hideMark/>
          </w:tcPr>
          <w:p w14:paraId="16C50A7A"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37</w:t>
            </w:r>
          </w:p>
        </w:tc>
        <w:tc>
          <w:tcPr>
            <w:tcW w:w="252" w:type="pct"/>
            <w:gridSpan w:val="2"/>
            <w:tcBorders>
              <w:top w:val="single" w:sz="2" w:space="0" w:color="auto"/>
              <w:left w:val="single" w:sz="2" w:space="0" w:color="auto"/>
              <w:bottom w:val="single" w:sz="2" w:space="0" w:color="auto"/>
              <w:right w:val="single" w:sz="2" w:space="0" w:color="auto"/>
            </w:tcBorders>
            <w:vAlign w:val="center"/>
            <w:hideMark/>
          </w:tcPr>
          <w:p w14:paraId="202F9BA0"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36</w:t>
            </w:r>
          </w:p>
        </w:tc>
        <w:tc>
          <w:tcPr>
            <w:tcW w:w="252" w:type="pct"/>
            <w:tcBorders>
              <w:top w:val="single" w:sz="2" w:space="0" w:color="auto"/>
              <w:left w:val="single" w:sz="2" w:space="0" w:color="auto"/>
              <w:bottom w:val="single" w:sz="2" w:space="0" w:color="auto"/>
              <w:right w:val="single" w:sz="2" w:space="0" w:color="auto"/>
            </w:tcBorders>
            <w:vAlign w:val="center"/>
            <w:hideMark/>
          </w:tcPr>
          <w:p w14:paraId="5D721088"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32</w:t>
            </w:r>
          </w:p>
        </w:tc>
        <w:tc>
          <w:tcPr>
            <w:tcW w:w="252" w:type="pct"/>
            <w:tcBorders>
              <w:top w:val="single" w:sz="2" w:space="0" w:color="auto"/>
              <w:left w:val="single" w:sz="2" w:space="0" w:color="auto"/>
              <w:bottom w:val="single" w:sz="2" w:space="0" w:color="auto"/>
              <w:right w:val="single" w:sz="2" w:space="0" w:color="auto"/>
            </w:tcBorders>
            <w:vAlign w:val="center"/>
            <w:hideMark/>
          </w:tcPr>
          <w:p w14:paraId="7BF10F37"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34</w:t>
            </w:r>
          </w:p>
        </w:tc>
        <w:tc>
          <w:tcPr>
            <w:tcW w:w="252" w:type="pct"/>
            <w:gridSpan w:val="2"/>
            <w:tcBorders>
              <w:top w:val="single" w:sz="2" w:space="0" w:color="auto"/>
              <w:left w:val="single" w:sz="2" w:space="0" w:color="auto"/>
              <w:bottom w:val="single" w:sz="2" w:space="0" w:color="auto"/>
              <w:right w:val="single" w:sz="2" w:space="0" w:color="auto"/>
            </w:tcBorders>
            <w:vAlign w:val="center"/>
            <w:hideMark/>
          </w:tcPr>
          <w:p w14:paraId="69E19AB4"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35</w:t>
            </w:r>
          </w:p>
        </w:tc>
        <w:tc>
          <w:tcPr>
            <w:tcW w:w="252" w:type="pct"/>
            <w:gridSpan w:val="2"/>
            <w:tcBorders>
              <w:top w:val="single" w:sz="2" w:space="0" w:color="auto"/>
              <w:left w:val="single" w:sz="2" w:space="0" w:color="auto"/>
              <w:bottom w:val="single" w:sz="2" w:space="0" w:color="auto"/>
              <w:right w:val="single" w:sz="2" w:space="0" w:color="auto"/>
            </w:tcBorders>
            <w:vAlign w:val="center"/>
            <w:hideMark/>
          </w:tcPr>
          <w:p w14:paraId="0EF8D09F"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38</w:t>
            </w:r>
          </w:p>
        </w:tc>
        <w:tc>
          <w:tcPr>
            <w:tcW w:w="252" w:type="pct"/>
            <w:tcBorders>
              <w:top w:val="single" w:sz="2" w:space="0" w:color="auto"/>
              <w:left w:val="single" w:sz="2" w:space="0" w:color="auto"/>
              <w:bottom w:val="single" w:sz="2" w:space="0" w:color="auto"/>
              <w:right w:val="single" w:sz="2" w:space="0" w:color="auto"/>
            </w:tcBorders>
            <w:vAlign w:val="center"/>
            <w:hideMark/>
          </w:tcPr>
          <w:p w14:paraId="7A682672"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36</w:t>
            </w:r>
          </w:p>
        </w:tc>
        <w:tc>
          <w:tcPr>
            <w:tcW w:w="392" w:type="pct"/>
            <w:tcBorders>
              <w:top w:val="single" w:sz="2" w:space="0" w:color="auto"/>
              <w:left w:val="single" w:sz="2" w:space="0" w:color="auto"/>
              <w:bottom w:val="single" w:sz="2" w:space="0" w:color="auto"/>
              <w:right w:val="single" w:sz="2" w:space="0" w:color="auto"/>
            </w:tcBorders>
            <w:vAlign w:val="center"/>
            <w:hideMark/>
          </w:tcPr>
          <w:p w14:paraId="0897D695" w14:textId="77777777" w:rsidR="001D022F" w:rsidRDefault="001D022F" w:rsidP="002B70B5">
            <w:pPr>
              <w:keepNext/>
              <w:keepLines/>
              <w:autoSpaceDE w:val="0"/>
              <w:spacing w:before="120"/>
              <w:jc w:val="center"/>
              <w:rPr>
                <w:rFonts w:cs="Calibri"/>
                <w:sz w:val="16"/>
                <w:szCs w:val="16"/>
                <w:bdr w:val="none" w:sz="0" w:space="0" w:color="auto" w:frame="1"/>
              </w:rPr>
            </w:pPr>
            <w:r>
              <w:rPr>
                <w:rFonts w:cs="Calibri"/>
                <w:sz w:val="16"/>
                <w:szCs w:val="16"/>
                <w:bdr w:val="none" w:sz="0" w:space="0" w:color="auto" w:frame="1"/>
              </w:rPr>
              <w:t>Définie par arrêté</w:t>
            </w:r>
          </w:p>
        </w:tc>
        <w:tc>
          <w:tcPr>
            <w:tcW w:w="393" w:type="pct"/>
            <w:tcBorders>
              <w:top w:val="single" w:sz="2" w:space="0" w:color="auto"/>
              <w:left w:val="single" w:sz="2" w:space="0" w:color="auto"/>
              <w:bottom w:val="single" w:sz="2" w:space="0" w:color="auto"/>
              <w:right w:val="single" w:sz="2" w:space="0" w:color="auto"/>
            </w:tcBorders>
            <w:vAlign w:val="center"/>
            <w:hideMark/>
          </w:tcPr>
          <w:p w14:paraId="440FCCA6"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2" w:type="pct"/>
            <w:tcBorders>
              <w:top w:val="single" w:sz="2" w:space="0" w:color="auto"/>
              <w:left w:val="single" w:sz="2" w:space="0" w:color="auto"/>
              <w:bottom w:val="single" w:sz="2" w:space="0" w:color="auto"/>
              <w:right w:val="single" w:sz="2" w:space="0" w:color="auto"/>
            </w:tcBorders>
            <w:vAlign w:val="center"/>
            <w:hideMark/>
          </w:tcPr>
          <w:p w14:paraId="2D2AD0D3"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3" w:type="pct"/>
            <w:tcBorders>
              <w:top w:val="single" w:sz="2" w:space="0" w:color="auto"/>
              <w:left w:val="single" w:sz="2" w:space="0" w:color="auto"/>
              <w:bottom w:val="single" w:sz="2" w:space="0" w:color="auto"/>
              <w:right w:val="single" w:sz="2" w:space="0" w:color="auto"/>
            </w:tcBorders>
            <w:vAlign w:val="center"/>
            <w:hideMark/>
          </w:tcPr>
          <w:p w14:paraId="5E9A044B"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2" w:type="pct"/>
            <w:gridSpan w:val="2"/>
            <w:tcBorders>
              <w:top w:val="single" w:sz="2" w:space="0" w:color="auto"/>
              <w:left w:val="single" w:sz="2" w:space="0" w:color="auto"/>
              <w:bottom w:val="single" w:sz="2" w:space="0" w:color="auto"/>
              <w:right w:val="single" w:sz="12" w:space="0" w:color="auto"/>
            </w:tcBorders>
            <w:vAlign w:val="center"/>
            <w:hideMark/>
          </w:tcPr>
          <w:p w14:paraId="55A3A2B0"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 xml:space="preserve">Définie par arrêté </w:t>
            </w:r>
          </w:p>
        </w:tc>
      </w:tr>
      <w:tr w:rsidR="001D022F" w14:paraId="325D7609" w14:textId="77777777" w:rsidTr="00274A11">
        <w:tc>
          <w:tcPr>
            <w:tcW w:w="1023" w:type="pct"/>
            <w:tcBorders>
              <w:top w:val="single" w:sz="2" w:space="0" w:color="auto"/>
              <w:left w:val="single" w:sz="12" w:space="0" w:color="auto"/>
              <w:bottom w:val="single" w:sz="2" w:space="0" w:color="auto"/>
              <w:right w:val="single" w:sz="2" w:space="0" w:color="auto"/>
            </w:tcBorders>
            <w:vAlign w:val="center"/>
            <w:hideMark/>
          </w:tcPr>
          <w:p w14:paraId="34FA4AB5"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1D022F">
              <w:rPr>
                <w:rFonts w:cs="Calibri"/>
                <w:sz w:val="20"/>
                <w:szCs w:val="20"/>
                <w:bdr w:val="none" w:sz="0" w:space="0" w:color="auto" w:frame="1"/>
              </w:rPr>
              <w:t>≤</w:t>
            </w:r>
            <w:r>
              <w:rPr>
                <w:rFonts w:cs="Calibri"/>
                <w:sz w:val="20"/>
                <w:szCs w:val="20"/>
                <w:bdr w:val="none" w:sz="0" w:space="0" w:color="auto" w:frame="1"/>
              </w:rPr>
              <w:t xml:space="preserve"> Altitude &lt; 800 m</w:t>
            </w:r>
          </w:p>
          <w:p w14:paraId="0110D2E8"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52" w:type="pct"/>
            <w:tcBorders>
              <w:top w:val="single" w:sz="2" w:space="0" w:color="auto"/>
              <w:left w:val="single" w:sz="2" w:space="0" w:color="auto"/>
              <w:bottom w:val="single" w:sz="2" w:space="0" w:color="auto"/>
              <w:right w:val="single" w:sz="2" w:space="0" w:color="auto"/>
            </w:tcBorders>
            <w:vAlign w:val="center"/>
            <w:hideMark/>
          </w:tcPr>
          <w:p w14:paraId="7D77C264"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38</w:t>
            </w:r>
          </w:p>
        </w:tc>
        <w:tc>
          <w:tcPr>
            <w:tcW w:w="252" w:type="pct"/>
            <w:tcBorders>
              <w:top w:val="single" w:sz="2" w:space="0" w:color="auto"/>
              <w:left w:val="single" w:sz="2" w:space="0" w:color="auto"/>
              <w:bottom w:val="single" w:sz="2" w:space="0" w:color="auto"/>
              <w:right w:val="single" w:sz="2" w:space="0" w:color="auto"/>
            </w:tcBorders>
            <w:vAlign w:val="center"/>
            <w:hideMark/>
          </w:tcPr>
          <w:p w14:paraId="7669700C"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41</w:t>
            </w:r>
          </w:p>
        </w:tc>
        <w:tc>
          <w:tcPr>
            <w:tcW w:w="252" w:type="pct"/>
            <w:gridSpan w:val="2"/>
            <w:tcBorders>
              <w:top w:val="single" w:sz="2" w:space="0" w:color="auto"/>
              <w:left w:val="single" w:sz="2" w:space="0" w:color="auto"/>
              <w:bottom w:val="single" w:sz="2" w:space="0" w:color="auto"/>
              <w:right w:val="single" w:sz="2" w:space="0" w:color="auto"/>
            </w:tcBorders>
            <w:vAlign w:val="center"/>
            <w:hideMark/>
          </w:tcPr>
          <w:p w14:paraId="45FC77C4"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39</w:t>
            </w:r>
          </w:p>
        </w:tc>
        <w:tc>
          <w:tcPr>
            <w:tcW w:w="2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8B7A57"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52" w:type="pct"/>
            <w:tcBorders>
              <w:top w:val="single" w:sz="2" w:space="0" w:color="auto"/>
              <w:left w:val="single" w:sz="2" w:space="0" w:color="auto"/>
              <w:bottom w:val="single" w:sz="2" w:space="0" w:color="auto"/>
              <w:right w:val="single" w:sz="2" w:space="0" w:color="auto"/>
            </w:tcBorders>
            <w:vAlign w:val="center"/>
            <w:hideMark/>
          </w:tcPr>
          <w:p w14:paraId="5EE110CE"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37</w:t>
            </w:r>
          </w:p>
        </w:tc>
        <w:tc>
          <w:tcPr>
            <w:tcW w:w="252" w:type="pct"/>
            <w:gridSpan w:val="2"/>
            <w:tcBorders>
              <w:top w:val="single" w:sz="2" w:space="0" w:color="auto"/>
              <w:left w:val="single" w:sz="2" w:space="0" w:color="auto"/>
              <w:bottom w:val="single" w:sz="2" w:space="0" w:color="auto"/>
              <w:right w:val="single" w:sz="2" w:space="0" w:color="auto"/>
            </w:tcBorders>
            <w:vAlign w:val="center"/>
            <w:hideMark/>
          </w:tcPr>
          <w:p w14:paraId="7B4E8753"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36</w:t>
            </w:r>
          </w:p>
        </w:tc>
        <w:tc>
          <w:tcPr>
            <w:tcW w:w="252" w:type="pct"/>
            <w:gridSpan w:val="2"/>
            <w:tcBorders>
              <w:top w:val="single" w:sz="2" w:space="0" w:color="auto"/>
              <w:left w:val="single" w:sz="2" w:space="0" w:color="auto"/>
              <w:bottom w:val="single" w:sz="2" w:space="0" w:color="auto"/>
              <w:right w:val="single" w:sz="2" w:space="0" w:color="auto"/>
            </w:tcBorders>
            <w:vAlign w:val="center"/>
            <w:hideMark/>
          </w:tcPr>
          <w:p w14:paraId="0EAA7451"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38</w:t>
            </w:r>
          </w:p>
        </w:tc>
        <w:tc>
          <w:tcPr>
            <w:tcW w:w="252" w:type="pct"/>
            <w:tcBorders>
              <w:top w:val="single" w:sz="2" w:space="0" w:color="auto"/>
              <w:left w:val="single" w:sz="2" w:space="0" w:color="auto"/>
              <w:bottom w:val="single" w:sz="2" w:space="0" w:color="auto"/>
              <w:right w:val="single" w:sz="2" w:space="0" w:color="auto"/>
            </w:tcBorders>
            <w:vAlign w:val="center"/>
            <w:hideMark/>
          </w:tcPr>
          <w:p w14:paraId="3C3CEFF6"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35</w:t>
            </w:r>
          </w:p>
        </w:tc>
        <w:tc>
          <w:tcPr>
            <w:tcW w:w="392" w:type="pct"/>
            <w:tcBorders>
              <w:top w:val="single" w:sz="2" w:space="0" w:color="auto"/>
              <w:left w:val="single" w:sz="2" w:space="0" w:color="auto"/>
              <w:bottom w:val="single" w:sz="2" w:space="0" w:color="auto"/>
              <w:right w:val="single" w:sz="2" w:space="0" w:color="auto"/>
            </w:tcBorders>
            <w:vAlign w:val="center"/>
            <w:hideMark/>
          </w:tcPr>
          <w:p w14:paraId="08CE947A"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3" w:type="pct"/>
            <w:tcBorders>
              <w:top w:val="single" w:sz="2" w:space="0" w:color="auto"/>
              <w:left w:val="single" w:sz="2" w:space="0" w:color="auto"/>
              <w:bottom w:val="single" w:sz="2" w:space="0" w:color="auto"/>
              <w:right w:val="single" w:sz="2" w:space="0" w:color="auto"/>
            </w:tcBorders>
            <w:vAlign w:val="center"/>
            <w:hideMark/>
          </w:tcPr>
          <w:p w14:paraId="7822B334"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2" w:type="pct"/>
            <w:tcBorders>
              <w:top w:val="single" w:sz="2" w:space="0" w:color="auto"/>
              <w:left w:val="single" w:sz="2" w:space="0" w:color="auto"/>
              <w:bottom w:val="single" w:sz="2" w:space="0" w:color="auto"/>
              <w:right w:val="single" w:sz="2" w:space="0" w:color="auto"/>
            </w:tcBorders>
            <w:vAlign w:val="center"/>
            <w:hideMark/>
          </w:tcPr>
          <w:p w14:paraId="6641DC82"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7B54291"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gridSpan w:val="2"/>
            <w:tcBorders>
              <w:top w:val="single" w:sz="2" w:space="0" w:color="auto"/>
              <w:left w:val="single" w:sz="2" w:space="0" w:color="auto"/>
              <w:bottom w:val="single" w:sz="2" w:space="0" w:color="auto"/>
              <w:right w:val="single" w:sz="12" w:space="0" w:color="auto"/>
            </w:tcBorders>
            <w:vAlign w:val="center"/>
            <w:hideMark/>
          </w:tcPr>
          <w:p w14:paraId="4FC77843"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1D022F" w14:paraId="4FE838B9" w14:textId="77777777" w:rsidTr="00274A11">
        <w:tc>
          <w:tcPr>
            <w:tcW w:w="1023" w:type="pct"/>
            <w:tcBorders>
              <w:top w:val="single" w:sz="2" w:space="0" w:color="auto"/>
              <w:left w:val="single" w:sz="12" w:space="0" w:color="auto"/>
              <w:bottom w:val="single" w:sz="2" w:space="0" w:color="auto"/>
              <w:right w:val="single" w:sz="2" w:space="0" w:color="auto"/>
            </w:tcBorders>
            <w:vAlign w:val="center"/>
            <w:hideMark/>
          </w:tcPr>
          <w:p w14:paraId="46860CFD"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1D022F">
              <w:rPr>
                <w:rFonts w:cs="Calibri"/>
                <w:sz w:val="20"/>
                <w:szCs w:val="20"/>
                <w:bdr w:val="none" w:sz="0" w:space="0" w:color="auto" w:frame="1"/>
              </w:rPr>
              <w:t>≤</w:t>
            </w:r>
            <w:r>
              <w:rPr>
                <w:rFonts w:cs="Calibri"/>
                <w:sz w:val="20"/>
                <w:szCs w:val="20"/>
                <w:bdr w:val="none" w:sz="0" w:space="0" w:color="auto" w:frame="1"/>
              </w:rPr>
              <w:t xml:space="preserve"> Altitude &lt; 1200 m</w:t>
            </w:r>
          </w:p>
          <w:p w14:paraId="1FAD17F5"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2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E7CE7DF" w14:textId="77777777" w:rsidR="001D022F" w:rsidRPr="00274A11" w:rsidRDefault="001D022F" w:rsidP="002B70B5">
            <w:pPr>
              <w:keepNext/>
              <w:keepLines/>
              <w:autoSpaceDE w:val="0"/>
              <w:spacing w:before="120"/>
              <w:jc w:val="center"/>
              <w:rPr>
                <w:rFonts w:cs="Calibri"/>
                <w:b/>
                <w:sz w:val="20"/>
                <w:szCs w:val="20"/>
                <w:bdr w:val="none" w:sz="0" w:space="0" w:color="auto" w:frame="1"/>
              </w:rPr>
            </w:pPr>
          </w:p>
        </w:tc>
        <w:tc>
          <w:tcPr>
            <w:tcW w:w="252" w:type="pct"/>
            <w:tcBorders>
              <w:top w:val="single" w:sz="2" w:space="0" w:color="auto"/>
              <w:left w:val="single" w:sz="2" w:space="0" w:color="auto"/>
              <w:bottom w:val="single" w:sz="2" w:space="0" w:color="auto"/>
              <w:right w:val="single" w:sz="2" w:space="0" w:color="auto"/>
            </w:tcBorders>
            <w:vAlign w:val="center"/>
            <w:hideMark/>
          </w:tcPr>
          <w:p w14:paraId="28D835FF"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46</w:t>
            </w:r>
          </w:p>
        </w:tc>
        <w:tc>
          <w:tcPr>
            <w:tcW w:w="252" w:type="pct"/>
            <w:gridSpan w:val="2"/>
            <w:tcBorders>
              <w:top w:val="single" w:sz="2" w:space="0" w:color="auto"/>
              <w:left w:val="single" w:sz="2" w:space="0" w:color="auto"/>
              <w:bottom w:val="single" w:sz="2" w:space="0" w:color="auto"/>
              <w:right w:val="single" w:sz="2" w:space="0" w:color="auto"/>
            </w:tcBorders>
            <w:vAlign w:val="center"/>
            <w:hideMark/>
          </w:tcPr>
          <w:p w14:paraId="099C4544"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42</w:t>
            </w:r>
          </w:p>
        </w:tc>
        <w:tc>
          <w:tcPr>
            <w:tcW w:w="2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B19FC12"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EE82B7C"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52" w:type="pct"/>
            <w:gridSpan w:val="2"/>
            <w:tcBorders>
              <w:top w:val="single" w:sz="2" w:space="0" w:color="auto"/>
              <w:left w:val="single" w:sz="2" w:space="0" w:color="auto"/>
              <w:bottom w:val="single" w:sz="2" w:space="0" w:color="auto"/>
              <w:right w:val="single" w:sz="2" w:space="0" w:color="auto"/>
            </w:tcBorders>
            <w:vAlign w:val="center"/>
            <w:hideMark/>
          </w:tcPr>
          <w:p w14:paraId="6BD911EE"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38</w:t>
            </w:r>
          </w:p>
        </w:tc>
        <w:tc>
          <w:tcPr>
            <w:tcW w:w="252" w:type="pct"/>
            <w:gridSpan w:val="2"/>
            <w:tcBorders>
              <w:top w:val="single" w:sz="2" w:space="0" w:color="auto"/>
              <w:left w:val="single" w:sz="2" w:space="0" w:color="auto"/>
              <w:bottom w:val="single" w:sz="2" w:space="0" w:color="auto"/>
              <w:right w:val="single" w:sz="2" w:space="0" w:color="auto"/>
            </w:tcBorders>
            <w:vAlign w:val="center"/>
            <w:hideMark/>
          </w:tcPr>
          <w:p w14:paraId="0191C828"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39</w:t>
            </w:r>
          </w:p>
        </w:tc>
        <w:tc>
          <w:tcPr>
            <w:tcW w:w="252" w:type="pct"/>
            <w:tcBorders>
              <w:top w:val="single" w:sz="2" w:space="0" w:color="auto"/>
              <w:left w:val="single" w:sz="2" w:space="0" w:color="auto"/>
              <w:bottom w:val="single" w:sz="2" w:space="0" w:color="auto"/>
              <w:right w:val="single" w:sz="2" w:space="0" w:color="auto"/>
            </w:tcBorders>
            <w:vAlign w:val="center"/>
            <w:hideMark/>
          </w:tcPr>
          <w:p w14:paraId="50B86133"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35</w:t>
            </w:r>
          </w:p>
        </w:tc>
        <w:tc>
          <w:tcPr>
            <w:tcW w:w="39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C75C3FC"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CEC7369"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76146D51"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8B2A508"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gridSpan w:val="2"/>
            <w:tcBorders>
              <w:top w:val="single" w:sz="2" w:space="0" w:color="auto"/>
              <w:left w:val="single" w:sz="2" w:space="0" w:color="auto"/>
              <w:bottom w:val="single" w:sz="2" w:space="0" w:color="auto"/>
              <w:right w:val="single" w:sz="12" w:space="0" w:color="auto"/>
            </w:tcBorders>
            <w:vAlign w:val="center"/>
            <w:hideMark/>
          </w:tcPr>
          <w:p w14:paraId="4871C6E6"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1D022F" w14:paraId="6DF86A1C" w14:textId="77777777" w:rsidTr="00274A11">
        <w:tc>
          <w:tcPr>
            <w:tcW w:w="1023" w:type="pct"/>
            <w:tcBorders>
              <w:top w:val="single" w:sz="2" w:space="0" w:color="auto"/>
              <w:left w:val="single" w:sz="12" w:space="0" w:color="auto"/>
              <w:bottom w:val="single" w:sz="4" w:space="0" w:color="auto"/>
              <w:right w:val="single" w:sz="2" w:space="0" w:color="auto"/>
            </w:tcBorders>
            <w:vAlign w:val="center"/>
            <w:hideMark/>
          </w:tcPr>
          <w:p w14:paraId="1AD502E0" w14:textId="77777777" w:rsidR="001D022F" w:rsidRDefault="001D022F" w:rsidP="002B70B5">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1D022F">
              <w:rPr>
                <w:rFonts w:cs="Calibri"/>
                <w:sz w:val="20"/>
                <w:szCs w:val="20"/>
                <w:bdr w:val="none" w:sz="0" w:space="0" w:color="auto" w:frame="1"/>
              </w:rPr>
              <w:t>≤</w:t>
            </w:r>
            <w:r>
              <w:rPr>
                <w:rFonts w:cs="Calibri"/>
                <w:sz w:val="20"/>
                <w:szCs w:val="20"/>
                <w:bdr w:val="none" w:sz="0" w:space="0" w:color="auto" w:frame="1"/>
              </w:rPr>
              <w:t xml:space="preserve"> Altitude &lt; 1600 m</w:t>
            </w:r>
          </w:p>
          <w:p w14:paraId="78DC13E7"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5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DF47E87" w14:textId="77777777" w:rsidR="001D022F" w:rsidRPr="00274A11" w:rsidRDefault="001D022F" w:rsidP="002B70B5">
            <w:pPr>
              <w:keepNext/>
              <w:keepLines/>
              <w:autoSpaceDE w:val="0"/>
              <w:spacing w:before="120"/>
              <w:jc w:val="center"/>
              <w:rPr>
                <w:rFonts w:cs="Calibri"/>
                <w:b/>
                <w:sz w:val="20"/>
                <w:szCs w:val="20"/>
                <w:bdr w:val="none" w:sz="0" w:space="0" w:color="auto" w:frame="1"/>
              </w:rPr>
            </w:pPr>
          </w:p>
        </w:tc>
        <w:tc>
          <w:tcPr>
            <w:tcW w:w="252" w:type="pct"/>
            <w:tcBorders>
              <w:top w:val="single" w:sz="2" w:space="0" w:color="auto"/>
              <w:left w:val="single" w:sz="2" w:space="0" w:color="auto"/>
              <w:bottom w:val="single" w:sz="4" w:space="0" w:color="auto"/>
              <w:right w:val="single" w:sz="2" w:space="0" w:color="auto"/>
            </w:tcBorders>
            <w:vAlign w:val="center"/>
            <w:hideMark/>
          </w:tcPr>
          <w:p w14:paraId="17A6D364"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53</w:t>
            </w:r>
          </w:p>
        </w:tc>
        <w:tc>
          <w:tcPr>
            <w:tcW w:w="252" w:type="pct"/>
            <w:gridSpan w:val="2"/>
            <w:tcBorders>
              <w:top w:val="single" w:sz="2" w:space="0" w:color="auto"/>
              <w:left w:val="single" w:sz="2" w:space="0" w:color="auto"/>
              <w:bottom w:val="single" w:sz="4" w:space="0" w:color="auto"/>
              <w:right w:val="single" w:sz="2" w:space="0" w:color="auto"/>
            </w:tcBorders>
            <w:vAlign w:val="center"/>
            <w:hideMark/>
          </w:tcPr>
          <w:p w14:paraId="76086EB4"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48</w:t>
            </w:r>
          </w:p>
        </w:tc>
        <w:tc>
          <w:tcPr>
            <w:tcW w:w="25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C8BE541"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5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DE6BDD0"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52" w:type="pct"/>
            <w:gridSpan w:val="2"/>
            <w:tcBorders>
              <w:top w:val="single" w:sz="2" w:space="0" w:color="auto"/>
              <w:left w:val="single" w:sz="2" w:space="0" w:color="auto"/>
              <w:bottom w:val="single" w:sz="4" w:space="0" w:color="auto"/>
              <w:right w:val="single" w:sz="2" w:space="0" w:color="auto"/>
            </w:tcBorders>
            <w:vAlign w:val="center"/>
            <w:hideMark/>
          </w:tcPr>
          <w:p w14:paraId="780CAE2C"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43</w:t>
            </w:r>
          </w:p>
        </w:tc>
        <w:tc>
          <w:tcPr>
            <w:tcW w:w="252" w:type="pct"/>
            <w:gridSpan w:val="2"/>
            <w:tcBorders>
              <w:top w:val="single" w:sz="2" w:space="0" w:color="auto"/>
              <w:left w:val="single" w:sz="2" w:space="0" w:color="auto"/>
              <w:bottom w:val="single" w:sz="4" w:space="0" w:color="auto"/>
              <w:right w:val="single" w:sz="2" w:space="0" w:color="auto"/>
            </w:tcBorders>
            <w:vAlign w:val="center"/>
            <w:hideMark/>
          </w:tcPr>
          <w:p w14:paraId="1982D77B"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43</w:t>
            </w:r>
          </w:p>
        </w:tc>
        <w:tc>
          <w:tcPr>
            <w:tcW w:w="252" w:type="pct"/>
            <w:tcBorders>
              <w:top w:val="single" w:sz="2" w:space="0" w:color="auto"/>
              <w:left w:val="single" w:sz="2" w:space="0" w:color="auto"/>
              <w:bottom w:val="single" w:sz="4" w:space="0" w:color="auto"/>
              <w:right w:val="single" w:sz="2" w:space="0" w:color="auto"/>
            </w:tcBorders>
            <w:vAlign w:val="center"/>
            <w:hideMark/>
          </w:tcPr>
          <w:p w14:paraId="4B914926"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38</w:t>
            </w:r>
          </w:p>
        </w:tc>
        <w:tc>
          <w:tcPr>
            <w:tcW w:w="39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FB00AE0"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F9E0592"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C4895D8"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7A95735"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368380FE"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2B70B5" w14:paraId="094C4CC9" w14:textId="77777777" w:rsidTr="00274A11">
        <w:tc>
          <w:tcPr>
            <w:tcW w:w="1023" w:type="pct"/>
            <w:tcBorders>
              <w:top w:val="single" w:sz="4" w:space="0" w:color="auto"/>
              <w:left w:val="single" w:sz="12" w:space="0" w:color="auto"/>
              <w:bottom w:val="single" w:sz="4" w:space="0" w:color="auto"/>
              <w:right w:val="single" w:sz="2" w:space="0" w:color="auto"/>
            </w:tcBorders>
            <w:vAlign w:val="center"/>
            <w:hideMark/>
          </w:tcPr>
          <w:p w14:paraId="6E0BAC34" w14:textId="77777777" w:rsidR="001D022F" w:rsidRDefault="001D022F" w:rsidP="002B70B5">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50DA46CB"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5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0DAB5FB" w14:textId="77777777" w:rsidR="001D022F" w:rsidRPr="00274A11" w:rsidRDefault="001D022F" w:rsidP="002B70B5">
            <w:pPr>
              <w:keepNext/>
              <w:keepLines/>
              <w:autoSpaceDE w:val="0"/>
              <w:spacing w:before="120"/>
              <w:jc w:val="center"/>
              <w:rPr>
                <w:rFonts w:cs="Calibri"/>
                <w:b/>
                <w:sz w:val="20"/>
                <w:szCs w:val="20"/>
                <w:bdr w:val="none" w:sz="0" w:space="0" w:color="auto" w:frame="1"/>
              </w:rPr>
            </w:pPr>
          </w:p>
        </w:tc>
        <w:tc>
          <w:tcPr>
            <w:tcW w:w="25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1844F07"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52" w:type="pct"/>
            <w:gridSpan w:val="2"/>
            <w:tcBorders>
              <w:top w:val="single" w:sz="4" w:space="0" w:color="auto"/>
              <w:left w:val="single" w:sz="2" w:space="0" w:color="auto"/>
              <w:bottom w:val="single" w:sz="4" w:space="0" w:color="auto"/>
              <w:right w:val="single" w:sz="2" w:space="0" w:color="auto"/>
            </w:tcBorders>
            <w:vAlign w:val="center"/>
            <w:hideMark/>
          </w:tcPr>
          <w:p w14:paraId="0BD88827"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52</w:t>
            </w:r>
          </w:p>
        </w:tc>
        <w:tc>
          <w:tcPr>
            <w:tcW w:w="25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CEBF406"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5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2FD31F7"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52" w:type="pct"/>
            <w:gridSpan w:val="2"/>
            <w:tcBorders>
              <w:top w:val="single" w:sz="4" w:space="0" w:color="auto"/>
              <w:left w:val="single" w:sz="2" w:space="0" w:color="auto"/>
              <w:bottom w:val="single" w:sz="4" w:space="0" w:color="auto"/>
              <w:right w:val="single" w:sz="2" w:space="0" w:color="auto"/>
            </w:tcBorders>
            <w:vAlign w:val="center"/>
            <w:hideMark/>
          </w:tcPr>
          <w:p w14:paraId="5672BBE0"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47</w:t>
            </w:r>
          </w:p>
        </w:tc>
        <w:tc>
          <w:tcPr>
            <w:tcW w:w="252" w:type="pct"/>
            <w:gridSpan w:val="2"/>
            <w:tcBorders>
              <w:top w:val="single" w:sz="4" w:space="0" w:color="auto"/>
              <w:left w:val="single" w:sz="2" w:space="0" w:color="auto"/>
              <w:bottom w:val="single" w:sz="4" w:space="0" w:color="auto"/>
              <w:right w:val="single" w:sz="2" w:space="0" w:color="auto"/>
            </w:tcBorders>
            <w:vAlign w:val="center"/>
            <w:hideMark/>
          </w:tcPr>
          <w:p w14:paraId="0A9E76D7"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45</w:t>
            </w:r>
          </w:p>
        </w:tc>
        <w:tc>
          <w:tcPr>
            <w:tcW w:w="252" w:type="pct"/>
            <w:tcBorders>
              <w:top w:val="single" w:sz="4" w:space="0" w:color="auto"/>
              <w:left w:val="single" w:sz="2" w:space="0" w:color="auto"/>
              <w:bottom w:val="single" w:sz="4" w:space="0" w:color="auto"/>
              <w:right w:val="single" w:sz="2" w:space="0" w:color="auto"/>
            </w:tcBorders>
            <w:vAlign w:val="center"/>
            <w:hideMark/>
          </w:tcPr>
          <w:p w14:paraId="7C41D03F"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41</w:t>
            </w:r>
          </w:p>
        </w:tc>
        <w:tc>
          <w:tcPr>
            <w:tcW w:w="39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3DEFF4B"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CF4A435"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04C556D"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B761E13"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3D6C92E6" w14:textId="77777777" w:rsidR="001D022F" w:rsidRDefault="001D022F" w:rsidP="002B70B5">
            <w:pPr>
              <w:keepNext/>
              <w:keepLines/>
              <w:autoSpaceDE w:val="0"/>
              <w:spacing w:before="120"/>
              <w:jc w:val="center"/>
              <w:rPr>
                <w:rFonts w:cs="Calibri"/>
                <w:sz w:val="16"/>
                <w:szCs w:val="16"/>
                <w:bdr w:val="none" w:sz="0" w:space="0" w:color="auto" w:frame="1"/>
              </w:rPr>
            </w:pPr>
          </w:p>
        </w:tc>
      </w:tr>
      <w:tr w:rsidR="002B70B5" w:rsidRPr="002B70B5" w14:paraId="0281B10D" w14:textId="77777777" w:rsidTr="00274A11">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396F6BA7" w14:textId="77777777" w:rsidR="002B70B5" w:rsidRPr="002B70B5" w:rsidRDefault="002B70B5" w:rsidP="002B70B5">
            <w:pPr>
              <w:keepNext/>
              <w:keepLines/>
              <w:autoSpaceDE w:val="0"/>
              <w:spacing w:before="120"/>
              <w:jc w:val="center"/>
              <w:rPr>
                <w:rFonts w:cs="Calibri"/>
                <w:sz w:val="4"/>
                <w:szCs w:val="16"/>
                <w:bdr w:val="none" w:sz="0" w:space="0" w:color="auto" w:frame="1"/>
              </w:rPr>
            </w:pPr>
          </w:p>
        </w:tc>
      </w:tr>
      <w:tr w:rsidR="001D022F" w:rsidRPr="0063403B" w14:paraId="07BEE932" w14:textId="77777777" w:rsidTr="00274A11">
        <w:tblPrEx>
          <w:tblCellMar>
            <w:left w:w="108" w:type="dxa"/>
            <w:right w:w="57" w:type="dxa"/>
          </w:tblCellMar>
        </w:tblPrEx>
        <w:tc>
          <w:tcPr>
            <w:tcW w:w="1023" w:type="pct"/>
            <w:tcBorders>
              <w:top w:val="single" w:sz="12" w:space="0" w:color="auto"/>
              <w:left w:val="single" w:sz="12" w:space="0" w:color="auto"/>
              <w:right w:val="single" w:sz="2" w:space="0" w:color="auto"/>
            </w:tcBorders>
            <w:shd w:val="clear" w:color="auto" w:fill="BDD6EE" w:themeFill="accent1" w:themeFillTint="66"/>
            <w:vAlign w:val="center"/>
          </w:tcPr>
          <w:p w14:paraId="4471E8DC" w14:textId="77777777" w:rsidR="001D022F" w:rsidRPr="0063403B" w:rsidRDefault="001D022F" w:rsidP="002B70B5">
            <w:pPr>
              <w:keepNext/>
              <w:keepLines/>
              <w:autoSpaceDE w:val="0"/>
              <w:jc w:val="center"/>
              <w:rPr>
                <w:rFonts w:cs="Calibri"/>
                <w:b/>
                <w:sz w:val="20"/>
                <w:szCs w:val="20"/>
              </w:rPr>
            </w:pPr>
            <w:r w:rsidRPr="0063403B">
              <w:rPr>
                <w:rFonts w:cs="Calibri"/>
                <w:b/>
                <w:sz w:val="20"/>
                <w:szCs w:val="20"/>
              </w:rPr>
              <w:t>Composante USE</w:t>
            </w:r>
          </w:p>
        </w:tc>
        <w:tc>
          <w:tcPr>
            <w:tcW w:w="689" w:type="pct"/>
            <w:gridSpan w:val="3"/>
            <w:tcBorders>
              <w:top w:val="single" w:sz="12" w:space="0" w:color="auto"/>
              <w:left w:val="single" w:sz="2" w:space="0" w:color="auto"/>
              <w:right w:val="single" w:sz="4" w:space="0" w:color="auto"/>
            </w:tcBorders>
            <w:shd w:val="clear" w:color="auto" w:fill="BDD6EE" w:themeFill="accent1" w:themeFillTint="66"/>
            <w:vAlign w:val="center"/>
          </w:tcPr>
          <w:p w14:paraId="60FF0F0C" w14:textId="77777777" w:rsidR="001D022F" w:rsidRPr="0063403B" w:rsidRDefault="001D022F" w:rsidP="002B70B5">
            <w:pPr>
              <w:keepNext/>
              <w:keepLines/>
              <w:autoSpaceDE w:val="0"/>
              <w:spacing w:before="120"/>
              <w:jc w:val="center"/>
              <w:rPr>
                <w:rFonts w:cs="Calibri"/>
                <w:b/>
                <w:sz w:val="20"/>
                <w:szCs w:val="20"/>
              </w:rPr>
            </w:pPr>
          </w:p>
        </w:tc>
        <w:tc>
          <w:tcPr>
            <w:tcW w:w="612" w:type="pct"/>
            <w:gridSpan w:val="4"/>
            <w:tcBorders>
              <w:top w:val="single" w:sz="12" w:space="0" w:color="auto"/>
              <w:left w:val="single" w:sz="4" w:space="0" w:color="auto"/>
              <w:bottom w:val="single" w:sz="4" w:space="0" w:color="auto"/>
              <w:right w:val="nil"/>
            </w:tcBorders>
            <w:vAlign w:val="center"/>
          </w:tcPr>
          <w:p w14:paraId="33F12902" w14:textId="77777777" w:rsidR="001D022F" w:rsidRPr="0063403B" w:rsidRDefault="001D022F" w:rsidP="002B70B5">
            <w:pPr>
              <w:keepNext/>
              <w:keepLines/>
              <w:autoSpaceDE w:val="0"/>
              <w:spacing w:before="120"/>
              <w:jc w:val="right"/>
              <w:rPr>
                <w:rFonts w:cs="Calibri"/>
                <w:b/>
                <w:sz w:val="20"/>
                <w:szCs w:val="20"/>
              </w:rPr>
            </w:pPr>
            <w:r w:rsidRPr="0063403B">
              <w:rPr>
                <w:rFonts w:cs="Calibri"/>
                <w:sz w:val="20"/>
                <w:szCs w:val="20"/>
              </w:rPr>
              <w:t>USE étalon =</w:t>
            </w:r>
          </w:p>
        </w:tc>
        <w:tc>
          <w:tcPr>
            <w:tcW w:w="213" w:type="pct"/>
            <w:gridSpan w:val="2"/>
            <w:tcBorders>
              <w:top w:val="single" w:sz="12" w:space="0" w:color="auto"/>
              <w:left w:val="nil"/>
              <w:bottom w:val="single" w:sz="4" w:space="0" w:color="auto"/>
              <w:right w:val="nil"/>
            </w:tcBorders>
          </w:tcPr>
          <w:p w14:paraId="45BF0FE9" w14:textId="77777777" w:rsidR="001D022F" w:rsidRPr="0063403B" w:rsidRDefault="001D022F" w:rsidP="002B70B5">
            <w:pPr>
              <w:keepNext/>
              <w:keepLines/>
              <w:autoSpaceDE w:val="0"/>
              <w:spacing w:before="120"/>
              <w:jc w:val="center"/>
              <w:rPr>
                <w:rFonts w:cs="Calibri"/>
                <w:b/>
                <w:sz w:val="20"/>
                <w:szCs w:val="20"/>
              </w:rPr>
            </w:pPr>
            <w:r>
              <w:rPr>
                <w:rFonts w:cs="Calibri"/>
                <w:b/>
                <w:sz w:val="20"/>
                <w:szCs w:val="20"/>
              </w:rPr>
              <w:t>38</w:t>
            </w:r>
          </w:p>
        </w:tc>
        <w:tc>
          <w:tcPr>
            <w:tcW w:w="501" w:type="pct"/>
            <w:gridSpan w:val="2"/>
            <w:tcBorders>
              <w:top w:val="single" w:sz="12" w:space="0" w:color="auto"/>
              <w:left w:val="nil"/>
              <w:bottom w:val="single" w:sz="4" w:space="0" w:color="auto"/>
              <w:right w:val="single" w:sz="4" w:space="0" w:color="auto"/>
            </w:tcBorders>
          </w:tcPr>
          <w:p w14:paraId="4DD243D9" w14:textId="77777777" w:rsidR="001D022F" w:rsidRPr="0063403B" w:rsidRDefault="001D022F" w:rsidP="002B70B5">
            <w:pPr>
              <w:keepNext/>
              <w:keepLines/>
              <w:autoSpaceDE w:val="0"/>
              <w:spacing w:before="120"/>
              <w:ind w:left="-174"/>
              <w:jc w:val="right"/>
              <w:rPr>
                <w:rFonts w:cs="Calibri"/>
                <w:b/>
                <w:sz w:val="20"/>
                <w:szCs w:val="20"/>
              </w:rPr>
            </w:pPr>
            <w:r w:rsidRPr="0063403B">
              <w:rPr>
                <w:rFonts w:cs="Calibri"/>
                <w:sz w:val="20"/>
                <w:szCs w:val="20"/>
              </w:rPr>
              <w:t>kWh/m²/an</w:t>
            </w:r>
          </w:p>
        </w:tc>
        <w:tc>
          <w:tcPr>
            <w:tcW w:w="1962" w:type="pct"/>
            <w:gridSpan w:val="6"/>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1681AC62" w14:textId="6548BB6E" w:rsidR="001D022F" w:rsidRPr="0063403B" w:rsidRDefault="00573CA3" w:rsidP="00572076">
            <w:pPr>
              <w:keepNext/>
              <w:keepLines/>
              <w:autoSpaceDE w:val="0"/>
              <w:spacing w:before="120"/>
              <w:jc w:val="center"/>
              <w:rPr>
                <w:rFonts w:cs="Calibri"/>
                <w:b/>
                <w:sz w:val="20"/>
                <w:szCs w:val="20"/>
              </w:rPr>
            </w:pPr>
            <w:r>
              <w:rPr>
                <w:rFonts w:cs="Calibri"/>
                <w:sz w:val="20"/>
                <w:szCs w:val="20"/>
              </w:rPr>
              <w:t>Part_USE_variable</w:t>
            </w:r>
            <w:r w:rsidR="001D022F" w:rsidRPr="0063403B">
              <w:rPr>
                <w:rFonts w:cs="Calibri"/>
                <w:sz w:val="20"/>
                <w:szCs w:val="20"/>
              </w:rPr>
              <w:t xml:space="preserve">= </w:t>
            </w:r>
            <w:r w:rsidR="00572076">
              <w:rPr>
                <w:rFonts w:cs="Calibri"/>
                <w:sz w:val="20"/>
                <w:szCs w:val="20"/>
              </w:rPr>
              <w:t>0,</w:t>
            </w:r>
            <w:r w:rsidR="001D022F">
              <w:rPr>
                <w:rFonts w:cs="Calibri"/>
                <w:sz w:val="20"/>
                <w:szCs w:val="20"/>
              </w:rPr>
              <w:t>80</w:t>
            </w:r>
            <w:r w:rsidR="001D022F" w:rsidRPr="0063403B">
              <w:rPr>
                <w:rFonts w:cs="Calibri"/>
                <w:sz w:val="20"/>
                <w:szCs w:val="20"/>
              </w:rPr>
              <w:t xml:space="preserve"> </w:t>
            </w:r>
          </w:p>
        </w:tc>
      </w:tr>
      <w:tr w:rsidR="001D022F" w:rsidRPr="0063403B" w14:paraId="400C660D" w14:textId="77777777" w:rsidTr="00274A11">
        <w:tblPrEx>
          <w:tblCellMar>
            <w:left w:w="108" w:type="dxa"/>
            <w:right w:w="57" w:type="dxa"/>
          </w:tblCellMar>
        </w:tblPrEx>
        <w:tc>
          <w:tcPr>
            <w:tcW w:w="1023" w:type="pct"/>
            <w:tcBorders>
              <w:left w:val="single" w:sz="12" w:space="0" w:color="auto"/>
              <w:right w:val="single" w:sz="2" w:space="0" w:color="auto"/>
            </w:tcBorders>
            <w:shd w:val="clear" w:color="auto" w:fill="D9D9D9" w:themeFill="background1" w:themeFillShade="D9"/>
            <w:vAlign w:val="center"/>
          </w:tcPr>
          <w:p w14:paraId="4204E27B" w14:textId="77777777" w:rsidR="001D022F" w:rsidRPr="0063403B" w:rsidRDefault="001D022F" w:rsidP="002B70B5">
            <w:pPr>
              <w:keepNext/>
              <w:keepLines/>
              <w:autoSpaceDE w:val="0"/>
              <w:jc w:val="center"/>
              <w:rPr>
                <w:rFonts w:cs="Calibri"/>
                <w:b/>
                <w:sz w:val="20"/>
                <w:szCs w:val="20"/>
              </w:rPr>
            </w:pPr>
            <w:r w:rsidRPr="0063403B">
              <w:rPr>
                <w:rFonts w:cs="Calibri"/>
                <w:b/>
                <w:sz w:val="20"/>
                <w:szCs w:val="20"/>
              </w:rPr>
              <w:t>Type d’indicateur d’intensité d’usage</w:t>
            </w:r>
          </w:p>
        </w:tc>
        <w:tc>
          <w:tcPr>
            <w:tcW w:w="2015" w:type="pct"/>
            <w:gridSpan w:val="11"/>
            <w:tcBorders>
              <w:left w:val="single" w:sz="2" w:space="0" w:color="auto"/>
            </w:tcBorders>
            <w:shd w:val="clear" w:color="auto" w:fill="D9D9D9" w:themeFill="background1" w:themeFillShade="D9"/>
            <w:vAlign w:val="center"/>
          </w:tcPr>
          <w:p w14:paraId="50714ED1" w14:textId="77777777" w:rsidR="001D022F" w:rsidRPr="0063403B" w:rsidRDefault="001D022F" w:rsidP="002B70B5">
            <w:pPr>
              <w:keepNext/>
              <w:keepLines/>
              <w:autoSpaceDE w:val="0"/>
              <w:spacing w:before="120"/>
              <w:jc w:val="center"/>
              <w:rPr>
                <w:rFonts w:cs="Calibri"/>
                <w:b/>
                <w:sz w:val="20"/>
                <w:szCs w:val="20"/>
              </w:rPr>
            </w:pPr>
            <w:r w:rsidRPr="0063403B">
              <w:rPr>
                <w:rFonts w:cs="Calibri"/>
                <w:b/>
                <w:sz w:val="20"/>
                <w:szCs w:val="20"/>
              </w:rPr>
              <w:t>Indicateur d’intensité d’usage à renseigner par l’assujetti</w:t>
            </w:r>
          </w:p>
          <w:p w14:paraId="25E9825E" w14:textId="77777777" w:rsidR="001D022F" w:rsidRPr="0063403B" w:rsidRDefault="001D022F" w:rsidP="002B70B5">
            <w:pPr>
              <w:keepNext/>
              <w:keepLines/>
              <w:autoSpaceDE w:val="0"/>
              <w:spacing w:after="120"/>
              <w:jc w:val="center"/>
              <w:rPr>
                <w:rFonts w:cs="Calibri"/>
                <w:sz w:val="20"/>
                <w:szCs w:val="20"/>
              </w:rPr>
            </w:pPr>
            <w:r w:rsidRPr="0063403B">
              <w:rPr>
                <w:rFonts w:cs="Calibri"/>
                <w:sz w:val="20"/>
                <w:szCs w:val="20"/>
              </w:rPr>
              <w:t>Valeur de référence associée à la USE étalon</w:t>
            </w:r>
          </w:p>
        </w:tc>
        <w:tc>
          <w:tcPr>
            <w:tcW w:w="1962" w:type="pct"/>
            <w:gridSpan w:val="6"/>
            <w:tcBorders>
              <w:right w:val="single" w:sz="12" w:space="0" w:color="auto"/>
            </w:tcBorders>
            <w:shd w:val="clear" w:color="auto" w:fill="D9D9D9" w:themeFill="background1" w:themeFillShade="D9"/>
            <w:vAlign w:val="center"/>
          </w:tcPr>
          <w:p w14:paraId="0A3B0CD8" w14:textId="77777777" w:rsidR="001D022F" w:rsidRPr="0063403B" w:rsidRDefault="001D022F" w:rsidP="002B70B5">
            <w:pPr>
              <w:keepNext/>
              <w:keepLines/>
              <w:autoSpaceDE w:val="0"/>
              <w:spacing w:before="120"/>
              <w:jc w:val="center"/>
              <w:rPr>
                <w:rFonts w:cs="Calibri"/>
                <w:b/>
                <w:sz w:val="20"/>
                <w:szCs w:val="20"/>
              </w:rPr>
            </w:pPr>
            <w:r w:rsidRPr="0063403B">
              <w:rPr>
                <w:rFonts w:cs="Calibri"/>
                <w:b/>
                <w:sz w:val="20"/>
                <w:szCs w:val="20"/>
              </w:rPr>
              <w:t>Indicateur d’intensité d’usage étalon</w:t>
            </w:r>
          </w:p>
          <w:p w14:paraId="166872E5" w14:textId="77777777" w:rsidR="001D022F" w:rsidRPr="0063403B" w:rsidRDefault="001D022F" w:rsidP="002B70B5">
            <w:pPr>
              <w:keepNext/>
              <w:keepLines/>
              <w:autoSpaceDE w:val="0"/>
              <w:spacing w:before="120"/>
              <w:jc w:val="center"/>
              <w:rPr>
                <w:rFonts w:cs="Calibri"/>
                <w:b/>
                <w:sz w:val="20"/>
                <w:szCs w:val="20"/>
              </w:rPr>
            </w:pPr>
          </w:p>
        </w:tc>
      </w:tr>
      <w:tr w:rsidR="001D022F" w:rsidRPr="0063403B" w14:paraId="7F79752E" w14:textId="77777777" w:rsidTr="00274A11">
        <w:tblPrEx>
          <w:tblCellMar>
            <w:left w:w="108" w:type="dxa"/>
            <w:right w:w="57" w:type="dxa"/>
          </w:tblCellMar>
        </w:tblPrEx>
        <w:tc>
          <w:tcPr>
            <w:tcW w:w="1023" w:type="pct"/>
            <w:tcBorders>
              <w:left w:val="single" w:sz="12" w:space="0" w:color="auto"/>
              <w:right w:val="single" w:sz="2" w:space="0" w:color="auto"/>
            </w:tcBorders>
            <w:vAlign w:val="center"/>
          </w:tcPr>
          <w:p w14:paraId="36B3D6AB" w14:textId="77777777" w:rsidR="001D022F" w:rsidRPr="0063403B" w:rsidRDefault="001D022F" w:rsidP="002B70B5">
            <w:pPr>
              <w:keepNext/>
              <w:keepLines/>
              <w:autoSpaceDE w:val="0"/>
              <w:jc w:val="center"/>
              <w:rPr>
                <w:rFonts w:cs="Calibri"/>
                <w:sz w:val="20"/>
                <w:szCs w:val="20"/>
              </w:rPr>
            </w:pPr>
            <w:r w:rsidRPr="0063403B">
              <w:rPr>
                <w:rFonts w:cs="Calibri"/>
                <w:sz w:val="20"/>
                <w:szCs w:val="20"/>
              </w:rPr>
              <w:t>Indicateurs d’intensité d’usage temporels</w:t>
            </w:r>
          </w:p>
        </w:tc>
        <w:tc>
          <w:tcPr>
            <w:tcW w:w="1514" w:type="pct"/>
            <w:gridSpan w:val="9"/>
            <w:tcBorders>
              <w:left w:val="single" w:sz="2" w:space="0" w:color="auto"/>
            </w:tcBorders>
            <w:vAlign w:val="center"/>
          </w:tcPr>
          <w:p w14:paraId="2C3F1EB6" w14:textId="128C453C" w:rsidR="001D022F" w:rsidRPr="0063403B" w:rsidRDefault="001D022F" w:rsidP="002B70B5">
            <w:pPr>
              <w:keepNext/>
              <w:keepLines/>
              <w:autoSpaceDE w:val="0"/>
              <w:ind w:left="-109" w:right="-114"/>
              <w:jc w:val="center"/>
              <w:rPr>
                <w:rFonts w:cs="Calibri"/>
                <w:sz w:val="20"/>
                <w:szCs w:val="20"/>
              </w:rPr>
            </w:pPr>
            <w:r w:rsidRPr="0063403B">
              <w:rPr>
                <w:rFonts w:cs="Calibri"/>
                <w:sz w:val="20"/>
                <w:szCs w:val="20"/>
              </w:rPr>
              <w:t xml:space="preserve">Amplitude horaire annuelle (h ouvrées/an) </w:t>
            </w:r>
            <w:r w:rsidR="00C7731F">
              <w:rPr>
                <w:rFonts w:cs="Calibri"/>
                <w:b/>
                <w:sz w:val="20"/>
                <w:szCs w:val="20"/>
              </w:rPr>
              <w:t>Nb_h_ouvrées</w:t>
            </w:r>
          </w:p>
        </w:tc>
        <w:tc>
          <w:tcPr>
            <w:tcW w:w="501" w:type="pct"/>
            <w:gridSpan w:val="2"/>
            <w:vAlign w:val="center"/>
          </w:tcPr>
          <w:p w14:paraId="0C89F5A0" w14:textId="77777777" w:rsidR="001D022F" w:rsidRPr="0063403B" w:rsidRDefault="001D022F" w:rsidP="002B70B5">
            <w:pPr>
              <w:keepNext/>
              <w:keepLines/>
              <w:autoSpaceDE w:val="0"/>
              <w:jc w:val="center"/>
              <w:rPr>
                <w:rFonts w:cs="Calibri"/>
                <w:sz w:val="20"/>
                <w:szCs w:val="20"/>
              </w:rPr>
            </w:pPr>
            <w:r w:rsidRPr="0063403B">
              <w:rPr>
                <w:rFonts w:cs="Calibri"/>
                <w:sz w:val="20"/>
                <w:szCs w:val="20"/>
              </w:rPr>
              <w:t>3 120</w:t>
            </w:r>
          </w:p>
        </w:tc>
        <w:tc>
          <w:tcPr>
            <w:tcW w:w="1581" w:type="pct"/>
            <w:gridSpan w:val="5"/>
            <w:vAlign w:val="center"/>
          </w:tcPr>
          <w:p w14:paraId="23A0B5DF" w14:textId="77777777" w:rsidR="001D022F" w:rsidRPr="0063403B" w:rsidRDefault="001D022F" w:rsidP="002B70B5">
            <w:pPr>
              <w:keepNext/>
              <w:keepLines/>
              <w:autoSpaceDE w:val="0"/>
              <w:jc w:val="center"/>
              <w:rPr>
                <w:rFonts w:cs="Calibri"/>
                <w:b/>
                <w:sz w:val="20"/>
                <w:szCs w:val="20"/>
              </w:rPr>
            </w:pPr>
            <w:r w:rsidRPr="0063403B">
              <w:rPr>
                <w:rFonts w:cs="Calibri"/>
                <w:b/>
                <w:sz w:val="20"/>
                <w:szCs w:val="20"/>
              </w:rPr>
              <w:t xml:space="preserve">Amplitude horaire annuelle étalon </w:t>
            </w:r>
            <w:r w:rsidRPr="0063403B">
              <w:rPr>
                <w:rFonts w:cs="Calibri"/>
                <w:sz w:val="20"/>
                <w:szCs w:val="20"/>
              </w:rPr>
              <w:t xml:space="preserve">(h ouvrées/an) </w:t>
            </w:r>
            <w:r w:rsidRPr="0063403B">
              <w:rPr>
                <w:rFonts w:cs="Calibri"/>
                <w:b/>
                <w:sz w:val="20"/>
                <w:szCs w:val="20"/>
              </w:rPr>
              <w:t>DT</w:t>
            </w:r>
            <w:r w:rsidRPr="0063403B">
              <w:rPr>
                <w:rFonts w:cs="Calibri"/>
                <w:b/>
                <w:sz w:val="20"/>
                <w:szCs w:val="20"/>
                <w:vertAlign w:val="subscript"/>
              </w:rPr>
              <w:t>étalon</w:t>
            </w:r>
          </w:p>
        </w:tc>
        <w:tc>
          <w:tcPr>
            <w:tcW w:w="381" w:type="pct"/>
            <w:tcBorders>
              <w:right w:val="single" w:sz="12" w:space="0" w:color="auto"/>
            </w:tcBorders>
            <w:vAlign w:val="center"/>
          </w:tcPr>
          <w:p w14:paraId="676DEF12" w14:textId="77777777" w:rsidR="001D022F" w:rsidRPr="0063403B" w:rsidRDefault="001D022F" w:rsidP="002B70B5">
            <w:pPr>
              <w:keepNext/>
              <w:keepLines/>
              <w:autoSpaceDE w:val="0"/>
              <w:jc w:val="center"/>
              <w:rPr>
                <w:rFonts w:cs="Calibri"/>
                <w:b/>
                <w:sz w:val="20"/>
                <w:szCs w:val="20"/>
              </w:rPr>
            </w:pPr>
            <w:r w:rsidRPr="0063403B">
              <w:rPr>
                <w:rFonts w:cs="Calibri"/>
                <w:b/>
                <w:sz w:val="20"/>
                <w:szCs w:val="20"/>
              </w:rPr>
              <w:t>3 120</w:t>
            </w:r>
          </w:p>
        </w:tc>
      </w:tr>
      <w:tr w:rsidR="001D022F" w:rsidRPr="0063403B" w14:paraId="765B2720" w14:textId="77777777" w:rsidTr="00274A11">
        <w:tblPrEx>
          <w:tblCellMar>
            <w:left w:w="108" w:type="dxa"/>
            <w:right w:w="57" w:type="dxa"/>
          </w:tblCellMar>
        </w:tblPrEx>
        <w:tc>
          <w:tcPr>
            <w:tcW w:w="1023" w:type="pct"/>
            <w:tcBorders>
              <w:left w:val="single" w:sz="12" w:space="0" w:color="auto"/>
              <w:bottom w:val="single" w:sz="4" w:space="0" w:color="auto"/>
              <w:right w:val="single" w:sz="2" w:space="0" w:color="auto"/>
            </w:tcBorders>
            <w:vAlign w:val="center"/>
          </w:tcPr>
          <w:p w14:paraId="71915846" w14:textId="77777777" w:rsidR="001D022F" w:rsidRPr="0063403B" w:rsidRDefault="001D022F" w:rsidP="002B70B5">
            <w:pPr>
              <w:keepNext/>
              <w:keepLines/>
              <w:autoSpaceDE w:val="0"/>
              <w:jc w:val="center"/>
              <w:rPr>
                <w:rFonts w:cs="Calibri"/>
                <w:sz w:val="20"/>
                <w:szCs w:val="20"/>
              </w:rPr>
            </w:pPr>
            <w:r w:rsidRPr="0063403B">
              <w:rPr>
                <w:rFonts w:cs="Calibri"/>
                <w:sz w:val="20"/>
                <w:szCs w:val="20"/>
              </w:rPr>
              <w:t>Indicateurs d’intensité d’usage surfaciques</w:t>
            </w:r>
          </w:p>
        </w:tc>
        <w:tc>
          <w:tcPr>
            <w:tcW w:w="1514" w:type="pct"/>
            <w:gridSpan w:val="9"/>
            <w:tcBorders>
              <w:left w:val="single" w:sz="2" w:space="0" w:color="auto"/>
              <w:bottom w:val="single" w:sz="4" w:space="0" w:color="auto"/>
            </w:tcBorders>
            <w:vAlign w:val="center"/>
          </w:tcPr>
          <w:p w14:paraId="6FF46B4A" w14:textId="77777777" w:rsidR="001D022F" w:rsidRPr="0063403B" w:rsidRDefault="001D022F" w:rsidP="002B70B5">
            <w:pPr>
              <w:keepNext/>
              <w:keepLines/>
              <w:autoSpaceDE w:val="0"/>
              <w:ind w:left="-109" w:right="-114"/>
              <w:jc w:val="center"/>
              <w:rPr>
                <w:rFonts w:cs="Calibri"/>
                <w:sz w:val="18"/>
                <w:szCs w:val="18"/>
              </w:rPr>
            </w:pPr>
            <w:r w:rsidRPr="0063403B">
              <w:rPr>
                <w:rFonts w:cs="Calibri"/>
                <w:sz w:val="20"/>
                <w:szCs w:val="20"/>
              </w:rPr>
              <w:t xml:space="preserve">Densité énergétique </w:t>
            </w:r>
            <w:r>
              <w:rPr>
                <w:rFonts w:cs="Calibri"/>
                <w:sz w:val="20"/>
                <w:szCs w:val="20"/>
              </w:rPr>
              <w:t>réelle</w:t>
            </w:r>
            <w:r w:rsidRPr="0063403B">
              <w:rPr>
                <w:rFonts w:cs="Calibri"/>
                <w:b/>
                <w:sz w:val="20"/>
                <w:szCs w:val="20"/>
              </w:rPr>
              <w:t xml:space="preserve"> </w:t>
            </w:r>
            <w:r w:rsidRPr="0063403B">
              <w:rPr>
                <w:rFonts w:cs="Calibri"/>
                <w:sz w:val="20"/>
                <w:szCs w:val="20"/>
              </w:rPr>
              <w:t xml:space="preserve">(Wh/m²/an) </w:t>
            </w:r>
            <w:r w:rsidRPr="0063403B">
              <w:rPr>
                <w:rFonts w:cs="Calibri"/>
                <w:b/>
                <w:sz w:val="20"/>
                <w:szCs w:val="20"/>
              </w:rPr>
              <w:t>DE</w:t>
            </w:r>
            <w:r w:rsidRPr="0063403B">
              <w:rPr>
                <w:rFonts w:cs="Calibri"/>
                <w:b/>
                <w:sz w:val="20"/>
                <w:szCs w:val="20"/>
                <w:vertAlign w:val="subscript"/>
              </w:rPr>
              <w:t>réelle</w:t>
            </w:r>
          </w:p>
        </w:tc>
        <w:tc>
          <w:tcPr>
            <w:tcW w:w="501" w:type="pct"/>
            <w:gridSpan w:val="2"/>
            <w:tcBorders>
              <w:bottom w:val="single" w:sz="4" w:space="0" w:color="auto"/>
            </w:tcBorders>
            <w:vAlign w:val="center"/>
          </w:tcPr>
          <w:p w14:paraId="0EC4EB73" w14:textId="77777777" w:rsidR="001D022F" w:rsidRPr="0063403B" w:rsidRDefault="001D022F" w:rsidP="002B70B5">
            <w:pPr>
              <w:keepNext/>
              <w:keepLines/>
              <w:autoSpaceDE w:val="0"/>
              <w:jc w:val="center"/>
              <w:rPr>
                <w:rFonts w:cs="Calibri"/>
                <w:sz w:val="20"/>
                <w:szCs w:val="20"/>
              </w:rPr>
            </w:pPr>
            <w:r>
              <w:rPr>
                <w:rFonts w:cs="Calibri"/>
                <w:sz w:val="20"/>
                <w:szCs w:val="20"/>
              </w:rPr>
              <w:t>24,36</w:t>
            </w:r>
          </w:p>
        </w:tc>
        <w:tc>
          <w:tcPr>
            <w:tcW w:w="1581" w:type="pct"/>
            <w:gridSpan w:val="5"/>
            <w:tcBorders>
              <w:bottom w:val="single" w:sz="4" w:space="0" w:color="auto"/>
            </w:tcBorders>
            <w:vAlign w:val="center"/>
          </w:tcPr>
          <w:p w14:paraId="33894E1B" w14:textId="77777777" w:rsidR="001D022F" w:rsidRPr="0063403B" w:rsidRDefault="001D022F" w:rsidP="002B70B5">
            <w:pPr>
              <w:keepNext/>
              <w:keepLines/>
              <w:autoSpaceDE w:val="0"/>
              <w:jc w:val="center"/>
              <w:rPr>
                <w:rFonts w:cs="Calibri"/>
                <w:sz w:val="20"/>
                <w:szCs w:val="20"/>
              </w:rPr>
            </w:pPr>
            <w:r w:rsidRPr="0063403B">
              <w:rPr>
                <w:rFonts w:cs="Calibri"/>
                <w:b/>
                <w:sz w:val="20"/>
                <w:szCs w:val="20"/>
              </w:rPr>
              <w:t xml:space="preserve">Densité énergétique </w:t>
            </w:r>
            <w:r>
              <w:rPr>
                <w:rFonts w:cs="Calibri"/>
                <w:b/>
                <w:sz w:val="20"/>
                <w:szCs w:val="20"/>
              </w:rPr>
              <w:t>étalon</w:t>
            </w:r>
            <w:r w:rsidRPr="0063403B">
              <w:rPr>
                <w:rFonts w:cs="Calibri"/>
                <w:b/>
                <w:sz w:val="20"/>
                <w:szCs w:val="20"/>
              </w:rPr>
              <w:t xml:space="preserve"> </w:t>
            </w:r>
            <w:r w:rsidRPr="0063403B">
              <w:rPr>
                <w:rFonts w:cs="Calibri"/>
                <w:sz w:val="20"/>
                <w:szCs w:val="20"/>
              </w:rPr>
              <w:t xml:space="preserve">(Wh/m²/an) </w:t>
            </w:r>
            <w:r w:rsidRPr="0063403B">
              <w:rPr>
                <w:rFonts w:cs="Calibri"/>
                <w:b/>
                <w:sz w:val="20"/>
                <w:szCs w:val="20"/>
              </w:rPr>
              <w:t>DE</w:t>
            </w:r>
            <w:r w:rsidRPr="0063403B">
              <w:rPr>
                <w:rFonts w:cs="Calibri"/>
                <w:b/>
                <w:sz w:val="20"/>
                <w:szCs w:val="20"/>
                <w:vertAlign w:val="subscript"/>
              </w:rPr>
              <w:t>étalon</w:t>
            </w:r>
          </w:p>
        </w:tc>
        <w:tc>
          <w:tcPr>
            <w:tcW w:w="381" w:type="pct"/>
            <w:tcBorders>
              <w:bottom w:val="single" w:sz="4" w:space="0" w:color="auto"/>
              <w:right w:val="single" w:sz="12" w:space="0" w:color="auto"/>
            </w:tcBorders>
            <w:vAlign w:val="center"/>
          </w:tcPr>
          <w:p w14:paraId="3586258B" w14:textId="77777777" w:rsidR="001D022F" w:rsidRPr="0063403B" w:rsidRDefault="001D022F" w:rsidP="002B70B5">
            <w:pPr>
              <w:keepNext/>
              <w:keepLines/>
              <w:autoSpaceDE w:val="0"/>
              <w:jc w:val="center"/>
              <w:rPr>
                <w:rFonts w:cs="Calibri"/>
                <w:b/>
                <w:sz w:val="20"/>
                <w:szCs w:val="20"/>
              </w:rPr>
            </w:pPr>
            <w:r>
              <w:rPr>
                <w:rFonts w:cs="Calibri"/>
                <w:b/>
                <w:sz w:val="20"/>
                <w:szCs w:val="20"/>
              </w:rPr>
              <w:t>24,36</w:t>
            </w:r>
          </w:p>
        </w:tc>
      </w:tr>
      <w:tr w:rsidR="001D022F" w:rsidRPr="0063403B" w14:paraId="09585D1D" w14:textId="77777777" w:rsidTr="00274A11">
        <w:tblPrEx>
          <w:tblCellMar>
            <w:left w:w="108" w:type="dxa"/>
            <w:right w:w="57" w:type="dxa"/>
          </w:tblCellMar>
        </w:tblPrEx>
        <w:tc>
          <w:tcPr>
            <w:tcW w:w="1023" w:type="pct"/>
            <w:tcBorders>
              <w:left w:val="single" w:sz="12" w:space="0" w:color="auto"/>
              <w:bottom w:val="single" w:sz="12" w:space="0" w:color="auto"/>
              <w:right w:val="single" w:sz="2" w:space="0" w:color="auto"/>
            </w:tcBorders>
            <w:vAlign w:val="center"/>
          </w:tcPr>
          <w:p w14:paraId="21F8EA77" w14:textId="77777777" w:rsidR="001D022F" w:rsidRPr="0063403B" w:rsidRDefault="001D022F" w:rsidP="002B70B5">
            <w:pPr>
              <w:keepNext/>
              <w:keepLines/>
              <w:autoSpaceDE w:val="0"/>
              <w:jc w:val="center"/>
              <w:rPr>
                <w:rFonts w:cs="Calibri"/>
                <w:sz w:val="20"/>
                <w:szCs w:val="20"/>
              </w:rPr>
            </w:pPr>
            <w:r w:rsidRPr="0063403B">
              <w:rPr>
                <w:rFonts w:cs="Calibri"/>
                <w:sz w:val="20"/>
                <w:szCs w:val="20"/>
              </w:rPr>
              <w:t>Formule de modulation en fonction du volume d’activité</w:t>
            </w:r>
          </w:p>
        </w:tc>
        <w:tc>
          <w:tcPr>
            <w:tcW w:w="3977" w:type="pct"/>
            <w:gridSpan w:val="17"/>
            <w:tcBorders>
              <w:left w:val="single" w:sz="2" w:space="0" w:color="auto"/>
              <w:bottom w:val="single" w:sz="12" w:space="0" w:color="auto"/>
              <w:right w:val="single" w:sz="12" w:space="0" w:color="auto"/>
            </w:tcBorders>
            <w:vAlign w:val="center"/>
          </w:tcPr>
          <w:p w14:paraId="6547AA2D" w14:textId="61706ABF" w:rsidR="001D022F" w:rsidRPr="0063403B" w:rsidRDefault="001D022F" w:rsidP="002B70B5">
            <w:pPr>
              <w:keepNext/>
              <w:keepLines/>
              <w:autoSpaceDE w:val="0"/>
              <w:ind w:left="-102" w:right="-6"/>
              <w:jc w:val="center"/>
              <w:rPr>
                <w:rFonts w:cs="Calibri"/>
                <w:b/>
                <w:sz w:val="20"/>
                <w:szCs w:val="20"/>
              </w:rPr>
            </w:pPr>
            <w:r w:rsidRPr="0063403B">
              <w:rPr>
                <w:rFonts w:cs="Calibri"/>
                <w:b/>
                <w:sz w:val="20"/>
                <w:szCs w:val="20"/>
              </w:rPr>
              <w:t xml:space="preserve">USE modulé </w:t>
            </w:r>
            <w:r w:rsidRPr="0063403B">
              <w:rPr>
                <w:rFonts w:cs="Calibri"/>
                <w:sz w:val="20"/>
                <w:szCs w:val="20"/>
              </w:rPr>
              <w:t>(kWh/m²/an) = USE étalon x [</w:t>
            </w:r>
            <w:r w:rsidR="00573CA3">
              <w:rPr>
                <w:rFonts w:cs="Calibri"/>
                <w:sz w:val="20"/>
                <w:szCs w:val="20"/>
              </w:rPr>
              <w:t>Part_USE_variable</w:t>
            </w:r>
            <w:r w:rsidRPr="0063403B">
              <w:rPr>
                <w:rFonts w:cs="Calibri"/>
                <w:sz w:val="20"/>
                <w:szCs w:val="20"/>
              </w:rPr>
              <w:t xml:space="preserve"> x (</w:t>
            </w:r>
            <w:r w:rsidRPr="0063403B">
              <w:rPr>
                <w:rFonts w:cs="Calibri"/>
                <w:b/>
                <w:sz w:val="20"/>
                <w:szCs w:val="20"/>
              </w:rPr>
              <w:t>DE</w:t>
            </w:r>
            <w:r w:rsidRPr="0063403B">
              <w:rPr>
                <w:rFonts w:cs="Calibri"/>
                <w:b/>
                <w:sz w:val="20"/>
                <w:szCs w:val="20"/>
                <w:vertAlign w:val="subscript"/>
              </w:rPr>
              <w:t>réelle</w:t>
            </w:r>
            <w:r w:rsidRPr="0063403B">
              <w:rPr>
                <w:rFonts w:cs="Calibri"/>
                <w:sz w:val="20"/>
                <w:szCs w:val="20"/>
              </w:rPr>
              <w:t xml:space="preserve"> / DE</w:t>
            </w:r>
            <w:r w:rsidRPr="0063403B">
              <w:rPr>
                <w:rFonts w:cs="Calibri"/>
                <w:sz w:val="20"/>
                <w:szCs w:val="20"/>
                <w:vertAlign w:val="subscript"/>
              </w:rPr>
              <w:t>étalon</w:t>
            </w:r>
            <w:r w:rsidRPr="0063403B">
              <w:rPr>
                <w:rFonts w:cs="Calibri"/>
                <w:sz w:val="20"/>
                <w:szCs w:val="18"/>
              </w:rPr>
              <w:t>)</w:t>
            </w:r>
            <w:r w:rsidRPr="0063403B">
              <w:rPr>
                <w:rFonts w:cs="Calibri"/>
                <w:sz w:val="20"/>
                <w:szCs w:val="20"/>
              </w:rPr>
              <w:t>+ (1-</w:t>
            </w:r>
            <w:r w:rsidR="00573CA3">
              <w:rPr>
                <w:rFonts w:cs="Calibri"/>
                <w:sz w:val="20"/>
                <w:szCs w:val="20"/>
              </w:rPr>
              <w:t>Part_USE_variable</w:t>
            </w:r>
            <w:r>
              <w:rPr>
                <w:rFonts w:cs="Calibri"/>
                <w:sz w:val="20"/>
                <w:szCs w:val="20"/>
              </w:rPr>
              <w:t>) x (</w:t>
            </w:r>
            <w:r w:rsidR="00C7731F">
              <w:rPr>
                <w:rFonts w:cs="Calibri"/>
                <w:sz w:val="20"/>
                <w:szCs w:val="20"/>
              </w:rPr>
              <w:t>Nb_h_ouvrées</w:t>
            </w:r>
            <w:r>
              <w:rPr>
                <w:rFonts w:cs="Calibri"/>
                <w:sz w:val="20"/>
                <w:szCs w:val="20"/>
              </w:rPr>
              <w:t>/ Nb_h_ouvrées</w:t>
            </w:r>
            <w:r w:rsidRPr="00CB6399">
              <w:rPr>
                <w:rFonts w:cs="Calibri"/>
                <w:sz w:val="20"/>
                <w:szCs w:val="20"/>
                <w:vertAlign w:val="subscript"/>
              </w:rPr>
              <w:t>étalon</w:t>
            </w:r>
            <w:r w:rsidRPr="0063403B">
              <w:rPr>
                <w:rFonts w:cs="Calibri"/>
                <w:sz w:val="20"/>
                <w:szCs w:val="20"/>
              </w:rPr>
              <w:t>)] + 0,28 x CVC x (</w:t>
            </w:r>
            <w:r w:rsidR="00C7731F">
              <w:rPr>
                <w:rFonts w:cs="Calibri"/>
                <w:b/>
                <w:sz w:val="20"/>
                <w:szCs w:val="20"/>
              </w:rPr>
              <w:t>Nb_h_ouvrées</w:t>
            </w:r>
            <w:r w:rsidRPr="0063403B">
              <w:rPr>
                <w:rFonts w:cs="Calibri"/>
                <w:b/>
                <w:sz w:val="18"/>
                <w:szCs w:val="18"/>
              </w:rPr>
              <w:t xml:space="preserve"> -</w:t>
            </w:r>
            <w:r w:rsidRPr="0063403B">
              <w:rPr>
                <w:rFonts w:cs="Calibri"/>
                <w:b/>
                <w:sz w:val="20"/>
                <w:szCs w:val="20"/>
              </w:rPr>
              <w:t xml:space="preserve"> </w:t>
            </w:r>
            <w:r>
              <w:rPr>
                <w:rFonts w:cs="Calibri"/>
                <w:sz w:val="20"/>
                <w:szCs w:val="20"/>
              </w:rPr>
              <w:t>Nb_h_ouvrées</w:t>
            </w:r>
            <w:r w:rsidRPr="00CB6399">
              <w:rPr>
                <w:rFonts w:cs="Calibri"/>
                <w:sz w:val="20"/>
                <w:szCs w:val="20"/>
                <w:vertAlign w:val="subscript"/>
              </w:rPr>
              <w:t>étalon</w:t>
            </w:r>
            <w:r w:rsidRPr="0026509F">
              <w:rPr>
                <w:rFonts w:cs="Calibri"/>
                <w:sz w:val="20"/>
                <w:szCs w:val="20"/>
              </w:rPr>
              <w:t>)/ N</w:t>
            </w:r>
            <w:r>
              <w:rPr>
                <w:rFonts w:cs="Calibri"/>
                <w:sz w:val="20"/>
                <w:szCs w:val="20"/>
              </w:rPr>
              <w:t>b_h_ouvrées</w:t>
            </w:r>
            <w:r w:rsidRPr="00CB6399">
              <w:rPr>
                <w:rFonts w:cs="Calibri"/>
                <w:sz w:val="20"/>
                <w:szCs w:val="20"/>
                <w:vertAlign w:val="subscript"/>
              </w:rPr>
              <w:t>étalon</w:t>
            </w:r>
          </w:p>
        </w:tc>
      </w:tr>
    </w:tbl>
    <w:p w14:paraId="1DF8D011" w14:textId="34DE3F6A" w:rsidR="001D022F" w:rsidRPr="00162330" w:rsidRDefault="001D022F" w:rsidP="002B70B5">
      <w:pPr>
        <w:keepNext/>
        <w:keepLines/>
        <w:ind w:left="142"/>
        <w:rPr>
          <w:rFonts w:cs="Calibri"/>
          <w:b/>
          <w:sz w:val="20"/>
          <w:szCs w:val="20"/>
        </w:rPr>
      </w:pPr>
      <w:r w:rsidRPr="00A3437F">
        <w:rPr>
          <w:rFonts w:cs="Calibri"/>
          <w:sz w:val="20"/>
          <w:szCs w:val="20"/>
        </w:rPr>
        <w:t>Nota :</w:t>
      </w:r>
      <w:r>
        <w:rPr>
          <w:rFonts w:cs="Calibri"/>
          <w:sz w:val="20"/>
          <w:szCs w:val="20"/>
        </w:rPr>
        <w:t xml:space="preserve"> </w:t>
      </w:r>
      <w:r w:rsidRPr="00C83C05">
        <w:rPr>
          <w:rFonts w:cs="Calibri"/>
          <w:b/>
          <w:sz w:val="20"/>
          <w:szCs w:val="20"/>
          <w:bdr w:val="none" w:sz="0" w:space="0" w:color="auto" w:frame="1"/>
        </w:rPr>
        <w:t>Nb_h_ouvrées</w:t>
      </w:r>
      <w:r w:rsidRPr="00C83C05">
        <w:rPr>
          <w:rFonts w:cs="Calibri"/>
          <w:b/>
          <w:sz w:val="20"/>
          <w:szCs w:val="20"/>
          <w:bdr w:val="none" w:sz="0" w:space="0" w:color="auto" w:frame="1"/>
          <w:vertAlign w:val="subscript"/>
        </w:rPr>
        <w:t>étalon</w:t>
      </w:r>
      <w:r w:rsidRPr="00A3437F">
        <w:rPr>
          <w:rFonts w:cs="Calibri"/>
          <w:sz w:val="20"/>
          <w:szCs w:val="20"/>
        </w:rPr>
        <w:t xml:space="preserve"> à 3 120 h ouvrées/an correspond à 52 semaines ouvrées x 5 jours ouvrés x 12 h amplitude quotidienne</w:t>
      </w:r>
      <w:r>
        <w:rPr>
          <w:rFonts w:cs="Calibri"/>
          <w:sz w:val="20"/>
          <w:szCs w:val="20"/>
        </w:rPr>
        <w:t>.</w:t>
      </w:r>
    </w:p>
    <w:p w14:paraId="218CB673" w14:textId="77777777" w:rsidR="001D022F" w:rsidRDefault="001D022F" w:rsidP="001D022F">
      <w:pPr>
        <w:spacing w:after="160"/>
        <w:jc w:val="left"/>
        <w:rPr>
          <w:rFonts w:cs="Calibri"/>
          <w:sz w:val="20"/>
          <w:szCs w:val="20"/>
        </w:rPr>
      </w:pPr>
    </w:p>
    <w:p w14:paraId="2E400F5A" w14:textId="429C7EEF" w:rsidR="001D022F" w:rsidRDefault="001D022F" w:rsidP="00274A11">
      <w:pPr>
        <w:pStyle w:val="Titre6"/>
      </w:pPr>
      <w:r>
        <w:lastRenderedPageBreak/>
        <w:t>« Sous-catégorie “</w:t>
      </w:r>
      <w:r w:rsidR="00274A11" w:rsidRPr="00274A11">
        <w:rPr>
          <w:lang w:eastAsia="fr-FR"/>
        </w:rPr>
        <w:t>Centres hospitaliers</w:t>
      </w:r>
      <w:r w:rsidR="00274A11">
        <w:rPr>
          <w:lang w:eastAsia="fr-FR"/>
        </w:rPr>
        <w:t xml:space="preserve"> – </w:t>
      </w:r>
      <w:r>
        <w:t>Zone accueil public” »</w:t>
      </w:r>
    </w:p>
    <w:p w14:paraId="6A99C4A9" w14:textId="77777777" w:rsidR="001D022F" w:rsidRDefault="001D022F" w:rsidP="002B70B5">
      <w:pPr>
        <w:keepNext/>
        <w:keepLines/>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Q – Activités hospitalières – </w:t>
      </w:r>
      <w:r>
        <w:rPr>
          <w:rFonts w:cs="Calibri"/>
          <w:b/>
          <w:sz w:val="20"/>
          <w:szCs w:val="20"/>
        </w:rPr>
        <w:t>code 86.10Z</w:t>
      </w:r>
      <w:r>
        <w:rPr>
          <w:rFonts w:cs="Calibri"/>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3483"/>
        <w:gridCol w:w="626"/>
        <w:gridCol w:w="626"/>
        <w:gridCol w:w="444"/>
        <w:gridCol w:w="182"/>
        <w:gridCol w:w="626"/>
        <w:gridCol w:w="626"/>
        <w:gridCol w:w="137"/>
        <w:gridCol w:w="489"/>
        <w:gridCol w:w="36"/>
        <w:gridCol w:w="590"/>
        <w:gridCol w:w="629"/>
        <w:gridCol w:w="1095"/>
        <w:gridCol w:w="1095"/>
        <w:gridCol w:w="1095"/>
        <w:gridCol w:w="1095"/>
        <w:gridCol w:w="156"/>
        <w:gridCol w:w="942"/>
      </w:tblGrid>
      <w:tr w:rsidR="001D022F" w14:paraId="26C14790" w14:textId="77777777" w:rsidTr="002B70B5">
        <w:tc>
          <w:tcPr>
            <w:tcW w:w="1246"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281A86D9" w14:textId="77777777" w:rsidR="001D022F" w:rsidRDefault="001D022F" w:rsidP="002B70B5">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CVC</w:t>
            </w:r>
          </w:p>
          <w:p w14:paraId="1CB40B8D"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3754"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422BD619" w14:textId="77777777" w:rsidR="001D022F" w:rsidRDefault="001D022F" w:rsidP="002B70B5">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2B70B5" w14:paraId="09C1ACE4" w14:textId="77777777" w:rsidTr="00274A11">
        <w:tc>
          <w:tcPr>
            <w:tcW w:w="1246" w:type="pct"/>
            <w:vMerge/>
            <w:tcBorders>
              <w:top w:val="single" w:sz="12" w:space="0" w:color="auto"/>
              <w:left w:val="single" w:sz="12" w:space="0" w:color="auto"/>
              <w:bottom w:val="single" w:sz="2" w:space="0" w:color="auto"/>
              <w:right w:val="single" w:sz="2" w:space="0" w:color="auto"/>
            </w:tcBorders>
            <w:vAlign w:val="center"/>
            <w:hideMark/>
          </w:tcPr>
          <w:p w14:paraId="5FE327EB" w14:textId="77777777" w:rsidR="001D022F" w:rsidRDefault="001D022F" w:rsidP="002B70B5">
            <w:pPr>
              <w:keepNext/>
              <w:keepLines/>
              <w:rPr>
                <w:rFonts w:eastAsiaTheme="minorHAnsi" w:cs="Calibri"/>
                <w:sz w:val="20"/>
                <w:szCs w:val="20"/>
                <w:bdr w:val="none" w:sz="0" w:space="0" w:color="auto" w:frame="1"/>
                <w:lang w:eastAsia="en-US"/>
              </w:rPr>
            </w:pPr>
          </w:p>
        </w:tc>
        <w:tc>
          <w:tcPr>
            <w:tcW w:w="22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87F3C96"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2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44414A5"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2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2D8C2BA"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2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0B329AB"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2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45265A1"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2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811A987"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2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8A18A4B"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2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8432874"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39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373AF60"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39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81BC96B" w14:textId="77777777" w:rsidR="001D022F" w:rsidRDefault="001D022F" w:rsidP="002B70B5">
            <w:pPr>
              <w:keepNext/>
              <w:keepLines/>
              <w:autoSpaceDE w:val="0"/>
              <w:spacing w:before="120"/>
              <w:ind w:left="-137" w:right="-57"/>
              <w:jc w:val="center"/>
              <w:rPr>
                <w:rFonts w:cs="Calibri"/>
                <w:b/>
                <w:sz w:val="18"/>
                <w:szCs w:val="18"/>
                <w:bdr w:val="none" w:sz="0" w:space="0" w:color="auto" w:frame="1"/>
              </w:rPr>
            </w:pPr>
            <w:r>
              <w:rPr>
                <w:rFonts w:cs="Calibri"/>
                <w:b/>
                <w:sz w:val="18"/>
                <w:szCs w:val="18"/>
                <w:bdr w:val="none" w:sz="0" w:space="0" w:color="auto" w:frame="1"/>
              </w:rPr>
              <w:t>Guadeloupe</w:t>
            </w:r>
          </w:p>
        </w:tc>
        <w:tc>
          <w:tcPr>
            <w:tcW w:w="39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D0AFC04" w14:textId="77777777" w:rsidR="001D022F" w:rsidRDefault="001D022F" w:rsidP="002B70B5">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39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972FFE5"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393"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BCFB0E3" w14:textId="77777777" w:rsidR="001D022F" w:rsidRDefault="001D022F" w:rsidP="002B70B5">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2B70B5" w14:paraId="2412B8EA" w14:textId="77777777" w:rsidTr="00274A11">
        <w:tc>
          <w:tcPr>
            <w:tcW w:w="1246" w:type="pct"/>
            <w:tcBorders>
              <w:top w:val="single" w:sz="2" w:space="0" w:color="auto"/>
              <w:left w:val="single" w:sz="12" w:space="0" w:color="auto"/>
              <w:bottom w:val="single" w:sz="2" w:space="0" w:color="auto"/>
              <w:right w:val="single" w:sz="2" w:space="0" w:color="auto"/>
            </w:tcBorders>
            <w:vAlign w:val="center"/>
            <w:hideMark/>
          </w:tcPr>
          <w:p w14:paraId="661251AF"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67D4A2E1"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24" w:type="pct"/>
            <w:tcBorders>
              <w:top w:val="single" w:sz="2" w:space="0" w:color="auto"/>
              <w:left w:val="single" w:sz="2" w:space="0" w:color="auto"/>
              <w:bottom w:val="single" w:sz="2" w:space="0" w:color="auto"/>
              <w:right w:val="single" w:sz="2" w:space="0" w:color="auto"/>
            </w:tcBorders>
            <w:vAlign w:val="center"/>
            <w:hideMark/>
          </w:tcPr>
          <w:p w14:paraId="637978B0"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34</w:t>
            </w:r>
          </w:p>
        </w:tc>
        <w:tc>
          <w:tcPr>
            <w:tcW w:w="224" w:type="pct"/>
            <w:tcBorders>
              <w:top w:val="single" w:sz="2" w:space="0" w:color="auto"/>
              <w:left w:val="single" w:sz="2" w:space="0" w:color="auto"/>
              <w:bottom w:val="single" w:sz="2" w:space="0" w:color="auto"/>
              <w:right w:val="single" w:sz="2" w:space="0" w:color="auto"/>
            </w:tcBorders>
            <w:vAlign w:val="center"/>
            <w:hideMark/>
          </w:tcPr>
          <w:p w14:paraId="4617E7CE"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37</w:t>
            </w:r>
          </w:p>
        </w:tc>
        <w:tc>
          <w:tcPr>
            <w:tcW w:w="224" w:type="pct"/>
            <w:gridSpan w:val="2"/>
            <w:tcBorders>
              <w:top w:val="single" w:sz="2" w:space="0" w:color="auto"/>
              <w:left w:val="single" w:sz="2" w:space="0" w:color="auto"/>
              <w:bottom w:val="single" w:sz="2" w:space="0" w:color="auto"/>
              <w:right w:val="single" w:sz="2" w:space="0" w:color="auto"/>
            </w:tcBorders>
            <w:vAlign w:val="center"/>
            <w:hideMark/>
          </w:tcPr>
          <w:p w14:paraId="1E24AAF2"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36</w:t>
            </w:r>
          </w:p>
        </w:tc>
        <w:tc>
          <w:tcPr>
            <w:tcW w:w="224" w:type="pct"/>
            <w:tcBorders>
              <w:top w:val="single" w:sz="2" w:space="0" w:color="auto"/>
              <w:left w:val="single" w:sz="2" w:space="0" w:color="auto"/>
              <w:bottom w:val="single" w:sz="2" w:space="0" w:color="auto"/>
              <w:right w:val="single" w:sz="2" w:space="0" w:color="auto"/>
            </w:tcBorders>
            <w:vAlign w:val="center"/>
            <w:hideMark/>
          </w:tcPr>
          <w:p w14:paraId="7FBEC8F9"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32</w:t>
            </w:r>
          </w:p>
        </w:tc>
        <w:tc>
          <w:tcPr>
            <w:tcW w:w="224" w:type="pct"/>
            <w:tcBorders>
              <w:top w:val="single" w:sz="2" w:space="0" w:color="auto"/>
              <w:left w:val="single" w:sz="2" w:space="0" w:color="auto"/>
              <w:bottom w:val="single" w:sz="2" w:space="0" w:color="auto"/>
              <w:right w:val="single" w:sz="2" w:space="0" w:color="auto"/>
            </w:tcBorders>
            <w:vAlign w:val="center"/>
            <w:hideMark/>
          </w:tcPr>
          <w:p w14:paraId="5530E819"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34</w:t>
            </w:r>
          </w:p>
        </w:tc>
        <w:tc>
          <w:tcPr>
            <w:tcW w:w="224" w:type="pct"/>
            <w:gridSpan w:val="2"/>
            <w:tcBorders>
              <w:top w:val="single" w:sz="2" w:space="0" w:color="auto"/>
              <w:left w:val="single" w:sz="2" w:space="0" w:color="auto"/>
              <w:bottom w:val="single" w:sz="2" w:space="0" w:color="auto"/>
              <w:right w:val="single" w:sz="2" w:space="0" w:color="auto"/>
            </w:tcBorders>
            <w:vAlign w:val="center"/>
            <w:hideMark/>
          </w:tcPr>
          <w:p w14:paraId="5044F9CC"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35</w:t>
            </w:r>
          </w:p>
        </w:tc>
        <w:tc>
          <w:tcPr>
            <w:tcW w:w="224" w:type="pct"/>
            <w:gridSpan w:val="2"/>
            <w:tcBorders>
              <w:top w:val="single" w:sz="2" w:space="0" w:color="auto"/>
              <w:left w:val="single" w:sz="2" w:space="0" w:color="auto"/>
              <w:bottom w:val="single" w:sz="2" w:space="0" w:color="auto"/>
              <w:right w:val="single" w:sz="2" w:space="0" w:color="auto"/>
            </w:tcBorders>
            <w:vAlign w:val="center"/>
            <w:hideMark/>
          </w:tcPr>
          <w:p w14:paraId="012FE479"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38</w:t>
            </w:r>
          </w:p>
        </w:tc>
        <w:tc>
          <w:tcPr>
            <w:tcW w:w="224" w:type="pct"/>
            <w:tcBorders>
              <w:top w:val="single" w:sz="2" w:space="0" w:color="auto"/>
              <w:left w:val="single" w:sz="2" w:space="0" w:color="auto"/>
              <w:bottom w:val="single" w:sz="2" w:space="0" w:color="auto"/>
              <w:right w:val="single" w:sz="2" w:space="0" w:color="auto"/>
            </w:tcBorders>
            <w:vAlign w:val="center"/>
            <w:hideMark/>
          </w:tcPr>
          <w:p w14:paraId="255CB5DF"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36</w:t>
            </w:r>
          </w:p>
        </w:tc>
        <w:tc>
          <w:tcPr>
            <w:tcW w:w="392" w:type="pct"/>
            <w:tcBorders>
              <w:top w:val="single" w:sz="2" w:space="0" w:color="auto"/>
              <w:left w:val="single" w:sz="2" w:space="0" w:color="auto"/>
              <w:bottom w:val="single" w:sz="2" w:space="0" w:color="auto"/>
              <w:right w:val="single" w:sz="2" w:space="0" w:color="auto"/>
            </w:tcBorders>
            <w:vAlign w:val="center"/>
            <w:hideMark/>
          </w:tcPr>
          <w:p w14:paraId="70BA0387" w14:textId="77777777" w:rsidR="001D022F" w:rsidRDefault="001D022F" w:rsidP="002B70B5">
            <w:pPr>
              <w:keepNext/>
              <w:keepLines/>
              <w:autoSpaceDE w:val="0"/>
              <w:spacing w:before="120"/>
              <w:jc w:val="center"/>
              <w:rPr>
                <w:rFonts w:cs="Calibri"/>
                <w:sz w:val="16"/>
                <w:szCs w:val="16"/>
                <w:bdr w:val="none" w:sz="0" w:space="0" w:color="auto" w:frame="1"/>
              </w:rPr>
            </w:pPr>
            <w:r>
              <w:rPr>
                <w:rFonts w:cs="Calibri"/>
                <w:sz w:val="16"/>
                <w:szCs w:val="16"/>
                <w:bdr w:val="none" w:sz="0" w:space="0" w:color="auto" w:frame="1"/>
              </w:rPr>
              <w:t>Définie par arrêté</w:t>
            </w:r>
          </w:p>
        </w:tc>
        <w:tc>
          <w:tcPr>
            <w:tcW w:w="392" w:type="pct"/>
            <w:tcBorders>
              <w:top w:val="single" w:sz="2" w:space="0" w:color="auto"/>
              <w:left w:val="single" w:sz="2" w:space="0" w:color="auto"/>
              <w:bottom w:val="single" w:sz="2" w:space="0" w:color="auto"/>
              <w:right w:val="single" w:sz="2" w:space="0" w:color="auto"/>
            </w:tcBorders>
            <w:vAlign w:val="center"/>
            <w:hideMark/>
          </w:tcPr>
          <w:p w14:paraId="2B263D61"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2" w:type="pct"/>
            <w:tcBorders>
              <w:top w:val="single" w:sz="2" w:space="0" w:color="auto"/>
              <w:left w:val="single" w:sz="2" w:space="0" w:color="auto"/>
              <w:bottom w:val="single" w:sz="2" w:space="0" w:color="auto"/>
              <w:right w:val="single" w:sz="2" w:space="0" w:color="auto"/>
            </w:tcBorders>
            <w:vAlign w:val="center"/>
            <w:hideMark/>
          </w:tcPr>
          <w:p w14:paraId="750D80AF"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2" w:type="pct"/>
            <w:tcBorders>
              <w:top w:val="single" w:sz="2" w:space="0" w:color="auto"/>
              <w:left w:val="single" w:sz="2" w:space="0" w:color="auto"/>
              <w:bottom w:val="single" w:sz="2" w:space="0" w:color="auto"/>
              <w:right w:val="single" w:sz="2" w:space="0" w:color="auto"/>
            </w:tcBorders>
            <w:vAlign w:val="center"/>
            <w:hideMark/>
          </w:tcPr>
          <w:p w14:paraId="220EC099"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3" w:type="pct"/>
            <w:gridSpan w:val="2"/>
            <w:tcBorders>
              <w:top w:val="single" w:sz="2" w:space="0" w:color="auto"/>
              <w:left w:val="single" w:sz="2" w:space="0" w:color="auto"/>
              <w:bottom w:val="single" w:sz="2" w:space="0" w:color="auto"/>
              <w:right w:val="single" w:sz="12" w:space="0" w:color="auto"/>
            </w:tcBorders>
            <w:vAlign w:val="center"/>
            <w:hideMark/>
          </w:tcPr>
          <w:p w14:paraId="2AFF6D59"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 xml:space="preserve">Définie par arrêté </w:t>
            </w:r>
          </w:p>
        </w:tc>
      </w:tr>
      <w:tr w:rsidR="002B70B5" w14:paraId="337B1101" w14:textId="77777777" w:rsidTr="00274A11">
        <w:tc>
          <w:tcPr>
            <w:tcW w:w="1246" w:type="pct"/>
            <w:tcBorders>
              <w:top w:val="single" w:sz="2" w:space="0" w:color="auto"/>
              <w:left w:val="single" w:sz="12" w:space="0" w:color="auto"/>
              <w:bottom w:val="single" w:sz="2" w:space="0" w:color="auto"/>
              <w:right w:val="single" w:sz="2" w:space="0" w:color="auto"/>
            </w:tcBorders>
            <w:vAlign w:val="center"/>
            <w:hideMark/>
          </w:tcPr>
          <w:p w14:paraId="7D4CAAB7"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1D022F">
              <w:rPr>
                <w:rFonts w:cs="Calibri"/>
                <w:sz w:val="20"/>
                <w:szCs w:val="20"/>
                <w:bdr w:val="none" w:sz="0" w:space="0" w:color="auto" w:frame="1"/>
              </w:rPr>
              <w:t>≤</w:t>
            </w:r>
            <w:r>
              <w:rPr>
                <w:rFonts w:cs="Calibri"/>
                <w:sz w:val="20"/>
                <w:szCs w:val="20"/>
                <w:bdr w:val="none" w:sz="0" w:space="0" w:color="auto" w:frame="1"/>
              </w:rPr>
              <w:t xml:space="preserve"> Altitude &lt; 800 m</w:t>
            </w:r>
          </w:p>
          <w:p w14:paraId="013E3A27"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24" w:type="pct"/>
            <w:tcBorders>
              <w:top w:val="single" w:sz="2" w:space="0" w:color="auto"/>
              <w:left w:val="single" w:sz="2" w:space="0" w:color="auto"/>
              <w:bottom w:val="single" w:sz="2" w:space="0" w:color="auto"/>
              <w:right w:val="single" w:sz="2" w:space="0" w:color="auto"/>
            </w:tcBorders>
            <w:vAlign w:val="center"/>
            <w:hideMark/>
          </w:tcPr>
          <w:p w14:paraId="4B498D75"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38</w:t>
            </w:r>
          </w:p>
        </w:tc>
        <w:tc>
          <w:tcPr>
            <w:tcW w:w="224" w:type="pct"/>
            <w:tcBorders>
              <w:top w:val="single" w:sz="2" w:space="0" w:color="auto"/>
              <w:left w:val="single" w:sz="2" w:space="0" w:color="auto"/>
              <w:bottom w:val="single" w:sz="2" w:space="0" w:color="auto"/>
              <w:right w:val="single" w:sz="2" w:space="0" w:color="auto"/>
            </w:tcBorders>
            <w:vAlign w:val="center"/>
            <w:hideMark/>
          </w:tcPr>
          <w:p w14:paraId="5FC4B08C"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41</w:t>
            </w:r>
          </w:p>
        </w:tc>
        <w:tc>
          <w:tcPr>
            <w:tcW w:w="224" w:type="pct"/>
            <w:gridSpan w:val="2"/>
            <w:tcBorders>
              <w:top w:val="single" w:sz="2" w:space="0" w:color="auto"/>
              <w:left w:val="single" w:sz="2" w:space="0" w:color="auto"/>
              <w:bottom w:val="single" w:sz="2" w:space="0" w:color="auto"/>
              <w:right w:val="single" w:sz="2" w:space="0" w:color="auto"/>
            </w:tcBorders>
            <w:vAlign w:val="center"/>
            <w:hideMark/>
          </w:tcPr>
          <w:p w14:paraId="17B5D782"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39</w:t>
            </w:r>
          </w:p>
        </w:tc>
        <w:tc>
          <w:tcPr>
            <w:tcW w:w="22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619583D"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24" w:type="pct"/>
            <w:tcBorders>
              <w:top w:val="single" w:sz="2" w:space="0" w:color="auto"/>
              <w:left w:val="single" w:sz="2" w:space="0" w:color="auto"/>
              <w:bottom w:val="single" w:sz="2" w:space="0" w:color="auto"/>
              <w:right w:val="single" w:sz="2" w:space="0" w:color="auto"/>
            </w:tcBorders>
            <w:vAlign w:val="center"/>
            <w:hideMark/>
          </w:tcPr>
          <w:p w14:paraId="055AF6FA"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37</w:t>
            </w:r>
          </w:p>
        </w:tc>
        <w:tc>
          <w:tcPr>
            <w:tcW w:w="224" w:type="pct"/>
            <w:gridSpan w:val="2"/>
            <w:tcBorders>
              <w:top w:val="single" w:sz="2" w:space="0" w:color="auto"/>
              <w:left w:val="single" w:sz="2" w:space="0" w:color="auto"/>
              <w:bottom w:val="single" w:sz="2" w:space="0" w:color="auto"/>
              <w:right w:val="single" w:sz="2" w:space="0" w:color="auto"/>
            </w:tcBorders>
            <w:vAlign w:val="center"/>
            <w:hideMark/>
          </w:tcPr>
          <w:p w14:paraId="0DC18DFE"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36</w:t>
            </w:r>
          </w:p>
        </w:tc>
        <w:tc>
          <w:tcPr>
            <w:tcW w:w="224" w:type="pct"/>
            <w:gridSpan w:val="2"/>
            <w:tcBorders>
              <w:top w:val="single" w:sz="2" w:space="0" w:color="auto"/>
              <w:left w:val="single" w:sz="2" w:space="0" w:color="auto"/>
              <w:bottom w:val="single" w:sz="2" w:space="0" w:color="auto"/>
              <w:right w:val="single" w:sz="2" w:space="0" w:color="auto"/>
            </w:tcBorders>
            <w:vAlign w:val="center"/>
            <w:hideMark/>
          </w:tcPr>
          <w:p w14:paraId="55711374"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38</w:t>
            </w:r>
          </w:p>
        </w:tc>
        <w:tc>
          <w:tcPr>
            <w:tcW w:w="224" w:type="pct"/>
            <w:tcBorders>
              <w:top w:val="single" w:sz="2" w:space="0" w:color="auto"/>
              <w:left w:val="single" w:sz="2" w:space="0" w:color="auto"/>
              <w:bottom w:val="single" w:sz="2" w:space="0" w:color="auto"/>
              <w:right w:val="single" w:sz="2" w:space="0" w:color="auto"/>
            </w:tcBorders>
            <w:vAlign w:val="center"/>
            <w:hideMark/>
          </w:tcPr>
          <w:p w14:paraId="6E041C3C"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35</w:t>
            </w:r>
          </w:p>
        </w:tc>
        <w:tc>
          <w:tcPr>
            <w:tcW w:w="392" w:type="pct"/>
            <w:tcBorders>
              <w:top w:val="single" w:sz="2" w:space="0" w:color="auto"/>
              <w:left w:val="single" w:sz="2" w:space="0" w:color="auto"/>
              <w:bottom w:val="single" w:sz="2" w:space="0" w:color="auto"/>
              <w:right w:val="single" w:sz="2" w:space="0" w:color="auto"/>
            </w:tcBorders>
            <w:vAlign w:val="center"/>
            <w:hideMark/>
          </w:tcPr>
          <w:p w14:paraId="2EBC147F"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2" w:type="pct"/>
            <w:tcBorders>
              <w:top w:val="single" w:sz="2" w:space="0" w:color="auto"/>
              <w:left w:val="single" w:sz="2" w:space="0" w:color="auto"/>
              <w:bottom w:val="single" w:sz="2" w:space="0" w:color="auto"/>
              <w:right w:val="single" w:sz="2" w:space="0" w:color="auto"/>
            </w:tcBorders>
            <w:vAlign w:val="center"/>
            <w:hideMark/>
          </w:tcPr>
          <w:p w14:paraId="006B18CB"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2" w:type="pct"/>
            <w:tcBorders>
              <w:top w:val="single" w:sz="2" w:space="0" w:color="auto"/>
              <w:left w:val="single" w:sz="2" w:space="0" w:color="auto"/>
              <w:bottom w:val="single" w:sz="2" w:space="0" w:color="auto"/>
              <w:right w:val="single" w:sz="2" w:space="0" w:color="auto"/>
            </w:tcBorders>
            <w:vAlign w:val="center"/>
            <w:hideMark/>
          </w:tcPr>
          <w:p w14:paraId="27A2D041"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C1C2369"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3" w:type="pct"/>
            <w:gridSpan w:val="2"/>
            <w:tcBorders>
              <w:top w:val="single" w:sz="2" w:space="0" w:color="auto"/>
              <w:left w:val="single" w:sz="2" w:space="0" w:color="auto"/>
              <w:bottom w:val="single" w:sz="2" w:space="0" w:color="auto"/>
              <w:right w:val="single" w:sz="12" w:space="0" w:color="auto"/>
            </w:tcBorders>
            <w:vAlign w:val="center"/>
            <w:hideMark/>
          </w:tcPr>
          <w:p w14:paraId="4E87314C"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2B70B5" w14:paraId="1ECFFEA9" w14:textId="77777777" w:rsidTr="00274A11">
        <w:tc>
          <w:tcPr>
            <w:tcW w:w="1246" w:type="pct"/>
            <w:tcBorders>
              <w:top w:val="single" w:sz="2" w:space="0" w:color="auto"/>
              <w:left w:val="single" w:sz="12" w:space="0" w:color="auto"/>
              <w:bottom w:val="single" w:sz="2" w:space="0" w:color="auto"/>
              <w:right w:val="single" w:sz="2" w:space="0" w:color="auto"/>
            </w:tcBorders>
            <w:vAlign w:val="center"/>
            <w:hideMark/>
          </w:tcPr>
          <w:p w14:paraId="1348342C"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1D022F">
              <w:rPr>
                <w:rFonts w:cs="Calibri"/>
                <w:sz w:val="20"/>
                <w:szCs w:val="20"/>
                <w:bdr w:val="none" w:sz="0" w:space="0" w:color="auto" w:frame="1"/>
              </w:rPr>
              <w:t>≤</w:t>
            </w:r>
            <w:r>
              <w:rPr>
                <w:rFonts w:cs="Calibri"/>
                <w:sz w:val="20"/>
                <w:szCs w:val="20"/>
                <w:bdr w:val="none" w:sz="0" w:space="0" w:color="auto" w:frame="1"/>
              </w:rPr>
              <w:t xml:space="preserve"> Altitude &lt; 1200 m</w:t>
            </w:r>
          </w:p>
          <w:p w14:paraId="54064989"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22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3FE689" w14:textId="77777777" w:rsidR="001D022F" w:rsidRPr="00274A11" w:rsidRDefault="001D022F" w:rsidP="002B70B5">
            <w:pPr>
              <w:keepNext/>
              <w:keepLines/>
              <w:autoSpaceDE w:val="0"/>
              <w:spacing w:before="120"/>
              <w:jc w:val="center"/>
              <w:rPr>
                <w:rFonts w:cs="Calibri"/>
                <w:b/>
                <w:sz w:val="20"/>
                <w:szCs w:val="20"/>
                <w:bdr w:val="none" w:sz="0" w:space="0" w:color="auto" w:frame="1"/>
              </w:rPr>
            </w:pPr>
          </w:p>
        </w:tc>
        <w:tc>
          <w:tcPr>
            <w:tcW w:w="224" w:type="pct"/>
            <w:tcBorders>
              <w:top w:val="single" w:sz="2" w:space="0" w:color="auto"/>
              <w:left w:val="single" w:sz="2" w:space="0" w:color="auto"/>
              <w:bottom w:val="single" w:sz="2" w:space="0" w:color="auto"/>
              <w:right w:val="single" w:sz="2" w:space="0" w:color="auto"/>
            </w:tcBorders>
            <w:vAlign w:val="center"/>
            <w:hideMark/>
          </w:tcPr>
          <w:p w14:paraId="7E7BE078"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46</w:t>
            </w:r>
          </w:p>
        </w:tc>
        <w:tc>
          <w:tcPr>
            <w:tcW w:w="224" w:type="pct"/>
            <w:gridSpan w:val="2"/>
            <w:tcBorders>
              <w:top w:val="single" w:sz="2" w:space="0" w:color="auto"/>
              <w:left w:val="single" w:sz="2" w:space="0" w:color="auto"/>
              <w:bottom w:val="single" w:sz="2" w:space="0" w:color="auto"/>
              <w:right w:val="single" w:sz="2" w:space="0" w:color="auto"/>
            </w:tcBorders>
            <w:vAlign w:val="center"/>
            <w:hideMark/>
          </w:tcPr>
          <w:p w14:paraId="715F5F77"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42</w:t>
            </w:r>
          </w:p>
        </w:tc>
        <w:tc>
          <w:tcPr>
            <w:tcW w:w="22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2DE4C71"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2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2780C3"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24" w:type="pct"/>
            <w:gridSpan w:val="2"/>
            <w:tcBorders>
              <w:top w:val="single" w:sz="2" w:space="0" w:color="auto"/>
              <w:left w:val="single" w:sz="2" w:space="0" w:color="auto"/>
              <w:bottom w:val="single" w:sz="2" w:space="0" w:color="auto"/>
              <w:right w:val="single" w:sz="2" w:space="0" w:color="auto"/>
            </w:tcBorders>
            <w:vAlign w:val="center"/>
            <w:hideMark/>
          </w:tcPr>
          <w:p w14:paraId="6783A077"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38</w:t>
            </w:r>
          </w:p>
        </w:tc>
        <w:tc>
          <w:tcPr>
            <w:tcW w:w="224" w:type="pct"/>
            <w:gridSpan w:val="2"/>
            <w:tcBorders>
              <w:top w:val="single" w:sz="2" w:space="0" w:color="auto"/>
              <w:left w:val="single" w:sz="2" w:space="0" w:color="auto"/>
              <w:bottom w:val="single" w:sz="2" w:space="0" w:color="auto"/>
              <w:right w:val="single" w:sz="2" w:space="0" w:color="auto"/>
            </w:tcBorders>
            <w:vAlign w:val="center"/>
            <w:hideMark/>
          </w:tcPr>
          <w:p w14:paraId="3FAFD716"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39</w:t>
            </w:r>
          </w:p>
        </w:tc>
        <w:tc>
          <w:tcPr>
            <w:tcW w:w="224" w:type="pct"/>
            <w:tcBorders>
              <w:top w:val="single" w:sz="2" w:space="0" w:color="auto"/>
              <w:left w:val="single" w:sz="2" w:space="0" w:color="auto"/>
              <w:bottom w:val="single" w:sz="2" w:space="0" w:color="auto"/>
              <w:right w:val="single" w:sz="2" w:space="0" w:color="auto"/>
            </w:tcBorders>
            <w:vAlign w:val="center"/>
            <w:hideMark/>
          </w:tcPr>
          <w:p w14:paraId="57DB495F"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35</w:t>
            </w:r>
          </w:p>
        </w:tc>
        <w:tc>
          <w:tcPr>
            <w:tcW w:w="39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9AAE50"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31DDCA6"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3BA69EE0"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229D7A9"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3" w:type="pct"/>
            <w:gridSpan w:val="2"/>
            <w:tcBorders>
              <w:top w:val="single" w:sz="2" w:space="0" w:color="auto"/>
              <w:left w:val="single" w:sz="2" w:space="0" w:color="auto"/>
              <w:bottom w:val="single" w:sz="2" w:space="0" w:color="auto"/>
              <w:right w:val="single" w:sz="12" w:space="0" w:color="auto"/>
            </w:tcBorders>
            <w:vAlign w:val="center"/>
            <w:hideMark/>
          </w:tcPr>
          <w:p w14:paraId="1A433188"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2B70B5" w14:paraId="38BCC4A1" w14:textId="77777777" w:rsidTr="00274A11">
        <w:tc>
          <w:tcPr>
            <w:tcW w:w="1246" w:type="pct"/>
            <w:tcBorders>
              <w:top w:val="single" w:sz="2" w:space="0" w:color="auto"/>
              <w:left w:val="single" w:sz="12" w:space="0" w:color="auto"/>
              <w:bottom w:val="single" w:sz="4" w:space="0" w:color="auto"/>
              <w:right w:val="single" w:sz="2" w:space="0" w:color="auto"/>
            </w:tcBorders>
            <w:vAlign w:val="center"/>
            <w:hideMark/>
          </w:tcPr>
          <w:p w14:paraId="2C69521E" w14:textId="77777777" w:rsidR="001D022F" w:rsidRDefault="001D022F" w:rsidP="002B70B5">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1D022F">
              <w:rPr>
                <w:rFonts w:cs="Calibri"/>
                <w:sz w:val="20"/>
                <w:szCs w:val="20"/>
                <w:bdr w:val="none" w:sz="0" w:space="0" w:color="auto" w:frame="1"/>
              </w:rPr>
              <w:t>≤</w:t>
            </w:r>
            <w:r>
              <w:rPr>
                <w:rFonts w:cs="Calibri"/>
                <w:sz w:val="20"/>
                <w:szCs w:val="20"/>
                <w:bdr w:val="none" w:sz="0" w:space="0" w:color="auto" w:frame="1"/>
              </w:rPr>
              <w:t xml:space="preserve"> Altitude &lt; 1600 m</w:t>
            </w:r>
          </w:p>
          <w:p w14:paraId="5F800FA1"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2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EE47F4F" w14:textId="77777777" w:rsidR="001D022F" w:rsidRPr="00274A11" w:rsidRDefault="001D022F" w:rsidP="002B70B5">
            <w:pPr>
              <w:keepNext/>
              <w:keepLines/>
              <w:autoSpaceDE w:val="0"/>
              <w:spacing w:before="120"/>
              <w:jc w:val="center"/>
              <w:rPr>
                <w:rFonts w:cs="Calibri"/>
                <w:b/>
                <w:sz w:val="20"/>
                <w:szCs w:val="20"/>
                <w:bdr w:val="none" w:sz="0" w:space="0" w:color="auto" w:frame="1"/>
              </w:rPr>
            </w:pPr>
          </w:p>
        </w:tc>
        <w:tc>
          <w:tcPr>
            <w:tcW w:w="224" w:type="pct"/>
            <w:tcBorders>
              <w:top w:val="single" w:sz="2" w:space="0" w:color="auto"/>
              <w:left w:val="single" w:sz="2" w:space="0" w:color="auto"/>
              <w:bottom w:val="single" w:sz="4" w:space="0" w:color="auto"/>
              <w:right w:val="single" w:sz="2" w:space="0" w:color="auto"/>
            </w:tcBorders>
            <w:vAlign w:val="center"/>
            <w:hideMark/>
          </w:tcPr>
          <w:p w14:paraId="2EF4E227"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53</w:t>
            </w:r>
          </w:p>
        </w:tc>
        <w:tc>
          <w:tcPr>
            <w:tcW w:w="224" w:type="pct"/>
            <w:gridSpan w:val="2"/>
            <w:tcBorders>
              <w:top w:val="single" w:sz="2" w:space="0" w:color="auto"/>
              <w:left w:val="single" w:sz="2" w:space="0" w:color="auto"/>
              <w:bottom w:val="single" w:sz="4" w:space="0" w:color="auto"/>
              <w:right w:val="single" w:sz="2" w:space="0" w:color="auto"/>
            </w:tcBorders>
            <w:vAlign w:val="center"/>
            <w:hideMark/>
          </w:tcPr>
          <w:p w14:paraId="0394AD97"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48</w:t>
            </w:r>
          </w:p>
        </w:tc>
        <w:tc>
          <w:tcPr>
            <w:tcW w:w="22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9D42EE7"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2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C1844D5"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24" w:type="pct"/>
            <w:gridSpan w:val="2"/>
            <w:tcBorders>
              <w:top w:val="single" w:sz="2" w:space="0" w:color="auto"/>
              <w:left w:val="single" w:sz="2" w:space="0" w:color="auto"/>
              <w:bottom w:val="single" w:sz="4" w:space="0" w:color="auto"/>
              <w:right w:val="single" w:sz="2" w:space="0" w:color="auto"/>
            </w:tcBorders>
            <w:vAlign w:val="center"/>
            <w:hideMark/>
          </w:tcPr>
          <w:p w14:paraId="2A159565"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43</w:t>
            </w:r>
          </w:p>
        </w:tc>
        <w:tc>
          <w:tcPr>
            <w:tcW w:w="224" w:type="pct"/>
            <w:gridSpan w:val="2"/>
            <w:tcBorders>
              <w:top w:val="single" w:sz="2" w:space="0" w:color="auto"/>
              <w:left w:val="single" w:sz="2" w:space="0" w:color="auto"/>
              <w:bottom w:val="single" w:sz="4" w:space="0" w:color="auto"/>
              <w:right w:val="single" w:sz="2" w:space="0" w:color="auto"/>
            </w:tcBorders>
            <w:vAlign w:val="center"/>
            <w:hideMark/>
          </w:tcPr>
          <w:p w14:paraId="1910FA64"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43</w:t>
            </w:r>
          </w:p>
        </w:tc>
        <w:tc>
          <w:tcPr>
            <w:tcW w:w="224" w:type="pct"/>
            <w:tcBorders>
              <w:top w:val="single" w:sz="2" w:space="0" w:color="auto"/>
              <w:left w:val="single" w:sz="2" w:space="0" w:color="auto"/>
              <w:bottom w:val="single" w:sz="4" w:space="0" w:color="auto"/>
              <w:right w:val="single" w:sz="2" w:space="0" w:color="auto"/>
            </w:tcBorders>
            <w:vAlign w:val="center"/>
            <w:hideMark/>
          </w:tcPr>
          <w:p w14:paraId="3B6298BC"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38</w:t>
            </w:r>
          </w:p>
        </w:tc>
        <w:tc>
          <w:tcPr>
            <w:tcW w:w="39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08A25EF"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EDE2028"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A8492AC"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AFB98CB"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3" w:type="pct"/>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41216216" w14:textId="77777777" w:rsidR="001D022F" w:rsidRDefault="001D022F" w:rsidP="002B70B5">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2B70B5" w14:paraId="7135FC7A" w14:textId="77777777" w:rsidTr="00274A11">
        <w:tc>
          <w:tcPr>
            <w:tcW w:w="1246" w:type="pct"/>
            <w:tcBorders>
              <w:top w:val="single" w:sz="4" w:space="0" w:color="auto"/>
              <w:left w:val="single" w:sz="12" w:space="0" w:color="auto"/>
              <w:bottom w:val="single" w:sz="4" w:space="0" w:color="auto"/>
              <w:right w:val="single" w:sz="2" w:space="0" w:color="auto"/>
            </w:tcBorders>
            <w:vAlign w:val="center"/>
            <w:hideMark/>
          </w:tcPr>
          <w:p w14:paraId="3CD017C6" w14:textId="77777777" w:rsidR="001D022F" w:rsidRDefault="001D022F" w:rsidP="002B70B5">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162CE51E" w14:textId="77777777" w:rsidR="001D022F" w:rsidRDefault="001D022F" w:rsidP="002B70B5">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2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35E6FBD" w14:textId="77777777" w:rsidR="001D022F" w:rsidRPr="00274A11" w:rsidRDefault="001D022F" w:rsidP="002B70B5">
            <w:pPr>
              <w:keepNext/>
              <w:keepLines/>
              <w:autoSpaceDE w:val="0"/>
              <w:spacing w:before="120"/>
              <w:jc w:val="center"/>
              <w:rPr>
                <w:rFonts w:cs="Calibri"/>
                <w:b/>
                <w:sz w:val="20"/>
                <w:szCs w:val="20"/>
                <w:bdr w:val="none" w:sz="0" w:space="0" w:color="auto" w:frame="1"/>
              </w:rPr>
            </w:pPr>
          </w:p>
        </w:tc>
        <w:tc>
          <w:tcPr>
            <w:tcW w:w="22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8F17635"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24" w:type="pct"/>
            <w:gridSpan w:val="2"/>
            <w:tcBorders>
              <w:top w:val="single" w:sz="4" w:space="0" w:color="auto"/>
              <w:left w:val="single" w:sz="2" w:space="0" w:color="auto"/>
              <w:bottom w:val="single" w:sz="4" w:space="0" w:color="auto"/>
              <w:right w:val="single" w:sz="2" w:space="0" w:color="auto"/>
            </w:tcBorders>
            <w:vAlign w:val="center"/>
            <w:hideMark/>
          </w:tcPr>
          <w:p w14:paraId="1250B336"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52</w:t>
            </w:r>
          </w:p>
        </w:tc>
        <w:tc>
          <w:tcPr>
            <w:tcW w:w="22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CF7DDEF"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2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C09DFF6" w14:textId="77777777" w:rsidR="001D022F" w:rsidRPr="00274A11" w:rsidRDefault="001D022F" w:rsidP="002B70B5">
            <w:pPr>
              <w:keepNext/>
              <w:keepLines/>
              <w:autoSpaceDE w:val="0"/>
              <w:spacing w:before="120"/>
              <w:jc w:val="center"/>
              <w:rPr>
                <w:rFonts w:cs="Calibri"/>
                <w:sz w:val="20"/>
                <w:szCs w:val="20"/>
                <w:bdr w:val="none" w:sz="0" w:space="0" w:color="auto" w:frame="1"/>
              </w:rPr>
            </w:pPr>
          </w:p>
        </w:tc>
        <w:tc>
          <w:tcPr>
            <w:tcW w:w="224" w:type="pct"/>
            <w:gridSpan w:val="2"/>
            <w:tcBorders>
              <w:top w:val="single" w:sz="4" w:space="0" w:color="auto"/>
              <w:left w:val="single" w:sz="2" w:space="0" w:color="auto"/>
              <w:bottom w:val="single" w:sz="4" w:space="0" w:color="auto"/>
              <w:right w:val="single" w:sz="2" w:space="0" w:color="auto"/>
            </w:tcBorders>
            <w:vAlign w:val="center"/>
            <w:hideMark/>
          </w:tcPr>
          <w:p w14:paraId="71E19471"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47</w:t>
            </w:r>
          </w:p>
        </w:tc>
        <w:tc>
          <w:tcPr>
            <w:tcW w:w="224" w:type="pct"/>
            <w:gridSpan w:val="2"/>
            <w:tcBorders>
              <w:top w:val="single" w:sz="4" w:space="0" w:color="auto"/>
              <w:left w:val="single" w:sz="2" w:space="0" w:color="auto"/>
              <w:bottom w:val="single" w:sz="4" w:space="0" w:color="auto"/>
              <w:right w:val="single" w:sz="2" w:space="0" w:color="auto"/>
            </w:tcBorders>
            <w:vAlign w:val="center"/>
            <w:hideMark/>
          </w:tcPr>
          <w:p w14:paraId="7608961A"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45</w:t>
            </w:r>
          </w:p>
        </w:tc>
        <w:tc>
          <w:tcPr>
            <w:tcW w:w="224" w:type="pct"/>
            <w:tcBorders>
              <w:top w:val="single" w:sz="4" w:space="0" w:color="auto"/>
              <w:left w:val="single" w:sz="2" w:space="0" w:color="auto"/>
              <w:bottom w:val="single" w:sz="4" w:space="0" w:color="auto"/>
              <w:right w:val="single" w:sz="2" w:space="0" w:color="auto"/>
            </w:tcBorders>
            <w:vAlign w:val="center"/>
            <w:hideMark/>
          </w:tcPr>
          <w:p w14:paraId="427368BE" w14:textId="77777777" w:rsidR="001D022F" w:rsidRPr="00274A11" w:rsidRDefault="001D022F" w:rsidP="002B70B5">
            <w:pPr>
              <w:keepNext/>
              <w:keepLines/>
              <w:autoSpaceDE w:val="0"/>
              <w:spacing w:before="120"/>
              <w:jc w:val="center"/>
              <w:rPr>
                <w:rFonts w:cs="Calibri"/>
                <w:sz w:val="20"/>
                <w:szCs w:val="20"/>
                <w:bdr w:val="none" w:sz="0" w:space="0" w:color="auto" w:frame="1"/>
              </w:rPr>
            </w:pPr>
            <w:r w:rsidRPr="00274A11">
              <w:rPr>
                <w:rFonts w:cs="Calibri"/>
                <w:color w:val="000000"/>
                <w:sz w:val="20"/>
                <w:bdr w:val="none" w:sz="0" w:space="0" w:color="auto" w:frame="1"/>
              </w:rPr>
              <w:t>41</w:t>
            </w:r>
          </w:p>
        </w:tc>
        <w:tc>
          <w:tcPr>
            <w:tcW w:w="39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0862041"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49058A6"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0A59586"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B65F883" w14:textId="77777777" w:rsidR="001D022F" w:rsidRDefault="001D022F" w:rsidP="002B70B5">
            <w:pPr>
              <w:keepNext/>
              <w:keepLines/>
              <w:autoSpaceDE w:val="0"/>
              <w:spacing w:before="120"/>
              <w:jc w:val="center"/>
              <w:rPr>
                <w:rFonts w:cs="Calibri"/>
                <w:b/>
                <w:sz w:val="20"/>
                <w:szCs w:val="20"/>
                <w:bdr w:val="none" w:sz="0" w:space="0" w:color="auto" w:frame="1"/>
              </w:rPr>
            </w:pPr>
          </w:p>
        </w:tc>
        <w:tc>
          <w:tcPr>
            <w:tcW w:w="393"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1FBBAB1" w14:textId="77777777" w:rsidR="001D022F" w:rsidRDefault="001D022F" w:rsidP="002B70B5">
            <w:pPr>
              <w:keepNext/>
              <w:keepLines/>
              <w:autoSpaceDE w:val="0"/>
              <w:spacing w:before="120"/>
              <w:jc w:val="center"/>
              <w:rPr>
                <w:rFonts w:cs="Calibri"/>
                <w:sz w:val="16"/>
                <w:szCs w:val="16"/>
                <w:bdr w:val="none" w:sz="0" w:space="0" w:color="auto" w:frame="1"/>
              </w:rPr>
            </w:pPr>
          </w:p>
        </w:tc>
      </w:tr>
      <w:tr w:rsidR="002B70B5" w:rsidRPr="002B70B5" w14:paraId="5D8C20EF" w14:textId="77777777" w:rsidTr="002B70B5">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24E3677" w14:textId="77777777" w:rsidR="002B70B5" w:rsidRPr="002B70B5" w:rsidRDefault="002B70B5" w:rsidP="002B70B5">
            <w:pPr>
              <w:keepNext/>
              <w:keepLines/>
              <w:autoSpaceDE w:val="0"/>
              <w:spacing w:before="120"/>
              <w:jc w:val="center"/>
              <w:rPr>
                <w:rFonts w:cs="Calibri"/>
                <w:sz w:val="4"/>
                <w:szCs w:val="16"/>
                <w:bdr w:val="none" w:sz="0" w:space="0" w:color="auto" w:frame="1"/>
              </w:rPr>
            </w:pPr>
          </w:p>
        </w:tc>
      </w:tr>
      <w:tr w:rsidR="001D022F" w:rsidRPr="0063403B" w14:paraId="236802BB" w14:textId="77777777" w:rsidTr="00274A11">
        <w:tblPrEx>
          <w:tblCellMar>
            <w:left w:w="108" w:type="dxa"/>
            <w:right w:w="57" w:type="dxa"/>
          </w:tblCellMar>
        </w:tblPrEx>
        <w:tc>
          <w:tcPr>
            <w:tcW w:w="1246" w:type="pct"/>
            <w:tcBorders>
              <w:top w:val="single" w:sz="12" w:space="0" w:color="auto"/>
              <w:left w:val="single" w:sz="12" w:space="0" w:color="auto"/>
              <w:right w:val="single" w:sz="2" w:space="0" w:color="auto"/>
            </w:tcBorders>
            <w:shd w:val="clear" w:color="auto" w:fill="BDD6EE" w:themeFill="accent1" w:themeFillTint="66"/>
            <w:vAlign w:val="center"/>
          </w:tcPr>
          <w:p w14:paraId="63D86962" w14:textId="77777777" w:rsidR="001D022F" w:rsidRPr="0063403B" w:rsidRDefault="001D022F" w:rsidP="002B70B5">
            <w:pPr>
              <w:keepNext/>
              <w:keepLines/>
              <w:autoSpaceDE w:val="0"/>
              <w:jc w:val="center"/>
              <w:rPr>
                <w:rFonts w:cs="Calibri"/>
                <w:b/>
                <w:sz w:val="20"/>
                <w:szCs w:val="20"/>
              </w:rPr>
            </w:pPr>
            <w:r w:rsidRPr="0063403B">
              <w:rPr>
                <w:rFonts w:cs="Calibri"/>
                <w:b/>
                <w:sz w:val="20"/>
                <w:szCs w:val="20"/>
              </w:rPr>
              <w:t>Composante USE</w:t>
            </w:r>
          </w:p>
        </w:tc>
        <w:tc>
          <w:tcPr>
            <w:tcW w:w="607" w:type="pct"/>
            <w:gridSpan w:val="3"/>
            <w:tcBorders>
              <w:top w:val="single" w:sz="12" w:space="0" w:color="auto"/>
              <w:left w:val="single" w:sz="2" w:space="0" w:color="auto"/>
              <w:right w:val="single" w:sz="4" w:space="0" w:color="auto"/>
            </w:tcBorders>
            <w:shd w:val="clear" w:color="auto" w:fill="BDD6EE" w:themeFill="accent1" w:themeFillTint="66"/>
            <w:vAlign w:val="center"/>
          </w:tcPr>
          <w:p w14:paraId="004FB869" w14:textId="77777777" w:rsidR="001D022F" w:rsidRPr="0063403B" w:rsidRDefault="001D022F" w:rsidP="002B70B5">
            <w:pPr>
              <w:keepNext/>
              <w:keepLines/>
              <w:autoSpaceDE w:val="0"/>
              <w:spacing w:before="120"/>
              <w:jc w:val="center"/>
              <w:rPr>
                <w:rFonts w:cs="Calibri"/>
                <w:b/>
                <w:sz w:val="20"/>
                <w:szCs w:val="20"/>
              </w:rPr>
            </w:pPr>
          </w:p>
        </w:tc>
        <w:tc>
          <w:tcPr>
            <w:tcW w:w="562" w:type="pct"/>
            <w:gridSpan w:val="4"/>
            <w:tcBorders>
              <w:top w:val="single" w:sz="12" w:space="0" w:color="auto"/>
              <w:left w:val="single" w:sz="4" w:space="0" w:color="auto"/>
              <w:bottom w:val="single" w:sz="4" w:space="0" w:color="auto"/>
              <w:right w:val="nil"/>
            </w:tcBorders>
            <w:vAlign w:val="center"/>
          </w:tcPr>
          <w:p w14:paraId="0D624587" w14:textId="77777777" w:rsidR="001D022F" w:rsidRPr="0063403B" w:rsidRDefault="001D022F" w:rsidP="002B70B5">
            <w:pPr>
              <w:keepNext/>
              <w:keepLines/>
              <w:autoSpaceDE w:val="0"/>
              <w:spacing w:before="120"/>
              <w:jc w:val="right"/>
              <w:rPr>
                <w:rFonts w:cs="Calibri"/>
                <w:b/>
                <w:sz w:val="20"/>
                <w:szCs w:val="20"/>
              </w:rPr>
            </w:pPr>
            <w:r w:rsidRPr="0063403B">
              <w:rPr>
                <w:rFonts w:cs="Calibri"/>
                <w:sz w:val="20"/>
                <w:szCs w:val="20"/>
              </w:rPr>
              <w:t>USE étalon =</w:t>
            </w:r>
          </w:p>
        </w:tc>
        <w:tc>
          <w:tcPr>
            <w:tcW w:w="188" w:type="pct"/>
            <w:gridSpan w:val="2"/>
            <w:tcBorders>
              <w:top w:val="single" w:sz="12" w:space="0" w:color="auto"/>
              <w:left w:val="nil"/>
              <w:bottom w:val="single" w:sz="4" w:space="0" w:color="auto"/>
              <w:right w:val="nil"/>
            </w:tcBorders>
          </w:tcPr>
          <w:p w14:paraId="0E11F40F" w14:textId="77777777" w:rsidR="001D022F" w:rsidRPr="0063403B" w:rsidRDefault="001D022F" w:rsidP="002B70B5">
            <w:pPr>
              <w:keepNext/>
              <w:keepLines/>
              <w:autoSpaceDE w:val="0"/>
              <w:spacing w:before="120"/>
              <w:jc w:val="center"/>
              <w:rPr>
                <w:rFonts w:cs="Calibri"/>
                <w:b/>
                <w:sz w:val="20"/>
                <w:szCs w:val="20"/>
              </w:rPr>
            </w:pPr>
            <w:r>
              <w:rPr>
                <w:rFonts w:cs="Calibri"/>
                <w:b/>
                <w:sz w:val="20"/>
                <w:szCs w:val="20"/>
              </w:rPr>
              <w:t>21</w:t>
            </w:r>
          </w:p>
        </w:tc>
        <w:tc>
          <w:tcPr>
            <w:tcW w:w="436" w:type="pct"/>
            <w:gridSpan w:val="2"/>
            <w:tcBorders>
              <w:top w:val="single" w:sz="12" w:space="0" w:color="auto"/>
              <w:left w:val="nil"/>
              <w:bottom w:val="single" w:sz="4" w:space="0" w:color="auto"/>
              <w:right w:val="single" w:sz="4" w:space="0" w:color="auto"/>
            </w:tcBorders>
          </w:tcPr>
          <w:p w14:paraId="61CCA524" w14:textId="77777777" w:rsidR="001D022F" w:rsidRPr="0063403B" w:rsidRDefault="001D022F" w:rsidP="002B70B5">
            <w:pPr>
              <w:keepNext/>
              <w:keepLines/>
              <w:autoSpaceDE w:val="0"/>
              <w:spacing w:before="120"/>
              <w:ind w:left="-174"/>
              <w:jc w:val="right"/>
              <w:rPr>
                <w:rFonts w:cs="Calibri"/>
                <w:b/>
                <w:sz w:val="20"/>
                <w:szCs w:val="20"/>
              </w:rPr>
            </w:pPr>
            <w:r w:rsidRPr="0063403B">
              <w:rPr>
                <w:rFonts w:cs="Calibri"/>
                <w:sz w:val="20"/>
                <w:szCs w:val="20"/>
              </w:rPr>
              <w:t>kWh/m²/an</w:t>
            </w:r>
          </w:p>
        </w:tc>
        <w:tc>
          <w:tcPr>
            <w:tcW w:w="1960" w:type="pct"/>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02E8433C" w14:textId="77777777" w:rsidR="001D022F" w:rsidRPr="0063403B" w:rsidRDefault="001D022F" w:rsidP="002B70B5">
            <w:pPr>
              <w:keepNext/>
              <w:keepLines/>
              <w:autoSpaceDE w:val="0"/>
              <w:spacing w:before="120"/>
              <w:jc w:val="center"/>
              <w:rPr>
                <w:rFonts w:cs="Calibri"/>
                <w:b/>
                <w:sz w:val="20"/>
                <w:szCs w:val="20"/>
              </w:rPr>
            </w:pPr>
          </w:p>
        </w:tc>
      </w:tr>
      <w:tr w:rsidR="001D022F" w:rsidRPr="0063403B" w14:paraId="1AF57203" w14:textId="77777777" w:rsidTr="00274A11">
        <w:tblPrEx>
          <w:tblCellMar>
            <w:left w:w="108" w:type="dxa"/>
            <w:right w:w="57" w:type="dxa"/>
          </w:tblCellMar>
        </w:tblPrEx>
        <w:tc>
          <w:tcPr>
            <w:tcW w:w="1246" w:type="pct"/>
            <w:tcBorders>
              <w:left w:val="single" w:sz="12" w:space="0" w:color="auto"/>
              <w:right w:val="single" w:sz="2" w:space="0" w:color="auto"/>
            </w:tcBorders>
            <w:shd w:val="clear" w:color="auto" w:fill="D9D9D9" w:themeFill="background1" w:themeFillShade="D9"/>
            <w:vAlign w:val="center"/>
          </w:tcPr>
          <w:p w14:paraId="683D80AC" w14:textId="77777777" w:rsidR="001D022F" w:rsidRPr="0063403B" w:rsidRDefault="001D022F" w:rsidP="002B70B5">
            <w:pPr>
              <w:keepNext/>
              <w:keepLines/>
              <w:autoSpaceDE w:val="0"/>
              <w:jc w:val="center"/>
              <w:rPr>
                <w:rFonts w:cs="Calibri"/>
                <w:b/>
                <w:sz w:val="20"/>
                <w:szCs w:val="20"/>
              </w:rPr>
            </w:pPr>
            <w:r w:rsidRPr="0063403B">
              <w:rPr>
                <w:rFonts w:cs="Calibri"/>
                <w:b/>
                <w:sz w:val="20"/>
                <w:szCs w:val="20"/>
              </w:rPr>
              <w:t>Type d’indicateur d’intensité d’usage</w:t>
            </w:r>
          </w:p>
        </w:tc>
        <w:tc>
          <w:tcPr>
            <w:tcW w:w="1793" w:type="pct"/>
            <w:gridSpan w:val="11"/>
            <w:tcBorders>
              <w:left w:val="single" w:sz="2" w:space="0" w:color="auto"/>
            </w:tcBorders>
            <w:shd w:val="clear" w:color="auto" w:fill="D9D9D9" w:themeFill="background1" w:themeFillShade="D9"/>
            <w:vAlign w:val="center"/>
          </w:tcPr>
          <w:p w14:paraId="1A7E34EE" w14:textId="77777777" w:rsidR="001D022F" w:rsidRPr="0063403B" w:rsidRDefault="001D022F" w:rsidP="002B70B5">
            <w:pPr>
              <w:keepNext/>
              <w:keepLines/>
              <w:autoSpaceDE w:val="0"/>
              <w:spacing w:before="120"/>
              <w:jc w:val="center"/>
              <w:rPr>
                <w:rFonts w:cs="Calibri"/>
                <w:b/>
                <w:sz w:val="20"/>
                <w:szCs w:val="20"/>
              </w:rPr>
            </w:pPr>
            <w:r w:rsidRPr="0063403B">
              <w:rPr>
                <w:rFonts w:cs="Calibri"/>
                <w:b/>
                <w:sz w:val="20"/>
                <w:szCs w:val="20"/>
              </w:rPr>
              <w:t>Indicateur d’intensité d’usage à renseigner par l’assujetti</w:t>
            </w:r>
          </w:p>
          <w:p w14:paraId="76C15E42" w14:textId="77777777" w:rsidR="001D022F" w:rsidRPr="0063403B" w:rsidRDefault="001D022F" w:rsidP="002B70B5">
            <w:pPr>
              <w:keepNext/>
              <w:keepLines/>
              <w:autoSpaceDE w:val="0"/>
              <w:spacing w:after="120"/>
              <w:jc w:val="center"/>
              <w:rPr>
                <w:rFonts w:cs="Calibri"/>
                <w:sz w:val="20"/>
                <w:szCs w:val="20"/>
              </w:rPr>
            </w:pPr>
            <w:r w:rsidRPr="0063403B">
              <w:rPr>
                <w:rFonts w:cs="Calibri"/>
                <w:sz w:val="20"/>
                <w:szCs w:val="20"/>
              </w:rPr>
              <w:t>Valeur de référence associée à la USE étalon</w:t>
            </w:r>
          </w:p>
        </w:tc>
        <w:tc>
          <w:tcPr>
            <w:tcW w:w="1960" w:type="pct"/>
            <w:gridSpan w:val="6"/>
            <w:tcBorders>
              <w:right w:val="single" w:sz="12" w:space="0" w:color="auto"/>
            </w:tcBorders>
            <w:shd w:val="clear" w:color="auto" w:fill="D9D9D9" w:themeFill="background1" w:themeFillShade="D9"/>
            <w:vAlign w:val="center"/>
          </w:tcPr>
          <w:p w14:paraId="7349F4F9" w14:textId="77777777" w:rsidR="001D022F" w:rsidRPr="0063403B" w:rsidRDefault="001D022F" w:rsidP="002B70B5">
            <w:pPr>
              <w:keepNext/>
              <w:keepLines/>
              <w:autoSpaceDE w:val="0"/>
              <w:spacing w:before="120"/>
              <w:jc w:val="center"/>
              <w:rPr>
                <w:rFonts w:cs="Calibri"/>
                <w:b/>
                <w:sz w:val="20"/>
                <w:szCs w:val="20"/>
              </w:rPr>
            </w:pPr>
            <w:r w:rsidRPr="0063403B">
              <w:rPr>
                <w:rFonts w:cs="Calibri"/>
                <w:b/>
                <w:sz w:val="20"/>
                <w:szCs w:val="20"/>
              </w:rPr>
              <w:t>Indicateur d’intensité d’usage étalon</w:t>
            </w:r>
          </w:p>
          <w:p w14:paraId="7747DCFB" w14:textId="77777777" w:rsidR="001D022F" w:rsidRPr="0063403B" w:rsidRDefault="001D022F" w:rsidP="002B70B5">
            <w:pPr>
              <w:keepNext/>
              <w:keepLines/>
              <w:autoSpaceDE w:val="0"/>
              <w:spacing w:before="120"/>
              <w:jc w:val="center"/>
              <w:rPr>
                <w:rFonts w:cs="Calibri"/>
                <w:b/>
                <w:sz w:val="20"/>
                <w:szCs w:val="20"/>
              </w:rPr>
            </w:pPr>
          </w:p>
        </w:tc>
      </w:tr>
      <w:tr w:rsidR="001D022F" w:rsidRPr="0063403B" w14:paraId="58F8F5A1" w14:textId="77777777" w:rsidTr="00274A11">
        <w:tblPrEx>
          <w:tblCellMar>
            <w:left w:w="108" w:type="dxa"/>
            <w:right w:w="57" w:type="dxa"/>
          </w:tblCellMar>
        </w:tblPrEx>
        <w:tc>
          <w:tcPr>
            <w:tcW w:w="1246" w:type="pct"/>
            <w:tcBorders>
              <w:left w:val="single" w:sz="12" w:space="0" w:color="auto"/>
              <w:right w:val="single" w:sz="2" w:space="0" w:color="auto"/>
            </w:tcBorders>
            <w:vAlign w:val="center"/>
          </w:tcPr>
          <w:p w14:paraId="5523950F" w14:textId="77777777" w:rsidR="001D022F" w:rsidRPr="0063403B" w:rsidRDefault="001D022F" w:rsidP="002B70B5">
            <w:pPr>
              <w:keepNext/>
              <w:keepLines/>
              <w:autoSpaceDE w:val="0"/>
              <w:jc w:val="center"/>
              <w:rPr>
                <w:rFonts w:cs="Calibri"/>
                <w:sz w:val="20"/>
                <w:szCs w:val="20"/>
              </w:rPr>
            </w:pPr>
            <w:r w:rsidRPr="0063403B">
              <w:rPr>
                <w:rFonts w:cs="Calibri"/>
                <w:sz w:val="20"/>
                <w:szCs w:val="20"/>
              </w:rPr>
              <w:t>Indicateurs d’intensité d’usage temporels</w:t>
            </w:r>
          </w:p>
        </w:tc>
        <w:tc>
          <w:tcPr>
            <w:tcW w:w="1357" w:type="pct"/>
            <w:gridSpan w:val="9"/>
            <w:tcBorders>
              <w:left w:val="single" w:sz="2" w:space="0" w:color="auto"/>
            </w:tcBorders>
            <w:vAlign w:val="center"/>
          </w:tcPr>
          <w:p w14:paraId="511A5496" w14:textId="5A9C0C63" w:rsidR="001D022F" w:rsidRPr="0063403B" w:rsidRDefault="001D022F" w:rsidP="002B70B5">
            <w:pPr>
              <w:keepNext/>
              <w:keepLines/>
              <w:autoSpaceDE w:val="0"/>
              <w:ind w:left="-109" w:right="-114"/>
              <w:jc w:val="center"/>
              <w:rPr>
                <w:rFonts w:cs="Calibri"/>
                <w:sz w:val="20"/>
                <w:szCs w:val="20"/>
              </w:rPr>
            </w:pPr>
            <w:r w:rsidRPr="0063403B">
              <w:rPr>
                <w:rFonts w:cs="Calibri"/>
                <w:sz w:val="20"/>
                <w:szCs w:val="20"/>
              </w:rPr>
              <w:t xml:space="preserve">Amplitude horaire annuelle (h ouvrées/an) </w:t>
            </w:r>
            <w:r w:rsidR="00C7731F">
              <w:rPr>
                <w:rFonts w:cs="Calibri"/>
                <w:b/>
                <w:sz w:val="20"/>
                <w:szCs w:val="20"/>
              </w:rPr>
              <w:t>Nb_h_ouvrées</w:t>
            </w:r>
          </w:p>
        </w:tc>
        <w:tc>
          <w:tcPr>
            <w:tcW w:w="436" w:type="pct"/>
            <w:gridSpan w:val="2"/>
            <w:vAlign w:val="center"/>
          </w:tcPr>
          <w:p w14:paraId="7A2BED28" w14:textId="77777777" w:rsidR="001D022F" w:rsidRPr="0063403B" w:rsidRDefault="001D022F" w:rsidP="002B70B5">
            <w:pPr>
              <w:keepNext/>
              <w:keepLines/>
              <w:autoSpaceDE w:val="0"/>
              <w:jc w:val="center"/>
              <w:rPr>
                <w:rFonts w:cs="Calibri"/>
                <w:sz w:val="20"/>
                <w:szCs w:val="20"/>
              </w:rPr>
            </w:pPr>
            <w:r>
              <w:rPr>
                <w:rFonts w:cs="Calibri"/>
                <w:sz w:val="20"/>
                <w:szCs w:val="20"/>
              </w:rPr>
              <w:t>3 510</w:t>
            </w:r>
          </w:p>
        </w:tc>
        <w:tc>
          <w:tcPr>
            <w:tcW w:w="1624" w:type="pct"/>
            <w:gridSpan w:val="5"/>
            <w:vAlign w:val="center"/>
          </w:tcPr>
          <w:p w14:paraId="0236229A" w14:textId="77777777" w:rsidR="001D022F" w:rsidRPr="0063403B" w:rsidRDefault="001D022F" w:rsidP="002B70B5">
            <w:pPr>
              <w:keepNext/>
              <w:keepLines/>
              <w:autoSpaceDE w:val="0"/>
              <w:jc w:val="center"/>
              <w:rPr>
                <w:rFonts w:cs="Calibri"/>
                <w:b/>
                <w:sz w:val="20"/>
                <w:szCs w:val="20"/>
              </w:rPr>
            </w:pPr>
            <w:r w:rsidRPr="0063403B">
              <w:rPr>
                <w:rFonts w:cs="Calibri"/>
                <w:b/>
                <w:sz w:val="20"/>
                <w:szCs w:val="20"/>
              </w:rPr>
              <w:t xml:space="preserve">Amplitude horaire annuelle étalon </w:t>
            </w:r>
            <w:r w:rsidRPr="0063403B">
              <w:rPr>
                <w:rFonts w:cs="Calibri"/>
                <w:sz w:val="20"/>
                <w:szCs w:val="20"/>
              </w:rPr>
              <w:t xml:space="preserve">(h ouvrées/an) </w:t>
            </w:r>
            <w:r>
              <w:rPr>
                <w:rFonts w:cs="Calibri"/>
                <w:b/>
                <w:sz w:val="20"/>
                <w:szCs w:val="20"/>
              </w:rPr>
              <w:t>Nb_h_ouvrées</w:t>
            </w:r>
            <w:r w:rsidRPr="0063403B">
              <w:rPr>
                <w:rFonts w:cs="Calibri"/>
                <w:b/>
                <w:sz w:val="20"/>
                <w:szCs w:val="20"/>
                <w:vertAlign w:val="subscript"/>
              </w:rPr>
              <w:t>étalon</w:t>
            </w:r>
          </w:p>
        </w:tc>
        <w:tc>
          <w:tcPr>
            <w:tcW w:w="336" w:type="pct"/>
            <w:tcBorders>
              <w:right w:val="single" w:sz="12" w:space="0" w:color="auto"/>
            </w:tcBorders>
            <w:vAlign w:val="center"/>
          </w:tcPr>
          <w:p w14:paraId="71DA2637" w14:textId="77777777" w:rsidR="001D022F" w:rsidRPr="0063403B" w:rsidRDefault="001D022F" w:rsidP="002B70B5">
            <w:pPr>
              <w:keepNext/>
              <w:keepLines/>
              <w:autoSpaceDE w:val="0"/>
              <w:jc w:val="center"/>
              <w:rPr>
                <w:rFonts w:cs="Calibri"/>
                <w:b/>
                <w:sz w:val="20"/>
                <w:szCs w:val="20"/>
              </w:rPr>
            </w:pPr>
            <w:r>
              <w:rPr>
                <w:rFonts w:cs="Calibri"/>
                <w:b/>
                <w:sz w:val="20"/>
                <w:szCs w:val="20"/>
              </w:rPr>
              <w:t>3 510</w:t>
            </w:r>
          </w:p>
        </w:tc>
      </w:tr>
      <w:tr w:rsidR="001D022F" w:rsidRPr="0063403B" w14:paraId="2F4949D0" w14:textId="77777777" w:rsidTr="002B70B5">
        <w:tblPrEx>
          <w:tblCellMar>
            <w:left w:w="108" w:type="dxa"/>
            <w:right w:w="57" w:type="dxa"/>
          </w:tblCellMar>
        </w:tblPrEx>
        <w:tc>
          <w:tcPr>
            <w:tcW w:w="1246" w:type="pct"/>
            <w:tcBorders>
              <w:left w:val="single" w:sz="12" w:space="0" w:color="auto"/>
              <w:bottom w:val="single" w:sz="4" w:space="0" w:color="auto"/>
              <w:right w:val="single" w:sz="2" w:space="0" w:color="auto"/>
            </w:tcBorders>
            <w:vAlign w:val="center"/>
          </w:tcPr>
          <w:p w14:paraId="61F416C0" w14:textId="77777777" w:rsidR="001D022F" w:rsidRPr="0063403B" w:rsidRDefault="001D022F" w:rsidP="002B70B5">
            <w:pPr>
              <w:keepNext/>
              <w:keepLines/>
              <w:autoSpaceDE w:val="0"/>
              <w:jc w:val="center"/>
              <w:rPr>
                <w:rFonts w:cs="Calibri"/>
                <w:sz w:val="20"/>
                <w:szCs w:val="20"/>
              </w:rPr>
            </w:pPr>
            <w:r w:rsidRPr="0063403B">
              <w:rPr>
                <w:rFonts w:cs="Calibri"/>
                <w:sz w:val="20"/>
                <w:szCs w:val="20"/>
              </w:rPr>
              <w:t>Indicateurs d’intensité d’usage surfaciques</w:t>
            </w:r>
          </w:p>
        </w:tc>
        <w:tc>
          <w:tcPr>
            <w:tcW w:w="3754" w:type="pct"/>
            <w:gridSpan w:val="17"/>
            <w:tcBorders>
              <w:left w:val="single" w:sz="2" w:space="0" w:color="auto"/>
              <w:bottom w:val="single" w:sz="4" w:space="0" w:color="auto"/>
              <w:right w:val="single" w:sz="12" w:space="0" w:color="auto"/>
            </w:tcBorders>
            <w:vAlign w:val="center"/>
          </w:tcPr>
          <w:p w14:paraId="6C19A7DA" w14:textId="30BC1E85" w:rsidR="001D022F" w:rsidRPr="009E0B1C" w:rsidRDefault="001D022F" w:rsidP="000E5CD0">
            <w:pPr>
              <w:keepNext/>
              <w:keepLines/>
              <w:autoSpaceDE w:val="0"/>
              <w:jc w:val="center"/>
              <w:rPr>
                <w:rFonts w:cs="Calibri"/>
                <w:sz w:val="20"/>
                <w:szCs w:val="20"/>
              </w:rPr>
            </w:pPr>
            <w:r w:rsidRPr="009E0B1C">
              <w:rPr>
                <w:rFonts w:cs="Calibri"/>
                <w:sz w:val="20"/>
                <w:szCs w:val="20"/>
              </w:rPr>
              <w:t xml:space="preserve">Pas de modulation surfacique </w:t>
            </w:r>
          </w:p>
        </w:tc>
      </w:tr>
      <w:tr w:rsidR="001D022F" w:rsidRPr="0063403B" w14:paraId="505F636B" w14:textId="77777777" w:rsidTr="002B70B5">
        <w:tblPrEx>
          <w:tblCellMar>
            <w:left w:w="108" w:type="dxa"/>
            <w:right w:w="57" w:type="dxa"/>
          </w:tblCellMar>
        </w:tblPrEx>
        <w:tc>
          <w:tcPr>
            <w:tcW w:w="1246" w:type="pct"/>
            <w:tcBorders>
              <w:left w:val="single" w:sz="12" w:space="0" w:color="auto"/>
              <w:bottom w:val="single" w:sz="12" w:space="0" w:color="auto"/>
              <w:right w:val="single" w:sz="2" w:space="0" w:color="auto"/>
            </w:tcBorders>
            <w:vAlign w:val="center"/>
          </w:tcPr>
          <w:p w14:paraId="29A16E88" w14:textId="77777777" w:rsidR="001D022F" w:rsidRPr="0063403B" w:rsidRDefault="001D022F" w:rsidP="002B70B5">
            <w:pPr>
              <w:keepNext/>
              <w:keepLines/>
              <w:autoSpaceDE w:val="0"/>
              <w:jc w:val="center"/>
              <w:rPr>
                <w:rFonts w:cs="Calibri"/>
                <w:sz w:val="20"/>
                <w:szCs w:val="20"/>
              </w:rPr>
            </w:pPr>
            <w:r w:rsidRPr="0063403B">
              <w:rPr>
                <w:rFonts w:cs="Calibri"/>
                <w:sz w:val="20"/>
                <w:szCs w:val="20"/>
              </w:rPr>
              <w:t>Formule de modulation en fonction du volume d’activité</w:t>
            </w:r>
          </w:p>
        </w:tc>
        <w:tc>
          <w:tcPr>
            <w:tcW w:w="3754" w:type="pct"/>
            <w:gridSpan w:val="17"/>
            <w:tcBorders>
              <w:left w:val="single" w:sz="2" w:space="0" w:color="auto"/>
              <w:bottom w:val="single" w:sz="12" w:space="0" w:color="auto"/>
              <w:right w:val="single" w:sz="12" w:space="0" w:color="auto"/>
            </w:tcBorders>
            <w:vAlign w:val="center"/>
          </w:tcPr>
          <w:p w14:paraId="311A1333" w14:textId="51F50E59" w:rsidR="001D022F" w:rsidRPr="0063403B" w:rsidRDefault="001D022F" w:rsidP="002B70B5">
            <w:pPr>
              <w:keepNext/>
              <w:keepLines/>
              <w:autoSpaceDE w:val="0"/>
              <w:ind w:left="-102" w:right="-6"/>
              <w:jc w:val="center"/>
              <w:rPr>
                <w:rFonts w:cs="Calibri"/>
                <w:b/>
                <w:sz w:val="20"/>
                <w:szCs w:val="20"/>
              </w:rPr>
            </w:pPr>
            <w:r w:rsidRPr="0063403B">
              <w:rPr>
                <w:rFonts w:cs="Calibri"/>
                <w:b/>
                <w:sz w:val="20"/>
                <w:szCs w:val="20"/>
              </w:rPr>
              <w:t xml:space="preserve">USE modulé </w:t>
            </w:r>
            <w:r>
              <w:rPr>
                <w:rFonts w:cs="Calibri"/>
                <w:sz w:val="20"/>
                <w:szCs w:val="20"/>
              </w:rPr>
              <w:t>(kWh/m²/an) = USE étalon x (</w:t>
            </w:r>
            <w:r w:rsidR="00C7731F">
              <w:rPr>
                <w:rFonts w:cs="Calibri"/>
                <w:sz w:val="20"/>
                <w:szCs w:val="20"/>
              </w:rPr>
              <w:t>Nb_h_ouvrées</w:t>
            </w:r>
            <w:r>
              <w:rPr>
                <w:rFonts w:cs="Calibri"/>
                <w:sz w:val="20"/>
                <w:szCs w:val="20"/>
              </w:rPr>
              <w:t>/ Nb_h_ouvrées</w:t>
            </w:r>
            <w:r w:rsidRPr="00CB6399">
              <w:rPr>
                <w:rFonts w:cs="Calibri"/>
                <w:sz w:val="20"/>
                <w:szCs w:val="20"/>
                <w:vertAlign w:val="subscript"/>
              </w:rPr>
              <w:t>étalon</w:t>
            </w:r>
            <w:r>
              <w:rPr>
                <w:rFonts w:cs="Calibri"/>
                <w:sz w:val="20"/>
                <w:szCs w:val="20"/>
              </w:rPr>
              <w:t xml:space="preserve">) </w:t>
            </w:r>
            <w:r w:rsidRPr="0063403B">
              <w:rPr>
                <w:rFonts w:cs="Calibri"/>
                <w:sz w:val="20"/>
                <w:szCs w:val="20"/>
              </w:rPr>
              <w:t>+ 0,28 x CVC x (</w:t>
            </w:r>
            <w:r w:rsidR="00C7731F">
              <w:rPr>
                <w:rFonts w:cs="Calibri"/>
                <w:b/>
                <w:sz w:val="20"/>
                <w:szCs w:val="20"/>
              </w:rPr>
              <w:t>Nb_h_ouvrées</w:t>
            </w:r>
            <w:r w:rsidRPr="0063403B">
              <w:rPr>
                <w:rFonts w:cs="Calibri"/>
                <w:b/>
                <w:sz w:val="18"/>
                <w:szCs w:val="18"/>
              </w:rPr>
              <w:t xml:space="preserve"> -</w:t>
            </w:r>
            <w:r w:rsidRPr="0063403B">
              <w:rPr>
                <w:rFonts w:cs="Calibri"/>
                <w:b/>
                <w:sz w:val="20"/>
                <w:szCs w:val="20"/>
              </w:rPr>
              <w:t xml:space="preserve"> </w:t>
            </w:r>
            <w:r>
              <w:rPr>
                <w:rFonts w:cs="Calibri"/>
                <w:sz w:val="20"/>
                <w:szCs w:val="20"/>
              </w:rPr>
              <w:t>Nb_h_</w:t>
            </w:r>
            <w:r w:rsidRPr="0026509F">
              <w:rPr>
                <w:rFonts w:cs="Calibri"/>
                <w:sz w:val="20"/>
                <w:szCs w:val="20"/>
              </w:rPr>
              <w:t>ouvrées</w:t>
            </w:r>
            <w:r w:rsidRPr="0026509F">
              <w:rPr>
                <w:rFonts w:cs="Calibri"/>
                <w:sz w:val="20"/>
                <w:szCs w:val="20"/>
                <w:vertAlign w:val="subscript"/>
              </w:rPr>
              <w:t>étalon</w:t>
            </w:r>
            <w:r w:rsidRPr="0026509F">
              <w:rPr>
                <w:rFonts w:cs="Calibri"/>
                <w:sz w:val="20"/>
                <w:szCs w:val="20"/>
              </w:rPr>
              <w:t>)/ Nb</w:t>
            </w:r>
            <w:r>
              <w:rPr>
                <w:rFonts w:cs="Calibri"/>
                <w:sz w:val="20"/>
                <w:szCs w:val="20"/>
              </w:rPr>
              <w:t>_h_ouvrées</w:t>
            </w:r>
            <w:r w:rsidRPr="00CB6399">
              <w:rPr>
                <w:rFonts w:cs="Calibri"/>
                <w:sz w:val="20"/>
                <w:szCs w:val="20"/>
                <w:vertAlign w:val="subscript"/>
              </w:rPr>
              <w:t>étalon</w:t>
            </w:r>
          </w:p>
        </w:tc>
      </w:tr>
    </w:tbl>
    <w:p w14:paraId="7675DC2E" w14:textId="217039D8" w:rsidR="001D022F" w:rsidRDefault="001D022F" w:rsidP="002B70B5">
      <w:pPr>
        <w:keepNext/>
        <w:keepLines/>
        <w:ind w:left="142"/>
        <w:rPr>
          <w:rFonts w:cs="Calibri"/>
          <w:sz w:val="20"/>
          <w:szCs w:val="20"/>
        </w:rPr>
      </w:pPr>
      <w:r w:rsidRPr="00A3437F">
        <w:rPr>
          <w:rFonts w:cs="Calibri"/>
          <w:sz w:val="20"/>
          <w:szCs w:val="20"/>
        </w:rPr>
        <w:t xml:space="preserve">Nota : </w:t>
      </w:r>
      <w:r>
        <w:rPr>
          <w:rFonts w:cs="Calibri"/>
          <w:b/>
          <w:sz w:val="20"/>
          <w:szCs w:val="20"/>
        </w:rPr>
        <w:t>Nb_h_ouvrées</w:t>
      </w:r>
      <w:r w:rsidRPr="007A0CCB">
        <w:rPr>
          <w:rFonts w:cs="Calibri"/>
          <w:b/>
          <w:sz w:val="20"/>
          <w:szCs w:val="20"/>
          <w:vertAlign w:val="subscript"/>
        </w:rPr>
        <w:t>étalon</w:t>
      </w:r>
      <w:r w:rsidRPr="007A0CCB">
        <w:rPr>
          <w:rFonts w:cs="Calibri"/>
          <w:sz w:val="20"/>
          <w:szCs w:val="20"/>
        </w:rPr>
        <w:t xml:space="preserve"> à 3 510 h ouvrées/an correspond à 52 semaines ouvrées x 5 jours ouvrés x 13h30 amplitude quotidienne</w:t>
      </w:r>
      <w:r>
        <w:rPr>
          <w:rFonts w:cs="Calibri"/>
          <w:sz w:val="20"/>
          <w:szCs w:val="20"/>
        </w:rPr>
        <w:t>.</w:t>
      </w:r>
    </w:p>
    <w:p w14:paraId="228CC886" w14:textId="77777777" w:rsidR="001D022F" w:rsidRPr="00A3437F" w:rsidRDefault="001D022F" w:rsidP="001D022F">
      <w:pPr>
        <w:ind w:left="142"/>
        <w:rPr>
          <w:rFonts w:cs="Calibri"/>
          <w:b/>
          <w:sz w:val="20"/>
          <w:szCs w:val="20"/>
        </w:rPr>
      </w:pPr>
    </w:p>
    <w:p w14:paraId="316894CD" w14:textId="6F6D3D98" w:rsidR="00EC6502" w:rsidRDefault="00EC6502" w:rsidP="00EC6502">
      <w:pPr>
        <w:pStyle w:val="Titre6"/>
      </w:pPr>
      <w:r>
        <w:lastRenderedPageBreak/>
        <w:t>« Sous-catégorie “</w:t>
      </w:r>
      <w:r w:rsidRPr="00274A11">
        <w:rPr>
          <w:lang w:eastAsia="fr-FR"/>
        </w:rPr>
        <w:t>Centres hospitaliers</w:t>
      </w:r>
      <w:r>
        <w:rPr>
          <w:lang w:eastAsia="fr-FR"/>
        </w:rPr>
        <w:t xml:space="preserve"> – </w:t>
      </w:r>
      <w:r>
        <w:t>Valeur par défaut” »</w:t>
      </w:r>
    </w:p>
    <w:p w14:paraId="14214E13" w14:textId="4CE0F13F" w:rsidR="00EC6502" w:rsidRDefault="00EC6502" w:rsidP="00EC6502">
      <w:pPr>
        <w:keepNext/>
        <w:keepLines/>
        <w:autoSpaceDE w:val="0"/>
        <w:jc w:val="center"/>
        <w:rPr>
          <w:rFonts w:cs="Calibri"/>
          <w:sz w:val="20"/>
          <w:szCs w:val="20"/>
        </w:rPr>
      </w:pPr>
      <w:r>
        <w:rPr>
          <w:rFonts w:cs="Calibri"/>
          <w:sz w:val="20"/>
          <w:szCs w:val="20"/>
        </w:rPr>
        <w:t>(</w:t>
      </w:r>
      <w:r>
        <w:rPr>
          <w:rFonts w:cs="Calibri"/>
          <w:b/>
          <w:sz w:val="20"/>
          <w:szCs w:val="20"/>
        </w:rPr>
        <w:t>NAF</w:t>
      </w:r>
      <w:r>
        <w:rPr>
          <w:rFonts w:cs="Calibri"/>
          <w:sz w:val="20"/>
          <w:szCs w:val="20"/>
        </w:rPr>
        <w:t xml:space="preserve"> : Section Q – Activités hospitalières – </w:t>
      </w:r>
      <w:r>
        <w:rPr>
          <w:rFonts w:cs="Calibri"/>
          <w:b/>
          <w:sz w:val="20"/>
          <w:szCs w:val="20"/>
        </w:rPr>
        <w:t>code 86.10Z</w:t>
      </w:r>
      <w:r>
        <w:rPr>
          <w:rFonts w:cs="Calibri"/>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301"/>
        <w:gridCol w:w="724"/>
        <w:gridCol w:w="724"/>
        <w:gridCol w:w="724"/>
        <w:gridCol w:w="78"/>
        <w:gridCol w:w="646"/>
        <w:gridCol w:w="724"/>
        <w:gridCol w:w="623"/>
        <w:gridCol w:w="101"/>
        <w:gridCol w:w="75"/>
        <w:gridCol w:w="648"/>
        <w:gridCol w:w="724"/>
        <w:gridCol w:w="1176"/>
        <w:gridCol w:w="1176"/>
        <w:gridCol w:w="1176"/>
        <w:gridCol w:w="1176"/>
        <w:gridCol w:w="1176"/>
      </w:tblGrid>
      <w:tr w:rsidR="00EC6502" w14:paraId="63BA9952" w14:textId="77777777" w:rsidTr="00EC6502">
        <w:tc>
          <w:tcPr>
            <w:tcW w:w="823"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4032C316" w14:textId="77777777" w:rsidR="00EC6502" w:rsidRDefault="00EC6502" w:rsidP="00EC6502">
            <w:pPr>
              <w:keepNext/>
              <w:keepLines/>
              <w:autoSpaceDE w:val="0"/>
              <w:jc w:val="center"/>
              <w:rPr>
                <w:rFonts w:eastAsiaTheme="minorHAnsi" w:cs="Calibri"/>
                <w:b/>
                <w:sz w:val="20"/>
                <w:szCs w:val="20"/>
                <w:bdr w:val="none" w:sz="0" w:space="0" w:color="auto" w:frame="1"/>
                <w:lang w:eastAsia="en-US" w:bidi="ar-SA"/>
              </w:rPr>
            </w:pPr>
            <w:r>
              <w:rPr>
                <w:rFonts w:cs="Calibri"/>
                <w:b/>
                <w:sz w:val="20"/>
                <w:szCs w:val="20"/>
                <w:bdr w:val="none" w:sz="0" w:space="0" w:color="auto" w:frame="1"/>
              </w:rPr>
              <w:t>Composante CVC</w:t>
            </w:r>
          </w:p>
          <w:p w14:paraId="7672E97F" w14:textId="77777777" w:rsidR="00EC6502" w:rsidRDefault="00EC6502" w:rsidP="00EC6502">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4177"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174AA6B" w14:textId="77777777" w:rsidR="00EC6502" w:rsidRDefault="00EC6502" w:rsidP="00EC6502">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Géographiques</w:t>
            </w:r>
          </w:p>
        </w:tc>
      </w:tr>
      <w:tr w:rsidR="00EC6502" w14:paraId="38B29250" w14:textId="77777777" w:rsidTr="00EC6502">
        <w:tc>
          <w:tcPr>
            <w:tcW w:w="823" w:type="pct"/>
            <w:vMerge/>
            <w:tcBorders>
              <w:top w:val="single" w:sz="12" w:space="0" w:color="auto"/>
              <w:left w:val="single" w:sz="12" w:space="0" w:color="auto"/>
              <w:bottom w:val="single" w:sz="2" w:space="0" w:color="auto"/>
              <w:right w:val="single" w:sz="2" w:space="0" w:color="auto"/>
            </w:tcBorders>
            <w:vAlign w:val="center"/>
            <w:hideMark/>
          </w:tcPr>
          <w:p w14:paraId="0898BF73" w14:textId="77777777" w:rsidR="00EC6502" w:rsidRDefault="00EC6502" w:rsidP="00EC6502">
            <w:pPr>
              <w:keepNext/>
              <w:keepLines/>
              <w:rPr>
                <w:rFonts w:eastAsiaTheme="minorHAnsi" w:cs="Calibri"/>
                <w:sz w:val="20"/>
                <w:szCs w:val="20"/>
                <w:bdr w:val="none" w:sz="0" w:space="0" w:color="auto" w:frame="1"/>
                <w:lang w:eastAsia="en-US"/>
              </w:rPr>
            </w:pPr>
          </w:p>
        </w:tc>
        <w:tc>
          <w:tcPr>
            <w:tcW w:w="25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6F55E64" w14:textId="77777777" w:rsidR="00EC6502" w:rsidRDefault="00EC6502" w:rsidP="00EC6502">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5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E330455" w14:textId="77777777" w:rsidR="00EC6502" w:rsidRDefault="00EC6502" w:rsidP="00EC6502">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5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63A2133" w14:textId="77777777" w:rsidR="00EC6502" w:rsidRDefault="00EC6502" w:rsidP="00EC6502">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5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F185FCA" w14:textId="77777777" w:rsidR="00EC6502" w:rsidRDefault="00EC6502" w:rsidP="00EC6502">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5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51FC66A" w14:textId="77777777" w:rsidR="00EC6502" w:rsidRDefault="00EC6502" w:rsidP="00EC6502">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5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F0B9810" w14:textId="77777777" w:rsidR="00EC6502" w:rsidRDefault="00EC6502" w:rsidP="00EC6502">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5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AD5898E" w14:textId="77777777" w:rsidR="00EC6502" w:rsidRDefault="00EC6502" w:rsidP="00EC6502">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5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D0B1494" w14:textId="77777777" w:rsidR="00EC6502" w:rsidRDefault="00EC6502" w:rsidP="00EC6502">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42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D2165AE" w14:textId="77777777" w:rsidR="00EC6502" w:rsidRDefault="00EC6502" w:rsidP="00EC6502">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42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5469E0C" w14:textId="77777777" w:rsidR="00EC6502" w:rsidRDefault="00EC6502" w:rsidP="00EC6502">
            <w:pPr>
              <w:keepNext/>
              <w:keepLines/>
              <w:autoSpaceDE w:val="0"/>
              <w:spacing w:before="120"/>
              <w:ind w:left="-137" w:right="-57"/>
              <w:jc w:val="center"/>
              <w:rPr>
                <w:rFonts w:cs="Calibri"/>
                <w:b/>
                <w:sz w:val="18"/>
                <w:szCs w:val="18"/>
                <w:bdr w:val="none" w:sz="0" w:space="0" w:color="auto" w:frame="1"/>
              </w:rPr>
            </w:pPr>
            <w:r>
              <w:rPr>
                <w:rFonts w:cs="Calibri"/>
                <w:b/>
                <w:sz w:val="18"/>
                <w:szCs w:val="18"/>
                <w:bdr w:val="none" w:sz="0" w:space="0" w:color="auto" w:frame="1"/>
              </w:rPr>
              <w:t>Guadeloupe</w:t>
            </w:r>
          </w:p>
        </w:tc>
        <w:tc>
          <w:tcPr>
            <w:tcW w:w="42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12A2A65" w14:textId="77777777" w:rsidR="00EC6502" w:rsidRDefault="00EC6502" w:rsidP="00EC6502">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42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9A93E15" w14:textId="77777777" w:rsidR="00EC6502" w:rsidRDefault="00EC6502" w:rsidP="00EC6502">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421"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CBF79DA" w14:textId="77777777" w:rsidR="00EC6502" w:rsidRDefault="00EC6502" w:rsidP="00EC6502">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EC6502" w14:paraId="040A67DA" w14:textId="77777777" w:rsidTr="00EC6502">
        <w:tc>
          <w:tcPr>
            <w:tcW w:w="823" w:type="pct"/>
            <w:tcBorders>
              <w:top w:val="single" w:sz="2" w:space="0" w:color="auto"/>
              <w:left w:val="single" w:sz="12" w:space="0" w:color="auto"/>
              <w:bottom w:val="single" w:sz="2" w:space="0" w:color="auto"/>
              <w:right w:val="single" w:sz="2" w:space="0" w:color="auto"/>
            </w:tcBorders>
            <w:vAlign w:val="center"/>
            <w:hideMark/>
          </w:tcPr>
          <w:p w14:paraId="35A3D30A" w14:textId="77777777" w:rsidR="00EC6502" w:rsidRDefault="00EC6502" w:rsidP="00EC6502">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68E40783" w14:textId="77777777" w:rsidR="00EC6502" w:rsidRDefault="00EC6502" w:rsidP="00EC6502">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59" w:type="pct"/>
            <w:tcBorders>
              <w:top w:val="single" w:sz="2" w:space="0" w:color="auto"/>
              <w:left w:val="single" w:sz="2" w:space="0" w:color="auto"/>
              <w:bottom w:val="single" w:sz="2" w:space="0" w:color="auto"/>
              <w:right w:val="single" w:sz="2" w:space="0" w:color="auto"/>
            </w:tcBorders>
            <w:vAlign w:val="center"/>
            <w:hideMark/>
          </w:tcPr>
          <w:p w14:paraId="0F01277A"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34</w:t>
            </w:r>
          </w:p>
        </w:tc>
        <w:tc>
          <w:tcPr>
            <w:tcW w:w="259" w:type="pct"/>
            <w:tcBorders>
              <w:top w:val="single" w:sz="2" w:space="0" w:color="auto"/>
              <w:left w:val="single" w:sz="2" w:space="0" w:color="auto"/>
              <w:bottom w:val="single" w:sz="2" w:space="0" w:color="auto"/>
              <w:right w:val="single" w:sz="2" w:space="0" w:color="auto"/>
            </w:tcBorders>
            <w:vAlign w:val="center"/>
            <w:hideMark/>
          </w:tcPr>
          <w:p w14:paraId="3A54229A"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37</w:t>
            </w:r>
          </w:p>
        </w:tc>
        <w:tc>
          <w:tcPr>
            <w:tcW w:w="259" w:type="pct"/>
            <w:tcBorders>
              <w:top w:val="single" w:sz="2" w:space="0" w:color="auto"/>
              <w:left w:val="single" w:sz="2" w:space="0" w:color="auto"/>
              <w:bottom w:val="single" w:sz="2" w:space="0" w:color="auto"/>
              <w:right w:val="single" w:sz="2" w:space="0" w:color="auto"/>
            </w:tcBorders>
            <w:vAlign w:val="center"/>
            <w:hideMark/>
          </w:tcPr>
          <w:p w14:paraId="48C03906"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36</w:t>
            </w: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1158752C"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32</w:t>
            </w:r>
          </w:p>
        </w:tc>
        <w:tc>
          <w:tcPr>
            <w:tcW w:w="259" w:type="pct"/>
            <w:tcBorders>
              <w:top w:val="single" w:sz="2" w:space="0" w:color="auto"/>
              <w:left w:val="single" w:sz="2" w:space="0" w:color="auto"/>
              <w:bottom w:val="single" w:sz="2" w:space="0" w:color="auto"/>
              <w:right w:val="single" w:sz="2" w:space="0" w:color="auto"/>
            </w:tcBorders>
            <w:vAlign w:val="center"/>
            <w:hideMark/>
          </w:tcPr>
          <w:p w14:paraId="0993D23C"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34</w:t>
            </w: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06F4F296"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35</w:t>
            </w: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7E0B0D1A"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38</w:t>
            </w:r>
          </w:p>
        </w:tc>
        <w:tc>
          <w:tcPr>
            <w:tcW w:w="259" w:type="pct"/>
            <w:tcBorders>
              <w:top w:val="single" w:sz="2" w:space="0" w:color="auto"/>
              <w:left w:val="single" w:sz="2" w:space="0" w:color="auto"/>
              <w:bottom w:val="single" w:sz="2" w:space="0" w:color="auto"/>
              <w:right w:val="single" w:sz="2" w:space="0" w:color="auto"/>
            </w:tcBorders>
            <w:vAlign w:val="center"/>
            <w:hideMark/>
          </w:tcPr>
          <w:p w14:paraId="09028986"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36</w:t>
            </w:r>
          </w:p>
        </w:tc>
        <w:tc>
          <w:tcPr>
            <w:tcW w:w="421" w:type="pct"/>
            <w:tcBorders>
              <w:top w:val="single" w:sz="2" w:space="0" w:color="auto"/>
              <w:left w:val="single" w:sz="2" w:space="0" w:color="auto"/>
              <w:bottom w:val="single" w:sz="2" w:space="0" w:color="auto"/>
              <w:right w:val="single" w:sz="2" w:space="0" w:color="auto"/>
            </w:tcBorders>
            <w:vAlign w:val="center"/>
            <w:hideMark/>
          </w:tcPr>
          <w:p w14:paraId="41627C86" w14:textId="77777777" w:rsidR="00EC6502" w:rsidRDefault="00EC6502" w:rsidP="00EC6502">
            <w:pPr>
              <w:keepNext/>
              <w:keepLines/>
              <w:autoSpaceDE w:val="0"/>
              <w:spacing w:before="120"/>
              <w:jc w:val="center"/>
              <w:rPr>
                <w:rFonts w:cs="Calibri"/>
                <w:sz w:val="16"/>
                <w:szCs w:val="16"/>
                <w:bdr w:val="none" w:sz="0" w:space="0" w:color="auto" w:frame="1"/>
              </w:rPr>
            </w:pPr>
            <w:r>
              <w:rPr>
                <w:rFonts w:cs="Calibri"/>
                <w:sz w:val="16"/>
                <w:szCs w:val="16"/>
                <w:bdr w:val="none" w:sz="0" w:space="0" w:color="auto" w:frame="1"/>
              </w:rPr>
              <w:t>Définie par arrêté</w:t>
            </w:r>
          </w:p>
        </w:tc>
        <w:tc>
          <w:tcPr>
            <w:tcW w:w="421" w:type="pct"/>
            <w:tcBorders>
              <w:top w:val="single" w:sz="2" w:space="0" w:color="auto"/>
              <w:left w:val="single" w:sz="2" w:space="0" w:color="auto"/>
              <w:bottom w:val="single" w:sz="2" w:space="0" w:color="auto"/>
              <w:right w:val="single" w:sz="2" w:space="0" w:color="auto"/>
            </w:tcBorders>
            <w:vAlign w:val="center"/>
            <w:hideMark/>
          </w:tcPr>
          <w:p w14:paraId="7A4FE5E9" w14:textId="77777777" w:rsidR="00EC6502" w:rsidRDefault="00EC6502" w:rsidP="00EC6502">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1" w:type="pct"/>
            <w:tcBorders>
              <w:top w:val="single" w:sz="2" w:space="0" w:color="auto"/>
              <w:left w:val="single" w:sz="2" w:space="0" w:color="auto"/>
              <w:bottom w:val="single" w:sz="2" w:space="0" w:color="auto"/>
              <w:right w:val="single" w:sz="2" w:space="0" w:color="auto"/>
            </w:tcBorders>
            <w:vAlign w:val="center"/>
            <w:hideMark/>
          </w:tcPr>
          <w:p w14:paraId="6634158D" w14:textId="77777777" w:rsidR="00EC6502" w:rsidRDefault="00EC6502" w:rsidP="00EC6502">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1" w:type="pct"/>
            <w:tcBorders>
              <w:top w:val="single" w:sz="2" w:space="0" w:color="auto"/>
              <w:left w:val="single" w:sz="2" w:space="0" w:color="auto"/>
              <w:bottom w:val="single" w:sz="2" w:space="0" w:color="auto"/>
              <w:right w:val="single" w:sz="2" w:space="0" w:color="auto"/>
            </w:tcBorders>
            <w:vAlign w:val="center"/>
            <w:hideMark/>
          </w:tcPr>
          <w:p w14:paraId="772BB070" w14:textId="77777777" w:rsidR="00EC6502" w:rsidRDefault="00EC6502" w:rsidP="00EC6502">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1" w:type="pct"/>
            <w:tcBorders>
              <w:top w:val="single" w:sz="2" w:space="0" w:color="auto"/>
              <w:left w:val="single" w:sz="2" w:space="0" w:color="auto"/>
              <w:bottom w:val="single" w:sz="2" w:space="0" w:color="auto"/>
              <w:right w:val="single" w:sz="12" w:space="0" w:color="auto"/>
            </w:tcBorders>
            <w:vAlign w:val="center"/>
            <w:hideMark/>
          </w:tcPr>
          <w:p w14:paraId="621CC04E" w14:textId="77777777" w:rsidR="00EC6502" w:rsidRDefault="00EC6502" w:rsidP="00EC6502">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 xml:space="preserve">Définie par arrêté </w:t>
            </w:r>
          </w:p>
        </w:tc>
      </w:tr>
      <w:tr w:rsidR="00EC6502" w14:paraId="2CAD6C69" w14:textId="77777777" w:rsidTr="00EC6502">
        <w:tc>
          <w:tcPr>
            <w:tcW w:w="823" w:type="pct"/>
            <w:tcBorders>
              <w:top w:val="single" w:sz="2" w:space="0" w:color="auto"/>
              <w:left w:val="single" w:sz="12" w:space="0" w:color="auto"/>
              <w:bottom w:val="single" w:sz="2" w:space="0" w:color="auto"/>
              <w:right w:val="single" w:sz="2" w:space="0" w:color="auto"/>
            </w:tcBorders>
            <w:vAlign w:val="center"/>
            <w:hideMark/>
          </w:tcPr>
          <w:p w14:paraId="1E3EBECF" w14:textId="77777777" w:rsidR="00EC6502" w:rsidRDefault="00EC6502" w:rsidP="00EC6502">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EC6502">
              <w:rPr>
                <w:rFonts w:cs="Calibri"/>
                <w:sz w:val="20"/>
                <w:szCs w:val="20"/>
                <w:bdr w:val="none" w:sz="0" w:space="0" w:color="auto" w:frame="1"/>
              </w:rPr>
              <w:t>≤</w:t>
            </w:r>
            <w:r>
              <w:rPr>
                <w:rFonts w:cs="Calibri"/>
                <w:sz w:val="20"/>
                <w:szCs w:val="20"/>
                <w:bdr w:val="none" w:sz="0" w:space="0" w:color="auto" w:frame="1"/>
              </w:rPr>
              <w:t xml:space="preserve"> Altitude &lt; 800 m</w:t>
            </w:r>
          </w:p>
          <w:p w14:paraId="682ACFE8" w14:textId="77777777" w:rsidR="00EC6502" w:rsidRDefault="00EC6502" w:rsidP="00EC6502">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59" w:type="pct"/>
            <w:tcBorders>
              <w:top w:val="single" w:sz="2" w:space="0" w:color="auto"/>
              <w:left w:val="single" w:sz="2" w:space="0" w:color="auto"/>
              <w:bottom w:val="single" w:sz="2" w:space="0" w:color="auto"/>
              <w:right w:val="single" w:sz="2" w:space="0" w:color="auto"/>
            </w:tcBorders>
            <w:vAlign w:val="center"/>
            <w:hideMark/>
          </w:tcPr>
          <w:p w14:paraId="4D76E6C6"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38</w:t>
            </w:r>
          </w:p>
        </w:tc>
        <w:tc>
          <w:tcPr>
            <w:tcW w:w="259" w:type="pct"/>
            <w:tcBorders>
              <w:top w:val="single" w:sz="2" w:space="0" w:color="auto"/>
              <w:left w:val="single" w:sz="2" w:space="0" w:color="auto"/>
              <w:bottom w:val="single" w:sz="2" w:space="0" w:color="auto"/>
              <w:right w:val="single" w:sz="2" w:space="0" w:color="auto"/>
            </w:tcBorders>
            <w:vAlign w:val="center"/>
            <w:hideMark/>
          </w:tcPr>
          <w:p w14:paraId="65801E8E"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41</w:t>
            </w:r>
          </w:p>
        </w:tc>
        <w:tc>
          <w:tcPr>
            <w:tcW w:w="259" w:type="pct"/>
            <w:tcBorders>
              <w:top w:val="single" w:sz="2" w:space="0" w:color="auto"/>
              <w:left w:val="single" w:sz="2" w:space="0" w:color="auto"/>
              <w:bottom w:val="single" w:sz="2" w:space="0" w:color="auto"/>
              <w:right w:val="single" w:sz="2" w:space="0" w:color="auto"/>
            </w:tcBorders>
            <w:vAlign w:val="center"/>
            <w:hideMark/>
          </w:tcPr>
          <w:p w14:paraId="7F212B9D"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39</w:t>
            </w:r>
          </w:p>
        </w:tc>
        <w:tc>
          <w:tcPr>
            <w:tcW w:w="259"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69313CE" w14:textId="77777777" w:rsidR="00EC6502" w:rsidRPr="0026509F" w:rsidRDefault="00EC6502" w:rsidP="00EC6502">
            <w:pPr>
              <w:keepNext/>
              <w:keepLines/>
              <w:autoSpaceDE w:val="0"/>
              <w:spacing w:before="120"/>
              <w:jc w:val="center"/>
              <w:rPr>
                <w:rFonts w:cs="Calibri"/>
                <w:sz w:val="20"/>
                <w:szCs w:val="20"/>
                <w:bdr w:val="none" w:sz="0" w:space="0" w:color="auto" w:frame="1"/>
              </w:rPr>
            </w:pPr>
          </w:p>
        </w:tc>
        <w:tc>
          <w:tcPr>
            <w:tcW w:w="259" w:type="pct"/>
            <w:tcBorders>
              <w:top w:val="single" w:sz="2" w:space="0" w:color="auto"/>
              <w:left w:val="single" w:sz="2" w:space="0" w:color="auto"/>
              <w:bottom w:val="single" w:sz="2" w:space="0" w:color="auto"/>
              <w:right w:val="single" w:sz="2" w:space="0" w:color="auto"/>
            </w:tcBorders>
            <w:vAlign w:val="center"/>
            <w:hideMark/>
          </w:tcPr>
          <w:p w14:paraId="436BA3B9"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37</w:t>
            </w: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1374BA8A"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36</w:t>
            </w: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0024FACE"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38</w:t>
            </w:r>
          </w:p>
        </w:tc>
        <w:tc>
          <w:tcPr>
            <w:tcW w:w="259" w:type="pct"/>
            <w:tcBorders>
              <w:top w:val="single" w:sz="2" w:space="0" w:color="auto"/>
              <w:left w:val="single" w:sz="2" w:space="0" w:color="auto"/>
              <w:bottom w:val="single" w:sz="2" w:space="0" w:color="auto"/>
              <w:right w:val="single" w:sz="2" w:space="0" w:color="auto"/>
            </w:tcBorders>
            <w:vAlign w:val="center"/>
            <w:hideMark/>
          </w:tcPr>
          <w:p w14:paraId="25B66CEE"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35</w:t>
            </w:r>
          </w:p>
        </w:tc>
        <w:tc>
          <w:tcPr>
            <w:tcW w:w="421" w:type="pct"/>
            <w:tcBorders>
              <w:top w:val="single" w:sz="2" w:space="0" w:color="auto"/>
              <w:left w:val="single" w:sz="2" w:space="0" w:color="auto"/>
              <w:bottom w:val="single" w:sz="2" w:space="0" w:color="auto"/>
              <w:right w:val="single" w:sz="2" w:space="0" w:color="auto"/>
            </w:tcBorders>
            <w:vAlign w:val="center"/>
            <w:hideMark/>
          </w:tcPr>
          <w:p w14:paraId="627DB3DD" w14:textId="77777777" w:rsidR="00EC6502" w:rsidRDefault="00EC6502" w:rsidP="00EC6502">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1" w:type="pct"/>
            <w:tcBorders>
              <w:top w:val="single" w:sz="2" w:space="0" w:color="auto"/>
              <w:left w:val="single" w:sz="2" w:space="0" w:color="auto"/>
              <w:bottom w:val="single" w:sz="2" w:space="0" w:color="auto"/>
              <w:right w:val="single" w:sz="2" w:space="0" w:color="auto"/>
            </w:tcBorders>
            <w:vAlign w:val="center"/>
            <w:hideMark/>
          </w:tcPr>
          <w:p w14:paraId="0B69FF81" w14:textId="77777777" w:rsidR="00EC6502" w:rsidRDefault="00EC6502" w:rsidP="00EC6502">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1" w:type="pct"/>
            <w:tcBorders>
              <w:top w:val="single" w:sz="2" w:space="0" w:color="auto"/>
              <w:left w:val="single" w:sz="2" w:space="0" w:color="auto"/>
              <w:bottom w:val="single" w:sz="2" w:space="0" w:color="auto"/>
              <w:right w:val="single" w:sz="2" w:space="0" w:color="auto"/>
            </w:tcBorders>
            <w:vAlign w:val="center"/>
            <w:hideMark/>
          </w:tcPr>
          <w:p w14:paraId="7C7B9FA6" w14:textId="77777777" w:rsidR="00EC6502" w:rsidRDefault="00EC6502" w:rsidP="00EC6502">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DA88E74" w14:textId="77777777" w:rsidR="00EC6502" w:rsidRDefault="00EC6502" w:rsidP="00EC6502">
            <w:pPr>
              <w:keepNext/>
              <w:keepLines/>
              <w:autoSpaceDE w:val="0"/>
              <w:spacing w:before="120"/>
              <w:jc w:val="center"/>
              <w:rPr>
                <w:rFonts w:cs="Calibri"/>
                <w:b/>
                <w:sz w:val="20"/>
                <w:szCs w:val="20"/>
                <w:bdr w:val="none" w:sz="0" w:space="0" w:color="auto" w:frame="1"/>
              </w:rPr>
            </w:pPr>
          </w:p>
        </w:tc>
        <w:tc>
          <w:tcPr>
            <w:tcW w:w="421" w:type="pct"/>
            <w:tcBorders>
              <w:top w:val="single" w:sz="2" w:space="0" w:color="auto"/>
              <w:left w:val="single" w:sz="2" w:space="0" w:color="auto"/>
              <w:bottom w:val="single" w:sz="2" w:space="0" w:color="auto"/>
              <w:right w:val="single" w:sz="12" w:space="0" w:color="auto"/>
            </w:tcBorders>
            <w:vAlign w:val="center"/>
            <w:hideMark/>
          </w:tcPr>
          <w:p w14:paraId="366DC864" w14:textId="77777777" w:rsidR="00EC6502" w:rsidRDefault="00EC6502" w:rsidP="00EC6502">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EC6502" w14:paraId="2FE4002B" w14:textId="77777777" w:rsidTr="00EC6502">
        <w:tc>
          <w:tcPr>
            <w:tcW w:w="823" w:type="pct"/>
            <w:tcBorders>
              <w:top w:val="single" w:sz="2" w:space="0" w:color="auto"/>
              <w:left w:val="single" w:sz="12" w:space="0" w:color="auto"/>
              <w:bottom w:val="single" w:sz="2" w:space="0" w:color="auto"/>
              <w:right w:val="single" w:sz="2" w:space="0" w:color="auto"/>
            </w:tcBorders>
            <w:vAlign w:val="center"/>
            <w:hideMark/>
          </w:tcPr>
          <w:p w14:paraId="1424C7F2" w14:textId="77777777" w:rsidR="00EC6502" w:rsidRDefault="00EC6502" w:rsidP="00EC6502">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EC6502">
              <w:rPr>
                <w:rFonts w:cs="Calibri"/>
                <w:sz w:val="20"/>
                <w:szCs w:val="20"/>
                <w:bdr w:val="none" w:sz="0" w:space="0" w:color="auto" w:frame="1"/>
              </w:rPr>
              <w:t>≤</w:t>
            </w:r>
            <w:r>
              <w:rPr>
                <w:rFonts w:cs="Calibri"/>
                <w:sz w:val="20"/>
                <w:szCs w:val="20"/>
                <w:bdr w:val="none" w:sz="0" w:space="0" w:color="auto" w:frame="1"/>
              </w:rPr>
              <w:t xml:space="preserve"> Altitude &lt; 1200 m</w:t>
            </w:r>
          </w:p>
          <w:p w14:paraId="6217538C" w14:textId="77777777" w:rsidR="00EC6502" w:rsidRDefault="00EC6502" w:rsidP="00EC6502">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25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3ED0A63" w14:textId="77777777" w:rsidR="00EC6502" w:rsidRPr="0026509F" w:rsidRDefault="00EC6502" w:rsidP="00EC6502">
            <w:pPr>
              <w:keepNext/>
              <w:keepLines/>
              <w:autoSpaceDE w:val="0"/>
              <w:spacing w:before="120"/>
              <w:jc w:val="center"/>
              <w:rPr>
                <w:rFonts w:cs="Calibri"/>
                <w:b/>
                <w:sz w:val="20"/>
                <w:szCs w:val="20"/>
                <w:bdr w:val="none" w:sz="0" w:space="0" w:color="auto" w:frame="1"/>
              </w:rPr>
            </w:pPr>
          </w:p>
        </w:tc>
        <w:tc>
          <w:tcPr>
            <w:tcW w:w="259" w:type="pct"/>
            <w:tcBorders>
              <w:top w:val="single" w:sz="2" w:space="0" w:color="auto"/>
              <w:left w:val="single" w:sz="2" w:space="0" w:color="auto"/>
              <w:bottom w:val="single" w:sz="2" w:space="0" w:color="auto"/>
              <w:right w:val="single" w:sz="2" w:space="0" w:color="auto"/>
            </w:tcBorders>
            <w:vAlign w:val="center"/>
            <w:hideMark/>
          </w:tcPr>
          <w:p w14:paraId="27B43A5A"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46</w:t>
            </w:r>
          </w:p>
        </w:tc>
        <w:tc>
          <w:tcPr>
            <w:tcW w:w="259" w:type="pct"/>
            <w:tcBorders>
              <w:top w:val="single" w:sz="2" w:space="0" w:color="auto"/>
              <w:left w:val="single" w:sz="2" w:space="0" w:color="auto"/>
              <w:bottom w:val="single" w:sz="2" w:space="0" w:color="auto"/>
              <w:right w:val="single" w:sz="2" w:space="0" w:color="auto"/>
            </w:tcBorders>
            <w:vAlign w:val="center"/>
            <w:hideMark/>
          </w:tcPr>
          <w:p w14:paraId="482F65FD"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42</w:t>
            </w:r>
          </w:p>
        </w:tc>
        <w:tc>
          <w:tcPr>
            <w:tcW w:w="259"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D6865D6" w14:textId="77777777" w:rsidR="00EC6502" w:rsidRPr="0026509F" w:rsidRDefault="00EC6502" w:rsidP="00EC6502">
            <w:pPr>
              <w:keepNext/>
              <w:keepLines/>
              <w:autoSpaceDE w:val="0"/>
              <w:spacing w:before="120"/>
              <w:jc w:val="center"/>
              <w:rPr>
                <w:rFonts w:cs="Calibri"/>
                <w:sz w:val="20"/>
                <w:szCs w:val="20"/>
                <w:bdr w:val="none" w:sz="0" w:space="0" w:color="auto" w:frame="1"/>
              </w:rPr>
            </w:pPr>
          </w:p>
        </w:tc>
        <w:tc>
          <w:tcPr>
            <w:tcW w:w="25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17B529" w14:textId="77777777" w:rsidR="00EC6502" w:rsidRPr="0026509F" w:rsidRDefault="00EC6502" w:rsidP="00EC6502">
            <w:pPr>
              <w:keepNext/>
              <w:keepLines/>
              <w:autoSpaceDE w:val="0"/>
              <w:spacing w:before="120"/>
              <w:jc w:val="center"/>
              <w:rPr>
                <w:rFonts w:cs="Calibri"/>
                <w:sz w:val="20"/>
                <w:szCs w:val="20"/>
                <w:bdr w:val="none" w:sz="0" w:space="0" w:color="auto" w:frame="1"/>
              </w:rPr>
            </w:pP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6D8DA761"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38</w:t>
            </w:r>
          </w:p>
        </w:tc>
        <w:tc>
          <w:tcPr>
            <w:tcW w:w="259" w:type="pct"/>
            <w:gridSpan w:val="2"/>
            <w:tcBorders>
              <w:top w:val="single" w:sz="2" w:space="0" w:color="auto"/>
              <w:left w:val="single" w:sz="2" w:space="0" w:color="auto"/>
              <w:bottom w:val="single" w:sz="2" w:space="0" w:color="auto"/>
              <w:right w:val="single" w:sz="2" w:space="0" w:color="auto"/>
            </w:tcBorders>
            <w:vAlign w:val="center"/>
            <w:hideMark/>
          </w:tcPr>
          <w:p w14:paraId="6E5B2AFF"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39</w:t>
            </w:r>
          </w:p>
        </w:tc>
        <w:tc>
          <w:tcPr>
            <w:tcW w:w="259" w:type="pct"/>
            <w:tcBorders>
              <w:top w:val="single" w:sz="2" w:space="0" w:color="auto"/>
              <w:left w:val="single" w:sz="2" w:space="0" w:color="auto"/>
              <w:bottom w:val="single" w:sz="2" w:space="0" w:color="auto"/>
              <w:right w:val="single" w:sz="2" w:space="0" w:color="auto"/>
            </w:tcBorders>
            <w:vAlign w:val="center"/>
            <w:hideMark/>
          </w:tcPr>
          <w:p w14:paraId="3A8D7518"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35</w:t>
            </w:r>
          </w:p>
        </w:tc>
        <w:tc>
          <w:tcPr>
            <w:tcW w:w="42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FD1E851" w14:textId="77777777" w:rsidR="00EC6502" w:rsidRDefault="00EC6502" w:rsidP="00EC6502">
            <w:pPr>
              <w:keepNext/>
              <w:keepLines/>
              <w:autoSpaceDE w:val="0"/>
              <w:spacing w:before="120"/>
              <w:jc w:val="center"/>
              <w:rPr>
                <w:rFonts w:cs="Calibri"/>
                <w:b/>
                <w:sz w:val="20"/>
                <w:szCs w:val="20"/>
                <w:bdr w:val="none" w:sz="0" w:space="0" w:color="auto" w:frame="1"/>
              </w:rPr>
            </w:pPr>
          </w:p>
        </w:tc>
        <w:tc>
          <w:tcPr>
            <w:tcW w:w="42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CA5A06" w14:textId="77777777" w:rsidR="00EC6502" w:rsidRDefault="00EC6502" w:rsidP="00EC6502">
            <w:pPr>
              <w:keepNext/>
              <w:keepLines/>
              <w:autoSpaceDE w:val="0"/>
              <w:spacing w:before="120"/>
              <w:jc w:val="center"/>
              <w:rPr>
                <w:rFonts w:cs="Calibri"/>
                <w:b/>
                <w:sz w:val="20"/>
                <w:szCs w:val="20"/>
                <w:bdr w:val="none" w:sz="0" w:space="0" w:color="auto" w:frame="1"/>
              </w:rPr>
            </w:pPr>
          </w:p>
        </w:tc>
        <w:tc>
          <w:tcPr>
            <w:tcW w:w="421"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77EC4F8C" w14:textId="77777777" w:rsidR="00EC6502" w:rsidRDefault="00EC6502" w:rsidP="00EC6502">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FB4B6FA" w14:textId="77777777" w:rsidR="00EC6502" w:rsidRDefault="00EC6502" w:rsidP="00EC6502">
            <w:pPr>
              <w:keepNext/>
              <w:keepLines/>
              <w:autoSpaceDE w:val="0"/>
              <w:spacing w:before="120"/>
              <w:jc w:val="center"/>
              <w:rPr>
                <w:rFonts w:cs="Calibri"/>
                <w:b/>
                <w:sz w:val="20"/>
                <w:szCs w:val="20"/>
                <w:bdr w:val="none" w:sz="0" w:space="0" w:color="auto" w:frame="1"/>
              </w:rPr>
            </w:pPr>
          </w:p>
        </w:tc>
        <w:tc>
          <w:tcPr>
            <w:tcW w:w="421" w:type="pct"/>
            <w:tcBorders>
              <w:top w:val="single" w:sz="2" w:space="0" w:color="auto"/>
              <w:left w:val="single" w:sz="2" w:space="0" w:color="auto"/>
              <w:bottom w:val="single" w:sz="2" w:space="0" w:color="auto"/>
              <w:right w:val="single" w:sz="12" w:space="0" w:color="auto"/>
            </w:tcBorders>
            <w:vAlign w:val="center"/>
            <w:hideMark/>
          </w:tcPr>
          <w:p w14:paraId="12DC7E3F" w14:textId="77777777" w:rsidR="00EC6502" w:rsidRDefault="00EC6502" w:rsidP="00EC6502">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EC6502" w14:paraId="4345E90C" w14:textId="77777777" w:rsidTr="00EC6502">
        <w:tc>
          <w:tcPr>
            <w:tcW w:w="823" w:type="pct"/>
            <w:tcBorders>
              <w:top w:val="single" w:sz="2" w:space="0" w:color="auto"/>
              <w:left w:val="single" w:sz="12" w:space="0" w:color="auto"/>
              <w:bottom w:val="single" w:sz="4" w:space="0" w:color="auto"/>
              <w:right w:val="single" w:sz="2" w:space="0" w:color="auto"/>
            </w:tcBorders>
            <w:vAlign w:val="center"/>
            <w:hideMark/>
          </w:tcPr>
          <w:p w14:paraId="58E73DD2" w14:textId="77777777" w:rsidR="00EC6502" w:rsidRDefault="00EC6502" w:rsidP="00EC6502">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EC6502">
              <w:rPr>
                <w:rFonts w:cs="Calibri"/>
                <w:sz w:val="20"/>
                <w:szCs w:val="20"/>
                <w:bdr w:val="none" w:sz="0" w:space="0" w:color="auto" w:frame="1"/>
              </w:rPr>
              <w:t>≤</w:t>
            </w:r>
            <w:r>
              <w:rPr>
                <w:rFonts w:cs="Calibri"/>
                <w:sz w:val="20"/>
                <w:szCs w:val="20"/>
                <w:bdr w:val="none" w:sz="0" w:space="0" w:color="auto" w:frame="1"/>
              </w:rPr>
              <w:t xml:space="preserve"> Altitude &lt; 1600 m</w:t>
            </w:r>
          </w:p>
          <w:p w14:paraId="3A3B9714" w14:textId="77777777" w:rsidR="00EC6502" w:rsidRDefault="00EC6502" w:rsidP="00EC6502">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5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B1FA26D" w14:textId="77777777" w:rsidR="00EC6502" w:rsidRPr="0026509F" w:rsidRDefault="00EC6502" w:rsidP="00EC6502">
            <w:pPr>
              <w:keepNext/>
              <w:keepLines/>
              <w:autoSpaceDE w:val="0"/>
              <w:spacing w:before="120"/>
              <w:jc w:val="center"/>
              <w:rPr>
                <w:rFonts w:cs="Calibri"/>
                <w:b/>
                <w:sz w:val="20"/>
                <w:szCs w:val="20"/>
                <w:bdr w:val="none" w:sz="0" w:space="0" w:color="auto" w:frame="1"/>
              </w:rPr>
            </w:pPr>
          </w:p>
        </w:tc>
        <w:tc>
          <w:tcPr>
            <w:tcW w:w="259" w:type="pct"/>
            <w:tcBorders>
              <w:top w:val="single" w:sz="2" w:space="0" w:color="auto"/>
              <w:left w:val="single" w:sz="2" w:space="0" w:color="auto"/>
              <w:bottom w:val="single" w:sz="4" w:space="0" w:color="auto"/>
              <w:right w:val="single" w:sz="2" w:space="0" w:color="auto"/>
            </w:tcBorders>
            <w:vAlign w:val="center"/>
            <w:hideMark/>
          </w:tcPr>
          <w:p w14:paraId="27A6E001"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53</w:t>
            </w:r>
          </w:p>
        </w:tc>
        <w:tc>
          <w:tcPr>
            <w:tcW w:w="259" w:type="pct"/>
            <w:tcBorders>
              <w:top w:val="single" w:sz="2" w:space="0" w:color="auto"/>
              <w:left w:val="single" w:sz="2" w:space="0" w:color="auto"/>
              <w:bottom w:val="single" w:sz="4" w:space="0" w:color="auto"/>
              <w:right w:val="single" w:sz="2" w:space="0" w:color="auto"/>
            </w:tcBorders>
            <w:vAlign w:val="center"/>
            <w:hideMark/>
          </w:tcPr>
          <w:p w14:paraId="47EC46E0"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48</w:t>
            </w:r>
          </w:p>
        </w:tc>
        <w:tc>
          <w:tcPr>
            <w:tcW w:w="259"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E67E846" w14:textId="77777777" w:rsidR="00EC6502" w:rsidRPr="0026509F" w:rsidRDefault="00EC6502" w:rsidP="00EC6502">
            <w:pPr>
              <w:keepNext/>
              <w:keepLines/>
              <w:autoSpaceDE w:val="0"/>
              <w:spacing w:before="120"/>
              <w:jc w:val="center"/>
              <w:rPr>
                <w:rFonts w:cs="Calibri"/>
                <w:sz w:val="20"/>
                <w:szCs w:val="20"/>
                <w:bdr w:val="none" w:sz="0" w:space="0" w:color="auto" w:frame="1"/>
              </w:rPr>
            </w:pPr>
          </w:p>
        </w:tc>
        <w:tc>
          <w:tcPr>
            <w:tcW w:w="25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346AAA9" w14:textId="77777777" w:rsidR="00EC6502" w:rsidRPr="0026509F" w:rsidRDefault="00EC6502" w:rsidP="00EC6502">
            <w:pPr>
              <w:keepNext/>
              <w:keepLines/>
              <w:autoSpaceDE w:val="0"/>
              <w:spacing w:before="120"/>
              <w:jc w:val="center"/>
              <w:rPr>
                <w:rFonts w:cs="Calibri"/>
                <w:sz w:val="20"/>
                <w:szCs w:val="20"/>
                <w:bdr w:val="none" w:sz="0" w:space="0" w:color="auto" w:frame="1"/>
              </w:rPr>
            </w:pPr>
          </w:p>
        </w:tc>
        <w:tc>
          <w:tcPr>
            <w:tcW w:w="259" w:type="pct"/>
            <w:gridSpan w:val="2"/>
            <w:tcBorders>
              <w:top w:val="single" w:sz="2" w:space="0" w:color="auto"/>
              <w:left w:val="single" w:sz="2" w:space="0" w:color="auto"/>
              <w:bottom w:val="single" w:sz="4" w:space="0" w:color="auto"/>
              <w:right w:val="single" w:sz="2" w:space="0" w:color="auto"/>
            </w:tcBorders>
            <w:vAlign w:val="center"/>
            <w:hideMark/>
          </w:tcPr>
          <w:p w14:paraId="490DD815"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43</w:t>
            </w:r>
          </w:p>
        </w:tc>
        <w:tc>
          <w:tcPr>
            <w:tcW w:w="259" w:type="pct"/>
            <w:gridSpan w:val="2"/>
            <w:tcBorders>
              <w:top w:val="single" w:sz="2" w:space="0" w:color="auto"/>
              <w:left w:val="single" w:sz="2" w:space="0" w:color="auto"/>
              <w:bottom w:val="single" w:sz="4" w:space="0" w:color="auto"/>
              <w:right w:val="single" w:sz="2" w:space="0" w:color="auto"/>
            </w:tcBorders>
            <w:vAlign w:val="center"/>
            <w:hideMark/>
          </w:tcPr>
          <w:p w14:paraId="33276A6F"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43</w:t>
            </w:r>
          </w:p>
        </w:tc>
        <w:tc>
          <w:tcPr>
            <w:tcW w:w="259" w:type="pct"/>
            <w:tcBorders>
              <w:top w:val="single" w:sz="2" w:space="0" w:color="auto"/>
              <w:left w:val="single" w:sz="2" w:space="0" w:color="auto"/>
              <w:bottom w:val="single" w:sz="4" w:space="0" w:color="auto"/>
              <w:right w:val="single" w:sz="2" w:space="0" w:color="auto"/>
            </w:tcBorders>
            <w:vAlign w:val="center"/>
            <w:hideMark/>
          </w:tcPr>
          <w:p w14:paraId="0A2AF5C6"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38</w:t>
            </w:r>
          </w:p>
        </w:tc>
        <w:tc>
          <w:tcPr>
            <w:tcW w:w="42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D23716A" w14:textId="77777777" w:rsidR="00EC6502" w:rsidRDefault="00EC6502" w:rsidP="00EC6502">
            <w:pPr>
              <w:keepNext/>
              <w:keepLines/>
              <w:autoSpaceDE w:val="0"/>
              <w:spacing w:before="120"/>
              <w:jc w:val="center"/>
              <w:rPr>
                <w:rFonts w:cs="Calibri"/>
                <w:b/>
                <w:sz w:val="20"/>
                <w:szCs w:val="20"/>
                <w:bdr w:val="none" w:sz="0" w:space="0" w:color="auto" w:frame="1"/>
              </w:rPr>
            </w:pPr>
          </w:p>
        </w:tc>
        <w:tc>
          <w:tcPr>
            <w:tcW w:w="42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3C2CA19" w14:textId="77777777" w:rsidR="00EC6502" w:rsidRDefault="00EC6502" w:rsidP="00EC6502">
            <w:pPr>
              <w:keepNext/>
              <w:keepLines/>
              <w:autoSpaceDE w:val="0"/>
              <w:spacing w:before="120"/>
              <w:jc w:val="center"/>
              <w:rPr>
                <w:rFonts w:cs="Calibri"/>
                <w:b/>
                <w:sz w:val="20"/>
                <w:szCs w:val="20"/>
                <w:bdr w:val="none" w:sz="0" w:space="0" w:color="auto" w:frame="1"/>
              </w:rPr>
            </w:pPr>
          </w:p>
        </w:tc>
        <w:tc>
          <w:tcPr>
            <w:tcW w:w="42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2CFEBB6" w14:textId="77777777" w:rsidR="00EC6502" w:rsidRDefault="00EC6502" w:rsidP="00EC6502">
            <w:pPr>
              <w:keepNext/>
              <w:keepLines/>
              <w:autoSpaceDE w:val="0"/>
              <w:spacing w:before="120"/>
              <w:jc w:val="center"/>
              <w:rPr>
                <w:rFonts w:cs="Calibri"/>
                <w:b/>
                <w:sz w:val="20"/>
                <w:szCs w:val="20"/>
                <w:bdr w:val="none" w:sz="0" w:space="0" w:color="auto" w:frame="1"/>
              </w:rPr>
            </w:pPr>
          </w:p>
        </w:tc>
        <w:tc>
          <w:tcPr>
            <w:tcW w:w="42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D927BA9" w14:textId="77777777" w:rsidR="00EC6502" w:rsidRDefault="00EC6502" w:rsidP="00EC6502">
            <w:pPr>
              <w:keepNext/>
              <w:keepLines/>
              <w:autoSpaceDE w:val="0"/>
              <w:spacing w:before="120"/>
              <w:jc w:val="center"/>
              <w:rPr>
                <w:rFonts w:cs="Calibri"/>
                <w:b/>
                <w:sz w:val="20"/>
                <w:szCs w:val="20"/>
                <w:bdr w:val="none" w:sz="0" w:space="0" w:color="auto" w:frame="1"/>
              </w:rPr>
            </w:pPr>
          </w:p>
        </w:tc>
        <w:tc>
          <w:tcPr>
            <w:tcW w:w="421" w:type="pct"/>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179ED45E" w14:textId="77777777" w:rsidR="00EC6502" w:rsidRDefault="00EC6502" w:rsidP="00EC6502">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EC6502" w14:paraId="1BEE72FD" w14:textId="77777777" w:rsidTr="00EC6502">
        <w:tc>
          <w:tcPr>
            <w:tcW w:w="823" w:type="pct"/>
            <w:tcBorders>
              <w:top w:val="single" w:sz="4" w:space="0" w:color="auto"/>
              <w:left w:val="single" w:sz="12" w:space="0" w:color="auto"/>
              <w:bottom w:val="single" w:sz="12" w:space="0" w:color="auto"/>
              <w:right w:val="single" w:sz="2" w:space="0" w:color="auto"/>
            </w:tcBorders>
            <w:vAlign w:val="center"/>
            <w:hideMark/>
          </w:tcPr>
          <w:p w14:paraId="6C0A5576" w14:textId="77777777" w:rsidR="00EC6502" w:rsidRDefault="00EC6502" w:rsidP="00EC6502">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637D837B" w14:textId="77777777" w:rsidR="00EC6502" w:rsidRDefault="00EC6502" w:rsidP="00EC6502">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59" w:type="pct"/>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6129EA03" w14:textId="77777777" w:rsidR="00EC6502" w:rsidRPr="0026509F" w:rsidRDefault="00EC6502" w:rsidP="00EC6502">
            <w:pPr>
              <w:keepNext/>
              <w:keepLines/>
              <w:autoSpaceDE w:val="0"/>
              <w:spacing w:before="120"/>
              <w:jc w:val="center"/>
              <w:rPr>
                <w:rFonts w:cs="Calibri"/>
                <w:b/>
                <w:sz w:val="20"/>
                <w:szCs w:val="20"/>
                <w:bdr w:val="none" w:sz="0" w:space="0" w:color="auto" w:frame="1"/>
              </w:rPr>
            </w:pPr>
          </w:p>
        </w:tc>
        <w:tc>
          <w:tcPr>
            <w:tcW w:w="259" w:type="pct"/>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20035740" w14:textId="77777777" w:rsidR="00EC6502" w:rsidRPr="0026509F" w:rsidRDefault="00EC6502" w:rsidP="00EC6502">
            <w:pPr>
              <w:keepNext/>
              <w:keepLines/>
              <w:autoSpaceDE w:val="0"/>
              <w:spacing w:before="120"/>
              <w:jc w:val="center"/>
              <w:rPr>
                <w:rFonts w:cs="Calibri"/>
                <w:sz w:val="20"/>
                <w:szCs w:val="20"/>
                <w:bdr w:val="none" w:sz="0" w:space="0" w:color="auto" w:frame="1"/>
              </w:rPr>
            </w:pPr>
          </w:p>
        </w:tc>
        <w:tc>
          <w:tcPr>
            <w:tcW w:w="259" w:type="pct"/>
            <w:tcBorders>
              <w:top w:val="single" w:sz="4" w:space="0" w:color="auto"/>
              <w:left w:val="single" w:sz="2" w:space="0" w:color="auto"/>
              <w:bottom w:val="single" w:sz="12" w:space="0" w:color="auto"/>
              <w:right w:val="single" w:sz="2" w:space="0" w:color="auto"/>
            </w:tcBorders>
            <w:vAlign w:val="center"/>
            <w:hideMark/>
          </w:tcPr>
          <w:p w14:paraId="3B36E3C7"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52</w:t>
            </w:r>
          </w:p>
        </w:tc>
        <w:tc>
          <w:tcPr>
            <w:tcW w:w="259" w:type="pct"/>
            <w:gridSpan w:val="2"/>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43CD259B" w14:textId="77777777" w:rsidR="00EC6502" w:rsidRPr="0026509F" w:rsidRDefault="00EC6502" w:rsidP="00EC6502">
            <w:pPr>
              <w:keepNext/>
              <w:keepLines/>
              <w:autoSpaceDE w:val="0"/>
              <w:spacing w:before="120"/>
              <w:jc w:val="center"/>
              <w:rPr>
                <w:rFonts w:cs="Calibri"/>
                <w:sz w:val="20"/>
                <w:szCs w:val="20"/>
                <w:bdr w:val="none" w:sz="0" w:space="0" w:color="auto" w:frame="1"/>
              </w:rPr>
            </w:pPr>
          </w:p>
        </w:tc>
        <w:tc>
          <w:tcPr>
            <w:tcW w:w="259" w:type="pct"/>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30287CC2" w14:textId="77777777" w:rsidR="00EC6502" w:rsidRPr="0026509F" w:rsidRDefault="00EC6502" w:rsidP="00EC6502">
            <w:pPr>
              <w:keepNext/>
              <w:keepLines/>
              <w:autoSpaceDE w:val="0"/>
              <w:spacing w:before="120"/>
              <w:jc w:val="center"/>
              <w:rPr>
                <w:rFonts w:cs="Calibri"/>
                <w:sz w:val="20"/>
                <w:szCs w:val="20"/>
                <w:bdr w:val="none" w:sz="0" w:space="0" w:color="auto" w:frame="1"/>
              </w:rPr>
            </w:pPr>
          </w:p>
        </w:tc>
        <w:tc>
          <w:tcPr>
            <w:tcW w:w="259" w:type="pct"/>
            <w:gridSpan w:val="2"/>
            <w:tcBorders>
              <w:top w:val="single" w:sz="4" w:space="0" w:color="auto"/>
              <w:left w:val="single" w:sz="2" w:space="0" w:color="auto"/>
              <w:bottom w:val="single" w:sz="12" w:space="0" w:color="auto"/>
              <w:right w:val="single" w:sz="2" w:space="0" w:color="auto"/>
            </w:tcBorders>
            <w:vAlign w:val="center"/>
            <w:hideMark/>
          </w:tcPr>
          <w:p w14:paraId="1C46E2F7"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47</w:t>
            </w:r>
          </w:p>
        </w:tc>
        <w:tc>
          <w:tcPr>
            <w:tcW w:w="259" w:type="pct"/>
            <w:gridSpan w:val="2"/>
            <w:tcBorders>
              <w:top w:val="single" w:sz="4" w:space="0" w:color="auto"/>
              <w:left w:val="single" w:sz="2" w:space="0" w:color="auto"/>
              <w:bottom w:val="single" w:sz="12" w:space="0" w:color="auto"/>
              <w:right w:val="single" w:sz="2" w:space="0" w:color="auto"/>
            </w:tcBorders>
            <w:vAlign w:val="center"/>
            <w:hideMark/>
          </w:tcPr>
          <w:p w14:paraId="667DD1F4"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45</w:t>
            </w:r>
          </w:p>
        </w:tc>
        <w:tc>
          <w:tcPr>
            <w:tcW w:w="259" w:type="pct"/>
            <w:tcBorders>
              <w:top w:val="single" w:sz="4" w:space="0" w:color="auto"/>
              <w:left w:val="single" w:sz="2" w:space="0" w:color="auto"/>
              <w:bottom w:val="single" w:sz="12" w:space="0" w:color="auto"/>
              <w:right w:val="single" w:sz="2" w:space="0" w:color="auto"/>
            </w:tcBorders>
            <w:vAlign w:val="center"/>
            <w:hideMark/>
          </w:tcPr>
          <w:p w14:paraId="03EC6EA3" w14:textId="77777777" w:rsidR="00EC6502" w:rsidRPr="0026509F" w:rsidRDefault="00EC6502" w:rsidP="00EC6502">
            <w:pPr>
              <w:keepNext/>
              <w:keepLines/>
              <w:autoSpaceDE w:val="0"/>
              <w:spacing w:before="120"/>
              <w:jc w:val="center"/>
              <w:rPr>
                <w:rFonts w:cs="Calibri"/>
                <w:sz w:val="20"/>
                <w:szCs w:val="20"/>
                <w:bdr w:val="none" w:sz="0" w:space="0" w:color="auto" w:frame="1"/>
              </w:rPr>
            </w:pPr>
            <w:r w:rsidRPr="0026509F">
              <w:rPr>
                <w:rFonts w:cs="Calibri"/>
                <w:color w:val="000000"/>
                <w:sz w:val="20"/>
                <w:bdr w:val="none" w:sz="0" w:space="0" w:color="auto" w:frame="1"/>
              </w:rPr>
              <w:t>41</w:t>
            </w:r>
          </w:p>
        </w:tc>
        <w:tc>
          <w:tcPr>
            <w:tcW w:w="421" w:type="pct"/>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205D1365" w14:textId="77777777" w:rsidR="00EC6502" w:rsidRDefault="00EC6502" w:rsidP="00EC6502">
            <w:pPr>
              <w:keepNext/>
              <w:keepLines/>
              <w:autoSpaceDE w:val="0"/>
              <w:spacing w:before="120"/>
              <w:jc w:val="center"/>
              <w:rPr>
                <w:rFonts w:cs="Calibri"/>
                <w:b/>
                <w:sz w:val="20"/>
                <w:szCs w:val="20"/>
                <w:bdr w:val="none" w:sz="0" w:space="0" w:color="auto" w:frame="1"/>
              </w:rPr>
            </w:pPr>
          </w:p>
        </w:tc>
        <w:tc>
          <w:tcPr>
            <w:tcW w:w="421" w:type="pct"/>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2DBDDBAA" w14:textId="77777777" w:rsidR="00EC6502" w:rsidRDefault="00EC6502" w:rsidP="00EC6502">
            <w:pPr>
              <w:keepNext/>
              <w:keepLines/>
              <w:autoSpaceDE w:val="0"/>
              <w:spacing w:before="120"/>
              <w:jc w:val="center"/>
              <w:rPr>
                <w:rFonts w:cs="Calibri"/>
                <w:b/>
                <w:sz w:val="20"/>
                <w:szCs w:val="20"/>
                <w:bdr w:val="none" w:sz="0" w:space="0" w:color="auto" w:frame="1"/>
              </w:rPr>
            </w:pPr>
          </w:p>
        </w:tc>
        <w:tc>
          <w:tcPr>
            <w:tcW w:w="421" w:type="pct"/>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67A0D7A8" w14:textId="77777777" w:rsidR="00EC6502" w:rsidRDefault="00EC6502" w:rsidP="00EC6502">
            <w:pPr>
              <w:keepNext/>
              <w:keepLines/>
              <w:autoSpaceDE w:val="0"/>
              <w:spacing w:before="120"/>
              <w:jc w:val="center"/>
              <w:rPr>
                <w:rFonts w:cs="Calibri"/>
                <w:b/>
                <w:sz w:val="20"/>
                <w:szCs w:val="20"/>
                <w:bdr w:val="none" w:sz="0" w:space="0" w:color="auto" w:frame="1"/>
              </w:rPr>
            </w:pPr>
          </w:p>
        </w:tc>
        <w:tc>
          <w:tcPr>
            <w:tcW w:w="421" w:type="pct"/>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207E2C23" w14:textId="77777777" w:rsidR="00EC6502" w:rsidRDefault="00EC6502" w:rsidP="00EC6502">
            <w:pPr>
              <w:keepNext/>
              <w:keepLines/>
              <w:autoSpaceDE w:val="0"/>
              <w:spacing w:before="120"/>
              <w:jc w:val="center"/>
              <w:rPr>
                <w:rFonts w:cs="Calibri"/>
                <w:b/>
                <w:sz w:val="20"/>
                <w:szCs w:val="20"/>
                <w:bdr w:val="none" w:sz="0" w:space="0" w:color="auto" w:frame="1"/>
              </w:rPr>
            </w:pPr>
          </w:p>
        </w:tc>
        <w:tc>
          <w:tcPr>
            <w:tcW w:w="421" w:type="pct"/>
            <w:tcBorders>
              <w:top w:val="single" w:sz="4" w:space="0" w:color="auto"/>
              <w:left w:val="single" w:sz="2" w:space="0" w:color="auto"/>
              <w:bottom w:val="single" w:sz="12" w:space="0" w:color="auto"/>
              <w:right w:val="single" w:sz="12" w:space="0" w:color="auto"/>
            </w:tcBorders>
            <w:shd w:val="clear" w:color="auto" w:fill="D9D9D9" w:themeFill="background1" w:themeFillShade="D9"/>
            <w:vAlign w:val="center"/>
          </w:tcPr>
          <w:p w14:paraId="237007F8" w14:textId="77777777" w:rsidR="00EC6502" w:rsidRDefault="00EC6502" w:rsidP="00EC6502">
            <w:pPr>
              <w:keepNext/>
              <w:keepLines/>
              <w:autoSpaceDE w:val="0"/>
              <w:spacing w:before="120"/>
              <w:jc w:val="center"/>
              <w:rPr>
                <w:rFonts w:cs="Calibri"/>
                <w:sz w:val="16"/>
                <w:szCs w:val="16"/>
                <w:bdr w:val="none" w:sz="0" w:space="0" w:color="auto" w:frame="1"/>
              </w:rPr>
            </w:pPr>
          </w:p>
        </w:tc>
      </w:tr>
      <w:tr w:rsidR="00EC6502" w14:paraId="75DA15BE" w14:textId="77777777" w:rsidTr="0026509F">
        <w:tblPrEx>
          <w:tblCellMar>
            <w:left w:w="108" w:type="dxa"/>
            <w:right w:w="57" w:type="dxa"/>
          </w:tblCellMar>
        </w:tblPrEx>
        <w:tc>
          <w:tcPr>
            <w:tcW w:w="823"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4E51854C" w14:textId="77777777" w:rsidR="00EC6502" w:rsidRDefault="00EC6502" w:rsidP="00EC6502">
            <w:pPr>
              <w:keepNext/>
              <w:keepLines/>
              <w:autoSpaceDE w:val="0"/>
              <w:jc w:val="center"/>
              <w:rPr>
                <w:rFonts w:eastAsiaTheme="minorHAnsi" w:cs="Calibri"/>
                <w:b/>
                <w:sz w:val="20"/>
                <w:szCs w:val="20"/>
                <w:bdr w:val="none" w:sz="0" w:space="0" w:color="auto" w:frame="1"/>
                <w:lang w:eastAsia="en-US" w:bidi="ar-SA"/>
              </w:rPr>
            </w:pPr>
            <w:r>
              <w:rPr>
                <w:rFonts w:cs="Calibri"/>
                <w:b/>
                <w:sz w:val="20"/>
                <w:szCs w:val="20"/>
                <w:bdr w:val="none" w:sz="0" w:space="0" w:color="auto" w:frame="1"/>
              </w:rPr>
              <w:t>Composante USE</w:t>
            </w:r>
          </w:p>
        </w:tc>
        <w:tc>
          <w:tcPr>
            <w:tcW w:w="805"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2873A17B" w14:textId="77777777" w:rsidR="00EC6502" w:rsidRDefault="00EC6502" w:rsidP="00EC6502">
            <w:pPr>
              <w:keepNext/>
              <w:keepLines/>
              <w:autoSpaceDE w:val="0"/>
              <w:spacing w:before="120"/>
              <w:rPr>
                <w:rFonts w:cs="Calibri"/>
                <w:b/>
                <w:sz w:val="20"/>
                <w:szCs w:val="20"/>
                <w:bdr w:val="none" w:sz="0" w:space="0" w:color="auto" w:frame="1"/>
              </w:rPr>
            </w:pPr>
          </w:p>
        </w:tc>
        <w:tc>
          <w:tcPr>
            <w:tcW w:w="490" w:type="pct"/>
            <w:gridSpan w:val="2"/>
            <w:tcBorders>
              <w:top w:val="single" w:sz="12" w:space="0" w:color="auto"/>
              <w:left w:val="single" w:sz="4" w:space="0" w:color="auto"/>
              <w:bottom w:val="single" w:sz="4" w:space="0" w:color="auto"/>
              <w:right w:val="nil"/>
            </w:tcBorders>
            <w:vAlign w:val="center"/>
            <w:hideMark/>
          </w:tcPr>
          <w:p w14:paraId="7706C299" w14:textId="77777777" w:rsidR="00EC6502" w:rsidRDefault="00EC6502" w:rsidP="00EC6502">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286" w:type="pct"/>
            <w:gridSpan w:val="3"/>
            <w:tcBorders>
              <w:top w:val="single" w:sz="12" w:space="0" w:color="auto"/>
              <w:left w:val="nil"/>
              <w:bottom w:val="single" w:sz="4" w:space="0" w:color="auto"/>
              <w:right w:val="nil"/>
            </w:tcBorders>
            <w:hideMark/>
          </w:tcPr>
          <w:p w14:paraId="59645C65" w14:textId="77777777" w:rsidR="00EC6502" w:rsidRDefault="00EC6502" w:rsidP="00EC6502">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35</w:t>
            </w:r>
          </w:p>
        </w:tc>
        <w:tc>
          <w:tcPr>
            <w:tcW w:w="491" w:type="pct"/>
            <w:gridSpan w:val="2"/>
            <w:tcBorders>
              <w:top w:val="single" w:sz="12" w:space="0" w:color="auto"/>
              <w:left w:val="nil"/>
              <w:bottom w:val="single" w:sz="4" w:space="0" w:color="auto"/>
              <w:right w:val="single" w:sz="4" w:space="0" w:color="auto"/>
            </w:tcBorders>
            <w:hideMark/>
          </w:tcPr>
          <w:p w14:paraId="7A396F6C" w14:textId="77777777" w:rsidR="00EC6502" w:rsidRDefault="00EC6502" w:rsidP="00EC6502">
            <w:pPr>
              <w:keepNext/>
              <w:keepLines/>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2104" w:type="pct"/>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08746F2F" w14:textId="77777777" w:rsidR="00EC6502" w:rsidRDefault="00EC6502" w:rsidP="00EC6502">
            <w:pPr>
              <w:keepNext/>
              <w:keepLines/>
              <w:autoSpaceDE w:val="0"/>
              <w:spacing w:before="120"/>
              <w:jc w:val="center"/>
              <w:rPr>
                <w:rFonts w:cs="Calibri"/>
                <w:b/>
                <w:sz w:val="20"/>
                <w:szCs w:val="20"/>
                <w:bdr w:val="none" w:sz="0" w:space="0" w:color="auto" w:frame="1"/>
              </w:rPr>
            </w:pPr>
          </w:p>
        </w:tc>
      </w:tr>
      <w:tr w:rsidR="00EC6502" w14:paraId="506E0667" w14:textId="77777777" w:rsidTr="0026509F">
        <w:tblPrEx>
          <w:tblCellMar>
            <w:left w:w="108" w:type="dxa"/>
            <w:right w:w="57" w:type="dxa"/>
          </w:tblCellMar>
        </w:tblPrEx>
        <w:tc>
          <w:tcPr>
            <w:tcW w:w="823"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4A8118A7" w14:textId="77777777" w:rsidR="00EC6502" w:rsidRDefault="00EC6502" w:rsidP="00EC6502">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2072"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559B979B" w14:textId="77777777" w:rsidR="00EC6502" w:rsidRDefault="00EC6502" w:rsidP="00EC6502">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4D140673" w14:textId="77777777" w:rsidR="00EC6502" w:rsidRDefault="00EC6502" w:rsidP="00EC6502">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2104"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4484E42" w14:textId="77777777" w:rsidR="00EC6502" w:rsidRDefault="00EC6502" w:rsidP="00EC6502">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34EF03B5" w14:textId="77777777" w:rsidR="00EC6502" w:rsidRDefault="00EC6502" w:rsidP="00EC6502">
            <w:pPr>
              <w:keepNext/>
              <w:keepLines/>
              <w:autoSpaceDE w:val="0"/>
              <w:spacing w:before="120"/>
              <w:jc w:val="center"/>
              <w:rPr>
                <w:rFonts w:cs="Calibri"/>
                <w:b/>
                <w:sz w:val="20"/>
                <w:szCs w:val="20"/>
                <w:bdr w:val="none" w:sz="0" w:space="0" w:color="auto" w:frame="1"/>
              </w:rPr>
            </w:pPr>
          </w:p>
        </w:tc>
      </w:tr>
      <w:tr w:rsidR="00EC6502" w14:paraId="53728A61" w14:textId="77777777" w:rsidTr="0026509F">
        <w:tblPrEx>
          <w:tblCellMar>
            <w:left w:w="108" w:type="dxa"/>
            <w:right w:w="57" w:type="dxa"/>
          </w:tblCellMar>
        </w:tblPrEx>
        <w:tc>
          <w:tcPr>
            <w:tcW w:w="823" w:type="pct"/>
            <w:tcBorders>
              <w:top w:val="single" w:sz="4" w:space="0" w:color="auto"/>
              <w:left w:val="single" w:sz="12" w:space="0" w:color="auto"/>
              <w:bottom w:val="single" w:sz="4" w:space="0" w:color="auto"/>
              <w:right w:val="single" w:sz="2" w:space="0" w:color="auto"/>
            </w:tcBorders>
            <w:vAlign w:val="center"/>
            <w:hideMark/>
          </w:tcPr>
          <w:p w14:paraId="27F87A7B" w14:textId="77777777" w:rsidR="00EC6502" w:rsidRDefault="00EC6502" w:rsidP="00EC6502">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518" w:type="pct"/>
            <w:gridSpan w:val="7"/>
            <w:tcBorders>
              <w:top w:val="single" w:sz="4" w:space="0" w:color="auto"/>
              <w:left w:val="single" w:sz="2" w:space="0" w:color="auto"/>
              <w:bottom w:val="single" w:sz="4" w:space="0" w:color="auto"/>
              <w:right w:val="single" w:sz="4" w:space="0" w:color="auto"/>
            </w:tcBorders>
            <w:vAlign w:val="center"/>
            <w:hideMark/>
          </w:tcPr>
          <w:p w14:paraId="027F8B17" w14:textId="0CD6BEC6" w:rsidR="00EC6502" w:rsidRDefault="00EC6502" w:rsidP="00EC6502">
            <w:pPr>
              <w:keepNext/>
              <w:keepLines/>
              <w:autoSpaceDE w:val="0"/>
              <w:ind w:left="-109" w:right="-114"/>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sidR="00C7731F">
              <w:rPr>
                <w:rFonts w:cs="Calibri"/>
                <w:b/>
                <w:sz w:val="20"/>
                <w:szCs w:val="20"/>
                <w:bdr w:val="none" w:sz="0" w:space="0" w:color="auto" w:frame="1"/>
              </w:rPr>
              <w:t>Nb_h_ouvrées</w:t>
            </w:r>
          </w:p>
        </w:tc>
        <w:tc>
          <w:tcPr>
            <w:tcW w:w="554" w:type="pct"/>
            <w:gridSpan w:val="4"/>
            <w:tcBorders>
              <w:top w:val="single" w:sz="4" w:space="0" w:color="auto"/>
              <w:left w:val="single" w:sz="4" w:space="0" w:color="auto"/>
              <w:bottom w:val="single" w:sz="4" w:space="0" w:color="auto"/>
              <w:right w:val="single" w:sz="4" w:space="0" w:color="auto"/>
            </w:tcBorders>
            <w:vAlign w:val="center"/>
            <w:hideMark/>
          </w:tcPr>
          <w:p w14:paraId="7207B2FD" w14:textId="77777777" w:rsidR="00EC6502" w:rsidRDefault="00EC6502" w:rsidP="00EC6502">
            <w:pPr>
              <w:keepNext/>
              <w:keepLines/>
              <w:autoSpaceDE w:val="0"/>
              <w:jc w:val="center"/>
              <w:rPr>
                <w:rFonts w:cs="Calibri"/>
                <w:sz w:val="20"/>
                <w:szCs w:val="20"/>
                <w:bdr w:val="none" w:sz="0" w:space="0" w:color="auto" w:frame="1"/>
              </w:rPr>
            </w:pPr>
            <w:r>
              <w:rPr>
                <w:rFonts w:cs="Calibri"/>
                <w:sz w:val="20"/>
                <w:szCs w:val="20"/>
                <w:bdr w:val="none" w:sz="0" w:space="0" w:color="auto" w:frame="1"/>
              </w:rPr>
              <w:t>8 760</w:t>
            </w:r>
          </w:p>
        </w:tc>
        <w:tc>
          <w:tcPr>
            <w:tcW w:w="1683" w:type="pct"/>
            <w:gridSpan w:val="4"/>
            <w:tcBorders>
              <w:top w:val="single" w:sz="4" w:space="0" w:color="auto"/>
              <w:left w:val="single" w:sz="4" w:space="0" w:color="auto"/>
              <w:bottom w:val="single" w:sz="4" w:space="0" w:color="auto"/>
              <w:right w:val="single" w:sz="4" w:space="0" w:color="auto"/>
            </w:tcBorders>
            <w:vAlign w:val="center"/>
            <w:hideMark/>
          </w:tcPr>
          <w:p w14:paraId="2C6A989D" w14:textId="77777777" w:rsidR="00EC6502" w:rsidRDefault="00EC6502" w:rsidP="00EC6502">
            <w:pPr>
              <w:keepNext/>
              <w:keepLines/>
              <w:autoSpaceDE w:val="0"/>
              <w:jc w:val="center"/>
              <w:rPr>
                <w:rFonts w:cs="Calibri"/>
                <w:b/>
                <w:sz w:val="20"/>
                <w:szCs w:val="20"/>
                <w:bdr w:val="none" w:sz="0" w:space="0" w:color="auto" w:frame="1"/>
              </w:rPr>
            </w:pPr>
            <w:r>
              <w:rPr>
                <w:rFonts w:cs="Calibri"/>
                <w:b/>
                <w:sz w:val="20"/>
                <w:szCs w:val="20"/>
                <w:bdr w:val="none" w:sz="0" w:space="0" w:color="auto" w:frame="1"/>
              </w:rPr>
              <w:t xml:space="preserve">Amplitude horaire annuelle étalon </w:t>
            </w:r>
            <w:r>
              <w:rPr>
                <w:rFonts w:cs="Calibri"/>
                <w:sz w:val="20"/>
                <w:szCs w:val="20"/>
                <w:bdr w:val="none" w:sz="0" w:space="0" w:color="auto" w:frame="1"/>
              </w:rPr>
              <w:t xml:space="preserve">(h ouvrées/an) </w:t>
            </w:r>
            <w:r>
              <w:rPr>
                <w:rFonts w:cs="Calibri"/>
                <w:b/>
                <w:sz w:val="20"/>
                <w:szCs w:val="20"/>
                <w:bdr w:val="none" w:sz="0" w:space="0" w:color="auto" w:frame="1"/>
              </w:rPr>
              <w:t>Nb_h_ouvrées</w:t>
            </w:r>
            <w:r>
              <w:rPr>
                <w:rFonts w:cs="Calibri"/>
                <w:b/>
                <w:sz w:val="20"/>
                <w:szCs w:val="20"/>
                <w:bdr w:val="none" w:sz="0" w:space="0" w:color="auto" w:frame="1"/>
                <w:vertAlign w:val="subscript"/>
              </w:rPr>
              <w:t>étalon</w:t>
            </w:r>
          </w:p>
        </w:tc>
        <w:tc>
          <w:tcPr>
            <w:tcW w:w="421" w:type="pct"/>
            <w:tcBorders>
              <w:top w:val="single" w:sz="4" w:space="0" w:color="auto"/>
              <w:left w:val="single" w:sz="4" w:space="0" w:color="auto"/>
              <w:bottom w:val="single" w:sz="4" w:space="0" w:color="auto"/>
              <w:right w:val="single" w:sz="12" w:space="0" w:color="auto"/>
            </w:tcBorders>
            <w:vAlign w:val="center"/>
            <w:hideMark/>
          </w:tcPr>
          <w:p w14:paraId="106D7D74" w14:textId="77777777" w:rsidR="00EC6502" w:rsidRDefault="00EC6502" w:rsidP="00EC6502">
            <w:pPr>
              <w:keepNext/>
              <w:keepLines/>
              <w:autoSpaceDE w:val="0"/>
              <w:jc w:val="center"/>
              <w:rPr>
                <w:rFonts w:cs="Calibri"/>
                <w:b/>
                <w:sz w:val="20"/>
                <w:szCs w:val="20"/>
                <w:bdr w:val="none" w:sz="0" w:space="0" w:color="auto" w:frame="1"/>
              </w:rPr>
            </w:pPr>
            <w:r>
              <w:rPr>
                <w:rFonts w:cs="Calibri"/>
                <w:b/>
                <w:sz w:val="20"/>
                <w:szCs w:val="20"/>
                <w:bdr w:val="none" w:sz="0" w:space="0" w:color="auto" w:frame="1"/>
              </w:rPr>
              <w:t>8 760</w:t>
            </w:r>
          </w:p>
        </w:tc>
      </w:tr>
      <w:tr w:rsidR="00EC6502" w14:paraId="345C54AC" w14:textId="77777777" w:rsidTr="00EC6502">
        <w:tblPrEx>
          <w:tblCellMar>
            <w:left w:w="108" w:type="dxa"/>
            <w:right w:w="57" w:type="dxa"/>
          </w:tblCellMar>
        </w:tblPrEx>
        <w:tc>
          <w:tcPr>
            <w:tcW w:w="823" w:type="pct"/>
            <w:tcBorders>
              <w:top w:val="single" w:sz="4" w:space="0" w:color="auto"/>
              <w:left w:val="single" w:sz="12" w:space="0" w:color="auto"/>
              <w:bottom w:val="single" w:sz="4" w:space="0" w:color="auto"/>
              <w:right w:val="single" w:sz="2" w:space="0" w:color="auto"/>
            </w:tcBorders>
            <w:vAlign w:val="center"/>
            <w:hideMark/>
          </w:tcPr>
          <w:p w14:paraId="6C3390C4" w14:textId="77777777" w:rsidR="00EC6502" w:rsidRDefault="00EC6502" w:rsidP="00EC6502">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4177" w:type="pct"/>
            <w:gridSpan w:val="16"/>
            <w:tcBorders>
              <w:top w:val="single" w:sz="4" w:space="0" w:color="auto"/>
              <w:left w:val="single" w:sz="2" w:space="0" w:color="auto"/>
              <w:bottom w:val="single" w:sz="4" w:space="0" w:color="auto"/>
              <w:right w:val="single" w:sz="12" w:space="0" w:color="auto"/>
            </w:tcBorders>
            <w:vAlign w:val="center"/>
            <w:hideMark/>
          </w:tcPr>
          <w:p w14:paraId="11458DC4" w14:textId="3BEB94D5" w:rsidR="00EC6502" w:rsidRDefault="00EC6502" w:rsidP="000E5CD0">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Pas de modulation surfacique </w:t>
            </w:r>
          </w:p>
        </w:tc>
      </w:tr>
      <w:tr w:rsidR="00EC6502" w14:paraId="0B4A3E56" w14:textId="77777777" w:rsidTr="00EC6502">
        <w:tblPrEx>
          <w:tblCellMar>
            <w:left w:w="108" w:type="dxa"/>
            <w:right w:w="57" w:type="dxa"/>
          </w:tblCellMar>
        </w:tblPrEx>
        <w:tc>
          <w:tcPr>
            <w:tcW w:w="823" w:type="pct"/>
            <w:tcBorders>
              <w:top w:val="single" w:sz="4" w:space="0" w:color="auto"/>
              <w:left w:val="single" w:sz="12" w:space="0" w:color="auto"/>
              <w:bottom w:val="single" w:sz="12" w:space="0" w:color="auto"/>
              <w:right w:val="single" w:sz="2" w:space="0" w:color="auto"/>
            </w:tcBorders>
            <w:vAlign w:val="center"/>
            <w:hideMark/>
          </w:tcPr>
          <w:p w14:paraId="5529145D" w14:textId="77777777" w:rsidR="00EC6502" w:rsidRDefault="00EC6502" w:rsidP="00EC6502">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177" w:type="pct"/>
            <w:gridSpan w:val="16"/>
            <w:tcBorders>
              <w:top w:val="single" w:sz="4" w:space="0" w:color="auto"/>
              <w:left w:val="single" w:sz="2" w:space="0" w:color="auto"/>
              <w:bottom w:val="single" w:sz="12" w:space="0" w:color="auto"/>
              <w:right w:val="single" w:sz="12" w:space="0" w:color="auto"/>
            </w:tcBorders>
            <w:vAlign w:val="center"/>
            <w:hideMark/>
          </w:tcPr>
          <w:p w14:paraId="23FF115F" w14:textId="6E38DBE2" w:rsidR="00EC6502" w:rsidRDefault="00EC6502" w:rsidP="00EC6502">
            <w:pPr>
              <w:keepNext/>
              <w:keepLines/>
              <w:autoSpaceDE w:val="0"/>
              <w:ind w:left="-102" w:right="-6"/>
              <w:jc w:val="center"/>
              <w:rPr>
                <w:rFonts w:cs="Calibri"/>
                <w:b/>
                <w:sz w:val="20"/>
                <w:szCs w:val="20"/>
                <w:bdr w:val="none" w:sz="0" w:space="0" w:color="auto" w:frame="1"/>
              </w:rPr>
            </w:pPr>
            <w:r>
              <w:rPr>
                <w:rFonts w:cs="Calibri"/>
                <w:b/>
                <w:sz w:val="20"/>
                <w:szCs w:val="20"/>
                <w:bdr w:val="none" w:sz="0" w:space="0" w:color="auto" w:frame="1"/>
              </w:rPr>
              <w:t xml:space="preserve">USE modulé </w:t>
            </w:r>
            <w:r>
              <w:rPr>
                <w:rFonts w:cs="Calibri"/>
                <w:sz w:val="20"/>
                <w:szCs w:val="20"/>
                <w:bdr w:val="none" w:sz="0" w:space="0" w:color="auto" w:frame="1"/>
              </w:rPr>
              <w:t>(kWh/m²/an) = USE étalon x (</w:t>
            </w:r>
            <w:r w:rsidR="00C7731F">
              <w:rPr>
                <w:rFonts w:cs="Calibri"/>
                <w:sz w:val="20"/>
                <w:szCs w:val="20"/>
                <w:bdr w:val="none" w:sz="0" w:space="0" w:color="auto" w:frame="1"/>
              </w:rPr>
              <w:t>Nb_h_ouvrées</w:t>
            </w:r>
            <w:r>
              <w:rPr>
                <w:rFonts w:cs="Calibri"/>
                <w:sz w:val="20"/>
                <w:szCs w:val="20"/>
                <w:bdr w:val="none" w:sz="0" w:space="0" w:color="auto" w:frame="1"/>
              </w:rPr>
              <w:t>/ Nb_h_ouvrées</w:t>
            </w:r>
            <w:r>
              <w:rPr>
                <w:rFonts w:cs="Calibri"/>
                <w:sz w:val="20"/>
                <w:szCs w:val="20"/>
                <w:bdr w:val="none" w:sz="0" w:space="0" w:color="auto" w:frame="1"/>
                <w:vertAlign w:val="subscript"/>
              </w:rPr>
              <w:t>étalon</w:t>
            </w:r>
            <w:r>
              <w:rPr>
                <w:rFonts w:cs="Calibri"/>
                <w:sz w:val="20"/>
                <w:szCs w:val="20"/>
                <w:bdr w:val="none" w:sz="0" w:space="0" w:color="auto" w:frame="1"/>
              </w:rPr>
              <w:t>) + 0,28 x CVC x (</w:t>
            </w:r>
            <w:r w:rsidR="00C7731F">
              <w:rPr>
                <w:rFonts w:cs="Calibri"/>
                <w:b/>
                <w:sz w:val="20"/>
                <w:szCs w:val="20"/>
                <w:bdr w:val="none" w:sz="0" w:space="0" w:color="auto" w:frame="1"/>
              </w:rPr>
              <w:t>Nb_h_ouvrées</w:t>
            </w:r>
            <w:r>
              <w:rPr>
                <w:rFonts w:cs="Calibri"/>
                <w:b/>
                <w:sz w:val="18"/>
                <w:szCs w:val="18"/>
                <w:bdr w:val="none" w:sz="0" w:space="0" w:color="auto" w:frame="1"/>
              </w:rPr>
              <w:t xml:space="preserve"> -</w:t>
            </w:r>
            <w:r>
              <w:rPr>
                <w:rFonts w:cs="Calibri"/>
                <w:b/>
                <w:sz w:val="20"/>
                <w:szCs w:val="20"/>
                <w:bdr w:val="none" w:sz="0" w:space="0" w:color="auto" w:frame="1"/>
              </w:rPr>
              <w:t xml:space="preserve"> </w:t>
            </w:r>
            <w:r>
              <w:rPr>
                <w:rFonts w:cs="Calibri"/>
                <w:sz w:val="20"/>
                <w:szCs w:val="20"/>
                <w:bdr w:val="none" w:sz="0" w:space="0" w:color="auto" w:frame="1"/>
              </w:rPr>
              <w:t>Nb_h_</w:t>
            </w:r>
            <w:r w:rsidRPr="0026509F">
              <w:rPr>
                <w:rFonts w:cs="Calibri"/>
                <w:sz w:val="20"/>
                <w:szCs w:val="20"/>
                <w:bdr w:val="none" w:sz="0" w:space="0" w:color="auto" w:frame="1"/>
              </w:rPr>
              <w:t>ouvrées</w:t>
            </w:r>
            <w:r w:rsidRPr="0026509F">
              <w:rPr>
                <w:rFonts w:cs="Calibri"/>
                <w:sz w:val="20"/>
                <w:szCs w:val="20"/>
                <w:bdr w:val="none" w:sz="0" w:space="0" w:color="auto" w:frame="1"/>
                <w:vertAlign w:val="subscript"/>
              </w:rPr>
              <w:t>étalon</w:t>
            </w:r>
            <w:r w:rsidRPr="0026509F">
              <w:rPr>
                <w:rFonts w:cs="Calibri"/>
                <w:sz w:val="20"/>
                <w:szCs w:val="20"/>
                <w:bdr w:val="none" w:sz="0" w:space="0" w:color="auto" w:frame="1"/>
              </w:rPr>
              <w:t>)/</w:t>
            </w:r>
            <w:r>
              <w:rPr>
                <w:rFonts w:cs="Calibri"/>
                <w:sz w:val="20"/>
                <w:szCs w:val="20"/>
                <w:bdr w:val="none" w:sz="0" w:space="0" w:color="auto" w:frame="1"/>
              </w:rPr>
              <w:t xml:space="preserve"> Nb_h_ouvrées</w:t>
            </w:r>
            <w:r>
              <w:rPr>
                <w:rFonts w:cs="Calibri"/>
                <w:sz w:val="20"/>
                <w:szCs w:val="20"/>
                <w:bdr w:val="none" w:sz="0" w:space="0" w:color="auto" w:frame="1"/>
                <w:vertAlign w:val="subscript"/>
              </w:rPr>
              <w:t>étalon</w:t>
            </w:r>
          </w:p>
        </w:tc>
      </w:tr>
    </w:tbl>
    <w:p w14:paraId="2BE5735A" w14:textId="2637BCDF" w:rsidR="001D022F" w:rsidRPr="00765ED2" w:rsidRDefault="00EC6502" w:rsidP="00765ED2">
      <w:pPr>
        <w:keepNext/>
        <w:keepLines/>
        <w:ind w:left="142"/>
        <w:rPr>
          <w:bCs/>
          <w:sz w:val="20"/>
          <w:szCs w:val="20"/>
          <w:lang w:eastAsia="en-US"/>
        </w:rPr>
      </w:pPr>
      <w:r>
        <w:rPr>
          <w:rFonts w:cs="Calibri"/>
          <w:sz w:val="20"/>
          <w:szCs w:val="20"/>
        </w:rPr>
        <w:t>Nota : 0,28xCVCx(</w:t>
      </w:r>
      <w:r w:rsidR="00C7731F">
        <w:rPr>
          <w:rFonts w:cs="Calibri"/>
          <w:b/>
          <w:sz w:val="20"/>
          <w:szCs w:val="20"/>
        </w:rPr>
        <w:t>Nb_h_ouvrées</w:t>
      </w:r>
      <w:r>
        <w:rPr>
          <w:rFonts w:cs="Calibri"/>
          <w:b/>
          <w:sz w:val="20"/>
          <w:szCs w:val="20"/>
        </w:rPr>
        <w:t xml:space="preserve"> – </w:t>
      </w:r>
      <w:r>
        <w:rPr>
          <w:rFonts w:cs="Calibri"/>
          <w:sz w:val="20"/>
          <w:szCs w:val="20"/>
        </w:rPr>
        <w:t>Nb_h_</w:t>
      </w:r>
      <w:r w:rsidRPr="0026509F">
        <w:rPr>
          <w:rFonts w:cs="Calibri"/>
          <w:sz w:val="20"/>
          <w:szCs w:val="20"/>
        </w:rPr>
        <w:t>ouvrées</w:t>
      </w:r>
      <w:r w:rsidRPr="0026509F">
        <w:rPr>
          <w:rFonts w:cs="Calibri"/>
          <w:sz w:val="20"/>
          <w:szCs w:val="20"/>
          <w:vertAlign w:val="subscript"/>
        </w:rPr>
        <w:t>étalon</w:t>
      </w:r>
      <w:r w:rsidRPr="0026509F">
        <w:rPr>
          <w:rFonts w:cs="Calibri"/>
          <w:sz w:val="20"/>
          <w:szCs w:val="20"/>
        </w:rPr>
        <w:t>)/</w:t>
      </w:r>
      <w:r>
        <w:rPr>
          <w:rFonts w:cs="Calibri"/>
          <w:sz w:val="20"/>
          <w:szCs w:val="20"/>
        </w:rPr>
        <w:t>Nb_h_ouvrées</w:t>
      </w:r>
      <w:r>
        <w:rPr>
          <w:rFonts w:cs="Calibri"/>
          <w:sz w:val="20"/>
          <w:szCs w:val="20"/>
          <w:vertAlign w:val="subscript"/>
        </w:rPr>
        <w:t xml:space="preserve">étalon  </w:t>
      </w:r>
      <w:r>
        <w:rPr>
          <w:rFonts w:cs="Calibri"/>
          <w:sz w:val="20"/>
          <w:szCs w:val="20"/>
        </w:rPr>
        <w:t>correspond à l’impact indirect sur la composante CVC du nombre d’heure ouvrées réelles par rapport à la l’amplitude horaire annuelle étalon</w:t>
      </w:r>
    </w:p>
    <w:p w14:paraId="65BA1FC3" w14:textId="77777777" w:rsidR="002B70B5" w:rsidRDefault="002B70B5">
      <w:pPr>
        <w:spacing w:after="160" w:line="259" w:lineRule="auto"/>
        <w:jc w:val="left"/>
        <w:rPr>
          <w:b/>
          <w:sz w:val="28"/>
          <w:u w:val="single"/>
        </w:rPr>
      </w:pPr>
      <w:r>
        <w:br w:type="page"/>
      </w:r>
    </w:p>
    <w:p w14:paraId="56C86925" w14:textId="06B6BDB6" w:rsidR="0061255F" w:rsidRPr="00816404" w:rsidRDefault="0061255F">
      <w:pPr>
        <w:spacing w:after="160" w:line="259" w:lineRule="auto"/>
        <w:jc w:val="left"/>
        <w:rPr>
          <w:b/>
          <w:sz w:val="28"/>
          <w:u w:val="single"/>
        </w:rPr>
      </w:pPr>
    </w:p>
    <w:p w14:paraId="22BE93BE" w14:textId="6ECA0255" w:rsidR="001D022F" w:rsidRDefault="001D022F" w:rsidP="001D022F">
      <w:pPr>
        <w:pStyle w:val="Titre3"/>
      </w:pPr>
      <w:r>
        <w:t>Etablissements médico-sociaux</w:t>
      </w:r>
    </w:p>
    <w:p w14:paraId="04369FCB" w14:textId="77777777" w:rsidR="001D022F" w:rsidRDefault="001D022F" w:rsidP="002544E6">
      <w:pPr>
        <w:pStyle w:val="Titre5"/>
        <w:numPr>
          <w:ilvl w:val="0"/>
          <w:numId w:val="19"/>
        </w:numPr>
      </w:pPr>
      <w:r>
        <w:t>Périmètre</w:t>
      </w:r>
    </w:p>
    <w:p w14:paraId="3E9CD1F6" w14:textId="77777777" w:rsidR="001D022F" w:rsidRDefault="001D022F" w:rsidP="001D022F">
      <w:pPr>
        <w:widowControl w:val="0"/>
        <w:shd w:val="clear" w:color="auto" w:fill="FFFFFF" w:themeFill="background1"/>
        <w:autoSpaceDE w:val="0"/>
        <w:spacing w:before="120"/>
        <w:rPr>
          <w:rFonts w:cs="Calibri"/>
          <w:color w:val="000000" w:themeColor="text1"/>
          <w:lang w:eastAsia="en-US" w:bidi="ar-SA"/>
        </w:rPr>
      </w:pPr>
      <w:r>
        <w:rPr>
          <w:rFonts w:cs="Calibri"/>
          <w:color w:val="000000" w:themeColor="text1"/>
        </w:rPr>
        <w:t>Les activités de santé humaine et action sociale concernent les secteurs d’activités de la section Q de la nomenclature NAF et principalement des sous-sections 87 et 88 (87.10A Hébergement médicalisé pour personnes âgées ; 87.10C Hébergement médicalisé pour adultes handicapés et autre hébergement médicalisé ; 87.90A</w:t>
      </w:r>
      <w:r>
        <w:rPr>
          <w:rFonts w:cs="Calibri"/>
          <w:color w:val="000000" w:themeColor="text1"/>
        </w:rPr>
        <w:tab/>
        <w:t xml:space="preserve"> Hébergement social pour enfants en difficulté ; 88.91 Action sociale sans hébergement pour jeunes enfants).</w:t>
      </w:r>
    </w:p>
    <w:p w14:paraId="212FB272" w14:textId="57B971EA" w:rsidR="001D022F" w:rsidRDefault="001D022F" w:rsidP="001D022F">
      <w:pPr>
        <w:widowControl w:val="0"/>
        <w:shd w:val="clear" w:color="auto" w:fill="FFFFFF" w:themeFill="background1"/>
        <w:autoSpaceDE w:val="0"/>
        <w:spacing w:before="60"/>
        <w:rPr>
          <w:rFonts w:cs="Calibri"/>
          <w:lang w:eastAsia="en-US" w:bidi="ar-SA"/>
        </w:rPr>
      </w:pPr>
      <w:r>
        <w:rPr>
          <w:rFonts w:cs="Calibri"/>
        </w:rPr>
        <w:t xml:space="preserve">Les activités de santé humaine et action sociale peuvent également héberger des activités </w:t>
      </w:r>
      <w:r>
        <w:rPr>
          <w:rFonts w:cstheme="minorHAnsi"/>
        </w:rPr>
        <w:t xml:space="preserve">supplémentaires (e.g. salles serveurs, stationnement, crèches etc.) qui </w:t>
      </w:r>
      <w:r w:rsidR="00F50589">
        <w:rPr>
          <w:rFonts w:cstheme="minorHAnsi"/>
        </w:rPr>
        <w:t>relèvent d’autres sous-catégories</w:t>
      </w:r>
      <w:r>
        <w:rPr>
          <w:rFonts w:cstheme="minorHAnsi"/>
        </w:rPr>
        <w:t>.</w:t>
      </w:r>
    </w:p>
    <w:p w14:paraId="3DDD7E5B" w14:textId="320CFDD9" w:rsidR="001D022F" w:rsidRDefault="001D022F" w:rsidP="001D022F">
      <w:pPr>
        <w:spacing w:before="120"/>
        <w:rPr>
          <w:rFonts w:cs="Calibri"/>
        </w:rPr>
      </w:pPr>
      <w:r>
        <w:rPr>
          <w:rFonts w:cs="Calibri"/>
        </w:rPr>
        <w:t>L</w:t>
      </w:r>
      <w:r w:rsidR="00E30383">
        <w:rPr>
          <w:rFonts w:cs="Calibri"/>
        </w:rPr>
        <w:t>a segmentation d</w:t>
      </w:r>
      <w:r>
        <w:rPr>
          <w:rFonts w:cs="Calibri"/>
        </w:rPr>
        <w:t xml:space="preserve">es établissements médico-sociaux </w:t>
      </w:r>
      <w:r w:rsidR="00E30383" w:rsidRPr="00E30383">
        <w:rPr>
          <w:rFonts w:cs="Calibri"/>
        </w:rPr>
        <w:t xml:space="preserve">est déclinée de la façon </w:t>
      </w:r>
      <w:r>
        <w:rPr>
          <w:rFonts w:cs="Calibri"/>
        </w:rPr>
        <w:t>suivante :</w:t>
      </w:r>
    </w:p>
    <w:p w14:paraId="754532B6" w14:textId="7C12A50B" w:rsidR="001D022F" w:rsidRPr="00670CA1" w:rsidRDefault="001D022F" w:rsidP="002544E6">
      <w:pPr>
        <w:pStyle w:val="Paragraphedeliste"/>
        <w:numPr>
          <w:ilvl w:val="0"/>
          <w:numId w:val="20"/>
        </w:numPr>
        <w:suppressAutoHyphens/>
        <w:spacing w:before="120" w:line="240" w:lineRule="auto"/>
        <w:rPr>
          <w:rFonts w:cs="Calibri"/>
          <w:lang w:bidi="ar-SA"/>
        </w:rPr>
      </w:pPr>
      <w:bookmarkStart w:id="2" w:name="_Hlk144303840"/>
      <w:r>
        <w:rPr>
          <w:rFonts w:cs="Calibri"/>
        </w:rPr>
        <w:t xml:space="preserve">Etablissement médico-social </w:t>
      </w:r>
      <w:r w:rsidR="003C45FA">
        <w:rPr>
          <w:rFonts w:cs="Calibri"/>
        </w:rPr>
        <w:t xml:space="preserve">– </w:t>
      </w:r>
      <w:r>
        <w:rPr>
          <w:rFonts w:cs="Calibri"/>
        </w:rPr>
        <w:t>Administration et bureaux </w:t>
      </w:r>
      <w:r w:rsidR="00514076">
        <w:rPr>
          <w:rFonts w:cs="Calibri"/>
        </w:rPr>
        <w:t xml:space="preserve">(bureaux standards) </w:t>
      </w:r>
      <w:r>
        <w:rPr>
          <w:rFonts w:cs="Calibri"/>
        </w:rPr>
        <w:t>;</w:t>
      </w:r>
    </w:p>
    <w:p w14:paraId="7AB75F28" w14:textId="152BD9D9" w:rsidR="001D022F" w:rsidRDefault="001D022F" w:rsidP="002544E6">
      <w:pPr>
        <w:pStyle w:val="Paragraphedeliste"/>
        <w:numPr>
          <w:ilvl w:val="0"/>
          <w:numId w:val="20"/>
        </w:numPr>
        <w:suppressAutoHyphens/>
        <w:spacing w:before="120" w:line="240" w:lineRule="auto"/>
        <w:rPr>
          <w:rFonts w:cs="Calibri"/>
        </w:rPr>
      </w:pPr>
      <w:r>
        <w:rPr>
          <w:rFonts w:cs="Calibri"/>
        </w:rPr>
        <w:t>Etablissement médico-social</w:t>
      </w:r>
      <w:r w:rsidR="00DA1EFC">
        <w:rPr>
          <w:rFonts w:cs="Calibri"/>
        </w:rPr>
        <w:t xml:space="preserve"> </w:t>
      </w:r>
      <w:r>
        <w:rPr>
          <w:rFonts w:cs="Calibri"/>
        </w:rPr>
        <w:t>– Laverie ;</w:t>
      </w:r>
    </w:p>
    <w:p w14:paraId="67CA8939" w14:textId="5753EA27" w:rsidR="001D022F" w:rsidRDefault="001D022F" w:rsidP="0026509F">
      <w:pPr>
        <w:pStyle w:val="Paragraphedeliste"/>
        <w:numPr>
          <w:ilvl w:val="0"/>
          <w:numId w:val="20"/>
        </w:numPr>
        <w:suppressAutoHyphens/>
        <w:spacing w:before="120" w:line="240" w:lineRule="auto"/>
        <w:rPr>
          <w:rFonts w:cs="Calibri"/>
        </w:rPr>
      </w:pPr>
      <w:r>
        <w:rPr>
          <w:rFonts w:cs="Calibri"/>
        </w:rPr>
        <w:t>Etablissement médico-social</w:t>
      </w:r>
      <w:r w:rsidR="00DA1EFC">
        <w:rPr>
          <w:rFonts w:cs="Calibri"/>
        </w:rPr>
        <w:t xml:space="preserve"> </w:t>
      </w:r>
      <w:r w:rsidR="006A1552">
        <w:rPr>
          <w:rFonts w:cs="Calibri"/>
        </w:rPr>
        <w:t xml:space="preserve">– </w:t>
      </w:r>
      <w:r w:rsidR="0026509F" w:rsidRPr="0026509F">
        <w:rPr>
          <w:rFonts w:cs="Calibri"/>
        </w:rPr>
        <w:t>Restauration collective avec services – Restauration inter-entreprises</w:t>
      </w:r>
      <w:r>
        <w:rPr>
          <w:rFonts w:cs="Calibri"/>
        </w:rPr>
        <w:t>;</w:t>
      </w:r>
    </w:p>
    <w:p w14:paraId="5FFF4E1C" w14:textId="77777777" w:rsidR="001D022F" w:rsidRDefault="001D022F" w:rsidP="002544E6">
      <w:pPr>
        <w:pStyle w:val="Paragraphedeliste"/>
        <w:numPr>
          <w:ilvl w:val="0"/>
          <w:numId w:val="20"/>
        </w:numPr>
        <w:suppressAutoHyphens/>
        <w:spacing w:before="120" w:line="240" w:lineRule="auto"/>
        <w:rPr>
          <w:rFonts w:cs="Calibri"/>
        </w:rPr>
      </w:pPr>
      <w:r>
        <w:rPr>
          <w:rFonts w:cs="Calibri"/>
        </w:rPr>
        <w:t>Centre médical (Maison médicale - Protection Maternelle et Infantile) ;</w:t>
      </w:r>
    </w:p>
    <w:p w14:paraId="6064726B" w14:textId="77777777" w:rsidR="001D022F" w:rsidRDefault="001D022F" w:rsidP="002544E6">
      <w:pPr>
        <w:pStyle w:val="Paragraphedeliste"/>
        <w:numPr>
          <w:ilvl w:val="0"/>
          <w:numId w:val="20"/>
        </w:numPr>
        <w:suppressAutoHyphens/>
        <w:spacing w:before="120" w:line="240" w:lineRule="auto"/>
        <w:rPr>
          <w:rFonts w:cs="Calibri"/>
        </w:rPr>
      </w:pPr>
      <w:r>
        <w:rPr>
          <w:rFonts w:cs="Calibri"/>
        </w:rPr>
        <w:t>Centre médical spécialisé pour enfants et adolescents (CAMSP – CMPP) ;</w:t>
      </w:r>
    </w:p>
    <w:p w14:paraId="08866271" w14:textId="7AE814B0" w:rsidR="001D022F" w:rsidRDefault="001D022F" w:rsidP="002544E6">
      <w:pPr>
        <w:pStyle w:val="Paragraphedeliste"/>
        <w:numPr>
          <w:ilvl w:val="0"/>
          <w:numId w:val="20"/>
        </w:numPr>
        <w:suppressAutoHyphens/>
        <w:spacing w:before="120" w:line="240" w:lineRule="auto"/>
        <w:rPr>
          <w:rFonts w:cs="Calibri"/>
        </w:rPr>
      </w:pPr>
      <w:r>
        <w:rPr>
          <w:rFonts w:cs="Calibri"/>
        </w:rPr>
        <w:t>Etablissement de Balnéothérapie </w:t>
      </w:r>
      <w:r w:rsidR="006A1552">
        <w:rPr>
          <w:rFonts w:cs="Calibri"/>
        </w:rPr>
        <w:t xml:space="preserve">– </w:t>
      </w:r>
      <w:r>
        <w:rPr>
          <w:rFonts w:cs="Calibri"/>
        </w:rPr>
        <w:t>Bassins et piscines (dont vestiaires et douches) ;</w:t>
      </w:r>
    </w:p>
    <w:p w14:paraId="267B4E49" w14:textId="6B5115B4" w:rsidR="001D022F" w:rsidRDefault="001D022F" w:rsidP="002544E6">
      <w:pPr>
        <w:pStyle w:val="Paragraphedeliste"/>
        <w:numPr>
          <w:ilvl w:val="0"/>
          <w:numId w:val="20"/>
        </w:numPr>
        <w:suppressAutoHyphens/>
        <w:spacing w:before="120" w:line="240" w:lineRule="auto"/>
        <w:rPr>
          <w:rFonts w:cs="Calibri"/>
        </w:rPr>
      </w:pPr>
      <w:r>
        <w:rPr>
          <w:rFonts w:cs="Calibri"/>
        </w:rPr>
        <w:t>Etablissement de Balnéothérapie </w:t>
      </w:r>
      <w:r w:rsidR="006A1552">
        <w:rPr>
          <w:rFonts w:cs="Calibri"/>
        </w:rPr>
        <w:t xml:space="preserve">– </w:t>
      </w:r>
      <w:r>
        <w:rPr>
          <w:rFonts w:cs="Calibri"/>
        </w:rPr>
        <w:t>Zone de soins (massages, sauna et hammam) ;</w:t>
      </w:r>
    </w:p>
    <w:p w14:paraId="63771A10" w14:textId="225460EC" w:rsidR="001D022F" w:rsidRDefault="001D022F" w:rsidP="002544E6">
      <w:pPr>
        <w:pStyle w:val="Paragraphedeliste"/>
        <w:numPr>
          <w:ilvl w:val="0"/>
          <w:numId w:val="20"/>
        </w:numPr>
        <w:suppressAutoHyphens/>
        <w:spacing w:before="120" w:line="240" w:lineRule="auto"/>
        <w:rPr>
          <w:rFonts w:cs="Calibri"/>
        </w:rPr>
      </w:pPr>
      <w:r>
        <w:rPr>
          <w:rFonts w:cs="Calibri"/>
        </w:rPr>
        <w:t xml:space="preserve">Etablissement d'hébergement pour personnes âgées dépendantes (EHPAD) </w:t>
      </w:r>
      <w:r w:rsidR="006A1552">
        <w:rPr>
          <w:rFonts w:cs="Calibri"/>
        </w:rPr>
        <w:t xml:space="preserve">– </w:t>
      </w:r>
      <w:r>
        <w:rPr>
          <w:rFonts w:cs="Calibri"/>
        </w:rPr>
        <w:t>Zones de vie ;</w:t>
      </w:r>
    </w:p>
    <w:p w14:paraId="6B2FC5F4" w14:textId="77777777" w:rsidR="001D022F" w:rsidRDefault="001D022F" w:rsidP="002544E6">
      <w:pPr>
        <w:pStyle w:val="Paragraphedeliste"/>
        <w:numPr>
          <w:ilvl w:val="0"/>
          <w:numId w:val="20"/>
        </w:numPr>
        <w:suppressAutoHyphens/>
        <w:spacing w:before="120" w:line="240" w:lineRule="auto"/>
        <w:rPr>
          <w:rFonts w:cs="Calibri"/>
        </w:rPr>
      </w:pPr>
      <w:r>
        <w:rPr>
          <w:rFonts w:cs="Calibri"/>
        </w:rPr>
        <w:t>Etablissement d'hébergement social ou médico-social de mineurs en difficultés (MECS) - Zones de vie ;</w:t>
      </w:r>
    </w:p>
    <w:p w14:paraId="22CA224B" w14:textId="24EFD77A" w:rsidR="001D022F" w:rsidRDefault="001D022F" w:rsidP="002544E6">
      <w:pPr>
        <w:pStyle w:val="Paragraphedeliste"/>
        <w:numPr>
          <w:ilvl w:val="0"/>
          <w:numId w:val="20"/>
        </w:numPr>
        <w:suppressAutoHyphens/>
        <w:spacing w:before="120" w:line="240" w:lineRule="auto"/>
        <w:rPr>
          <w:rFonts w:cs="Calibri"/>
        </w:rPr>
      </w:pPr>
      <w:r>
        <w:rPr>
          <w:rFonts w:cs="Calibri"/>
        </w:rPr>
        <w:t xml:space="preserve">Etablissement de prise en charge pour les enfants et adolescents (IEM – EEAP – IME – IDA – IDV - ITEP) </w:t>
      </w:r>
      <w:r w:rsidR="006A1552">
        <w:rPr>
          <w:rFonts w:cs="Calibri"/>
        </w:rPr>
        <w:t xml:space="preserve">– </w:t>
      </w:r>
      <w:r>
        <w:rPr>
          <w:rFonts w:cs="Calibri"/>
        </w:rPr>
        <w:t>Zones de vie ;</w:t>
      </w:r>
    </w:p>
    <w:p w14:paraId="3F926C71" w14:textId="14DB4041" w:rsidR="001D022F" w:rsidRDefault="001D022F" w:rsidP="002544E6">
      <w:pPr>
        <w:pStyle w:val="Paragraphedeliste"/>
        <w:numPr>
          <w:ilvl w:val="0"/>
          <w:numId w:val="20"/>
        </w:numPr>
        <w:suppressAutoHyphens/>
        <w:spacing w:before="120" w:line="240" w:lineRule="auto"/>
        <w:rPr>
          <w:rFonts w:cs="Calibri"/>
        </w:rPr>
      </w:pPr>
      <w:r>
        <w:rPr>
          <w:rFonts w:cs="Calibri"/>
        </w:rPr>
        <w:t xml:space="preserve">Etablissement médicalisé d'hébergement permanent pour adultes dépendants (MAS – FAM/EAM) </w:t>
      </w:r>
      <w:r w:rsidR="006A1552">
        <w:rPr>
          <w:rFonts w:cs="Calibri"/>
        </w:rPr>
        <w:t xml:space="preserve">– </w:t>
      </w:r>
      <w:r>
        <w:rPr>
          <w:rFonts w:cs="Calibri"/>
        </w:rPr>
        <w:t>Zones de vie ;</w:t>
      </w:r>
    </w:p>
    <w:bookmarkEnd w:id="2"/>
    <w:p w14:paraId="6F56F2AE" w14:textId="41201DB6" w:rsidR="001D022F" w:rsidRDefault="001D022F" w:rsidP="002544E6">
      <w:pPr>
        <w:pStyle w:val="Paragraphedeliste"/>
        <w:numPr>
          <w:ilvl w:val="0"/>
          <w:numId w:val="20"/>
        </w:numPr>
        <w:suppressAutoHyphens/>
        <w:spacing w:before="120" w:line="240" w:lineRule="auto"/>
        <w:rPr>
          <w:rFonts w:cs="Calibri"/>
        </w:rPr>
      </w:pPr>
      <w:r>
        <w:rPr>
          <w:rFonts w:cs="Calibri"/>
        </w:rPr>
        <w:t xml:space="preserve">Etablissement médico-social </w:t>
      </w:r>
      <w:r w:rsidR="003C45FA">
        <w:rPr>
          <w:rFonts w:cs="Calibri"/>
        </w:rPr>
        <w:t xml:space="preserve">– </w:t>
      </w:r>
      <w:r>
        <w:rPr>
          <w:rFonts w:cs="Calibri"/>
        </w:rPr>
        <w:t>Valeur par défaut.</w:t>
      </w:r>
    </w:p>
    <w:p w14:paraId="306C9809" w14:textId="68C6B6AC" w:rsidR="003C45FA" w:rsidRPr="003C45FA" w:rsidRDefault="003C45FA" w:rsidP="003C45FA">
      <w:pPr>
        <w:suppressAutoHyphens/>
        <w:spacing w:before="120" w:line="240" w:lineRule="auto"/>
        <w:rPr>
          <w:rFonts w:cs="Calibri"/>
        </w:rPr>
      </w:pPr>
    </w:p>
    <w:p w14:paraId="75A8EFEC" w14:textId="77777777" w:rsidR="001D022F" w:rsidRPr="00F1044C" w:rsidRDefault="001D022F" w:rsidP="001D022F">
      <w:pPr>
        <w:pStyle w:val="Titre5"/>
      </w:pPr>
      <w:r w:rsidRPr="00F1044C">
        <w:t>Indicateurs</w:t>
      </w:r>
      <w:r>
        <w:t xml:space="preserve"> d’intensité d’usage </w:t>
      </w:r>
    </w:p>
    <w:p w14:paraId="153132BB" w14:textId="77777777" w:rsidR="001D022F" w:rsidRDefault="001D022F" w:rsidP="001D022F">
      <w:pPr>
        <w:rPr>
          <w:u w:val="single"/>
        </w:rPr>
      </w:pPr>
      <w:r w:rsidRPr="00774E51">
        <w:rPr>
          <w:u w:val="single"/>
        </w:rPr>
        <w:t>Indicateurs d’intensité d’usage temporels :</w:t>
      </w:r>
    </w:p>
    <w:p w14:paraId="1B73E403" w14:textId="77777777" w:rsidR="001D022F" w:rsidRDefault="001D022F" w:rsidP="001D022F">
      <w:pPr>
        <w:rPr>
          <w:rFonts w:cs="Calibri"/>
        </w:rPr>
      </w:pPr>
      <w:r>
        <w:t>L’amplitude horaire annuelle d’utilisation des locaux est utilisée comme indicateur d’intensité d’usage temporel ; elle correspond </w:t>
      </w:r>
      <w:r w:rsidRPr="00687147">
        <w:rPr>
          <w:rFonts w:cs="Calibri"/>
        </w:rPr>
        <w:t>aux heures d’</w:t>
      </w:r>
      <w:r>
        <w:rPr>
          <w:rFonts w:cs="Calibri"/>
        </w:rPr>
        <w:t>utilisa</w:t>
      </w:r>
      <w:r w:rsidRPr="00687147">
        <w:rPr>
          <w:rFonts w:cs="Calibri"/>
        </w:rPr>
        <w:t>tion</w:t>
      </w:r>
      <w:r>
        <w:rPr>
          <w:rFonts w:cs="Calibri"/>
        </w:rPr>
        <w:t xml:space="preserve"> et d’entretien</w:t>
      </w:r>
      <w:r w:rsidRPr="00687147">
        <w:rPr>
          <w:rFonts w:cs="Calibri"/>
        </w:rPr>
        <w:t xml:space="preserve"> de ces locaux pour</w:t>
      </w:r>
      <w:r>
        <w:rPr>
          <w:rFonts w:cs="Calibri"/>
        </w:rPr>
        <w:t xml:space="preserve"> toutes les sous-catégories.</w:t>
      </w:r>
    </w:p>
    <w:p w14:paraId="47FF03C8" w14:textId="77777777" w:rsidR="001D022F" w:rsidRDefault="001D022F" w:rsidP="001D022F"/>
    <w:p w14:paraId="1D40EE71" w14:textId="77777777" w:rsidR="001D022F" w:rsidRPr="007A536E" w:rsidRDefault="001D022F" w:rsidP="0061255F">
      <w:pPr>
        <w:keepNext/>
        <w:keepLines/>
        <w:rPr>
          <w:u w:val="single"/>
        </w:rPr>
      </w:pPr>
      <w:r w:rsidRPr="00774E51">
        <w:rPr>
          <w:u w:val="single"/>
        </w:rPr>
        <w:lastRenderedPageBreak/>
        <w:t xml:space="preserve">Indicateurs d’intensité d’usage </w:t>
      </w:r>
      <w:r>
        <w:rPr>
          <w:u w:val="single"/>
        </w:rPr>
        <w:t>surfacique </w:t>
      </w:r>
      <w:r w:rsidRPr="00774E51">
        <w:rPr>
          <w:u w:val="single"/>
        </w:rPr>
        <w:t>:</w:t>
      </w:r>
    </w:p>
    <w:p w14:paraId="5F083645" w14:textId="77777777" w:rsidR="001D022F" w:rsidRDefault="001D022F" w:rsidP="0061255F">
      <w:pPr>
        <w:keepNext/>
        <w:keepLines/>
        <w:rPr>
          <w:rFonts w:asciiTheme="minorHAnsi" w:hAnsiTheme="minorHAnsi" w:cstheme="minorHAnsi"/>
        </w:rPr>
      </w:pPr>
      <w:r w:rsidRPr="0034373F">
        <w:rPr>
          <w:rFonts w:asciiTheme="minorHAnsi" w:hAnsiTheme="minorHAnsi" w:cstheme="minorHAnsi"/>
        </w:rPr>
        <w:t>Plusieurs indicateurs d’intensité d’usage surfaciques sont utilisés, selon la sous-catégorie :</w:t>
      </w:r>
    </w:p>
    <w:p w14:paraId="5916F15F" w14:textId="2AB1CAD9" w:rsidR="001D022F" w:rsidRPr="00DC5B48" w:rsidRDefault="001D022F" w:rsidP="002544E6">
      <w:pPr>
        <w:pStyle w:val="Paragraphedeliste"/>
        <w:keepNext/>
        <w:keepLines/>
        <w:numPr>
          <w:ilvl w:val="0"/>
          <w:numId w:val="9"/>
        </w:numPr>
        <w:spacing w:line="259" w:lineRule="auto"/>
        <w:contextualSpacing w:val="0"/>
        <w:rPr>
          <w:rFonts w:cs="Calibri"/>
        </w:rPr>
      </w:pPr>
      <w:r>
        <w:rPr>
          <w:rFonts w:cs="Calibri"/>
          <w:bdr w:val="none" w:sz="0" w:space="0" w:color="auto" w:frame="1"/>
        </w:rPr>
        <w:t>Pour la sous-catégorie « </w:t>
      </w:r>
      <w:r w:rsidR="003C45FA">
        <w:rPr>
          <w:rFonts w:cs="Calibri"/>
        </w:rPr>
        <w:t xml:space="preserve">Etablissement médico-social – </w:t>
      </w:r>
      <w:r>
        <w:rPr>
          <w:rFonts w:cs="Calibri"/>
          <w:bdr w:val="none" w:sz="0" w:space="0" w:color="auto" w:frame="1"/>
        </w:rPr>
        <w:t xml:space="preserve">Laverie », </w:t>
      </w:r>
      <w:r w:rsidRPr="007A7AC6">
        <w:rPr>
          <w:rFonts w:cs="Calibri"/>
          <w:bdr w:val="none" w:sz="0" w:space="0" w:color="auto" w:frame="1"/>
        </w:rPr>
        <w:t>le nombre de détenus</w:t>
      </w:r>
      <w:r w:rsidR="00AC6DB3">
        <w:rPr>
          <w:rFonts w:cs="Calibri"/>
          <w:bdr w:val="none" w:sz="0" w:space="0" w:color="auto" w:frame="1"/>
        </w:rPr>
        <w:t xml:space="preserve"> moyen</w:t>
      </w:r>
      <w:r w:rsidRPr="007A7AC6">
        <w:rPr>
          <w:rFonts w:cs="Calibri"/>
          <w:bdr w:val="none" w:sz="0" w:space="0" w:color="auto" w:frame="1"/>
        </w:rPr>
        <w:t xml:space="preserve"> de l’établissement</w:t>
      </w:r>
      <w:r>
        <w:rPr>
          <w:rFonts w:cs="Calibri"/>
          <w:bdr w:val="none" w:sz="0" w:space="0" w:color="auto" w:frame="1"/>
        </w:rPr>
        <w:t>.</w:t>
      </w:r>
    </w:p>
    <w:p w14:paraId="6036B076" w14:textId="266BB78E" w:rsidR="001D022F" w:rsidRPr="00DC5B48" w:rsidRDefault="001D022F" w:rsidP="002544E6">
      <w:pPr>
        <w:pStyle w:val="Paragraphedeliste"/>
        <w:numPr>
          <w:ilvl w:val="0"/>
          <w:numId w:val="9"/>
        </w:numPr>
        <w:spacing w:line="259" w:lineRule="auto"/>
        <w:contextualSpacing w:val="0"/>
        <w:rPr>
          <w:rFonts w:cs="Calibri"/>
        </w:rPr>
      </w:pPr>
      <w:r>
        <w:t>Pour la sous-catégorie</w:t>
      </w:r>
      <w:r>
        <w:rPr>
          <w:rFonts w:cs="Calibri"/>
        </w:rPr>
        <w:t xml:space="preserve"> « </w:t>
      </w:r>
      <w:r w:rsidR="003C45FA">
        <w:rPr>
          <w:rFonts w:cs="Calibri"/>
        </w:rPr>
        <w:t xml:space="preserve">Etablissement médico-social – </w:t>
      </w:r>
      <w:r>
        <w:rPr>
          <w:rFonts w:cs="Calibri"/>
        </w:rPr>
        <w:t xml:space="preserve">Restauration collective », </w:t>
      </w:r>
      <w:r w:rsidRPr="0087497B">
        <w:rPr>
          <w:rFonts w:cs="Calibri"/>
          <w:lang w:eastAsia="fr-FR"/>
        </w:rPr>
        <w:t xml:space="preserve">le nombre de couverts </w:t>
      </w:r>
      <w:r w:rsidRPr="002B70B5">
        <w:rPr>
          <w:rFonts w:asciiTheme="minorHAnsi" w:eastAsia="Arial" w:hAnsiTheme="minorHAnsi" w:cstheme="minorHAnsi"/>
        </w:rPr>
        <w:t>cuisinés par jour, correspondant à la moyenne annuelle du nombre de couverts cuisinés quotidiennement dans l’entité fonctionnelle assujettie, pour les jours d’ouverture.</w:t>
      </w:r>
    </w:p>
    <w:p w14:paraId="2D1C8EBD" w14:textId="6ACF532A" w:rsidR="001D022F" w:rsidRPr="00C63442" w:rsidRDefault="001D022F" w:rsidP="002544E6">
      <w:pPr>
        <w:pStyle w:val="Paragraphedeliste"/>
        <w:numPr>
          <w:ilvl w:val="0"/>
          <w:numId w:val="9"/>
        </w:numPr>
        <w:spacing w:line="259" w:lineRule="auto"/>
        <w:contextualSpacing w:val="0"/>
        <w:rPr>
          <w:rFonts w:cs="Calibri"/>
        </w:rPr>
      </w:pPr>
      <w:r>
        <w:t>Pour les sous-catégories</w:t>
      </w:r>
      <w:r>
        <w:rPr>
          <w:rFonts w:cs="Calibri"/>
        </w:rPr>
        <w:t xml:space="preserve"> « Centre médical</w:t>
      </w:r>
      <w:r w:rsidR="003C45FA" w:rsidRPr="003C45FA">
        <w:rPr>
          <w:rFonts w:cs="Calibri"/>
          <w:szCs w:val="22"/>
        </w:rPr>
        <w:t xml:space="preserve"> </w:t>
      </w:r>
      <w:r w:rsidR="003C45FA">
        <w:rPr>
          <w:rFonts w:cs="Calibri"/>
          <w:szCs w:val="22"/>
        </w:rPr>
        <w:t>(Maison médicale - Protection Maternelle et Infantile)</w:t>
      </w:r>
      <w:r>
        <w:rPr>
          <w:rFonts w:cs="Calibri"/>
        </w:rPr>
        <w:t xml:space="preserve"> », « Centre médical</w:t>
      </w:r>
      <w:r w:rsidR="003C45FA" w:rsidRPr="003C45FA">
        <w:rPr>
          <w:rFonts w:cs="Calibri"/>
          <w:szCs w:val="22"/>
        </w:rPr>
        <w:t xml:space="preserve"> </w:t>
      </w:r>
      <w:r w:rsidR="003C45FA">
        <w:rPr>
          <w:rFonts w:cs="Calibri"/>
          <w:szCs w:val="22"/>
        </w:rPr>
        <w:t>spécialisé pour enfants et adolescents (CAMSP – CMPP)</w:t>
      </w:r>
      <w:r>
        <w:rPr>
          <w:rFonts w:cs="Calibri"/>
        </w:rPr>
        <w:t xml:space="preserve"> », la </w:t>
      </w:r>
      <w:r w:rsidRPr="00857E5B">
        <w:rPr>
          <w:rFonts w:cs="Calibri"/>
        </w:rPr>
        <w:t xml:space="preserve">Surface </w:t>
      </w:r>
      <w:r w:rsidR="0007147C">
        <w:rPr>
          <w:rFonts w:cs="Calibri"/>
        </w:rPr>
        <w:t>de Plancher</w:t>
      </w:r>
      <w:r w:rsidR="003C45FA" w:rsidRPr="003C45FA">
        <w:rPr>
          <w:rFonts w:cs="Calibri"/>
        </w:rPr>
        <w:t xml:space="preserve"> </w:t>
      </w:r>
      <w:r w:rsidR="003C45FA">
        <w:rPr>
          <w:rFonts w:cs="Calibri"/>
        </w:rPr>
        <w:t xml:space="preserve">par </w:t>
      </w:r>
      <w:r w:rsidR="003C45FA" w:rsidRPr="00857E5B">
        <w:rPr>
          <w:rFonts w:cs="Calibri"/>
        </w:rPr>
        <w:t xml:space="preserve">salle </w:t>
      </w:r>
      <w:r w:rsidR="003C45FA">
        <w:rPr>
          <w:rFonts w:cs="Calibri"/>
        </w:rPr>
        <w:t xml:space="preserve">de </w:t>
      </w:r>
      <w:r w:rsidR="003C45FA" w:rsidRPr="00857E5B">
        <w:rPr>
          <w:rFonts w:cs="Calibri"/>
        </w:rPr>
        <w:t>consultation</w:t>
      </w:r>
      <w:r w:rsidRPr="00857E5B">
        <w:rPr>
          <w:rFonts w:cs="Calibri"/>
        </w:rPr>
        <w:t xml:space="preserve"> (m²/salle)</w:t>
      </w:r>
      <w:r>
        <w:rPr>
          <w:rFonts w:cs="Calibri"/>
        </w:rPr>
        <w:t>.</w:t>
      </w:r>
      <w:r>
        <w:rPr>
          <w:rFonts w:cs="Calibri"/>
          <w:sz w:val="20"/>
        </w:rPr>
        <w:t xml:space="preserve"> </w:t>
      </w:r>
    </w:p>
    <w:p w14:paraId="3B9CA368" w14:textId="455F7358" w:rsidR="001D022F" w:rsidRPr="008558D9" w:rsidRDefault="001D022F" w:rsidP="0026509F">
      <w:pPr>
        <w:pStyle w:val="Paragraphedeliste"/>
        <w:numPr>
          <w:ilvl w:val="0"/>
          <w:numId w:val="9"/>
        </w:numPr>
        <w:suppressAutoHyphens/>
        <w:spacing w:before="240" w:line="240" w:lineRule="auto"/>
        <w:rPr>
          <w:rFonts w:cs="Calibri"/>
        </w:rPr>
      </w:pPr>
      <w:r>
        <w:t>Pour la sous-catégorie</w:t>
      </w:r>
      <w:r w:rsidRPr="00C63442">
        <w:rPr>
          <w:rFonts w:cs="Calibri"/>
        </w:rPr>
        <w:t xml:space="preserve"> « Etablissement de Balnéothérapie - Bassins et piscines (dont vestiaires et douches) », </w:t>
      </w:r>
      <w:r w:rsidR="00DF6259">
        <w:rPr>
          <w:rFonts w:cs="Calibri"/>
        </w:rPr>
        <w:t>la surface</w:t>
      </w:r>
      <w:r w:rsidR="00DF6259" w:rsidRPr="00731E78">
        <w:rPr>
          <w:rFonts w:cs="Calibri"/>
        </w:rPr>
        <w:t xml:space="preserve"> </w:t>
      </w:r>
      <w:r w:rsidR="00DF6259">
        <w:rPr>
          <w:rFonts w:cs="Calibri"/>
        </w:rPr>
        <w:t xml:space="preserve">des </w:t>
      </w:r>
      <w:r w:rsidR="00DF6259" w:rsidRPr="00731E78">
        <w:rPr>
          <w:rFonts w:cs="Calibri"/>
        </w:rPr>
        <w:t>bassins</w:t>
      </w:r>
      <w:r w:rsidR="00DF6259">
        <w:rPr>
          <w:rFonts w:cs="Calibri"/>
        </w:rPr>
        <w:t xml:space="preserve"> </w:t>
      </w:r>
      <w:r w:rsidR="00DF6259" w:rsidRPr="00731E78">
        <w:rPr>
          <w:rFonts w:cs="Calibri"/>
        </w:rPr>
        <w:t xml:space="preserve">(en </w:t>
      </w:r>
      <w:r w:rsidR="00DF6259">
        <w:rPr>
          <w:rFonts w:cs="Calibri"/>
        </w:rPr>
        <w:t>m²</w:t>
      </w:r>
      <w:r w:rsidR="00DF6259" w:rsidRPr="00731E78">
        <w:rPr>
          <w:rFonts w:cs="Calibri"/>
        </w:rPr>
        <w:t>)</w:t>
      </w:r>
      <w:r w:rsidR="0026509F">
        <w:rPr>
          <w:rFonts w:cs="Calibri"/>
        </w:rPr>
        <w:t>,</w:t>
      </w:r>
      <w:r w:rsidR="00DF6259">
        <w:rPr>
          <w:rFonts w:cs="Calibri"/>
        </w:rPr>
        <w:t> correspond</w:t>
      </w:r>
      <w:r w:rsidR="0026509F">
        <w:rPr>
          <w:rFonts w:cs="Calibri"/>
        </w:rPr>
        <w:t>ant</w:t>
      </w:r>
      <w:r w:rsidR="00DF6259">
        <w:rPr>
          <w:rFonts w:cs="Calibri"/>
        </w:rPr>
        <w:t xml:space="preserve"> à la surface d’eau des bassins</w:t>
      </w:r>
      <w:r w:rsidRPr="008558D9">
        <w:rPr>
          <w:rFonts w:cs="Calibri"/>
        </w:rPr>
        <w:t>.</w:t>
      </w:r>
    </w:p>
    <w:p w14:paraId="63C9BB7F" w14:textId="56082007" w:rsidR="00B446EC" w:rsidRDefault="001D022F" w:rsidP="002544E6">
      <w:pPr>
        <w:pStyle w:val="Paragraphedeliste"/>
        <w:numPr>
          <w:ilvl w:val="0"/>
          <w:numId w:val="9"/>
        </w:numPr>
        <w:spacing w:line="259" w:lineRule="auto"/>
        <w:contextualSpacing w:val="0"/>
        <w:rPr>
          <w:rFonts w:cs="Calibri"/>
        </w:rPr>
      </w:pPr>
      <w:r>
        <w:t>Pour la sous-catégorie</w:t>
      </w:r>
      <w:r w:rsidRPr="00857E5B">
        <w:rPr>
          <w:rFonts w:cs="Calibri"/>
        </w:rPr>
        <w:t xml:space="preserve"> « </w:t>
      </w:r>
      <w:r>
        <w:rPr>
          <w:rFonts w:cs="Calibri"/>
        </w:rPr>
        <w:t>Etablissement d'hébergement pour personnes âgées dépendantes (EHPAD) - Zones de vie</w:t>
      </w:r>
      <w:r w:rsidRPr="00857E5B">
        <w:rPr>
          <w:rFonts w:cs="Calibri"/>
        </w:rPr>
        <w:t> »</w:t>
      </w:r>
      <w:r w:rsidR="00B446EC">
        <w:rPr>
          <w:rFonts w:cs="Calibri"/>
        </w:rPr>
        <w:t> :</w:t>
      </w:r>
    </w:p>
    <w:p w14:paraId="0CC3546E" w14:textId="0C5AA7AD" w:rsidR="00B446EC" w:rsidRDefault="001D022F" w:rsidP="00212B8F">
      <w:pPr>
        <w:pStyle w:val="Paragraphedeliste"/>
        <w:numPr>
          <w:ilvl w:val="1"/>
          <w:numId w:val="9"/>
        </w:numPr>
        <w:spacing w:line="259" w:lineRule="auto"/>
        <w:contextualSpacing w:val="0"/>
        <w:rPr>
          <w:rFonts w:cs="Calibri"/>
        </w:rPr>
      </w:pPr>
      <w:r>
        <w:rPr>
          <w:rFonts w:cs="Calibri"/>
        </w:rPr>
        <w:t xml:space="preserve">la surface </w:t>
      </w:r>
      <w:r w:rsidR="0007147C">
        <w:rPr>
          <w:rFonts w:cs="Calibri"/>
        </w:rPr>
        <w:t>de plancher</w:t>
      </w:r>
      <w:r>
        <w:rPr>
          <w:rFonts w:cs="Calibri"/>
        </w:rPr>
        <w:t xml:space="preserve"> </w:t>
      </w:r>
      <w:r w:rsidRPr="00C63442">
        <w:rPr>
          <w:rFonts w:cs="Calibri"/>
        </w:rPr>
        <w:t>par lit (m²/lit</w:t>
      </w:r>
      <w:r w:rsidR="00B446EC" w:rsidRPr="00C63442">
        <w:rPr>
          <w:rFonts w:cs="Calibri"/>
        </w:rPr>
        <w:t>)</w:t>
      </w:r>
      <w:r w:rsidR="00B446EC">
        <w:rPr>
          <w:rFonts w:cs="Calibri"/>
        </w:rPr>
        <w:t xml:space="preserve">, </w:t>
      </w:r>
      <w:r w:rsidR="0007147C">
        <w:rPr>
          <w:rFonts w:cs="Calibri"/>
          <w:bCs/>
        </w:rPr>
        <w:t>correspondant à la surface de plancher de la sous-catégorie (</w:t>
      </w:r>
      <w:r w:rsidR="0007147C" w:rsidRPr="00C63442">
        <w:rPr>
          <w:rFonts w:cs="Calibri"/>
          <w:bCs/>
        </w:rPr>
        <w:t>incluant les circulations, les salles communes et salles d’activités, les sanitaires etc.</w:t>
      </w:r>
      <w:r w:rsidR="0007147C">
        <w:rPr>
          <w:rFonts w:cs="Calibri"/>
          <w:bCs/>
        </w:rPr>
        <w:t>) rapportée au nombre de lits.</w:t>
      </w:r>
    </w:p>
    <w:p w14:paraId="03358FD9" w14:textId="1D4BDBD2" w:rsidR="001D022F" w:rsidRDefault="001D022F" w:rsidP="00212B8F">
      <w:pPr>
        <w:pStyle w:val="Paragraphedeliste"/>
        <w:numPr>
          <w:ilvl w:val="1"/>
          <w:numId w:val="9"/>
        </w:numPr>
        <w:spacing w:line="259" w:lineRule="auto"/>
        <w:contextualSpacing w:val="0"/>
        <w:rPr>
          <w:rFonts w:cs="Calibri"/>
        </w:rPr>
      </w:pPr>
      <w:r>
        <w:rPr>
          <w:rFonts w:cs="Calibri"/>
        </w:rPr>
        <w:t>le taux d’occupation des surfaces de la sous-catégorie</w:t>
      </w:r>
      <w:r w:rsidR="00B446EC">
        <w:rPr>
          <w:rFonts w:cs="Calibri"/>
        </w:rPr>
        <w:t>,</w:t>
      </w:r>
      <w:r w:rsidR="00B446EC" w:rsidRPr="00B446EC">
        <w:rPr>
          <w:rFonts w:cs="Calibri"/>
        </w:rPr>
        <w:t xml:space="preserve"> </w:t>
      </w:r>
      <w:r w:rsidR="00B446EC" w:rsidRPr="002527B4">
        <w:rPr>
          <w:rFonts w:cs="Calibri"/>
        </w:rPr>
        <w:t>correspond</w:t>
      </w:r>
      <w:r w:rsidR="00B446EC">
        <w:rPr>
          <w:rFonts w:cs="Calibri"/>
        </w:rPr>
        <w:t>ant</w:t>
      </w:r>
      <w:r w:rsidR="00B446EC" w:rsidRPr="002527B4">
        <w:rPr>
          <w:rFonts w:cs="Calibri"/>
        </w:rPr>
        <w:t xml:space="preserve"> à la moyenne de la proportion des </w:t>
      </w:r>
      <w:r w:rsidR="000B0941">
        <w:rPr>
          <w:rFonts w:cs="Calibri"/>
        </w:rPr>
        <w:t>lits occupé</w:t>
      </w:r>
      <w:r w:rsidR="00B446EC" w:rsidRPr="002527B4">
        <w:rPr>
          <w:rFonts w:cs="Calibri"/>
        </w:rPr>
        <w:t xml:space="preserve">s de </w:t>
      </w:r>
      <w:r w:rsidR="00B446EC">
        <w:rPr>
          <w:rFonts w:cs="Calibri"/>
        </w:rPr>
        <w:t>l’établissement</w:t>
      </w:r>
      <w:r>
        <w:rPr>
          <w:rFonts w:cs="Calibri"/>
        </w:rPr>
        <w:t xml:space="preserve">.  </w:t>
      </w:r>
    </w:p>
    <w:p w14:paraId="38DC1AC0" w14:textId="381043AE" w:rsidR="001D022F" w:rsidRPr="00C63442" w:rsidRDefault="001D022F" w:rsidP="002544E6">
      <w:pPr>
        <w:pStyle w:val="Paragraphedeliste"/>
        <w:numPr>
          <w:ilvl w:val="0"/>
          <w:numId w:val="9"/>
        </w:numPr>
        <w:spacing w:line="259" w:lineRule="auto"/>
        <w:contextualSpacing w:val="0"/>
        <w:rPr>
          <w:rFonts w:cs="Calibri"/>
        </w:rPr>
      </w:pPr>
      <w:r>
        <w:t>Pour les sous-catégories</w:t>
      </w:r>
      <w:r w:rsidRPr="00C63442">
        <w:rPr>
          <w:rFonts w:cs="Calibri"/>
        </w:rPr>
        <w:t xml:space="preserve"> « Etablissement d'hébergement social ou médico-social de mineurs en difficultés (MECS) - Zones de vie »</w:t>
      </w:r>
      <w:r>
        <w:rPr>
          <w:rFonts w:cs="Calibri"/>
        </w:rPr>
        <w:t xml:space="preserve">, </w:t>
      </w:r>
      <w:r w:rsidRPr="00C63442">
        <w:rPr>
          <w:rFonts w:cs="Calibri"/>
        </w:rPr>
        <w:t>« Etablissement de prise en charge pour les enfants et adolescents (IEM – EEAP – IME – IDA – IDV - ITEP) - Zones de vie »,</w:t>
      </w:r>
      <w:r>
        <w:rPr>
          <w:rFonts w:cs="Calibri"/>
        </w:rPr>
        <w:t xml:space="preserve"> et </w:t>
      </w:r>
      <w:r w:rsidRPr="00857E5B">
        <w:rPr>
          <w:rFonts w:cs="Calibri"/>
        </w:rPr>
        <w:t>« </w:t>
      </w:r>
      <w:r>
        <w:rPr>
          <w:rFonts w:cs="Calibri"/>
        </w:rPr>
        <w:t>Etablissement médicalisé d'hébergement permanent pour adultes dépendants (MAS – FAM/EAM) - Zones de vie </w:t>
      </w:r>
      <w:r w:rsidRPr="00857E5B">
        <w:rPr>
          <w:rFonts w:cs="Calibri"/>
        </w:rPr>
        <w:t>»</w:t>
      </w:r>
      <w:r w:rsidR="00AC6DB3">
        <w:rPr>
          <w:rFonts w:cs="Calibri"/>
        </w:rPr>
        <w:t>,</w:t>
      </w:r>
      <w:r w:rsidRPr="00C63442">
        <w:rPr>
          <w:rFonts w:cs="Calibri"/>
        </w:rPr>
        <w:t xml:space="preserve"> la </w:t>
      </w:r>
      <w:r w:rsidR="003D4684">
        <w:rPr>
          <w:rFonts w:cs="Calibri"/>
          <w:bCs/>
        </w:rPr>
        <w:t>s</w:t>
      </w:r>
      <w:r w:rsidR="003D4684" w:rsidRPr="00C63442">
        <w:rPr>
          <w:rFonts w:cs="Calibri"/>
          <w:bCs/>
        </w:rPr>
        <w:t xml:space="preserve">urface </w:t>
      </w:r>
      <w:r w:rsidRPr="00C63442">
        <w:rPr>
          <w:rFonts w:cs="Calibri"/>
          <w:bCs/>
        </w:rPr>
        <w:t>par chambre (m²/chambre)</w:t>
      </w:r>
      <w:r w:rsidR="00AC6DB3">
        <w:rPr>
          <w:rFonts w:cs="Calibri"/>
          <w:bCs/>
        </w:rPr>
        <w:t>, correspondant à la surface de plancher de la sous-catégorie (</w:t>
      </w:r>
      <w:r w:rsidRPr="00C63442">
        <w:rPr>
          <w:rFonts w:cs="Calibri"/>
          <w:bCs/>
        </w:rPr>
        <w:t>incluant les circulations, les salles communes et salles d’activités, les sanitaires etc.</w:t>
      </w:r>
      <w:r w:rsidR="00AC6DB3">
        <w:rPr>
          <w:rFonts w:cs="Calibri"/>
          <w:bCs/>
        </w:rPr>
        <w:t>) rapportée au nombre de chambres.</w:t>
      </w:r>
    </w:p>
    <w:p w14:paraId="6EFB03F4" w14:textId="77777777" w:rsidR="001D022F" w:rsidRDefault="001D022F" w:rsidP="001D022F">
      <w:pPr>
        <w:pStyle w:val="Paragraphedeliste"/>
        <w:rPr>
          <w:rFonts w:cs="Calibri"/>
        </w:rPr>
      </w:pPr>
    </w:p>
    <w:p w14:paraId="2ED38E12" w14:textId="77777777" w:rsidR="001D022F" w:rsidRPr="00F1044C" w:rsidRDefault="001D022F" w:rsidP="0061255F">
      <w:pPr>
        <w:pStyle w:val="Titre5"/>
        <w:keepNext/>
        <w:keepLines/>
        <w:widowControl/>
      </w:pPr>
      <w:r>
        <w:lastRenderedPageBreak/>
        <w:t xml:space="preserve">Valeurs absolues </w:t>
      </w:r>
    </w:p>
    <w:p w14:paraId="1232E6F6" w14:textId="1711A45F" w:rsidR="001D022F" w:rsidRDefault="001D022F" w:rsidP="004F41C1">
      <w:pPr>
        <w:pStyle w:val="Titre6"/>
        <w:rPr>
          <w:lang w:eastAsia="en-US" w:bidi="ar-SA"/>
        </w:rPr>
      </w:pPr>
      <w:r>
        <w:t xml:space="preserve">« Sous-catégories : </w:t>
      </w:r>
      <w:r w:rsidR="00C7731F">
        <w:t>“</w:t>
      </w:r>
      <w:r>
        <w:t xml:space="preserve">Etablissement médico-social </w:t>
      </w:r>
      <w:r w:rsidR="004F41C1">
        <w:t>–</w:t>
      </w:r>
      <w:r>
        <w:t>Laverie</w:t>
      </w:r>
      <w:r w:rsidR="00C7731F">
        <w:t>“</w:t>
      </w:r>
      <w:r>
        <w:t> »</w:t>
      </w:r>
    </w:p>
    <w:p w14:paraId="45D3274F" w14:textId="77777777" w:rsidR="001D022F" w:rsidRDefault="001D022F" w:rsidP="0061255F">
      <w:pPr>
        <w:keepNext/>
        <w:keepLines/>
        <w:autoSpaceDE w:val="0"/>
        <w:spacing w:before="120"/>
        <w:jc w:val="center"/>
        <w:rPr>
          <w:rFonts w:ascii="Times New Roman" w:eastAsia="Arial" w:hAnsi="Times New Roman" w:cs="Times New Roman"/>
          <w:b/>
          <w:sz w:val="20"/>
          <w:szCs w:val="20"/>
        </w:rPr>
      </w:pPr>
      <w:r>
        <w:rPr>
          <w:rFonts w:cs="Calibri"/>
          <w:sz w:val="20"/>
          <w:szCs w:val="20"/>
        </w:rPr>
        <w:t>(</w:t>
      </w:r>
      <w:r>
        <w:rPr>
          <w:rFonts w:cs="Calibri"/>
          <w:b/>
          <w:sz w:val="20"/>
          <w:szCs w:val="20"/>
        </w:rPr>
        <w:t>NAF</w:t>
      </w:r>
      <w:r>
        <w:rPr>
          <w:rFonts w:cs="Calibri"/>
          <w:sz w:val="20"/>
          <w:szCs w:val="20"/>
        </w:rPr>
        <w:t> :</w:t>
      </w:r>
      <w:r>
        <w:t xml:space="preserve"> </w:t>
      </w:r>
      <w:r>
        <w:rPr>
          <w:rFonts w:cs="Calibri"/>
          <w:sz w:val="20"/>
          <w:szCs w:val="20"/>
        </w:rPr>
        <w:t>86.90 Autres services de santé humaine</w:t>
      </w:r>
      <w:r>
        <w:rPr>
          <w:rFonts w:cs="Calibri"/>
          <w:b/>
          <w:sz w:val="20"/>
          <w:szCs w:val="20"/>
        </w:rPr>
        <w:t xml:space="preserve">) </w:t>
      </w:r>
    </w:p>
    <w:tbl>
      <w:tblPr>
        <w:tblStyle w:val="Grilledutableau"/>
        <w:tblW w:w="5000" w:type="pct"/>
        <w:tblCellMar>
          <w:left w:w="28" w:type="dxa"/>
          <w:right w:w="28" w:type="dxa"/>
        </w:tblCellMar>
        <w:tblLook w:val="04A0" w:firstRow="1" w:lastRow="0" w:firstColumn="1" w:lastColumn="0" w:noHBand="0" w:noVBand="1"/>
      </w:tblPr>
      <w:tblGrid>
        <w:gridCol w:w="2967"/>
        <w:gridCol w:w="760"/>
        <w:gridCol w:w="760"/>
        <w:gridCol w:w="760"/>
        <w:gridCol w:w="550"/>
        <w:gridCol w:w="210"/>
        <w:gridCol w:w="279"/>
        <w:gridCol w:w="481"/>
        <w:gridCol w:w="305"/>
        <w:gridCol w:w="455"/>
        <w:gridCol w:w="112"/>
        <w:gridCol w:w="648"/>
        <w:gridCol w:w="766"/>
        <w:gridCol w:w="984"/>
        <w:gridCol w:w="984"/>
        <w:gridCol w:w="984"/>
        <w:gridCol w:w="648"/>
        <w:gridCol w:w="335"/>
        <w:gridCol w:w="984"/>
      </w:tblGrid>
      <w:tr w:rsidR="001D022F" w14:paraId="071875D1" w14:textId="77777777" w:rsidTr="0026509F">
        <w:tc>
          <w:tcPr>
            <w:tcW w:w="1062"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5097E787" w14:textId="77777777" w:rsidR="001D022F" w:rsidRDefault="001D022F" w:rsidP="0061255F">
            <w:pPr>
              <w:keepNext/>
              <w:keepLines/>
              <w:autoSpaceDE w:val="0"/>
              <w:jc w:val="center"/>
              <w:rPr>
                <w:rFonts w:eastAsiaTheme="minorHAnsi" w:cs="Calibri"/>
                <w:b/>
                <w:sz w:val="20"/>
                <w:szCs w:val="20"/>
                <w:bdr w:val="none" w:sz="0" w:space="0" w:color="auto" w:frame="1"/>
              </w:rPr>
            </w:pPr>
            <w:r>
              <w:rPr>
                <w:rFonts w:cs="Calibri"/>
                <w:b/>
                <w:sz w:val="20"/>
                <w:szCs w:val="20"/>
                <w:bdr w:val="none" w:sz="0" w:space="0" w:color="auto" w:frame="1"/>
              </w:rPr>
              <w:t>Composante CVC</w:t>
            </w:r>
          </w:p>
          <w:p w14:paraId="6E99FA1C"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3938" w:type="pct"/>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41CFCBC" w14:textId="77777777" w:rsidR="001D022F" w:rsidRDefault="001D022F" w:rsidP="0061255F">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61255F" w14:paraId="3E0D55F2" w14:textId="77777777" w:rsidTr="00936DBB">
        <w:tc>
          <w:tcPr>
            <w:tcW w:w="1062" w:type="pct"/>
            <w:vMerge/>
            <w:tcBorders>
              <w:top w:val="single" w:sz="12" w:space="0" w:color="auto"/>
              <w:left w:val="single" w:sz="12" w:space="0" w:color="auto"/>
              <w:bottom w:val="single" w:sz="2" w:space="0" w:color="auto"/>
              <w:right w:val="single" w:sz="2" w:space="0" w:color="auto"/>
            </w:tcBorders>
            <w:vAlign w:val="center"/>
            <w:hideMark/>
          </w:tcPr>
          <w:p w14:paraId="506C8B45" w14:textId="77777777" w:rsidR="001D022F" w:rsidRDefault="001D022F" w:rsidP="0061255F">
            <w:pPr>
              <w:keepNext/>
              <w:keepLines/>
              <w:rPr>
                <w:rFonts w:eastAsiaTheme="minorHAnsi" w:cs="Calibri"/>
                <w:sz w:val="20"/>
                <w:szCs w:val="20"/>
                <w:bdr w:val="none" w:sz="0" w:space="0" w:color="auto" w:frame="1"/>
                <w:lang w:eastAsia="en-US"/>
              </w:rPr>
            </w:pPr>
          </w:p>
        </w:tc>
        <w:tc>
          <w:tcPr>
            <w:tcW w:w="27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F27C6AE"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7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3FE01A3"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7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291B0F2"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7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A3DE883"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7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40DD70F"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7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20042BF"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7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F0D9398"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7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6E411E1"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3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68E882D"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3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50B2354" w14:textId="77777777" w:rsidR="001D022F" w:rsidRDefault="001D022F" w:rsidP="0061255F">
            <w:pPr>
              <w:keepNext/>
              <w:keepLines/>
              <w:autoSpaceDE w:val="0"/>
              <w:spacing w:before="120"/>
              <w:ind w:left="-137" w:right="-57"/>
              <w:jc w:val="center"/>
              <w:rPr>
                <w:rFonts w:cs="Calibri"/>
                <w:b/>
                <w:sz w:val="18"/>
                <w:szCs w:val="18"/>
                <w:bdr w:val="none" w:sz="0" w:space="0" w:color="auto" w:frame="1"/>
              </w:rPr>
            </w:pPr>
            <w:r>
              <w:rPr>
                <w:rFonts w:cs="Calibri"/>
                <w:b/>
                <w:sz w:val="18"/>
                <w:szCs w:val="18"/>
                <w:bdr w:val="none" w:sz="0" w:space="0" w:color="auto" w:frame="1"/>
              </w:rPr>
              <w:t>Guadeloupe</w:t>
            </w:r>
          </w:p>
        </w:tc>
        <w:tc>
          <w:tcPr>
            <w:tcW w:w="3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7572675" w14:textId="77777777" w:rsidR="001D022F" w:rsidRDefault="001D022F" w:rsidP="0061255F">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35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56B2148"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352"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9E8ABA4"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61255F" w14:paraId="533F69DD" w14:textId="77777777" w:rsidTr="00936DBB">
        <w:tc>
          <w:tcPr>
            <w:tcW w:w="1062" w:type="pct"/>
            <w:tcBorders>
              <w:top w:val="single" w:sz="2" w:space="0" w:color="auto"/>
              <w:left w:val="single" w:sz="12" w:space="0" w:color="auto"/>
              <w:bottom w:val="single" w:sz="2" w:space="0" w:color="auto"/>
              <w:right w:val="single" w:sz="2" w:space="0" w:color="auto"/>
            </w:tcBorders>
            <w:vAlign w:val="center"/>
            <w:hideMark/>
          </w:tcPr>
          <w:p w14:paraId="20A6F491"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40011560"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72" w:type="pct"/>
            <w:tcBorders>
              <w:top w:val="single" w:sz="2" w:space="0" w:color="auto"/>
              <w:left w:val="single" w:sz="2" w:space="0" w:color="auto"/>
              <w:bottom w:val="single" w:sz="2" w:space="0" w:color="auto"/>
              <w:right w:val="single" w:sz="2" w:space="0" w:color="auto"/>
            </w:tcBorders>
            <w:vAlign w:val="center"/>
            <w:hideMark/>
          </w:tcPr>
          <w:p w14:paraId="049DCE48"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r w:rsidRPr="004F41C1">
              <w:rPr>
                <w:rFonts w:cs="Calibri"/>
                <w:color w:val="000000"/>
                <w:sz w:val="20"/>
                <w:bdr w:val="none" w:sz="0" w:space="0" w:color="auto" w:frame="1"/>
              </w:rPr>
              <w:t>68</w:t>
            </w:r>
          </w:p>
        </w:tc>
        <w:tc>
          <w:tcPr>
            <w:tcW w:w="272" w:type="pct"/>
            <w:tcBorders>
              <w:top w:val="single" w:sz="2" w:space="0" w:color="auto"/>
              <w:left w:val="single" w:sz="2" w:space="0" w:color="auto"/>
              <w:bottom w:val="single" w:sz="2" w:space="0" w:color="auto"/>
              <w:right w:val="single" w:sz="2" w:space="0" w:color="auto"/>
            </w:tcBorders>
            <w:vAlign w:val="center"/>
            <w:hideMark/>
          </w:tcPr>
          <w:p w14:paraId="34FF61CB"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r w:rsidRPr="004F41C1">
              <w:rPr>
                <w:rFonts w:cs="Calibri"/>
                <w:color w:val="000000"/>
                <w:sz w:val="20"/>
                <w:bdr w:val="none" w:sz="0" w:space="0" w:color="auto" w:frame="1"/>
              </w:rPr>
              <w:t>76</w:t>
            </w:r>
          </w:p>
        </w:tc>
        <w:tc>
          <w:tcPr>
            <w:tcW w:w="272" w:type="pct"/>
            <w:tcBorders>
              <w:top w:val="single" w:sz="2" w:space="0" w:color="auto"/>
              <w:left w:val="single" w:sz="2" w:space="0" w:color="auto"/>
              <w:bottom w:val="single" w:sz="2" w:space="0" w:color="auto"/>
              <w:right w:val="single" w:sz="2" w:space="0" w:color="auto"/>
            </w:tcBorders>
            <w:vAlign w:val="center"/>
            <w:hideMark/>
          </w:tcPr>
          <w:p w14:paraId="44578715"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r w:rsidRPr="004F41C1">
              <w:rPr>
                <w:rFonts w:cs="Calibri"/>
                <w:color w:val="000000"/>
                <w:sz w:val="20"/>
                <w:bdr w:val="none" w:sz="0" w:space="0" w:color="auto" w:frame="1"/>
              </w:rPr>
              <w:t>85</w:t>
            </w:r>
          </w:p>
        </w:tc>
        <w:tc>
          <w:tcPr>
            <w:tcW w:w="272" w:type="pct"/>
            <w:gridSpan w:val="2"/>
            <w:tcBorders>
              <w:top w:val="single" w:sz="2" w:space="0" w:color="auto"/>
              <w:left w:val="single" w:sz="2" w:space="0" w:color="auto"/>
              <w:bottom w:val="single" w:sz="2" w:space="0" w:color="auto"/>
              <w:right w:val="single" w:sz="2" w:space="0" w:color="auto"/>
            </w:tcBorders>
            <w:vAlign w:val="center"/>
            <w:hideMark/>
          </w:tcPr>
          <w:p w14:paraId="6CE5FE67"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r w:rsidRPr="004F41C1">
              <w:rPr>
                <w:rFonts w:cs="Calibri"/>
                <w:color w:val="000000"/>
                <w:sz w:val="20"/>
                <w:bdr w:val="none" w:sz="0" w:space="0" w:color="auto" w:frame="1"/>
              </w:rPr>
              <w:t>64</w:t>
            </w:r>
          </w:p>
        </w:tc>
        <w:tc>
          <w:tcPr>
            <w:tcW w:w="272" w:type="pct"/>
            <w:gridSpan w:val="2"/>
            <w:tcBorders>
              <w:top w:val="single" w:sz="2" w:space="0" w:color="auto"/>
              <w:left w:val="single" w:sz="2" w:space="0" w:color="auto"/>
              <w:bottom w:val="single" w:sz="2" w:space="0" w:color="auto"/>
              <w:right w:val="single" w:sz="2" w:space="0" w:color="auto"/>
            </w:tcBorders>
            <w:vAlign w:val="center"/>
            <w:hideMark/>
          </w:tcPr>
          <w:p w14:paraId="4E5DA416" w14:textId="77777777" w:rsidR="001D022F" w:rsidRPr="004F41C1" w:rsidRDefault="001D022F" w:rsidP="0061255F">
            <w:pPr>
              <w:keepNext/>
              <w:keepLines/>
              <w:autoSpaceDE w:val="0"/>
              <w:spacing w:before="120"/>
              <w:jc w:val="center"/>
              <w:rPr>
                <w:rFonts w:cs="Calibri"/>
                <w:color w:val="0000FF"/>
                <w:sz w:val="20"/>
                <w:szCs w:val="20"/>
                <w:bdr w:val="none" w:sz="0" w:space="0" w:color="auto" w:frame="1"/>
              </w:rPr>
            </w:pPr>
            <w:r w:rsidRPr="004F41C1">
              <w:rPr>
                <w:rFonts w:cs="Calibri"/>
                <w:color w:val="000000"/>
                <w:sz w:val="20"/>
                <w:bdr w:val="none" w:sz="0" w:space="0" w:color="auto" w:frame="1"/>
              </w:rPr>
              <w:t>73</w:t>
            </w:r>
          </w:p>
        </w:tc>
        <w:tc>
          <w:tcPr>
            <w:tcW w:w="272" w:type="pct"/>
            <w:gridSpan w:val="2"/>
            <w:tcBorders>
              <w:top w:val="single" w:sz="2" w:space="0" w:color="auto"/>
              <w:left w:val="single" w:sz="2" w:space="0" w:color="auto"/>
              <w:bottom w:val="single" w:sz="2" w:space="0" w:color="auto"/>
              <w:right w:val="single" w:sz="2" w:space="0" w:color="auto"/>
            </w:tcBorders>
            <w:vAlign w:val="center"/>
            <w:hideMark/>
          </w:tcPr>
          <w:p w14:paraId="796CC4C4"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r w:rsidRPr="004F41C1">
              <w:rPr>
                <w:rFonts w:cs="Calibri"/>
                <w:color w:val="000000"/>
                <w:sz w:val="20"/>
                <w:bdr w:val="none" w:sz="0" w:space="0" w:color="auto" w:frame="1"/>
              </w:rPr>
              <w:t>92</w:t>
            </w:r>
          </w:p>
        </w:tc>
        <w:tc>
          <w:tcPr>
            <w:tcW w:w="272" w:type="pct"/>
            <w:gridSpan w:val="2"/>
            <w:tcBorders>
              <w:top w:val="single" w:sz="2" w:space="0" w:color="auto"/>
              <w:left w:val="single" w:sz="2" w:space="0" w:color="auto"/>
              <w:bottom w:val="single" w:sz="2" w:space="0" w:color="auto"/>
              <w:right w:val="single" w:sz="2" w:space="0" w:color="auto"/>
            </w:tcBorders>
            <w:vAlign w:val="center"/>
            <w:hideMark/>
          </w:tcPr>
          <w:p w14:paraId="5CC59F2B"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r w:rsidRPr="004F41C1">
              <w:rPr>
                <w:rFonts w:cs="Calibri"/>
                <w:color w:val="000000"/>
                <w:sz w:val="20"/>
                <w:bdr w:val="none" w:sz="0" w:space="0" w:color="auto" w:frame="1"/>
              </w:rPr>
              <w:t>115</w:t>
            </w:r>
          </w:p>
        </w:tc>
        <w:tc>
          <w:tcPr>
            <w:tcW w:w="274" w:type="pct"/>
            <w:tcBorders>
              <w:top w:val="single" w:sz="2" w:space="0" w:color="auto"/>
              <w:left w:val="single" w:sz="2" w:space="0" w:color="auto"/>
              <w:bottom w:val="single" w:sz="2" w:space="0" w:color="auto"/>
              <w:right w:val="single" w:sz="2" w:space="0" w:color="auto"/>
            </w:tcBorders>
            <w:vAlign w:val="center"/>
            <w:hideMark/>
          </w:tcPr>
          <w:p w14:paraId="24781A27"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r w:rsidRPr="004F41C1">
              <w:rPr>
                <w:rFonts w:cs="Calibri"/>
                <w:color w:val="000000"/>
                <w:sz w:val="20"/>
                <w:bdr w:val="none" w:sz="0" w:space="0" w:color="auto" w:frame="1"/>
              </w:rPr>
              <w:t>117</w:t>
            </w:r>
          </w:p>
        </w:tc>
        <w:tc>
          <w:tcPr>
            <w:tcW w:w="352" w:type="pct"/>
            <w:tcBorders>
              <w:top w:val="single" w:sz="2" w:space="0" w:color="auto"/>
              <w:left w:val="single" w:sz="2" w:space="0" w:color="auto"/>
              <w:bottom w:val="single" w:sz="2" w:space="0" w:color="auto"/>
              <w:right w:val="single" w:sz="2" w:space="0" w:color="auto"/>
            </w:tcBorders>
            <w:vAlign w:val="center"/>
            <w:hideMark/>
          </w:tcPr>
          <w:p w14:paraId="2E90025E" w14:textId="77777777" w:rsidR="001D022F" w:rsidRDefault="001D022F" w:rsidP="0061255F">
            <w:pPr>
              <w:keepNext/>
              <w:keepLines/>
              <w:autoSpaceDE w:val="0"/>
              <w:spacing w:before="120"/>
              <w:jc w:val="center"/>
              <w:rPr>
                <w:rFonts w:cs="Calibri"/>
                <w:color w:val="FF0000"/>
                <w:sz w:val="16"/>
                <w:szCs w:val="16"/>
                <w:bdr w:val="none" w:sz="0" w:space="0" w:color="auto" w:frame="1"/>
              </w:rPr>
            </w:pPr>
            <w:r>
              <w:rPr>
                <w:rFonts w:cs="Calibri"/>
                <w:sz w:val="16"/>
                <w:szCs w:val="16"/>
                <w:bdr w:val="none" w:sz="0" w:space="0" w:color="auto" w:frame="1"/>
              </w:rPr>
              <w:t>Définie par arrêté</w:t>
            </w:r>
          </w:p>
        </w:tc>
        <w:tc>
          <w:tcPr>
            <w:tcW w:w="352" w:type="pct"/>
            <w:tcBorders>
              <w:top w:val="single" w:sz="2" w:space="0" w:color="auto"/>
              <w:left w:val="single" w:sz="2" w:space="0" w:color="auto"/>
              <w:bottom w:val="single" w:sz="2" w:space="0" w:color="auto"/>
              <w:right w:val="single" w:sz="2" w:space="0" w:color="auto"/>
            </w:tcBorders>
            <w:vAlign w:val="center"/>
            <w:hideMark/>
          </w:tcPr>
          <w:p w14:paraId="65B78C77" w14:textId="77777777" w:rsidR="001D022F" w:rsidRDefault="001D022F" w:rsidP="0061255F">
            <w:pPr>
              <w:keepNext/>
              <w:keepLines/>
              <w:autoSpaceDE w:val="0"/>
              <w:spacing w:before="120"/>
              <w:jc w:val="center"/>
              <w:rPr>
                <w:rFonts w:cs="Calibri"/>
                <w:b/>
                <w:color w:val="FF0000"/>
                <w:sz w:val="20"/>
                <w:szCs w:val="20"/>
                <w:bdr w:val="none" w:sz="0" w:space="0" w:color="auto" w:frame="1"/>
              </w:rPr>
            </w:pPr>
            <w:r>
              <w:rPr>
                <w:rFonts w:cs="Calibri"/>
                <w:sz w:val="16"/>
                <w:szCs w:val="16"/>
                <w:bdr w:val="none" w:sz="0" w:space="0" w:color="auto" w:frame="1"/>
              </w:rPr>
              <w:t>Définie par arrêté</w:t>
            </w:r>
          </w:p>
        </w:tc>
        <w:tc>
          <w:tcPr>
            <w:tcW w:w="352" w:type="pct"/>
            <w:tcBorders>
              <w:top w:val="single" w:sz="2" w:space="0" w:color="auto"/>
              <w:left w:val="single" w:sz="2" w:space="0" w:color="auto"/>
              <w:bottom w:val="single" w:sz="2" w:space="0" w:color="auto"/>
              <w:right w:val="single" w:sz="2" w:space="0" w:color="auto"/>
            </w:tcBorders>
            <w:vAlign w:val="center"/>
            <w:hideMark/>
          </w:tcPr>
          <w:p w14:paraId="4D949389" w14:textId="77777777" w:rsidR="001D022F" w:rsidRDefault="001D022F" w:rsidP="0061255F">
            <w:pPr>
              <w:keepNext/>
              <w:keepLines/>
              <w:autoSpaceDE w:val="0"/>
              <w:spacing w:before="120"/>
              <w:jc w:val="center"/>
              <w:rPr>
                <w:rFonts w:cs="Calibri"/>
                <w:b/>
                <w:color w:val="FF0000"/>
                <w:sz w:val="20"/>
                <w:szCs w:val="20"/>
                <w:bdr w:val="none" w:sz="0" w:space="0" w:color="auto" w:frame="1"/>
              </w:rPr>
            </w:pPr>
            <w:r>
              <w:rPr>
                <w:rFonts w:cs="Calibri"/>
                <w:sz w:val="16"/>
                <w:szCs w:val="16"/>
                <w:bdr w:val="none" w:sz="0" w:space="0" w:color="auto" w:frame="1"/>
              </w:rPr>
              <w:t>Définie par arrêté</w:t>
            </w:r>
          </w:p>
        </w:tc>
        <w:tc>
          <w:tcPr>
            <w:tcW w:w="352" w:type="pct"/>
            <w:gridSpan w:val="2"/>
            <w:tcBorders>
              <w:top w:val="single" w:sz="2" w:space="0" w:color="auto"/>
              <w:left w:val="single" w:sz="2" w:space="0" w:color="auto"/>
              <w:bottom w:val="single" w:sz="2" w:space="0" w:color="auto"/>
              <w:right w:val="single" w:sz="2" w:space="0" w:color="auto"/>
            </w:tcBorders>
            <w:vAlign w:val="center"/>
            <w:hideMark/>
          </w:tcPr>
          <w:p w14:paraId="57ECD499" w14:textId="77777777" w:rsidR="001D022F" w:rsidRDefault="001D022F" w:rsidP="0061255F">
            <w:pPr>
              <w:keepNext/>
              <w:keepLines/>
              <w:autoSpaceDE w:val="0"/>
              <w:spacing w:before="120"/>
              <w:jc w:val="center"/>
              <w:rPr>
                <w:rFonts w:cs="Calibri"/>
                <w:b/>
                <w:color w:val="FF0000"/>
                <w:sz w:val="20"/>
                <w:szCs w:val="20"/>
                <w:bdr w:val="none" w:sz="0" w:space="0" w:color="auto" w:frame="1"/>
              </w:rPr>
            </w:pPr>
            <w:r>
              <w:rPr>
                <w:rFonts w:cs="Calibri"/>
                <w:sz w:val="16"/>
                <w:szCs w:val="16"/>
                <w:bdr w:val="none" w:sz="0" w:space="0" w:color="auto" w:frame="1"/>
              </w:rPr>
              <w:t>Définie par arrêté</w:t>
            </w:r>
          </w:p>
        </w:tc>
        <w:tc>
          <w:tcPr>
            <w:tcW w:w="352" w:type="pct"/>
            <w:tcBorders>
              <w:top w:val="single" w:sz="2" w:space="0" w:color="auto"/>
              <w:left w:val="single" w:sz="2" w:space="0" w:color="auto"/>
              <w:bottom w:val="single" w:sz="2" w:space="0" w:color="auto"/>
              <w:right w:val="single" w:sz="12" w:space="0" w:color="auto"/>
            </w:tcBorders>
            <w:vAlign w:val="center"/>
            <w:hideMark/>
          </w:tcPr>
          <w:p w14:paraId="33A4C5A7" w14:textId="77777777" w:rsidR="001D022F" w:rsidRDefault="001D022F" w:rsidP="0061255F">
            <w:pPr>
              <w:keepNext/>
              <w:keepLines/>
              <w:autoSpaceDE w:val="0"/>
              <w:spacing w:before="120"/>
              <w:jc w:val="center"/>
              <w:rPr>
                <w:rFonts w:cs="Calibri"/>
                <w:b/>
                <w:color w:val="FF0000"/>
                <w:sz w:val="20"/>
                <w:szCs w:val="20"/>
                <w:bdr w:val="none" w:sz="0" w:space="0" w:color="auto" w:frame="1"/>
              </w:rPr>
            </w:pPr>
            <w:r>
              <w:rPr>
                <w:rFonts w:cs="Calibri"/>
                <w:sz w:val="16"/>
                <w:szCs w:val="16"/>
                <w:bdr w:val="none" w:sz="0" w:space="0" w:color="auto" w:frame="1"/>
              </w:rPr>
              <w:t>Définie par arrêté</w:t>
            </w:r>
          </w:p>
        </w:tc>
      </w:tr>
      <w:tr w:rsidR="0061255F" w14:paraId="3B19E666" w14:textId="77777777" w:rsidTr="00936DBB">
        <w:tc>
          <w:tcPr>
            <w:tcW w:w="1062" w:type="pct"/>
            <w:tcBorders>
              <w:top w:val="single" w:sz="2" w:space="0" w:color="auto"/>
              <w:left w:val="single" w:sz="12" w:space="0" w:color="auto"/>
              <w:bottom w:val="single" w:sz="2" w:space="0" w:color="auto"/>
              <w:right w:val="single" w:sz="2" w:space="0" w:color="auto"/>
            </w:tcBorders>
            <w:vAlign w:val="center"/>
            <w:hideMark/>
          </w:tcPr>
          <w:p w14:paraId="42CD2717"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400 m ≤ Altitude &lt; 800 m</w:t>
            </w:r>
          </w:p>
          <w:p w14:paraId="53617518"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72" w:type="pct"/>
            <w:tcBorders>
              <w:top w:val="single" w:sz="2" w:space="0" w:color="auto"/>
              <w:left w:val="single" w:sz="2" w:space="0" w:color="auto"/>
              <w:bottom w:val="single" w:sz="2" w:space="0" w:color="auto"/>
              <w:right w:val="single" w:sz="2" w:space="0" w:color="auto"/>
            </w:tcBorders>
            <w:vAlign w:val="center"/>
            <w:hideMark/>
          </w:tcPr>
          <w:p w14:paraId="5CD60E75"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r w:rsidRPr="004F41C1">
              <w:rPr>
                <w:rFonts w:cs="Calibri"/>
                <w:color w:val="000000"/>
                <w:sz w:val="20"/>
                <w:bdr w:val="none" w:sz="0" w:space="0" w:color="auto" w:frame="1"/>
              </w:rPr>
              <w:t>62</w:t>
            </w:r>
          </w:p>
        </w:tc>
        <w:tc>
          <w:tcPr>
            <w:tcW w:w="272" w:type="pct"/>
            <w:tcBorders>
              <w:top w:val="single" w:sz="2" w:space="0" w:color="auto"/>
              <w:left w:val="single" w:sz="2" w:space="0" w:color="auto"/>
              <w:bottom w:val="single" w:sz="2" w:space="0" w:color="auto"/>
              <w:right w:val="single" w:sz="2" w:space="0" w:color="auto"/>
            </w:tcBorders>
            <w:vAlign w:val="center"/>
            <w:hideMark/>
          </w:tcPr>
          <w:p w14:paraId="1AF57832"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r w:rsidRPr="004F41C1">
              <w:rPr>
                <w:rFonts w:cs="Calibri"/>
                <w:color w:val="000000"/>
                <w:sz w:val="20"/>
                <w:bdr w:val="none" w:sz="0" w:space="0" w:color="auto" w:frame="1"/>
              </w:rPr>
              <w:t>69</w:t>
            </w:r>
          </w:p>
        </w:tc>
        <w:tc>
          <w:tcPr>
            <w:tcW w:w="272" w:type="pct"/>
            <w:tcBorders>
              <w:top w:val="single" w:sz="2" w:space="0" w:color="auto"/>
              <w:left w:val="single" w:sz="2" w:space="0" w:color="auto"/>
              <w:bottom w:val="single" w:sz="2" w:space="0" w:color="auto"/>
              <w:right w:val="single" w:sz="2" w:space="0" w:color="auto"/>
            </w:tcBorders>
            <w:vAlign w:val="center"/>
            <w:hideMark/>
          </w:tcPr>
          <w:p w14:paraId="5610D9E6"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r w:rsidRPr="004F41C1">
              <w:rPr>
                <w:rFonts w:cs="Calibri"/>
                <w:color w:val="000000"/>
                <w:sz w:val="20"/>
                <w:bdr w:val="none" w:sz="0" w:space="0" w:color="auto" w:frame="1"/>
              </w:rPr>
              <w:t>74</w:t>
            </w:r>
          </w:p>
        </w:tc>
        <w:tc>
          <w:tcPr>
            <w:tcW w:w="27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F842E2F"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p>
        </w:tc>
        <w:tc>
          <w:tcPr>
            <w:tcW w:w="272" w:type="pct"/>
            <w:gridSpan w:val="2"/>
            <w:tcBorders>
              <w:top w:val="single" w:sz="2" w:space="0" w:color="auto"/>
              <w:left w:val="single" w:sz="2" w:space="0" w:color="auto"/>
              <w:bottom w:val="single" w:sz="2" w:space="0" w:color="auto"/>
              <w:right w:val="single" w:sz="2" w:space="0" w:color="auto"/>
            </w:tcBorders>
            <w:vAlign w:val="center"/>
            <w:hideMark/>
          </w:tcPr>
          <w:p w14:paraId="6CECB4E9"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r w:rsidRPr="004F41C1">
              <w:rPr>
                <w:rFonts w:cs="Calibri"/>
                <w:color w:val="000000"/>
                <w:sz w:val="20"/>
                <w:bdr w:val="none" w:sz="0" w:space="0" w:color="auto" w:frame="1"/>
              </w:rPr>
              <w:t>65</w:t>
            </w:r>
          </w:p>
        </w:tc>
        <w:tc>
          <w:tcPr>
            <w:tcW w:w="272" w:type="pct"/>
            <w:gridSpan w:val="2"/>
            <w:tcBorders>
              <w:top w:val="single" w:sz="2" w:space="0" w:color="auto"/>
              <w:left w:val="single" w:sz="2" w:space="0" w:color="auto"/>
              <w:bottom w:val="single" w:sz="2" w:space="0" w:color="auto"/>
              <w:right w:val="single" w:sz="2" w:space="0" w:color="auto"/>
            </w:tcBorders>
            <w:vAlign w:val="center"/>
            <w:hideMark/>
          </w:tcPr>
          <w:p w14:paraId="4FE547CE"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r w:rsidRPr="004F41C1">
              <w:rPr>
                <w:rFonts w:cs="Calibri"/>
                <w:color w:val="000000"/>
                <w:sz w:val="20"/>
                <w:bdr w:val="none" w:sz="0" w:space="0" w:color="auto" w:frame="1"/>
              </w:rPr>
              <w:t>75</w:t>
            </w:r>
          </w:p>
        </w:tc>
        <w:tc>
          <w:tcPr>
            <w:tcW w:w="272" w:type="pct"/>
            <w:gridSpan w:val="2"/>
            <w:tcBorders>
              <w:top w:val="single" w:sz="2" w:space="0" w:color="auto"/>
              <w:left w:val="single" w:sz="2" w:space="0" w:color="auto"/>
              <w:bottom w:val="single" w:sz="2" w:space="0" w:color="auto"/>
              <w:right w:val="single" w:sz="2" w:space="0" w:color="auto"/>
            </w:tcBorders>
            <w:vAlign w:val="center"/>
            <w:hideMark/>
          </w:tcPr>
          <w:p w14:paraId="2A0078BD"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r w:rsidRPr="004F41C1">
              <w:rPr>
                <w:rFonts w:cs="Calibri"/>
                <w:color w:val="000000"/>
                <w:sz w:val="20"/>
                <w:bdr w:val="none" w:sz="0" w:space="0" w:color="auto" w:frame="1"/>
              </w:rPr>
              <w:t>95</w:t>
            </w:r>
          </w:p>
        </w:tc>
        <w:tc>
          <w:tcPr>
            <w:tcW w:w="274" w:type="pct"/>
            <w:tcBorders>
              <w:top w:val="single" w:sz="2" w:space="0" w:color="auto"/>
              <w:left w:val="single" w:sz="2" w:space="0" w:color="auto"/>
              <w:bottom w:val="single" w:sz="2" w:space="0" w:color="auto"/>
              <w:right w:val="single" w:sz="2" w:space="0" w:color="auto"/>
            </w:tcBorders>
            <w:vAlign w:val="center"/>
            <w:hideMark/>
          </w:tcPr>
          <w:p w14:paraId="6F24A866"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r w:rsidRPr="004F41C1">
              <w:rPr>
                <w:rFonts w:cs="Calibri"/>
                <w:color w:val="000000"/>
                <w:sz w:val="20"/>
                <w:bdr w:val="none" w:sz="0" w:space="0" w:color="auto" w:frame="1"/>
              </w:rPr>
              <w:t>93</w:t>
            </w:r>
          </w:p>
        </w:tc>
        <w:tc>
          <w:tcPr>
            <w:tcW w:w="352" w:type="pct"/>
            <w:tcBorders>
              <w:top w:val="single" w:sz="2" w:space="0" w:color="auto"/>
              <w:left w:val="single" w:sz="2" w:space="0" w:color="auto"/>
              <w:bottom w:val="single" w:sz="2" w:space="0" w:color="auto"/>
              <w:right w:val="single" w:sz="2" w:space="0" w:color="auto"/>
            </w:tcBorders>
            <w:vAlign w:val="center"/>
            <w:hideMark/>
          </w:tcPr>
          <w:p w14:paraId="6C5D44AB" w14:textId="77777777" w:rsidR="001D022F" w:rsidRDefault="001D022F" w:rsidP="0061255F">
            <w:pPr>
              <w:keepNext/>
              <w:keepLines/>
              <w:autoSpaceDE w:val="0"/>
              <w:spacing w:before="120"/>
              <w:jc w:val="center"/>
              <w:rPr>
                <w:rFonts w:cs="Calibri"/>
                <w:b/>
                <w:color w:val="FF0000"/>
                <w:sz w:val="20"/>
                <w:szCs w:val="20"/>
                <w:bdr w:val="none" w:sz="0" w:space="0" w:color="auto" w:frame="1"/>
              </w:rPr>
            </w:pPr>
            <w:r>
              <w:rPr>
                <w:rFonts w:cs="Calibri"/>
                <w:sz w:val="16"/>
                <w:szCs w:val="16"/>
                <w:bdr w:val="none" w:sz="0" w:space="0" w:color="auto" w:frame="1"/>
              </w:rPr>
              <w:t>Définie par arrêté</w:t>
            </w:r>
          </w:p>
        </w:tc>
        <w:tc>
          <w:tcPr>
            <w:tcW w:w="352" w:type="pct"/>
            <w:tcBorders>
              <w:top w:val="single" w:sz="2" w:space="0" w:color="auto"/>
              <w:left w:val="single" w:sz="2" w:space="0" w:color="auto"/>
              <w:bottom w:val="single" w:sz="2" w:space="0" w:color="auto"/>
              <w:right w:val="single" w:sz="2" w:space="0" w:color="auto"/>
            </w:tcBorders>
            <w:vAlign w:val="center"/>
            <w:hideMark/>
          </w:tcPr>
          <w:p w14:paraId="51203873" w14:textId="77777777" w:rsidR="001D022F" w:rsidRDefault="001D022F" w:rsidP="0061255F">
            <w:pPr>
              <w:keepNext/>
              <w:keepLines/>
              <w:autoSpaceDE w:val="0"/>
              <w:spacing w:before="120"/>
              <w:jc w:val="center"/>
              <w:rPr>
                <w:rFonts w:cs="Calibri"/>
                <w:b/>
                <w:color w:val="FF0000"/>
                <w:sz w:val="20"/>
                <w:szCs w:val="20"/>
                <w:bdr w:val="none" w:sz="0" w:space="0" w:color="auto" w:frame="1"/>
              </w:rPr>
            </w:pPr>
            <w:r>
              <w:rPr>
                <w:rFonts w:cs="Calibri"/>
                <w:sz w:val="16"/>
                <w:szCs w:val="16"/>
                <w:bdr w:val="none" w:sz="0" w:space="0" w:color="auto" w:frame="1"/>
              </w:rPr>
              <w:t>Définie par arrêté</w:t>
            </w:r>
          </w:p>
        </w:tc>
        <w:tc>
          <w:tcPr>
            <w:tcW w:w="352" w:type="pct"/>
            <w:tcBorders>
              <w:top w:val="single" w:sz="2" w:space="0" w:color="auto"/>
              <w:left w:val="single" w:sz="2" w:space="0" w:color="auto"/>
              <w:bottom w:val="single" w:sz="2" w:space="0" w:color="auto"/>
              <w:right w:val="single" w:sz="2" w:space="0" w:color="auto"/>
            </w:tcBorders>
            <w:vAlign w:val="center"/>
            <w:hideMark/>
          </w:tcPr>
          <w:p w14:paraId="5C227602" w14:textId="77777777" w:rsidR="001D022F" w:rsidRDefault="001D022F" w:rsidP="0061255F">
            <w:pPr>
              <w:keepNext/>
              <w:keepLines/>
              <w:autoSpaceDE w:val="0"/>
              <w:spacing w:before="120"/>
              <w:jc w:val="center"/>
              <w:rPr>
                <w:rFonts w:cs="Calibri"/>
                <w:b/>
                <w:color w:val="FF0000"/>
                <w:sz w:val="20"/>
                <w:szCs w:val="20"/>
                <w:bdr w:val="none" w:sz="0" w:space="0" w:color="auto" w:frame="1"/>
              </w:rPr>
            </w:pPr>
            <w:r>
              <w:rPr>
                <w:rFonts w:cs="Calibri"/>
                <w:sz w:val="16"/>
                <w:szCs w:val="16"/>
                <w:bdr w:val="none" w:sz="0" w:space="0" w:color="auto" w:frame="1"/>
              </w:rPr>
              <w:t>Définie par arrêté</w:t>
            </w:r>
          </w:p>
        </w:tc>
        <w:tc>
          <w:tcPr>
            <w:tcW w:w="35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1160996" w14:textId="77777777" w:rsidR="001D022F" w:rsidRDefault="001D022F" w:rsidP="0061255F">
            <w:pPr>
              <w:keepNext/>
              <w:keepLines/>
              <w:autoSpaceDE w:val="0"/>
              <w:spacing w:before="120"/>
              <w:jc w:val="center"/>
              <w:rPr>
                <w:rFonts w:cs="Calibri"/>
                <w:b/>
                <w:color w:val="FF0000"/>
                <w:sz w:val="20"/>
                <w:szCs w:val="20"/>
                <w:bdr w:val="none" w:sz="0" w:space="0" w:color="auto" w:frame="1"/>
              </w:rPr>
            </w:pPr>
          </w:p>
        </w:tc>
        <w:tc>
          <w:tcPr>
            <w:tcW w:w="352" w:type="pct"/>
            <w:tcBorders>
              <w:top w:val="single" w:sz="2" w:space="0" w:color="auto"/>
              <w:left w:val="single" w:sz="2" w:space="0" w:color="auto"/>
              <w:bottom w:val="single" w:sz="2" w:space="0" w:color="auto"/>
              <w:right w:val="single" w:sz="12" w:space="0" w:color="auto"/>
            </w:tcBorders>
            <w:vAlign w:val="center"/>
            <w:hideMark/>
          </w:tcPr>
          <w:p w14:paraId="357A97AF" w14:textId="77777777" w:rsidR="001D022F" w:rsidRDefault="001D022F" w:rsidP="0061255F">
            <w:pPr>
              <w:keepNext/>
              <w:keepLines/>
              <w:autoSpaceDE w:val="0"/>
              <w:spacing w:before="120"/>
              <w:jc w:val="center"/>
              <w:rPr>
                <w:rFonts w:cs="Calibri"/>
                <w:b/>
                <w:color w:val="FF0000"/>
                <w:sz w:val="20"/>
                <w:szCs w:val="20"/>
                <w:bdr w:val="none" w:sz="0" w:space="0" w:color="auto" w:frame="1"/>
              </w:rPr>
            </w:pPr>
            <w:r>
              <w:rPr>
                <w:rFonts w:cs="Calibri"/>
                <w:sz w:val="16"/>
                <w:szCs w:val="16"/>
                <w:bdr w:val="none" w:sz="0" w:space="0" w:color="auto" w:frame="1"/>
              </w:rPr>
              <w:t>Définie par arrêté</w:t>
            </w:r>
          </w:p>
        </w:tc>
      </w:tr>
      <w:tr w:rsidR="0061255F" w14:paraId="13BD2CCB" w14:textId="77777777" w:rsidTr="00936DBB">
        <w:tc>
          <w:tcPr>
            <w:tcW w:w="1062" w:type="pct"/>
            <w:tcBorders>
              <w:top w:val="single" w:sz="2" w:space="0" w:color="auto"/>
              <w:left w:val="single" w:sz="12" w:space="0" w:color="auto"/>
              <w:bottom w:val="single" w:sz="2" w:space="0" w:color="auto"/>
              <w:right w:val="single" w:sz="2" w:space="0" w:color="auto"/>
            </w:tcBorders>
            <w:vAlign w:val="center"/>
            <w:hideMark/>
          </w:tcPr>
          <w:p w14:paraId="6BA89804"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800 m ≤ Altitude &lt; 1200 m</w:t>
            </w:r>
          </w:p>
          <w:p w14:paraId="3DDCBDCD"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27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86A2E20" w14:textId="77777777" w:rsidR="001D022F" w:rsidRPr="004F41C1" w:rsidRDefault="001D022F" w:rsidP="0061255F">
            <w:pPr>
              <w:keepNext/>
              <w:keepLines/>
              <w:autoSpaceDE w:val="0"/>
              <w:spacing w:before="120"/>
              <w:jc w:val="center"/>
              <w:rPr>
                <w:rFonts w:cs="Calibri"/>
                <w:b/>
                <w:color w:val="FF0000"/>
                <w:sz w:val="20"/>
                <w:szCs w:val="20"/>
                <w:bdr w:val="none" w:sz="0" w:space="0" w:color="auto" w:frame="1"/>
              </w:rPr>
            </w:pPr>
          </w:p>
        </w:tc>
        <w:tc>
          <w:tcPr>
            <w:tcW w:w="272" w:type="pct"/>
            <w:tcBorders>
              <w:top w:val="single" w:sz="2" w:space="0" w:color="auto"/>
              <w:left w:val="single" w:sz="2" w:space="0" w:color="auto"/>
              <w:bottom w:val="single" w:sz="2" w:space="0" w:color="auto"/>
              <w:right w:val="single" w:sz="2" w:space="0" w:color="auto"/>
            </w:tcBorders>
            <w:vAlign w:val="center"/>
            <w:hideMark/>
          </w:tcPr>
          <w:p w14:paraId="7C78547E"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r w:rsidRPr="004F41C1">
              <w:rPr>
                <w:rFonts w:cs="Calibri"/>
                <w:color w:val="000000"/>
                <w:sz w:val="20"/>
                <w:bdr w:val="none" w:sz="0" w:space="0" w:color="auto" w:frame="1"/>
              </w:rPr>
              <w:t>67</w:t>
            </w:r>
          </w:p>
        </w:tc>
        <w:tc>
          <w:tcPr>
            <w:tcW w:w="272" w:type="pct"/>
            <w:tcBorders>
              <w:top w:val="single" w:sz="2" w:space="0" w:color="auto"/>
              <w:left w:val="single" w:sz="2" w:space="0" w:color="auto"/>
              <w:bottom w:val="single" w:sz="2" w:space="0" w:color="auto"/>
              <w:right w:val="single" w:sz="2" w:space="0" w:color="auto"/>
            </w:tcBorders>
            <w:vAlign w:val="center"/>
            <w:hideMark/>
          </w:tcPr>
          <w:p w14:paraId="2F4E61EE"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r w:rsidRPr="004F41C1">
              <w:rPr>
                <w:rFonts w:cs="Calibri"/>
                <w:color w:val="000000"/>
                <w:sz w:val="20"/>
                <w:bdr w:val="none" w:sz="0" w:space="0" w:color="auto" w:frame="1"/>
              </w:rPr>
              <w:t>68</w:t>
            </w:r>
          </w:p>
        </w:tc>
        <w:tc>
          <w:tcPr>
            <w:tcW w:w="27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D0FC08C"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p>
        </w:tc>
        <w:tc>
          <w:tcPr>
            <w:tcW w:w="27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5AB9F1"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p>
        </w:tc>
        <w:tc>
          <w:tcPr>
            <w:tcW w:w="272" w:type="pct"/>
            <w:gridSpan w:val="2"/>
            <w:tcBorders>
              <w:top w:val="single" w:sz="2" w:space="0" w:color="auto"/>
              <w:left w:val="single" w:sz="2" w:space="0" w:color="auto"/>
              <w:bottom w:val="single" w:sz="2" w:space="0" w:color="auto"/>
              <w:right w:val="single" w:sz="2" w:space="0" w:color="auto"/>
            </w:tcBorders>
            <w:vAlign w:val="center"/>
            <w:hideMark/>
          </w:tcPr>
          <w:p w14:paraId="039C086E"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r w:rsidRPr="004F41C1">
              <w:rPr>
                <w:rFonts w:cs="Calibri"/>
                <w:color w:val="000000"/>
                <w:sz w:val="20"/>
                <w:bdr w:val="none" w:sz="0" w:space="0" w:color="auto" w:frame="1"/>
              </w:rPr>
              <w:t>66</w:t>
            </w:r>
          </w:p>
        </w:tc>
        <w:tc>
          <w:tcPr>
            <w:tcW w:w="272" w:type="pct"/>
            <w:gridSpan w:val="2"/>
            <w:tcBorders>
              <w:top w:val="single" w:sz="2" w:space="0" w:color="auto"/>
              <w:left w:val="single" w:sz="2" w:space="0" w:color="auto"/>
              <w:bottom w:val="single" w:sz="2" w:space="0" w:color="auto"/>
              <w:right w:val="single" w:sz="2" w:space="0" w:color="auto"/>
            </w:tcBorders>
            <w:vAlign w:val="center"/>
            <w:hideMark/>
          </w:tcPr>
          <w:p w14:paraId="13FC0814"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r w:rsidRPr="004F41C1">
              <w:rPr>
                <w:rFonts w:cs="Calibri"/>
                <w:color w:val="000000"/>
                <w:sz w:val="20"/>
                <w:bdr w:val="none" w:sz="0" w:space="0" w:color="auto" w:frame="1"/>
              </w:rPr>
              <w:t>81</w:t>
            </w:r>
          </w:p>
        </w:tc>
        <w:tc>
          <w:tcPr>
            <w:tcW w:w="274" w:type="pct"/>
            <w:tcBorders>
              <w:top w:val="single" w:sz="2" w:space="0" w:color="auto"/>
              <w:left w:val="single" w:sz="2" w:space="0" w:color="auto"/>
              <w:bottom w:val="single" w:sz="2" w:space="0" w:color="auto"/>
              <w:right w:val="single" w:sz="2" w:space="0" w:color="auto"/>
            </w:tcBorders>
            <w:vAlign w:val="center"/>
            <w:hideMark/>
          </w:tcPr>
          <w:p w14:paraId="46CEAFDF"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r w:rsidRPr="004F41C1">
              <w:rPr>
                <w:rFonts w:cs="Calibri"/>
                <w:color w:val="000000"/>
                <w:sz w:val="20"/>
                <w:bdr w:val="none" w:sz="0" w:space="0" w:color="auto" w:frame="1"/>
              </w:rPr>
              <w:t>75</w:t>
            </w: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23DD83B" w14:textId="77777777" w:rsidR="001D022F" w:rsidRDefault="001D022F" w:rsidP="0061255F">
            <w:pPr>
              <w:keepNext/>
              <w:keepLines/>
              <w:autoSpaceDE w:val="0"/>
              <w:spacing w:before="120"/>
              <w:jc w:val="center"/>
              <w:rPr>
                <w:rFonts w:cs="Calibri"/>
                <w:b/>
                <w:color w:val="FF0000"/>
                <w:sz w:val="20"/>
                <w:szCs w:val="20"/>
                <w:bdr w:val="none" w:sz="0" w:space="0" w:color="auto" w:frame="1"/>
              </w:rPr>
            </w:pP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9CF739" w14:textId="77777777" w:rsidR="001D022F" w:rsidRDefault="001D022F" w:rsidP="0061255F">
            <w:pPr>
              <w:keepNext/>
              <w:keepLines/>
              <w:autoSpaceDE w:val="0"/>
              <w:spacing w:before="120"/>
              <w:jc w:val="center"/>
              <w:rPr>
                <w:rFonts w:cs="Calibri"/>
                <w:b/>
                <w:color w:val="FF0000"/>
                <w:sz w:val="20"/>
                <w:szCs w:val="20"/>
                <w:bdr w:val="none" w:sz="0" w:space="0" w:color="auto" w:frame="1"/>
              </w:rPr>
            </w:pPr>
          </w:p>
        </w:tc>
        <w:tc>
          <w:tcPr>
            <w:tcW w:w="352"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35C50A7F" w14:textId="77777777" w:rsidR="001D022F" w:rsidRDefault="001D022F" w:rsidP="0061255F">
            <w:pPr>
              <w:keepNext/>
              <w:keepLines/>
              <w:autoSpaceDE w:val="0"/>
              <w:spacing w:before="120"/>
              <w:jc w:val="center"/>
              <w:rPr>
                <w:rFonts w:cs="Calibri"/>
                <w:b/>
                <w:color w:val="FF0000"/>
                <w:sz w:val="20"/>
                <w:szCs w:val="20"/>
                <w:bdr w:val="none" w:sz="0" w:space="0" w:color="auto" w:frame="1"/>
              </w:rPr>
            </w:pPr>
            <w:r>
              <w:rPr>
                <w:rFonts w:cs="Calibri"/>
                <w:sz w:val="16"/>
                <w:szCs w:val="16"/>
                <w:bdr w:val="none" w:sz="0" w:space="0" w:color="auto" w:frame="1"/>
              </w:rPr>
              <w:t>Définie par arrêté</w:t>
            </w:r>
          </w:p>
        </w:tc>
        <w:tc>
          <w:tcPr>
            <w:tcW w:w="35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3306ADF" w14:textId="77777777" w:rsidR="001D022F" w:rsidRDefault="001D022F" w:rsidP="0061255F">
            <w:pPr>
              <w:keepNext/>
              <w:keepLines/>
              <w:autoSpaceDE w:val="0"/>
              <w:spacing w:before="120"/>
              <w:jc w:val="center"/>
              <w:rPr>
                <w:rFonts w:cs="Calibri"/>
                <w:b/>
                <w:color w:val="FF0000"/>
                <w:sz w:val="20"/>
                <w:szCs w:val="20"/>
                <w:bdr w:val="none" w:sz="0" w:space="0" w:color="auto" w:frame="1"/>
              </w:rPr>
            </w:pPr>
          </w:p>
        </w:tc>
        <w:tc>
          <w:tcPr>
            <w:tcW w:w="352" w:type="pct"/>
            <w:tcBorders>
              <w:top w:val="single" w:sz="2" w:space="0" w:color="auto"/>
              <w:left w:val="single" w:sz="2" w:space="0" w:color="auto"/>
              <w:bottom w:val="single" w:sz="2" w:space="0" w:color="auto"/>
              <w:right w:val="single" w:sz="12" w:space="0" w:color="auto"/>
            </w:tcBorders>
            <w:vAlign w:val="center"/>
            <w:hideMark/>
          </w:tcPr>
          <w:p w14:paraId="5380EAD1" w14:textId="77777777" w:rsidR="001D022F" w:rsidRDefault="001D022F" w:rsidP="0061255F">
            <w:pPr>
              <w:keepNext/>
              <w:keepLines/>
              <w:autoSpaceDE w:val="0"/>
              <w:spacing w:before="120"/>
              <w:jc w:val="center"/>
              <w:rPr>
                <w:rFonts w:cs="Calibri"/>
                <w:b/>
                <w:color w:val="FF0000"/>
                <w:sz w:val="20"/>
                <w:szCs w:val="20"/>
                <w:bdr w:val="none" w:sz="0" w:space="0" w:color="auto" w:frame="1"/>
              </w:rPr>
            </w:pPr>
            <w:r>
              <w:rPr>
                <w:rFonts w:cs="Calibri"/>
                <w:sz w:val="16"/>
                <w:szCs w:val="16"/>
                <w:bdr w:val="none" w:sz="0" w:space="0" w:color="auto" w:frame="1"/>
              </w:rPr>
              <w:t>Définie par arrêté</w:t>
            </w:r>
          </w:p>
        </w:tc>
      </w:tr>
      <w:tr w:rsidR="0061255F" w14:paraId="21FDD29D" w14:textId="77777777" w:rsidTr="00936DBB">
        <w:tc>
          <w:tcPr>
            <w:tcW w:w="1062" w:type="pct"/>
            <w:tcBorders>
              <w:top w:val="single" w:sz="2" w:space="0" w:color="auto"/>
              <w:left w:val="single" w:sz="12" w:space="0" w:color="auto"/>
              <w:bottom w:val="single" w:sz="4" w:space="0" w:color="auto"/>
              <w:right w:val="single" w:sz="2" w:space="0" w:color="auto"/>
            </w:tcBorders>
            <w:vAlign w:val="center"/>
            <w:hideMark/>
          </w:tcPr>
          <w:p w14:paraId="5B6C2B8E" w14:textId="77777777" w:rsidR="001D022F" w:rsidRDefault="001D022F" w:rsidP="0061255F">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1200 m ≤ Altitude &lt; 1600 m</w:t>
            </w:r>
          </w:p>
          <w:p w14:paraId="5FCFCF2F"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7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24C2DCB" w14:textId="77777777" w:rsidR="001D022F" w:rsidRPr="004F41C1" w:rsidRDefault="001D022F" w:rsidP="0061255F">
            <w:pPr>
              <w:keepNext/>
              <w:keepLines/>
              <w:autoSpaceDE w:val="0"/>
              <w:spacing w:before="120"/>
              <w:jc w:val="center"/>
              <w:rPr>
                <w:rFonts w:cs="Calibri"/>
                <w:b/>
                <w:color w:val="FF0000"/>
                <w:sz w:val="20"/>
                <w:szCs w:val="20"/>
                <w:bdr w:val="none" w:sz="0" w:space="0" w:color="auto" w:frame="1"/>
              </w:rPr>
            </w:pPr>
          </w:p>
        </w:tc>
        <w:tc>
          <w:tcPr>
            <w:tcW w:w="272" w:type="pct"/>
            <w:tcBorders>
              <w:top w:val="single" w:sz="2" w:space="0" w:color="auto"/>
              <w:left w:val="single" w:sz="2" w:space="0" w:color="auto"/>
              <w:bottom w:val="single" w:sz="4" w:space="0" w:color="auto"/>
              <w:right w:val="single" w:sz="2" w:space="0" w:color="auto"/>
            </w:tcBorders>
            <w:vAlign w:val="center"/>
            <w:hideMark/>
          </w:tcPr>
          <w:p w14:paraId="7F8597EA"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r w:rsidRPr="004F41C1">
              <w:rPr>
                <w:rFonts w:cs="Calibri"/>
                <w:color w:val="000000"/>
                <w:sz w:val="20"/>
                <w:bdr w:val="none" w:sz="0" w:space="0" w:color="auto" w:frame="1"/>
              </w:rPr>
              <w:t>71</w:t>
            </w:r>
          </w:p>
        </w:tc>
        <w:tc>
          <w:tcPr>
            <w:tcW w:w="272" w:type="pct"/>
            <w:tcBorders>
              <w:top w:val="single" w:sz="2" w:space="0" w:color="auto"/>
              <w:left w:val="single" w:sz="2" w:space="0" w:color="auto"/>
              <w:bottom w:val="single" w:sz="4" w:space="0" w:color="auto"/>
              <w:right w:val="single" w:sz="2" w:space="0" w:color="auto"/>
            </w:tcBorders>
            <w:vAlign w:val="center"/>
            <w:hideMark/>
          </w:tcPr>
          <w:p w14:paraId="4321DDAD"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r w:rsidRPr="004F41C1">
              <w:rPr>
                <w:rFonts w:cs="Calibri"/>
                <w:color w:val="000000"/>
                <w:sz w:val="20"/>
                <w:bdr w:val="none" w:sz="0" w:space="0" w:color="auto" w:frame="1"/>
              </w:rPr>
              <w:t>68</w:t>
            </w:r>
          </w:p>
        </w:tc>
        <w:tc>
          <w:tcPr>
            <w:tcW w:w="272"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541FE75"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p>
        </w:tc>
        <w:tc>
          <w:tcPr>
            <w:tcW w:w="272"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FCB825B"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p>
        </w:tc>
        <w:tc>
          <w:tcPr>
            <w:tcW w:w="272" w:type="pct"/>
            <w:gridSpan w:val="2"/>
            <w:tcBorders>
              <w:top w:val="single" w:sz="2" w:space="0" w:color="auto"/>
              <w:left w:val="single" w:sz="2" w:space="0" w:color="auto"/>
              <w:bottom w:val="single" w:sz="4" w:space="0" w:color="auto"/>
              <w:right w:val="single" w:sz="2" w:space="0" w:color="auto"/>
            </w:tcBorders>
            <w:vAlign w:val="center"/>
            <w:hideMark/>
          </w:tcPr>
          <w:p w14:paraId="4D54AB35"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r w:rsidRPr="004F41C1">
              <w:rPr>
                <w:rFonts w:cs="Calibri"/>
                <w:color w:val="000000"/>
                <w:sz w:val="20"/>
                <w:bdr w:val="none" w:sz="0" w:space="0" w:color="auto" w:frame="1"/>
              </w:rPr>
              <w:t>64</w:t>
            </w:r>
          </w:p>
        </w:tc>
        <w:tc>
          <w:tcPr>
            <w:tcW w:w="272" w:type="pct"/>
            <w:gridSpan w:val="2"/>
            <w:tcBorders>
              <w:top w:val="single" w:sz="2" w:space="0" w:color="auto"/>
              <w:left w:val="single" w:sz="2" w:space="0" w:color="auto"/>
              <w:bottom w:val="single" w:sz="4" w:space="0" w:color="auto"/>
              <w:right w:val="single" w:sz="2" w:space="0" w:color="auto"/>
            </w:tcBorders>
            <w:vAlign w:val="center"/>
            <w:hideMark/>
          </w:tcPr>
          <w:p w14:paraId="4438FB67"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r w:rsidRPr="004F41C1">
              <w:rPr>
                <w:rFonts w:cs="Calibri"/>
                <w:color w:val="000000"/>
                <w:sz w:val="20"/>
                <w:bdr w:val="none" w:sz="0" w:space="0" w:color="auto" w:frame="1"/>
              </w:rPr>
              <w:t>72</w:t>
            </w:r>
          </w:p>
        </w:tc>
        <w:tc>
          <w:tcPr>
            <w:tcW w:w="274" w:type="pct"/>
            <w:tcBorders>
              <w:top w:val="single" w:sz="2" w:space="0" w:color="auto"/>
              <w:left w:val="single" w:sz="2" w:space="0" w:color="auto"/>
              <w:bottom w:val="single" w:sz="4" w:space="0" w:color="auto"/>
              <w:right w:val="single" w:sz="2" w:space="0" w:color="auto"/>
            </w:tcBorders>
            <w:vAlign w:val="center"/>
            <w:hideMark/>
          </w:tcPr>
          <w:p w14:paraId="59116E84"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r w:rsidRPr="004F41C1">
              <w:rPr>
                <w:rFonts w:cs="Calibri"/>
                <w:color w:val="000000"/>
                <w:sz w:val="20"/>
                <w:bdr w:val="none" w:sz="0" w:space="0" w:color="auto" w:frame="1"/>
              </w:rPr>
              <w:t>64</w:t>
            </w:r>
          </w:p>
        </w:tc>
        <w:tc>
          <w:tcPr>
            <w:tcW w:w="35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CC99E77" w14:textId="77777777" w:rsidR="001D022F" w:rsidRDefault="001D022F" w:rsidP="0061255F">
            <w:pPr>
              <w:keepNext/>
              <w:keepLines/>
              <w:autoSpaceDE w:val="0"/>
              <w:spacing w:before="120"/>
              <w:jc w:val="center"/>
              <w:rPr>
                <w:rFonts w:cs="Calibri"/>
                <w:b/>
                <w:color w:val="FF0000"/>
                <w:sz w:val="20"/>
                <w:szCs w:val="20"/>
                <w:bdr w:val="none" w:sz="0" w:space="0" w:color="auto" w:frame="1"/>
              </w:rPr>
            </w:pPr>
          </w:p>
        </w:tc>
        <w:tc>
          <w:tcPr>
            <w:tcW w:w="35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DD0ECE9" w14:textId="77777777" w:rsidR="001D022F" w:rsidRDefault="001D022F" w:rsidP="0061255F">
            <w:pPr>
              <w:keepNext/>
              <w:keepLines/>
              <w:autoSpaceDE w:val="0"/>
              <w:spacing w:before="120"/>
              <w:jc w:val="center"/>
              <w:rPr>
                <w:rFonts w:cs="Calibri"/>
                <w:b/>
                <w:color w:val="FF0000"/>
                <w:sz w:val="20"/>
                <w:szCs w:val="20"/>
                <w:bdr w:val="none" w:sz="0" w:space="0" w:color="auto" w:frame="1"/>
              </w:rPr>
            </w:pPr>
          </w:p>
        </w:tc>
        <w:tc>
          <w:tcPr>
            <w:tcW w:w="35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31D6A88" w14:textId="77777777" w:rsidR="001D022F" w:rsidRDefault="001D022F" w:rsidP="0061255F">
            <w:pPr>
              <w:keepNext/>
              <w:keepLines/>
              <w:autoSpaceDE w:val="0"/>
              <w:spacing w:before="120"/>
              <w:jc w:val="center"/>
              <w:rPr>
                <w:rFonts w:cs="Calibri"/>
                <w:b/>
                <w:color w:val="FF0000"/>
                <w:sz w:val="20"/>
                <w:szCs w:val="20"/>
                <w:bdr w:val="none" w:sz="0" w:space="0" w:color="auto" w:frame="1"/>
              </w:rPr>
            </w:pPr>
          </w:p>
        </w:tc>
        <w:tc>
          <w:tcPr>
            <w:tcW w:w="352"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A8CAC9C" w14:textId="77777777" w:rsidR="001D022F" w:rsidRDefault="001D022F" w:rsidP="0061255F">
            <w:pPr>
              <w:keepNext/>
              <w:keepLines/>
              <w:autoSpaceDE w:val="0"/>
              <w:spacing w:before="120"/>
              <w:jc w:val="center"/>
              <w:rPr>
                <w:rFonts w:cs="Calibri"/>
                <w:b/>
                <w:color w:val="FF0000"/>
                <w:sz w:val="20"/>
                <w:szCs w:val="20"/>
                <w:bdr w:val="none" w:sz="0" w:space="0" w:color="auto" w:frame="1"/>
              </w:rPr>
            </w:pPr>
          </w:p>
        </w:tc>
        <w:tc>
          <w:tcPr>
            <w:tcW w:w="352" w:type="pct"/>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61C6C844" w14:textId="77777777" w:rsidR="001D022F" w:rsidRDefault="001D022F" w:rsidP="0061255F">
            <w:pPr>
              <w:keepNext/>
              <w:keepLines/>
              <w:autoSpaceDE w:val="0"/>
              <w:spacing w:before="120"/>
              <w:jc w:val="center"/>
              <w:rPr>
                <w:rFonts w:cs="Calibri"/>
                <w:b/>
                <w:color w:val="FF0000"/>
                <w:sz w:val="20"/>
                <w:szCs w:val="20"/>
                <w:bdr w:val="none" w:sz="0" w:space="0" w:color="auto" w:frame="1"/>
              </w:rPr>
            </w:pPr>
            <w:r>
              <w:rPr>
                <w:rFonts w:cs="Calibri"/>
                <w:sz w:val="16"/>
                <w:szCs w:val="16"/>
                <w:bdr w:val="none" w:sz="0" w:space="0" w:color="auto" w:frame="1"/>
              </w:rPr>
              <w:t>Définie par arrêté</w:t>
            </w:r>
          </w:p>
        </w:tc>
      </w:tr>
      <w:tr w:rsidR="0061255F" w14:paraId="636A9234" w14:textId="77777777" w:rsidTr="00936DBB">
        <w:tc>
          <w:tcPr>
            <w:tcW w:w="1062" w:type="pct"/>
            <w:tcBorders>
              <w:top w:val="single" w:sz="4" w:space="0" w:color="auto"/>
              <w:left w:val="single" w:sz="12" w:space="0" w:color="auto"/>
              <w:bottom w:val="single" w:sz="4" w:space="0" w:color="auto"/>
              <w:right w:val="single" w:sz="2" w:space="0" w:color="auto"/>
            </w:tcBorders>
            <w:vAlign w:val="center"/>
            <w:hideMark/>
          </w:tcPr>
          <w:p w14:paraId="218598D2" w14:textId="77777777" w:rsidR="001D022F" w:rsidRDefault="001D022F" w:rsidP="0061255F">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Altitude ≥ 1600 m</w:t>
            </w:r>
          </w:p>
          <w:p w14:paraId="1D446438"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7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3C56719" w14:textId="77777777" w:rsidR="001D022F" w:rsidRPr="004F41C1" w:rsidRDefault="001D022F" w:rsidP="0061255F">
            <w:pPr>
              <w:keepNext/>
              <w:keepLines/>
              <w:autoSpaceDE w:val="0"/>
              <w:spacing w:before="120"/>
              <w:jc w:val="center"/>
              <w:rPr>
                <w:rFonts w:cs="Calibri"/>
                <w:b/>
                <w:color w:val="FF0000"/>
                <w:sz w:val="20"/>
                <w:szCs w:val="20"/>
                <w:bdr w:val="none" w:sz="0" w:space="0" w:color="auto" w:frame="1"/>
              </w:rPr>
            </w:pPr>
          </w:p>
        </w:tc>
        <w:tc>
          <w:tcPr>
            <w:tcW w:w="27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711111C"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p>
        </w:tc>
        <w:tc>
          <w:tcPr>
            <w:tcW w:w="272" w:type="pct"/>
            <w:tcBorders>
              <w:top w:val="single" w:sz="4" w:space="0" w:color="auto"/>
              <w:left w:val="single" w:sz="2" w:space="0" w:color="auto"/>
              <w:bottom w:val="single" w:sz="4" w:space="0" w:color="auto"/>
              <w:right w:val="single" w:sz="2" w:space="0" w:color="auto"/>
            </w:tcBorders>
            <w:vAlign w:val="center"/>
            <w:hideMark/>
          </w:tcPr>
          <w:p w14:paraId="54CA2FA5"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r w:rsidRPr="004F41C1">
              <w:rPr>
                <w:rFonts w:cs="Calibri"/>
                <w:color w:val="000000"/>
                <w:sz w:val="20"/>
                <w:bdr w:val="none" w:sz="0" w:space="0" w:color="auto" w:frame="1"/>
              </w:rPr>
              <w:t>70</w:t>
            </w:r>
          </w:p>
        </w:tc>
        <w:tc>
          <w:tcPr>
            <w:tcW w:w="272"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B92A9ED"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p>
        </w:tc>
        <w:tc>
          <w:tcPr>
            <w:tcW w:w="272"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48DD2E5"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p>
        </w:tc>
        <w:tc>
          <w:tcPr>
            <w:tcW w:w="272" w:type="pct"/>
            <w:gridSpan w:val="2"/>
            <w:tcBorders>
              <w:top w:val="single" w:sz="4" w:space="0" w:color="auto"/>
              <w:left w:val="single" w:sz="2" w:space="0" w:color="auto"/>
              <w:bottom w:val="single" w:sz="4" w:space="0" w:color="auto"/>
              <w:right w:val="single" w:sz="2" w:space="0" w:color="auto"/>
            </w:tcBorders>
            <w:vAlign w:val="center"/>
            <w:hideMark/>
          </w:tcPr>
          <w:p w14:paraId="7FE0874F"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r w:rsidRPr="004F41C1">
              <w:rPr>
                <w:rFonts w:cs="Calibri"/>
                <w:color w:val="000000"/>
                <w:sz w:val="20"/>
                <w:bdr w:val="none" w:sz="0" w:space="0" w:color="auto" w:frame="1"/>
              </w:rPr>
              <w:t>66</w:t>
            </w:r>
          </w:p>
        </w:tc>
        <w:tc>
          <w:tcPr>
            <w:tcW w:w="272" w:type="pct"/>
            <w:gridSpan w:val="2"/>
            <w:tcBorders>
              <w:top w:val="single" w:sz="4" w:space="0" w:color="auto"/>
              <w:left w:val="single" w:sz="2" w:space="0" w:color="auto"/>
              <w:bottom w:val="single" w:sz="4" w:space="0" w:color="auto"/>
              <w:right w:val="single" w:sz="2" w:space="0" w:color="auto"/>
            </w:tcBorders>
            <w:vAlign w:val="center"/>
            <w:hideMark/>
          </w:tcPr>
          <w:p w14:paraId="63B3E618"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r w:rsidRPr="004F41C1">
              <w:rPr>
                <w:rFonts w:cs="Calibri"/>
                <w:color w:val="000000"/>
                <w:sz w:val="20"/>
                <w:bdr w:val="none" w:sz="0" w:space="0" w:color="auto" w:frame="1"/>
              </w:rPr>
              <w:t>69</w:t>
            </w:r>
          </w:p>
        </w:tc>
        <w:tc>
          <w:tcPr>
            <w:tcW w:w="274" w:type="pct"/>
            <w:tcBorders>
              <w:top w:val="single" w:sz="4" w:space="0" w:color="auto"/>
              <w:left w:val="single" w:sz="2" w:space="0" w:color="auto"/>
              <w:bottom w:val="single" w:sz="4" w:space="0" w:color="auto"/>
              <w:right w:val="single" w:sz="2" w:space="0" w:color="auto"/>
            </w:tcBorders>
            <w:vAlign w:val="center"/>
            <w:hideMark/>
          </w:tcPr>
          <w:p w14:paraId="078F256D" w14:textId="77777777" w:rsidR="001D022F" w:rsidRPr="004F41C1" w:rsidRDefault="001D022F" w:rsidP="0061255F">
            <w:pPr>
              <w:keepNext/>
              <w:keepLines/>
              <w:autoSpaceDE w:val="0"/>
              <w:spacing w:before="120"/>
              <w:jc w:val="center"/>
              <w:rPr>
                <w:rFonts w:cs="Calibri"/>
                <w:color w:val="FF0000"/>
                <w:sz w:val="20"/>
                <w:szCs w:val="20"/>
                <w:bdr w:val="none" w:sz="0" w:space="0" w:color="auto" w:frame="1"/>
              </w:rPr>
            </w:pPr>
            <w:r w:rsidRPr="004F41C1">
              <w:rPr>
                <w:rFonts w:cs="Calibri"/>
                <w:color w:val="000000"/>
                <w:sz w:val="20"/>
                <w:bdr w:val="none" w:sz="0" w:space="0" w:color="auto" w:frame="1"/>
              </w:rPr>
              <w:t>62</w:t>
            </w:r>
          </w:p>
        </w:tc>
        <w:tc>
          <w:tcPr>
            <w:tcW w:w="35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99B7FFF" w14:textId="77777777" w:rsidR="001D022F" w:rsidRDefault="001D022F" w:rsidP="0061255F">
            <w:pPr>
              <w:keepNext/>
              <w:keepLines/>
              <w:autoSpaceDE w:val="0"/>
              <w:spacing w:before="120"/>
              <w:jc w:val="center"/>
              <w:rPr>
                <w:rFonts w:cs="Calibri"/>
                <w:b/>
                <w:color w:val="FF0000"/>
                <w:sz w:val="20"/>
                <w:szCs w:val="20"/>
                <w:bdr w:val="none" w:sz="0" w:space="0" w:color="auto" w:frame="1"/>
              </w:rPr>
            </w:pPr>
          </w:p>
        </w:tc>
        <w:tc>
          <w:tcPr>
            <w:tcW w:w="35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D8A125B" w14:textId="77777777" w:rsidR="001D022F" w:rsidRDefault="001D022F" w:rsidP="0061255F">
            <w:pPr>
              <w:keepNext/>
              <w:keepLines/>
              <w:autoSpaceDE w:val="0"/>
              <w:spacing w:before="120"/>
              <w:jc w:val="center"/>
              <w:rPr>
                <w:rFonts w:cs="Calibri"/>
                <w:b/>
                <w:color w:val="FF0000"/>
                <w:sz w:val="20"/>
                <w:szCs w:val="20"/>
                <w:bdr w:val="none" w:sz="0" w:space="0" w:color="auto" w:frame="1"/>
              </w:rPr>
            </w:pPr>
          </w:p>
        </w:tc>
        <w:tc>
          <w:tcPr>
            <w:tcW w:w="35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4EF1A28" w14:textId="77777777" w:rsidR="001D022F" w:rsidRDefault="001D022F" w:rsidP="0061255F">
            <w:pPr>
              <w:keepNext/>
              <w:keepLines/>
              <w:autoSpaceDE w:val="0"/>
              <w:spacing w:before="120"/>
              <w:jc w:val="center"/>
              <w:rPr>
                <w:rFonts w:cs="Calibri"/>
                <w:b/>
                <w:color w:val="FF0000"/>
                <w:sz w:val="20"/>
                <w:szCs w:val="20"/>
                <w:bdr w:val="none" w:sz="0" w:space="0" w:color="auto" w:frame="1"/>
              </w:rPr>
            </w:pPr>
          </w:p>
        </w:tc>
        <w:tc>
          <w:tcPr>
            <w:tcW w:w="352"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3CB35FD" w14:textId="77777777" w:rsidR="001D022F" w:rsidRDefault="001D022F" w:rsidP="0061255F">
            <w:pPr>
              <w:keepNext/>
              <w:keepLines/>
              <w:autoSpaceDE w:val="0"/>
              <w:spacing w:before="120"/>
              <w:jc w:val="center"/>
              <w:rPr>
                <w:rFonts w:cs="Calibri"/>
                <w:b/>
                <w:color w:val="FF0000"/>
                <w:sz w:val="20"/>
                <w:szCs w:val="20"/>
                <w:bdr w:val="none" w:sz="0" w:space="0" w:color="auto" w:frame="1"/>
              </w:rPr>
            </w:pPr>
          </w:p>
        </w:tc>
        <w:tc>
          <w:tcPr>
            <w:tcW w:w="352"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35E3135C" w14:textId="77777777" w:rsidR="001D022F" w:rsidRDefault="001D022F" w:rsidP="0061255F">
            <w:pPr>
              <w:keepNext/>
              <w:keepLines/>
              <w:autoSpaceDE w:val="0"/>
              <w:spacing w:before="120"/>
              <w:jc w:val="center"/>
              <w:rPr>
                <w:rFonts w:cs="Calibri"/>
                <w:color w:val="FF0000"/>
                <w:sz w:val="16"/>
                <w:szCs w:val="16"/>
                <w:bdr w:val="none" w:sz="0" w:space="0" w:color="auto" w:frame="1"/>
              </w:rPr>
            </w:pPr>
          </w:p>
        </w:tc>
      </w:tr>
      <w:tr w:rsidR="0061255F" w:rsidRPr="0061255F" w14:paraId="5A84E308" w14:textId="77777777" w:rsidTr="0061255F">
        <w:tc>
          <w:tcPr>
            <w:tcW w:w="5000" w:type="pct"/>
            <w:gridSpan w:val="19"/>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4C95314" w14:textId="77777777" w:rsidR="0061255F" w:rsidRPr="0061255F" w:rsidRDefault="0061255F" w:rsidP="0061255F">
            <w:pPr>
              <w:keepNext/>
              <w:keepLines/>
              <w:autoSpaceDE w:val="0"/>
              <w:spacing w:before="120"/>
              <w:jc w:val="center"/>
              <w:rPr>
                <w:rFonts w:cs="Calibri"/>
                <w:color w:val="FF0000"/>
                <w:sz w:val="4"/>
                <w:szCs w:val="16"/>
                <w:bdr w:val="none" w:sz="0" w:space="0" w:color="auto" w:frame="1"/>
              </w:rPr>
            </w:pPr>
          </w:p>
        </w:tc>
      </w:tr>
      <w:tr w:rsidR="00936DBB" w14:paraId="6E9F6E74" w14:textId="77777777" w:rsidTr="0026509F">
        <w:tblPrEx>
          <w:tblCellMar>
            <w:left w:w="108" w:type="dxa"/>
            <w:right w:w="57" w:type="dxa"/>
          </w:tblCellMar>
        </w:tblPrEx>
        <w:tc>
          <w:tcPr>
            <w:tcW w:w="1062"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37068FA9" w14:textId="77777777" w:rsidR="001D022F" w:rsidRDefault="001D022F" w:rsidP="0061255F">
            <w:pPr>
              <w:keepNext/>
              <w:keepLines/>
              <w:autoSpaceDE w:val="0"/>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1013"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11C21380" w14:textId="77777777" w:rsidR="001D022F" w:rsidRDefault="001D022F" w:rsidP="0061255F">
            <w:pPr>
              <w:keepNext/>
              <w:keepLines/>
              <w:autoSpaceDE w:val="0"/>
              <w:spacing w:before="120"/>
              <w:jc w:val="center"/>
              <w:rPr>
                <w:rFonts w:cs="Calibri"/>
                <w:b/>
                <w:sz w:val="20"/>
                <w:szCs w:val="20"/>
                <w:bdr w:val="none" w:sz="0" w:space="0" w:color="auto" w:frame="1"/>
              </w:rPr>
            </w:pPr>
          </w:p>
        </w:tc>
        <w:tc>
          <w:tcPr>
            <w:tcW w:w="456" w:type="pct"/>
            <w:gridSpan w:val="4"/>
            <w:tcBorders>
              <w:top w:val="single" w:sz="12" w:space="0" w:color="auto"/>
              <w:left w:val="single" w:sz="4" w:space="0" w:color="auto"/>
              <w:bottom w:val="single" w:sz="4" w:space="0" w:color="auto"/>
              <w:right w:val="nil"/>
            </w:tcBorders>
            <w:vAlign w:val="center"/>
            <w:hideMark/>
          </w:tcPr>
          <w:p w14:paraId="5D72C574" w14:textId="77777777" w:rsidR="001D022F" w:rsidRDefault="001D022F" w:rsidP="0061255F">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203" w:type="pct"/>
            <w:gridSpan w:val="2"/>
            <w:tcBorders>
              <w:top w:val="single" w:sz="12" w:space="0" w:color="auto"/>
              <w:left w:val="nil"/>
              <w:bottom w:val="single" w:sz="4" w:space="0" w:color="auto"/>
              <w:right w:val="nil"/>
            </w:tcBorders>
            <w:hideMark/>
          </w:tcPr>
          <w:p w14:paraId="170DD693" w14:textId="77777777" w:rsidR="001D022F" w:rsidRDefault="001D022F" w:rsidP="0061255F">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 xml:space="preserve">363 </w:t>
            </w:r>
          </w:p>
        </w:tc>
        <w:tc>
          <w:tcPr>
            <w:tcW w:w="506" w:type="pct"/>
            <w:gridSpan w:val="2"/>
            <w:tcBorders>
              <w:top w:val="single" w:sz="12" w:space="0" w:color="auto"/>
              <w:left w:val="nil"/>
              <w:bottom w:val="single" w:sz="4" w:space="0" w:color="auto"/>
              <w:right w:val="single" w:sz="4" w:space="0" w:color="auto"/>
            </w:tcBorders>
            <w:hideMark/>
          </w:tcPr>
          <w:p w14:paraId="08ED7A4E" w14:textId="77777777" w:rsidR="001D022F" w:rsidRDefault="001D022F" w:rsidP="0061255F">
            <w:pPr>
              <w:keepNext/>
              <w:keepLines/>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1760" w:type="pct"/>
            <w:gridSpan w:val="6"/>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1979BEF5" w14:textId="426E7A77" w:rsidR="001D022F" w:rsidRDefault="00573CA3" w:rsidP="00572076">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Part_USE_variable</w:t>
            </w:r>
            <w:r w:rsidR="001D022F">
              <w:rPr>
                <w:rFonts w:cs="Calibri"/>
                <w:sz w:val="20"/>
                <w:szCs w:val="20"/>
                <w:bdr w:val="none" w:sz="0" w:space="0" w:color="auto" w:frame="1"/>
              </w:rPr>
              <w:t xml:space="preserve">= </w:t>
            </w:r>
            <w:r w:rsidR="00572076">
              <w:rPr>
                <w:rFonts w:cs="Calibri"/>
                <w:sz w:val="20"/>
                <w:szCs w:val="20"/>
                <w:bdr w:val="none" w:sz="0" w:space="0" w:color="auto" w:frame="1"/>
              </w:rPr>
              <w:t>0,</w:t>
            </w:r>
            <w:r w:rsidR="001D022F">
              <w:rPr>
                <w:rFonts w:cs="Calibri"/>
                <w:sz w:val="20"/>
                <w:szCs w:val="20"/>
                <w:bdr w:val="none" w:sz="0" w:space="0" w:color="auto" w:frame="1"/>
              </w:rPr>
              <w:t xml:space="preserve">95 </w:t>
            </w:r>
          </w:p>
        </w:tc>
      </w:tr>
      <w:tr w:rsidR="001D022F" w14:paraId="076CD7AA" w14:textId="77777777" w:rsidTr="0026509F">
        <w:tblPrEx>
          <w:tblCellMar>
            <w:left w:w="108" w:type="dxa"/>
            <w:right w:w="57" w:type="dxa"/>
          </w:tblCellMar>
        </w:tblPrEx>
        <w:tc>
          <w:tcPr>
            <w:tcW w:w="1062"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755D53D8" w14:textId="77777777" w:rsidR="001D022F" w:rsidRDefault="001D022F" w:rsidP="0061255F">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2178" w:type="pct"/>
            <w:gridSpan w:val="12"/>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1866817A" w14:textId="77777777" w:rsidR="001D022F" w:rsidRDefault="001D022F" w:rsidP="0061255F">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2F81F07A" w14:textId="77777777" w:rsidR="001D022F" w:rsidRDefault="001D022F" w:rsidP="0061255F">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1760"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6F332EB" w14:textId="77777777" w:rsidR="001D022F" w:rsidRDefault="001D022F" w:rsidP="0061255F">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5AF5167E" w14:textId="77777777" w:rsidR="001D022F" w:rsidRDefault="001D022F" w:rsidP="0061255F">
            <w:pPr>
              <w:keepNext/>
              <w:keepLines/>
              <w:autoSpaceDE w:val="0"/>
              <w:spacing w:before="120"/>
              <w:jc w:val="center"/>
              <w:rPr>
                <w:rFonts w:cs="Calibri"/>
                <w:b/>
                <w:sz w:val="20"/>
                <w:szCs w:val="20"/>
                <w:bdr w:val="none" w:sz="0" w:space="0" w:color="auto" w:frame="1"/>
              </w:rPr>
            </w:pPr>
          </w:p>
        </w:tc>
      </w:tr>
      <w:tr w:rsidR="001D022F" w14:paraId="18F116AA" w14:textId="77777777" w:rsidTr="0026509F">
        <w:tblPrEx>
          <w:tblCellMar>
            <w:left w:w="108" w:type="dxa"/>
            <w:right w:w="57" w:type="dxa"/>
          </w:tblCellMar>
        </w:tblPrEx>
        <w:trPr>
          <w:trHeight w:val="1008"/>
        </w:trPr>
        <w:tc>
          <w:tcPr>
            <w:tcW w:w="1062" w:type="pct"/>
            <w:tcBorders>
              <w:top w:val="single" w:sz="4" w:space="0" w:color="auto"/>
              <w:left w:val="single" w:sz="12" w:space="0" w:color="auto"/>
              <w:bottom w:val="single" w:sz="4" w:space="0" w:color="auto"/>
              <w:right w:val="single" w:sz="2" w:space="0" w:color="auto"/>
            </w:tcBorders>
            <w:vAlign w:val="center"/>
            <w:hideMark/>
          </w:tcPr>
          <w:p w14:paraId="759A39D8"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188" w:type="pct"/>
            <w:gridSpan w:val="6"/>
            <w:tcBorders>
              <w:top w:val="single" w:sz="4" w:space="0" w:color="auto"/>
              <w:left w:val="single" w:sz="2" w:space="0" w:color="auto"/>
              <w:bottom w:val="single" w:sz="4" w:space="0" w:color="auto"/>
              <w:right w:val="single" w:sz="4" w:space="0" w:color="auto"/>
            </w:tcBorders>
            <w:vAlign w:val="center"/>
            <w:hideMark/>
          </w:tcPr>
          <w:p w14:paraId="38AA104D" w14:textId="77777777" w:rsidR="001D022F" w:rsidRDefault="001D022F" w:rsidP="0061255F">
            <w:pPr>
              <w:keepNext/>
              <w:keepLines/>
              <w:autoSpaceDE w:val="0"/>
              <w:ind w:left="-109" w:right="-114"/>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Pr>
                <w:rFonts w:cs="Calibri"/>
                <w:b/>
                <w:sz w:val="20"/>
                <w:szCs w:val="20"/>
                <w:bdr w:val="none" w:sz="0" w:space="0" w:color="auto" w:frame="1"/>
              </w:rPr>
              <w:t>Nb_h_ouvrées</w:t>
            </w:r>
          </w:p>
        </w:tc>
        <w:tc>
          <w:tcPr>
            <w:tcW w:w="990" w:type="pct"/>
            <w:gridSpan w:val="6"/>
            <w:tcBorders>
              <w:top w:val="single" w:sz="4" w:space="0" w:color="auto"/>
              <w:left w:val="single" w:sz="4" w:space="0" w:color="auto"/>
              <w:bottom w:val="single" w:sz="4" w:space="0" w:color="auto"/>
              <w:right w:val="single" w:sz="4" w:space="0" w:color="auto"/>
            </w:tcBorders>
            <w:vAlign w:val="center"/>
            <w:hideMark/>
          </w:tcPr>
          <w:p w14:paraId="6F402520"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2900</w:t>
            </w:r>
          </w:p>
        </w:tc>
        <w:tc>
          <w:tcPr>
            <w:tcW w:w="1288" w:type="pct"/>
            <w:gridSpan w:val="4"/>
            <w:tcBorders>
              <w:top w:val="single" w:sz="4" w:space="0" w:color="auto"/>
              <w:left w:val="single" w:sz="4" w:space="0" w:color="auto"/>
              <w:bottom w:val="single" w:sz="4" w:space="0" w:color="auto"/>
              <w:right w:val="single" w:sz="4" w:space="0" w:color="auto"/>
            </w:tcBorders>
            <w:vAlign w:val="center"/>
            <w:hideMark/>
          </w:tcPr>
          <w:p w14:paraId="0ADD1D96" w14:textId="79D8DAEB" w:rsidR="001D022F" w:rsidRDefault="001D022F" w:rsidP="0061255F">
            <w:pPr>
              <w:keepNext/>
              <w:keepLines/>
              <w:autoSpaceDE w:val="0"/>
              <w:jc w:val="center"/>
              <w:rPr>
                <w:rFonts w:cs="Calibri"/>
                <w:sz w:val="20"/>
                <w:szCs w:val="20"/>
                <w:bdr w:val="none" w:sz="0" w:space="0" w:color="auto" w:frame="1"/>
              </w:rPr>
            </w:pPr>
            <w:r>
              <w:rPr>
                <w:rFonts w:cs="Calibri"/>
                <w:b/>
                <w:sz w:val="20"/>
                <w:szCs w:val="20"/>
                <w:bdr w:val="none" w:sz="0" w:space="0" w:color="auto" w:frame="1"/>
              </w:rPr>
              <w:t xml:space="preserve">Amplitude horaire annuelle étalon </w:t>
            </w:r>
            <w:r>
              <w:rPr>
                <w:rFonts w:cs="Calibri"/>
                <w:sz w:val="20"/>
                <w:szCs w:val="20"/>
                <w:bdr w:val="none" w:sz="0" w:space="0" w:color="auto" w:frame="1"/>
              </w:rPr>
              <w:t xml:space="preserve">(h ouvrées/an) </w:t>
            </w:r>
            <w:r>
              <w:rPr>
                <w:rFonts w:cs="Calibri"/>
                <w:b/>
                <w:sz w:val="20"/>
                <w:szCs w:val="20"/>
                <w:bdr w:val="none" w:sz="0" w:space="0" w:color="auto" w:frame="1"/>
              </w:rPr>
              <w:t>Nb_h_ouvrées Nb_h_ouvrées</w:t>
            </w:r>
            <w:r w:rsidR="008300D6" w:rsidRPr="008300D6">
              <w:rPr>
                <w:rFonts w:cs="Calibri"/>
                <w:b/>
                <w:sz w:val="20"/>
                <w:szCs w:val="20"/>
                <w:bdr w:val="none" w:sz="0" w:space="0" w:color="auto" w:frame="1"/>
                <w:vertAlign w:val="subscript"/>
              </w:rPr>
              <w:t>étalon</w:t>
            </w:r>
          </w:p>
        </w:tc>
        <w:tc>
          <w:tcPr>
            <w:tcW w:w="472" w:type="pct"/>
            <w:gridSpan w:val="2"/>
            <w:tcBorders>
              <w:top w:val="single" w:sz="4" w:space="0" w:color="auto"/>
              <w:left w:val="single" w:sz="4" w:space="0" w:color="auto"/>
              <w:bottom w:val="single" w:sz="4" w:space="0" w:color="auto"/>
              <w:right w:val="single" w:sz="12" w:space="0" w:color="auto"/>
            </w:tcBorders>
            <w:vAlign w:val="center"/>
            <w:hideMark/>
          </w:tcPr>
          <w:p w14:paraId="5FC4B8C4" w14:textId="77777777" w:rsidR="001D022F" w:rsidRDefault="001D022F" w:rsidP="0061255F">
            <w:pPr>
              <w:keepNext/>
              <w:keepLines/>
              <w:autoSpaceDE w:val="0"/>
              <w:jc w:val="center"/>
              <w:rPr>
                <w:rFonts w:cs="Calibri"/>
                <w:b/>
                <w:sz w:val="20"/>
                <w:szCs w:val="20"/>
                <w:bdr w:val="none" w:sz="0" w:space="0" w:color="auto" w:frame="1"/>
              </w:rPr>
            </w:pPr>
            <w:r>
              <w:rPr>
                <w:rFonts w:cs="Calibri"/>
                <w:b/>
                <w:sz w:val="20"/>
                <w:szCs w:val="20"/>
                <w:bdr w:val="none" w:sz="0" w:space="0" w:color="auto" w:frame="1"/>
              </w:rPr>
              <w:t>2900</w:t>
            </w:r>
          </w:p>
        </w:tc>
      </w:tr>
      <w:tr w:rsidR="001D022F" w14:paraId="2701EDE8" w14:textId="77777777" w:rsidTr="0026509F">
        <w:tblPrEx>
          <w:tblCellMar>
            <w:left w:w="108" w:type="dxa"/>
            <w:right w:w="57" w:type="dxa"/>
          </w:tblCellMar>
        </w:tblPrEx>
        <w:trPr>
          <w:trHeight w:val="1008"/>
        </w:trPr>
        <w:tc>
          <w:tcPr>
            <w:tcW w:w="1062" w:type="pct"/>
            <w:tcBorders>
              <w:top w:val="single" w:sz="4" w:space="0" w:color="auto"/>
              <w:left w:val="single" w:sz="12" w:space="0" w:color="auto"/>
              <w:bottom w:val="single" w:sz="4" w:space="0" w:color="auto"/>
              <w:right w:val="single" w:sz="2" w:space="0" w:color="auto"/>
            </w:tcBorders>
            <w:vAlign w:val="center"/>
            <w:hideMark/>
          </w:tcPr>
          <w:p w14:paraId="73FF3AF7"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Indicateur d’intensité d’usage surfacique</w:t>
            </w:r>
          </w:p>
        </w:tc>
        <w:tc>
          <w:tcPr>
            <w:tcW w:w="1188" w:type="pct"/>
            <w:gridSpan w:val="6"/>
            <w:tcBorders>
              <w:top w:val="single" w:sz="4" w:space="0" w:color="auto"/>
              <w:left w:val="single" w:sz="2" w:space="0" w:color="auto"/>
              <w:bottom w:val="single" w:sz="4" w:space="0" w:color="auto"/>
              <w:right w:val="single" w:sz="4" w:space="0" w:color="auto"/>
            </w:tcBorders>
            <w:vAlign w:val="center"/>
            <w:hideMark/>
          </w:tcPr>
          <w:p w14:paraId="21861350" w14:textId="77777777" w:rsidR="001D022F" w:rsidRDefault="001D022F" w:rsidP="0061255F">
            <w:pPr>
              <w:keepNext/>
              <w:keepLines/>
              <w:autoSpaceDE w:val="0"/>
              <w:ind w:left="-109" w:right="-114"/>
              <w:jc w:val="center"/>
              <w:rPr>
                <w:rFonts w:cs="Calibri"/>
                <w:sz w:val="20"/>
                <w:szCs w:val="20"/>
                <w:bdr w:val="none" w:sz="0" w:space="0" w:color="auto" w:frame="1"/>
              </w:rPr>
            </w:pPr>
            <w:r>
              <w:rPr>
                <w:rFonts w:cs="Calibri"/>
                <w:sz w:val="20"/>
                <w:szCs w:val="20"/>
                <w:bdr w:val="none" w:sz="0" w:space="0" w:color="auto" w:frame="1"/>
              </w:rPr>
              <w:t xml:space="preserve">Nombre de résidents </w:t>
            </w:r>
            <w:r>
              <w:rPr>
                <w:rFonts w:cs="Calibri"/>
                <w:b/>
                <w:sz w:val="20"/>
                <w:szCs w:val="18"/>
                <w:bdr w:val="none" w:sz="0" w:space="0" w:color="auto" w:frame="1"/>
              </w:rPr>
              <w:t>Nb_résidents</w:t>
            </w:r>
          </w:p>
        </w:tc>
        <w:tc>
          <w:tcPr>
            <w:tcW w:w="990" w:type="pct"/>
            <w:gridSpan w:val="6"/>
            <w:tcBorders>
              <w:top w:val="single" w:sz="4" w:space="0" w:color="auto"/>
              <w:left w:val="single" w:sz="4" w:space="0" w:color="auto"/>
              <w:bottom w:val="single" w:sz="4" w:space="0" w:color="auto"/>
              <w:right w:val="single" w:sz="4" w:space="0" w:color="auto"/>
            </w:tcBorders>
            <w:vAlign w:val="center"/>
            <w:hideMark/>
          </w:tcPr>
          <w:p w14:paraId="2F9FA806"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80</w:t>
            </w:r>
          </w:p>
        </w:tc>
        <w:tc>
          <w:tcPr>
            <w:tcW w:w="1288" w:type="pct"/>
            <w:gridSpan w:val="4"/>
            <w:tcBorders>
              <w:top w:val="single" w:sz="4" w:space="0" w:color="auto"/>
              <w:left w:val="single" w:sz="4" w:space="0" w:color="auto"/>
              <w:bottom w:val="single" w:sz="4" w:space="0" w:color="auto"/>
              <w:right w:val="single" w:sz="4" w:space="0" w:color="auto"/>
            </w:tcBorders>
            <w:vAlign w:val="center"/>
            <w:hideMark/>
          </w:tcPr>
          <w:p w14:paraId="1AFDBE5B" w14:textId="77777777" w:rsidR="001D022F" w:rsidRDefault="001D022F" w:rsidP="0061255F">
            <w:pPr>
              <w:keepNext/>
              <w:keepLines/>
              <w:autoSpaceDE w:val="0"/>
              <w:jc w:val="center"/>
              <w:rPr>
                <w:rFonts w:cs="Calibri"/>
                <w:b/>
                <w:sz w:val="20"/>
                <w:szCs w:val="20"/>
                <w:bdr w:val="none" w:sz="0" w:space="0" w:color="auto" w:frame="1"/>
              </w:rPr>
            </w:pPr>
            <w:r>
              <w:rPr>
                <w:rFonts w:cs="Calibri"/>
                <w:sz w:val="20"/>
                <w:szCs w:val="20"/>
                <w:bdr w:val="none" w:sz="0" w:space="0" w:color="auto" w:frame="1"/>
              </w:rPr>
              <w:t xml:space="preserve">Nombre de résidents </w:t>
            </w:r>
            <w:r>
              <w:rPr>
                <w:rFonts w:cs="Calibri"/>
                <w:b/>
                <w:sz w:val="20"/>
                <w:szCs w:val="20"/>
                <w:bdr w:val="none" w:sz="0" w:space="0" w:color="auto" w:frame="1"/>
              </w:rPr>
              <w:t>Nb_résidents</w:t>
            </w:r>
            <w:r>
              <w:rPr>
                <w:rFonts w:cs="Calibri"/>
                <w:b/>
                <w:sz w:val="20"/>
                <w:szCs w:val="20"/>
                <w:bdr w:val="none" w:sz="0" w:space="0" w:color="auto" w:frame="1"/>
                <w:vertAlign w:val="subscript"/>
              </w:rPr>
              <w:t>étalon</w:t>
            </w:r>
          </w:p>
        </w:tc>
        <w:tc>
          <w:tcPr>
            <w:tcW w:w="472" w:type="pct"/>
            <w:gridSpan w:val="2"/>
            <w:tcBorders>
              <w:top w:val="single" w:sz="4" w:space="0" w:color="auto"/>
              <w:left w:val="single" w:sz="4" w:space="0" w:color="auto"/>
              <w:bottom w:val="single" w:sz="4" w:space="0" w:color="auto"/>
              <w:right w:val="single" w:sz="12" w:space="0" w:color="auto"/>
            </w:tcBorders>
            <w:vAlign w:val="center"/>
            <w:hideMark/>
          </w:tcPr>
          <w:p w14:paraId="137C6A2D" w14:textId="77777777" w:rsidR="001D022F" w:rsidRDefault="001D022F" w:rsidP="0061255F">
            <w:pPr>
              <w:keepNext/>
              <w:keepLines/>
              <w:autoSpaceDE w:val="0"/>
              <w:jc w:val="center"/>
              <w:rPr>
                <w:rFonts w:cs="Calibri"/>
                <w:b/>
                <w:sz w:val="20"/>
                <w:szCs w:val="20"/>
                <w:bdr w:val="none" w:sz="0" w:space="0" w:color="auto" w:frame="1"/>
              </w:rPr>
            </w:pPr>
            <w:r>
              <w:rPr>
                <w:rFonts w:cs="Calibri"/>
                <w:b/>
                <w:sz w:val="20"/>
                <w:szCs w:val="20"/>
                <w:bdr w:val="none" w:sz="0" w:space="0" w:color="auto" w:frame="1"/>
              </w:rPr>
              <w:t>80</w:t>
            </w:r>
          </w:p>
        </w:tc>
      </w:tr>
      <w:tr w:rsidR="001D022F" w14:paraId="761016B3" w14:textId="77777777" w:rsidTr="0026509F">
        <w:tblPrEx>
          <w:tblCellMar>
            <w:left w:w="108" w:type="dxa"/>
            <w:right w:w="57" w:type="dxa"/>
          </w:tblCellMar>
        </w:tblPrEx>
        <w:tc>
          <w:tcPr>
            <w:tcW w:w="1062" w:type="pct"/>
            <w:tcBorders>
              <w:top w:val="single" w:sz="4" w:space="0" w:color="auto"/>
              <w:left w:val="single" w:sz="12" w:space="0" w:color="auto"/>
              <w:bottom w:val="single" w:sz="12" w:space="0" w:color="auto"/>
              <w:right w:val="single" w:sz="2" w:space="0" w:color="auto"/>
            </w:tcBorders>
            <w:vAlign w:val="center"/>
            <w:hideMark/>
          </w:tcPr>
          <w:p w14:paraId="1010A18B"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3938" w:type="pct"/>
            <w:gridSpan w:val="18"/>
            <w:tcBorders>
              <w:top w:val="single" w:sz="4" w:space="0" w:color="auto"/>
              <w:left w:val="single" w:sz="2" w:space="0" w:color="auto"/>
              <w:bottom w:val="single" w:sz="12" w:space="0" w:color="auto"/>
              <w:right w:val="single" w:sz="12" w:space="0" w:color="auto"/>
            </w:tcBorders>
            <w:vAlign w:val="center"/>
            <w:hideMark/>
          </w:tcPr>
          <w:p w14:paraId="6912172D" w14:textId="404FB49C" w:rsidR="00C51086" w:rsidRPr="00C51086" w:rsidRDefault="00C51086" w:rsidP="00C51086">
            <w:pPr>
              <w:widowControl w:val="0"/>
              <w:autoSpaceDE w:val="0"/>
              <w:spacing w:before="120" w:after="120" w:line="240" w:lineRule="auto"/>
              <w:ind w:left="-102" w:right="-6"/>
              <w:jc w:val="center"/>
              <w:rPr>
                <w:rFonts w:ascii="Times New Roman" w:eastAsia="Times New Roman" w:hAnsi="Times New Roman" w:cs="Times New Roman"/>
                <w:sz w:val="24"/>
                <w:szCs w:val="24"/>
                <w:lang w:eastAsia="fr-FR" w:bidi="ar-SA"/>
              </w:rPr>
            </w:pPr>
            <w:r w:rsidRPr="00C51086">
              <w:rPr>
                <w:rFonts w:eastAsia="Times New Roman" w:cs="Calibri"/>
                <w:b/>
                <w:sz w:val="20"/>
                <w:szCs w:val="20"/>
                <w:bdr w:val="none" w:sz="0" w:space="0" w:color="auto" w:frame="1"/>
                <w:lang w:eastAsia="fr-FR" w:bidi="ar-SA"/>
              </w:rPr>
              <w:t>USE modulé (kWh/m²/an)</w:t>
            </w:r>
            <w:r w:rsidRPr="00C51086">
              <w:rPr>
                <w:rFonts w:eastAsia="Times New Roman" w:cs="Calibri"/>
                <w:sz w:val="20"/>
                <w:szCs w:val="20"/>
                <w:bdr w:val="none" w:sz="0" w:space="0" w:color="auto" w:frame="1"/>
                <w:lang w:eastAsia="fr-FR" w:bidi="ar-SA"/>
              </w:rPr>
              <w:t xml:space="preserve"> = USE étalon x [</w:t>
            </w:r>
            <w:r w:rsidR="00573CA3">
              <w:rPr>
                <w:rFonts w:eastAsia="Times New Roman" w:cs="Calibri"/>
                <w:sz w:val="20"/>
                <w:szCs w:val="20"/>
                <w:bdr w:val="none" w:sz="0" w:space="0" w:color="auto" w:frame="1"/>
                <w:lang w:eastAsia="fr-FR" w:bidi="ar-SA"/>
              </w:rPr>
              <w:t>Part_USE_variable</w:t>
            </w:r>
            <w:r w:rsidRPr="00C51086">
              <w:rPr>
                <w:rFonts w:eastAsia="Times New Roman" w:cs="Calibri"/>
                <w:sz w:val="20"/>
                <w:szCs w:val="20"/>
                <w:bdr w:val="none" w:sz="0" w:space="0" w:color="auto" w:frame="1"/>
                <w:lang w:eastAsia="fr-FR" w:bidi="ar-SA"/>
              </w:rPr>
              <w:t xml:space="preserve"> x (</w:t>
            </w:r>
            <w:r w:rsidRPr="00C51086">
              <w:rPr>
                <w:rFonts w:eastAsia="Times New Roman" w:cs="Calibri"/>
                <w:b/>
                <w:sz w:val="20"/>
                <w:szCs w:val="18"/>
                <w:bdr w:val="none" w:sz="0" w:space="0" w:color="auto" w:frame="1"/>
                <w:lang w:eastAsia="fr-FR" w:bidi="ar-SA"/>
              </w:rPr>
              <w:t>Nb_résidents</w:t>
            </w:r>
            <w:r w:rsidRPr="00C51086">
              <w:rPr>
                <w:rFonts w:eastAsia="Times New Roman" w:cs="Calibri"/>
                <w:sz w:val="20"/>
                <w:szCs w:val="20"/>
                <w:bdr w:val="none" w:sz="0" w:space="0" w:color="auto" w:frame="1"/>
                <w:lang w:eastAsia="fr-FR" w:bidi="ar-SA"/>
              </w:rPr>
              <w:t xml:space="preserve"> /</w:t>
            </w:r>
            <w:r w:rsidRPr="00C51086">
              <w:rPr>
                <w:rFonts w:eastAsia="Times New Roman" w:cs="Calibri"/>
                <w:b/>
                <w:sz w:val="20"/>
                <w:szCs w:val="20"/>
                <w:bdr w:val="none" w:sz="0" w:space="0" w:color="auto" w:frame="1"/>
                <w:lang w:eastAsia="fr-FR" w:bidi="ar-SA"/>
              </w:rPr>
              <w:t xml:space="preserve"> </w:t>
            </w:r>
            <w:r w:rsidRPr="00C51086">
              <w:rPr>
                <w:rFonts w:eastAsia="Times New Roman" w:cs="Calibri"/>
                <w:bCs/>
                <w:sz w:val="20"/>
                <w:szCs w:val="20"/>
                <w:bdr w:val="none" w:sz="0" w:space="0" w:color="auto" w:frame="1"/>
                <w:lang w:eastAsia="fr-FR" w:bidi="ar-SA"/>
              </w:rPr>
              <w:t>Nb_résidents</w:t>
            </w:r>
            <w:r w:rsidRPr="00C51086">
              <w:rPr>
                <w:rFonts w:eastAsia="Times New Roman" w:cs="Calibri"/>
                <w:bCs/>
                <w:sz w:val="20"/>
                <w:szCs w:val="20"/>
                <w:bdr w:val="none" w:sz="0" w:space="0" w:color="auto" w:frame="1"/>
                <w:vertAlign w:val="subscript"/>
                <w:lang w:eastAsia="fr-FR" w:bidi="ar-SA"/>
              </w:rPr>
              <w:t>étalon</w:t>
            </w:r>
            <w:r w:rsidRPr="00C51086">
              <w:rPr>
                <w:rFonts w:eastAsia="Times New Roman" w:cs="Calibri"/>
                <w:sz w:val="20"/>
                <w:szCs w:val="20"/>
                <w:bdr w:val="none" w:sz="0" w:space="0" w:color="auto" w:frame="1"/>
                <w:lang w:eastAsia="fr-FR" w:bidi="ar-SA"/>
              </w:rPr>
              <w:t>) + (1-</w:t>
            </w:r>
            <w:r w:rsidR="00573CA3">
              <w:rPr>
                <w:rFonts w:eastAsia="Times New Roman" w:cs="Calibri"/>
                <w:sz w:val="20"/>
                <w:szCs w:val="20"/>
                <w:bdr w:val="none" w:sz="0" w:space="0" w:color="auto" w:frame="1"/>
                <w:lang w:eastAsia="fr-FR" w:bidi="ar-SA"/>
              </w:rPr>
              <w:t>Part_USE_variable</w:t>
            </w:r>
            <w:r w:rsidRPr="00C51086">
              <w:rPr>
                <w:rFonts w:eastAsia="Times New Roman" w:cs="Calibri"/>
                <w:sz w:val="20"/>
                <w:szCs w:val="20"/>
                <w:bdr w:val="none" w:sz="0" w:space="0" w:color="auto" w:frame="1"/>
                <w:lang w:eastAsia="fr-FR" w:bidi="ar-SA"/>
              </w:rPr>
              <w:t>) x (</w:t>
            </w:r>
            <w:r w:rsidRPr="00C51086">
              <w:rPr>
                <w:rFonts w:eastAsia="Times New Roman" w:cs="Calibri"/>
                <w:b/>
                <w:sz w:val="20"/>
                <w:szCs w:val="20"/>
                <w:lang w:eastAsia="fr-FR" w:bidi="ar-SA"/>
              </w:rPr>
              <w:t>Nb_h_ouvrées</w:t>
            </w:r>
            <w:r w:rsidRPr="00C51086">
              <w:rPr>
                <w:rFonts w:eastAsia="Times New Roman" w:cs="Calibri"/>
                <w:sz w:val="20"/>
                <w:szCs w:val="20"/>
                <w:bdr w:val="none" w:sz="0" w:space="0" w:color="auto" w:frame="1"/>
                <w:lang w:eastAsia="fr-FR" w:bidi="ar-SA"/>
              </w:rPr>
              <w:t xml:space="preserve"> / </w:t>
            </w:r>
            <w:r w:rsidRPr="00C51086">
              <w:rPr>
                <w:rFonts w:eastAsia="Times New Roman" w:cs="Calibri"/>
                <w:bCs/>
                <w:sz w:val="20"/>
                <w:szCs w:val="20"/>
                <w:bdr w:val="none" w:sz="0" w:space="0" w:color="auto" w:frame="1"/>
                <w:lang w:eastAsia="fr-FR" w:bidi="ar-SA"/>
              </w:rPr>
              <w:t>Nb_h_ouvréees</w:t>
            </w:r>
            <w:r w:rsidRPr="00C51086">
              <w:rPr>
                <w:rFonts w:eastAsia="Times New Roman" w:cs="Calibri"/>
                <w:bCs/>
                <w:sz w:val="20"/>
                <w:szCs w:val="20"/>
                <w:bdr w:val="none" w:sz="0" w:space="0" w:color="auto" w:frame="1"/>
                <w:vertAlign w:val="subscript"/>
                <w:lang w:eastAsia="fr-FR" w:bidi="ar-SA"/>
              </w:rPr>
              <w:t>étalon</w:t>
            </w:r>
            <w:r w:rsidRPr="00C51086">
              <w:rPr>
                <w:rFonts w:eastAsia="Times New Roman" w:cs="Calibri"/>
                <w:sz w:val="20"/>
                <w:szCs w:val="20"/>
                <w:bdr w:val="none" w:sz="0" w:space="0" w:color="auto" w:frame="1"/>
                <w:lang w:eastAsia="fr-FR" w:bidi="ar-SA"/>
              </w:rPr>
              <w:t>)] + 0,28 x CVC x (</w:t>
            </w:r>
            <w:r w:rsidRPr="00C51086">
              <w:rPr>
                <w:rFonts w:eastAsia="Times New Roman" w:cs="Calibri"/>
                <w:b/>
                <w:sz w:val="20"/>
                <w:szCs w:val="20"/>
                <w:bdr w:val="none" w:sz="0" w:space="0" w:color="auto" w:frame="1"/>
                <w:lang w:eastAsia="fr-FR" w:bidi="ar-SA"/>
              </w:rPr>
              <w:t>Nb_h_ouvrées</w:t>
            </w:r>
            <w:r w:rsidRPr="00C51086">
              <w:rPr>
                <w:rFonts w:eastAsia="Times New Roman" w:cs="Calibri"/>
                <w:sz w:val="20"/>
                <w:szCs w:val="20"/>
                <w:bdr w:val="none" w:sz="0" w:space="0" w:color="auto" w:frame="1"/>
                <w:lang w:eastAsia="fr-FR" w:bidi="ar-SA"/>
              </w:rPr>
              <w:t xml:space="preserve"> - </w:t>
            </w:r>
            <w:r w:rsidRPr="00C51086">
              <w:rPr>
                <w:rFonts w:eastAsia="Times New Roman" w:cs="Calibri"/>
                <w:bCs/>
                <w:sz w:val="20"/>
                <w:szCs w:val="20"/>
                <w:bdr w:val="none" w:sz="0" w:space="0" w:color="auto" w:frame="1"/>
                <w:lang w:eastAsia="fr-FR" w:bidi="ar-SA"/>
              </w:rPr>
              <w:t>Nb_h_ouvréees</w:t>
            </w:r>
            <w:r w:rsidRPr="00C51086">
              <w:rPr>
                <w:rFonts w:eastAsia="Times New Roman" w:cs="Calibri"/>
                <w:bCs/>
                <w:sz w:val="20"/>
                <w:szCs w:val="20"/>
                <w:bdr w:val="none" w:sz="0" w:space="0" w:color="auto" w:frame="1"/>
                <w:vertAlign w:val="subscript"/>
                <w:lang w:eastAsia="fr-FR" w:bidi="ar-SA"/>
              </w:rPr>
              <w:t>étalon</w:t>
            </w:r>
            <w:r w:rsidRPr="00C51086">
              <w:rPr>
                <w:rFonts w:eastAsia="Times New Roman" w:cs="Calibri"/>
                <w:sz w:val="20"/>
                <w:szCs w:val="20"/>
                <w:bdr w:val="none" w:sz="0" w:space="0" w:color="auto" w:frame="1"/>
                <w:lang w:eastAsia="fr-FR" w:bidi="ar-SA"/>
              </w:rPr>
              <w:t xml:space="preserve">) / </w:t>
            </w:r>
            <w:r w:rsidRPr="00C51086">
              <w:rPr>
                <w:rFonts w:eastAsia="Times New Roman" w:cs="Calibri"/>
                <w:bCs/>
                <w:sz w:val="20"/>
                <w:szCs w:val="20"/>
                <w:bdr w:val="none" w:sz="0" w:space="0" w:color="auto" w:frame="1"/>
                <w:lang w:eastAsia="fr-FR" w:bidi="ar-SA"/>
              </w:rPr>
              <w:t>Nb_h_ouvréees</w:t>
            </w:r>
            <w:r w:rsidRPr="00C51086">
              <w:rPr>
                <w:rFonts w:eastAsia="Times New Roman" w:cs="Calibri"/>
                <w:bCs/>
                <w:sz w:val="20"/>
                <w:szCs w:val="20"/>
                <w:bdr w:val="none" w:sz="0" w:space="0" w:color="auto" w:frame="1"/>
                <w:vertAlign w:val="subscript"/>
                <w:lang w:eastAsia="fr-FR" w:bidi="ar-SA"/>
              </w:rPr>
              <w:t>étalon</w:t>
            </w:r>
          </w:p>
        </w:tc>
      </w:tr>
    </w:tbl>
    <w:p w14:paraId="6243CCCF" w14:textId="77777777" w:rsidR="001D022F" w:rsidRDefault="001D022F" w:rsidP="0061255F">
      <w:pPr>
        <w:keepNext/>
        <w:keepLines/>
        <w:rPr>
          <w:rFonts w:cs="Calibri"/>
          <w:sz w:val="20"/>
          <w:szCs w:val="20"/>
          <w:lang w:eastAsia="en-US"/>
        </w:rPr>
      </w:pPr>
      <w:r>
        <w:rPr>
          <w:rFonts w:cs="Calibri"/>
          <w:sz w:val="20"/>
          <w:szCs w:val="20"/>
        </w:rPr>
        <w:t xml:space="preserve">Nota : </w:t>
      </w:r>
      <w:r>
        <w:rPr>
          <w:rFonts w:cs="Calibri"/>
          <w:b/>
          <w:sz w:val="20"/>
          <w:szCs w:val="20"/>
        </w:rPr>
        <w:t>Nb_h_ouvrées</w:t>
      </w:r>
      <w:r>
        <w:rPr>
          <w:rFonts w:cs="Calibri"/>
          <w:b/>
          <w:sz w:val="20"/>
          <w:szCs w:val="20"/>
          <w:vertAlign w:val="subscript"/>
        </w:rPr>
        <w:t>étalon</w:t>
      </w:r>
      <w:r>
        <w:rPr>
          <w:rFonts w:cs="Calibri"/>
          <w:sz w:val="20"/>
          <w:szCs w:val="20"/>
        </w:rPr>
        <w:t xml:space="preserve"> à 2 900 h ouvrées/an correspond à 365 jours *8h d’amplitude quotidienne</w:t>
      </w:r>
    </w:p>
    <w:p w14:paraId="5E14FDBC" w14:textId="77777777" w:rsidR="001D022F" w:rsidRDefault="001D022F" w:rsidP="001D022F">
      <w:pPr>
        <w:spacing w:after="160"/>
        <w:jc w:val="left"/>
        <w:rPr>
          <w:rFonts w:cs="Calibri"/>
          <w:sz w:val="20"/>
          <w:szCs w:val="20"/>
        </w:rPr>
      </w:pPr>
    </w:p>
    <w:p w14:paraId="6656FBA6" w14:textId="0F53756A" w:rsidR="001D022F" w:rsidRDefault="004F41C1" w:rsidP="004F41C1">
      <w:pPr>
        <w:pStyle w:val="Titre6"/>
        <w:rPr>
          <w:lang w:eastAsia="en-US" w:bidi="ar-SA"/>
        </w:rPr>
      </w:pPr>
      <w:r>
        <w:lastRenderedPageBreak/>
        <w:t xml:space="preserve">« Sous-catégorie “Etablissement médico-social – </w:t>
      </w:r>
      <w:r w:rsidR="0026509F" w:rsidRPr="0026509F">
        <w:t>Restauration collective avec services – Restauration inter-entreprises</w:t>
      </w:r>
      <w:r w:rsidR="001D022F">
        <w:t>” »</w:t>
      </w:r>
    </w:p>
    <w:p w14:paraId="3200EDCA" w14:textId="77777777" w:rsidR="001D022F" w:rsidRDefault="001D022F" w:rsidP="0061255F">
      <w:pPr>
        <w:keepNext/>
        <w:keepLines/>
        <w:autoSpaceDE w:val="0"/>
        <w:spacing w:before="120"/>
        <w:jc w:val="center"/>
        <w:rPr>
          <w:rFonts w:ascii="Times New Roman" w:eastAsia="Arial" w:hAnsi="Times New Roman" w:cs="Times New Roman"/>
          <w:b/>
          <w:sz w:val="20"/>
          <w:szCs w:val="20"/>
        </w:rPr>
      </w:pPr>
      <w:r>
        <w:rPr>
          <w:rFonts w:cs="Calibri"/>
          <w:sz w:val="20"/>
          <w:szCs w:val="20"/>
        </w:rPr>
        <w:t>(</w:t>
      </w:r>
      <w:r>
        <w:rPr>
          <w:rFonts w:cs="Calibri"/>
          <w:b/>
          <w:sz w:val="20"/>
          <w:szCs w:val="20"/>
        </w:rPr>
        <w:t>NAF</w:t>
      </w:r>
      <w:r>
        <w:rPr>
          <w:rFonts w:cs="Calibri"/>
          <w:sz w:val="20"/>
          <w:szCs w:val="20"/>
        </w:rPr>
        <w:t xml:space="preserve"> : Section I – Restauration collective sous contrat – </w:t>
      </w:r>
      <w:r>
        <w:rPr>
          <w:rFonts w:cs="Calibri"/>
          <w:b/>
          <w:sz w:val="20"/>
          <w:szCs w:val="20"/>
        </w:rPr>
        <w:t xml:space="preserve">code 56.29A ; </w:t>
      </w:r>
      <w:r>
        <w:rPr>
          <w:rFonts w:cs="Calibri"/>
          <w:sz w:val="20"/>
          <w:szCs w:val="20"/>
        </w:rPr>
        <w:t xml:space="preserve">Autre services de restauration n.c.a – </w:t>
      </w:r>
      <w:r>
        <w:rPr>
          <w:rFonts w:cs="Calibri"/>
          <w:b/>
          <w:sz w:val="20"/>
          <w:szCs w:val="20"/>
        </w:rPr>
        <w:t>code 56.29B)</w:t>
      </w:r>
    </w:p>
    <w:tbl>
      <w:tblPr>
        <w:tblStyle w:val="Grilledutableau"/>
        <w:tblW w:w="5000" w:type="pct"/>
        <w:tblCellMar>
          <w:left w:w="0" w:type="dxa"/>
          <w:right w:w="0" w:type="dxa"/>
        </w:tblCellMar>
        <w:tblLook w:val="04A0" w:firstRow="1" w:lastRow="0" w:firstColumn="1" w:lastColumn="0" w:noHBand="0" w:noVBand="1"/>
      </w:tblPr>
      <w:tblGrid>
        <w:gridCol w:w="2555"/>
        <w:gridCol w:w="674"/>
        <w:gridCol w:w="674"/>
        <w:gridCol w:w="554"/>
        <w:gridCol w:w="120"/>
        <w:gridCol w:w="673"/>
        <w:gridCol w:w="673"/>
        <w:gridCol w:w="42"/>
        <w:gridCol w:w="632"/>
        <w:gridCol w:w="109"/>
        <w:gridCol w:w="564"/>
        <w:gridCol w:w="673"/>
        <w:gridCol w:w="1168"/>
        <w:gridCol w:w="1271"/>
        <w:gridCol w:w="1274"/>
        <w:gridCol w:w="1204"/>
        <w:gridCol w:w="1112"/>
      </w:tblGrid>
      <w:tr w:rsidR="001D022F" w14:paraId="1AF4B1C9" w14:textId="77777777" w:rsidTr="0061255F">
        <w:tc>
          <w:tcPr>
            <w:tcW w:w="914"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68AF3A18" w14:textId="77777777" w:rsidR="001D022F" w:rsidRDefault="001D022F" w:rsidP="00F10E08">
            <w:pPr>
              <w:keepNext/>
              <w:keepLines/>
              <w:autoSpaceDE w:val="0"/>
              <w:spacing w:line="257" w:lineRule="auto"/>
              <w:jc w:val="center"/>
              <w:rPr>
                <w:rFonts w:eastAsiaTheme="minorHAnsi" w:cs="Calibri"/>
                <w:b/>
                <w:sz w:val="20"/>
                <w:szCs w:val="20"/>
                <w:bdr w:val="none" w:sz="0" w:space="0" w:color="auto" w:frame="1"/>
              </w:rPr>
            </w:pPr>
            <w:r>
              <w:rPr>
                <w:rFonts w:cs="Calibri"/>
                <w:b/>
                <w:sz w:val="20"/>
                <w:szCs w:val="20"/>
                <w:bdr w:val="none" w:sz="0" w:space="0" w:color="auto" w:frame="1"/>
              </w:rPr>
              <w:t>Composante CVC</w:t>
            </w:r>
          </w:p>
          <w:p w14:paraId="25549126" w14:textId="77777777" w:rsidR="001D022F" w:rsidRDefault="001D022F" w:rsidP="00F10E08">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en kWh/m²/an</w:t>
            </w:r>
          </w:p>
        </w:tc>
        <w:tc>
          <w:tcPr>
            <w:tcW w:w="4086"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8511DE5" w14:textId="77777777" w:rsidR="001D022F" w:rsidRDefault="001D022F" w:rsidP="00F10E08">
            <w:pPr>
              <w:keepNext/>
              <w:keepLines/>
              <w:tabs>
                <w:tab w:val="left" w:pos="1786"/>
              </w:tab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Zones Climatiques</w:t>
            </w:r>
          </w:p>
        </w:tc>
      </w:tr>
      <w:tr w:rsidR="001D022F" w14:paraId="2228CBF7" w14:textId="77777777" w:rsidTr="0061255F">
        <w:tc>
          <w:tcPr>
            <w:tcW w:w="914" w:type="pct"/>
            <w:vMerge/>
            <w:tcBorders>
              <w:top w:val="single" w:sz="12" w:space="0" w:color="auto"/>
              <w:left w:val="single" w:sz="12" w:space="0" w:color="auto"/>
              <w:bottom w:val="single" w:sz="2" w:space="0" w:color="auto"/>
              <w:right w:val="single" w:sz="2" w:space="0" w:color="auto"/>
            </w:tcBorders>
            <w:vAlign w:val="center"/>
            <w:hideMark/>
          </w:tcPr>
          <w:p w14:paraId="38552C75" w14:textId="77777777" w:rsidR="001D022F" w:rsidRDefault="001D022F" w:rsidP="00F10E08">
            <w:pPr>
              <w:keepNext/>
              <w:keepLines/>
              <w:spacing w:line="257" w:lineRule="auto"/>
              <w:rPr>
                <w:rFonts w:eastAsiaTheme="minorHAnsi" w:cs="Calibri"/>
                <w:sz w:val="20"/>
                <w:szCs w:val="20"/>
                <w:bdr w:val="none" w:sz="0" w:space="0" w:color="auto" w:frame="1"/>
                <w:lang w:eastAsia="en-US"/>
              </w:rPr>
            </w:pPr>
          </w:p>
        </w:tc>
        <w:tc>
          <w:tcPr>
            <w:tcW w:w="24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6976670" w14:textId="77777777" w:rsidR="001D022F" w:rsidRDefault="001D022F"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H1a</w:t>
            </w:r>
          </w:p>
        </w:tc>
        <w:tc>
          <w:tcPr>
            <w:tcW w:w="24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94199AC" w14:textId="77777777" w:rsidR="001D022F" w:rsidRDefault="001D022F"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H1b</w:t>
            </w:r>
          </w:p>
        </w:tc>
        <w:tc>
          <w:tcPr>
            <w:tcW w:w="241"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4B1442A" w14:textId="77777777" w:rsidR="001D022F" w:rsidRDefault="001D022F"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H1c</w:t>
            </w:r>
          </w:p>
        </w:tc>
        <w:tc>
          <w:tcPr>
            <w:tcW w:w="24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F90A937" w14:textId="77777777" w:rsidR="001D022F" w:rsidRDefault="001D022F"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H2a</w:t>
            </w:r>
          </w:p>
        </w:tc>
        <w:tc>
          <w:tcPr>
            <w:tcW w:w="24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BB89865" w14:textId="77777777" w:rsidR="001D022F" w:rsidRDefault="001D022F"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H2b</w:t>
            </w:r>
          </w:p>
        </w:tc>
        <w:tc>
          <w:tcPr>
            <w:tcW w:w="241"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3BB2672" w14:textId="77777777" w:rsidR="001D022F" w:rsidRDefault="001D022F"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H2c</w:t>
            </w:r>
          </w:p>
        </w:tc>
        <w:tc>
          <w:tcPr>
            <w:tcW w:w="241"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DBEAF65" w14:textId="77777777" w:rsidR="001D022F" w:rsidRDefault="001D022F"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H2d</w:t>
            </w:r>
          </w:p>
        </w:tc>
        <w:tc>
          <w:tcPr>
            <w:tcW w:w="24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75B7035" w14:textId="77777777" w:rsidR="001D022F" w:rsidRDefault="001D022F"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H3</w:t>
            </w:r>
          </w:p>
        </w:tc>
        <w:tc>
          <w:tcPr>
            <w:tcW w:w="41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9EC9C23" w14:textId="77777777" w:rsidR="001D022F" w:rsidRDefault="001D022F"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Guyane</w:t>
            </w:r>
          </w:p>
        </w:tc>
        <w:tc>
          <w:tcPr>
            <w:tcW w:w="45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52EC05C" w14:textId="77777777" w:rsidR="001D022F" w:rsidRDefault="001D022F" w:rsidP="00F10E08">
            <w:pPr>
              <w:keepNext/>
              <w:keepLines/>
              <w:autoSpaceDE w:val="0"/>
              <w:spacing w:before="120" w:line="257" w:lineRule="auto"/>
              <w:ind w:left="-137"/>
              <w:jc w:val="center"/>
              <w:rPr>
                <w:rFonts w:cs="Calibri"/>
                <w:b/>
                <w:sz w:val="18"/>
                <w:szCs w:val="18"/>
                <w:bdr w:val="none" w:sz="0" w:space="0" w:color="auto" w:frame="1"/>
              </w:rPr>
            </w:pPr>
            <w:r>
              <w:rPr>
                <w:rFonts w:cs="Calibri"/>
                <w:b/>
                <w:sz w:val="18"/>
                <w:szCs w:val="18"/>
                <w:bdr w:val="none" w:sz="0" w:space="0" w:color="auto" w:frame="1"/>
              </w:rPr>
              <w:t>Guadeloupe</w:t>
            </w:r>
          </w:p>
        </w:tc>
        <w:tc>
          <w:tcPr>
            <w:tcW w:w="45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D965480" w14:textId="77777777" w:rsidR="001D022F" w:rsidRDefault="001D022F" w:rsidP="00F10E08">
            <w:pPr>
              <w:keepNext/>
              <w:keepLines/>
              <w:autoSpaceDE w:val="0"/>
              <w:spacing w:before="120" w:line="257" w:lineRule="auto"/>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43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B348C7C" w14:textId="77777777" w:rsidR="001D022F" w:rsidRDefault="001D022F"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Mayotte</w:t>
            </w:r>
          </w:p>
        </w:tc>
        <w:tc>
          <w:tcPr>
            <w:tcW w:w="398"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9FE7705" w14:textId="77777777" w:rsidR="001D022F" w:rsidRDefault="001D022F"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Réunion</w:t>
            </w:r>
          </w:p>
        </w:tc>
      </w:tr>
      <w:tr w:rsidR="001D022F" w14:paraId="4856602F" w14:textId="77777777" w:rsidTr="0061255F">
        <w:tc>
          <w:tcPr>
            <w:tcW w:w="914" w:type="pct"/>
            <w:tcBorders>
              <w:top w:val="single" w:sz="2" w:space="0" w:color="auto"/>
              <w:left w:val="single" w:sz="12" w:space="0" w:color="auto"/>
              <w:bottom w:val="single" w:sz="2" w:space="0" w:color="auto"/>
              <w:right w:val="single" w:sz="2" w:space="0" w:color="auto"/>
            </w:tcBorders>
            <w:vAlign w:val="center"/>
            <w:hideMark/>
          </w:tcPr>
          <w:p w14:paraId="122591B5" w14:textId="77777777" w:rsidR="001D022F" w:rsidRDefault="001D022F" w:rsidP="00F10E08">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Altitude &lt; 400 m</w:t>
            </w:r>
          </w:p>
          <w:p w14:paraId="46539177" w14:textId="77777777" w:rsidR="001D022F" w:rsidRDefault="001D022F" w:rsidP="00F10E08">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Référence 100 m</w:t>
            </w:r>
          </w:p>
        </w:tc>
        <w:tc>
          <w:tcPr>
            <w:tcW w:w="241" w:type="pct"/>
            <w:tcBorders>
              <w:top w:val="single" w:sz="2" w:space="0" w:color="auto"/>
              <w:left w:val="single" w:sz="2" w:space="0" w:color="auto"/>
              <w:bottom w:val="single" w:sz="2" w:space="0" w:color="auto"/>
              <w:right w:val="single" w:sz="2" w:space="0" w:color="auto"/>
            </w:tcBorders>
            <w:vAlign w:val="center"/>
            <w:hideMark/>
          </w:tcPr>
          <w:p w14:paraId="0F004B5D"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56</w:t>
            </w:r>
          </w:p>
        </w:tc>
        <w:tc>
          <w:tcPr>
            <w:tcW w:w="241" w:type="pct"/>
            <w:tcBorders>
              <w:top w:val="single" w:sz="2" w:space="0" w:color="auto"/>
              <w:left w:val="single" w:sz="2" w:space="0" w:color="auto"/>
              <w:bottom w:val="single" w:sz="2" w:space="0" w:color="auto"/>
              <w:right w:val="single" w:sz="2" w:space="0" w:color="auto"/>
            </w:tcBorders>
            <w:vAlign w:val="center"/>
            <w:hideMark/>
          </w:tcPr>
          <w:p w14:paraId="1957ED0E"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61</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5D2DE363"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54</w:t>
            </w:r>
          </w:p>
        </w:tc>
        <w:tc>
          <w:tcPr>
            <w:tcW w:w="241" w:type="pct"/>
            <w:tcBorders>
              <w:top w:val="single" w:sz="2" w:space="0" w:color="auto"/>
              <w:left w:val="single" w:sz="2" w:space="0" w:color="auto"/>
              <w:bottom w:val="single" w:sz="2" w:space="0" w:color="auto"/>
              <w:right w:val="single" w:sz="2" w:space="0" w:color="auto"/>
            </w:tcBorders>
            <w:vAlign w:val="center"/>
            <w:hideMark/>
          </w:tcPr>
          <w:p w14:paraId="44793ABC"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51</w:t>
            </w:r>
          </w:p>
        </w:tc>
        <w:tc>
          <w:tcPr>
            <w:tcW w:w="241" w:type="pct"/>
            <w:tcBorders>
              <w:top w:val="single" w:sz="2" w:space="0" w:color="auto"/>
              <w:left w:val="single" w:sz="2" w:space="0" w:color="auto"/>
              <w:bottom w:val="single" w:sz="2" w:space="0" w:color="auto"/>
              <w:right w:val="single" w:sz="2" w:space="0" w:color="auto"/>
            </w:tcBorders>
            <w:vAlign w:val="center"/>
            <w:hideMark/>
          </w:tcPr>
          <w:p w14:paraId="79CF1C1B"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53</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19762189"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47</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63F143A2"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46</w:t>
            </w:r>
          </w:p>
        </w:tc>
        <w:tc>
          <w:tcPr>
            <w:tcW w:w="241" w:type="pct"/>
            <w:tcBorders>
              <w:top w:val="single" w:sz="2" w:space="0" w:color="auto"/>
              <w:left w:val="single" w:sz="2" w:space="0" w:color="auto"/>
              <w:bottom w:val="single" w:sz="2" w:space="0" w:color="auto"/>
              <w:right w:val="single" w:sz="2" w:space="0" w:color="auto"/>
            </w:tcBorders>
            <w:vAlign w:val="center"/>
            <w:hideMark/>
          </w:tcPr>
          <w:p w14:paraId="39BC86E7"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39</w:t>
            </w:r>
          </w:p>
        </w:tc>
        <w:tc>
          <w:tcPr>
            <w:tcW w:w="418" w:type="pct"/>
            <w:tcBorders>
              <w:top w:val="single" w:sz="2" w:space="0" w:color="auto"/>
              <w:left w:val="single" w:sz="2" w:space="0" w:color="auto"/>
              <w:bottom w:val="single" w:sz="2" w:space="0" w:color="auto"/>
              <w:right w:val="single" w:sz="2" w:space="0" w:color="auto"/>
            </w:tcBorders>
            <w:vAlign w:val="center"/>
            <w:hideMark/>
          </w:tcPr>
          <w:p w14:paraId="109018B9" w14:textId="77777777" w:rsidR="001D022F" w:rsidRDefault="001D022F" w:rsidP="00F10E08">
            <w:pPr>
              <w:keepNext/>
              <w:keepLines/>
              <w:autoSpaceDE w:val="0"/>
              <w:spacing w:before="120" w:line="257" w:lineRule="auto"/>
              <w:jc w:val="center"/>
              <w:rPr>
                <w:rFonts w:cs="Calibri"/>
                <w:sz w:val="16"/>
                <w:szCs w:val="16"/>
                <w:bdr w:val="none" w:sz="0" w:space="0" w:color="auto" w:frame="1"/>
              </w:rPr>
            </w:pPr>
            <w:r>
              <w:rPr>
                <w:rFonts w:cs="Calibri"/>
                <w:sz w:val="16"/>
                <w:szCs w:val="16"/>
                <w:bdr w:val="none" w:sz="0" w:space="0" w:color="auto" w:frame="1"/>
              </w:rPr>
              <w:t>Définie par arrêté</w:t>
            </w:r>
          </w:p>
        </w:tc>
        <w:tc>
          <w:tcPr>
            <w:tcW w:w="455" w:type="pct"/>
            <w:tcBorders>
              <w:top w:val="single" w:sz="2" w:space="0" w:color="auto"/>
              <w:left w:val="single" w:sz="2" w:space="0" w:color="auto"/>
              <w:bottom w:val="single" w:sz="2" w:space="0" w:color="auto"/>
              <w:right w:val="single" w:sz="2" w:space="0" w:color="auto"/>
            </w:tcBorders>
            <w:vAlign w:val="center"/>
            <w:hideMark/>
          </w:tcPr>
          <w:p w14:paraId="03112BA8" w14:textId="77777777" w:rsidR="001D022F" w:rsidRDefault="001D022F" w:rsidP="00F10E08">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c>
          <w:tcPr>
            <w:tcW w:w="456" w:type="pct"/>
            <w:tcBorders>
              <w:top w:val="single" w:sz="2" w:space="0" w:color="auto"/>
              <w:left w:val="single" w:sz="2" w:space="0" w:color="auto"/>
              <w:bottom w:val="single" w:sz="2" w:space="0" w:color="auto"/>
              <w:right w:val="single" w:sz="2" w:space="0" w:color="auto"/>
            </w:tcBorders>
            <w:vAlign w:val="center"/>
            <w:hideMark/>
          </w:tcPr>
          <w:p w14:paraId="44C47338" w14:textId="77777777" w:rsidR="001D022F" w:rsidRDefault="001D022F" w:rsidP="00F10E08">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c>
          <w:tcPr>
            <w:tcW w:w="431" w:type="pct"/>
            <w:tcBorders>
              <w:top w:val="single" w:sz="2" w:space="0" w:color="auto"/>
              <w:left w:val="single" w:sz="2" w:space="0" w:color="auto"/>
              <w:bottom w:val="single" w:sz="2" w:space="0" w:color="auto"/>
              <w:right w:val="single" w:sz="2" w:space="0" w:color="auto"/>
            </w:tcBorders>
            <w:vAlign w:val="center"/>
            <w:hideMark/>
          </w:tcPr>
          <w:p w14:paraId="3F85051C" w14:textId="77777777" w:rsidR="001D022F" w:rsidRDefault="001D022F" w:rsidP="00F10E08">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c>
          <w:tcPr>
            <w:tcW w:w="398" w:type="pct"/>
            <w:tcBorders>
              <w:top w:val="single" w:sz="2" w:space="0" w:color="auto"/>
              <w:left w:val="single" w:sz="2" w:space="0" w:color="auto"/>
              <w:bottom w:val="single" w:sz="2" w:space="0" w:color="auto"/>
              <w:right w:val="single" w:sz="12" w:space="0" w:color="auto"/>
            </w:tcBorders>
            <w:vAlign w:val="center"/>
            <w:hideMark/>
          </w:tcPr>
          <w:p w14:paraId="6D21E4E0" w14:textId="77777777" w:rsidR="001D022F" w:rsidRDefault="001D022F" w:rsidP="00F10E08">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 xml:space="preserve">Définie par arrêté </w:t>
            </w:r>
          </w:p>
        </w:tc>
      </w:tr>
      <w:tr w:rsidR="001D022F" w14:paraId="5D32EB10" w14:textId="77777777" w:rsidTr="0061255F">
        <w:tc>
          <w:tcPr>
            <w:tcW w:w="914" w:type="pct"/>
            <w:tcBorders>
              <w:top w:val="single" w:sz="2" w:space="0" w:color="auto"/>
              <w:left w:val="single" w:sz="12" w:space="0" w:color="auto"/>
              <w:bottom w:val="single" w:sz="2" w:space="0" w:color="auto"/>
              <w:right w:val="single" w:sz="2" w:space="0" w:color="auto"/>
            </w:tcBorders>
            <w:vAlign w:val="center"/>
            <w:hideMark/>
          </w:tcPr>
          <w:p w14:paraId="34B4B9D3" w14:textId="77777777" w:rsidR="001D022F" w:rsidRDefault="001D022F" w:rsidP="00F10E08">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 xml:space="preserve">400 m </w:t>
            </w:r>
            <w:r w:rsidRPr="001D022F">
              <w:rPr>
                <w:rFonts w:cs="Calibri"/>
                <w:sz w:val="20"/>
                <w:szCs w:val="20"/>
                <w:bdr w:val="none" w:sz="0" w:space="0" w:color="auto" w:frame="1"/>
              </w:rPr>
              <w:t>≤</w:t>
            </w:r>
            <w:r>
              <w:rPr>
                <w:rFonts w:cs="Calibri"/>
                <w:sz w:val="20"/>
                <w:szCs w:val="20"/>
                <w:bdr w:val="none" w:sz="0" w:space="0" w:color="auto" w:frame="1"/>
              </w:rPr>
              <w:t xml:space="preserve"> Altitude &lt; 800 m</w:t>
            </w:r>
          </w:p>
          <w:p w14:paraId="1449A9D3" w14:textId="77777777" w:rsidR="001D022F" w:rsidRDefault="001D022F" w:rsidP="00F10E08">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Référence 500 m</w:t>
            </w:r>
          </w:p>
        </w:tc>
        <w:tc>
          <w:tcPr>
            <w:tcW w:w="241" w:type="pct"/>
            <w:tcBorders>
              <w:top w:val="single" w:sz="2" w:space="0" w:color="auto"/>
              <w:left w:val="single" w:sz="2" w:space="0" w:color="auto"/>
              <w:bottom w:val="single" w:sz="2" w:space="0" w:color="auto"/>
              <w:right w:val="single" w:sz="2" w:space="0" w:color="auto"/>
            </w:tcBorders>
            <w:vAlign w:val="center"/>
            <w:hideMark/>
          </w:tcPr>
          <w:p w14:paraId="6904B2C8"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67</w:t>
            </w:r>
          </w:p>
        </w:tc>
        <w:tc>
          <w:tcPr>
            <w:tcW w:w="241" w:type="pct"/>
            <w:tcBorders>
              <w:top w:val="single" w:sz="2" w:space="0" w:color="auto"/>
              <w:left w:val="single" w:sz="2" w:space="0" w:color="auto"/>
              <w:bottom w:val="single" w:sz="2" w:space="0" w:color="auto"/>
              <w:right w:val="single" w:sz="2" w:space="0" w:color="auto"/>
            </w:tcBorders>
            <w:vAlign w:val="center"/>
            <w:hideMark/>
          </w:tcPr>
          <w:p w14:paraId="744B8628"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73</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1066B521"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65</w:t>
            </w:r>
          </w:p>
        </w:tc>
        <w:tc>
          <w:tcPr>
            <w:tcW w:w="24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F3F6B8F"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p>
        </w:tc>
        <w:tc>
          <w:tcPr>
            <w:tcW w:w="241" w:type="pct"/>
            <w:tcBorders>
              <w:top w:val="single" w:sz="2" w:space="0" w:color="auto"/>
              <w:left w:val="single" w:sz="2" w:space="0" w:color="auto"/>
              <w:bottom w:val="single" w:sz="2" w:space="0" w:color="auto"/>
              <w:right w:val="single" w:sz="2" w:space="0" w:color="auto"/>
            </w:tcBorders>
            <w:vAlign w:val="center"/>
            <w:hideMark/>
          </w:tcPr>
          <w:p w14:paraId="4F0E2C1C"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64</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6DBEFBDF"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56</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52D181B6"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53</w:t>
            </w:r>
          </w:p>
        </w:tc>
        <w:tc>
          <w:tcPr>
            <w:tcW w:w="241" w:type="pct"/>
            <w:tcBorders>
              <w:top w:val="single" w:sz="2" w:space="0" w:color="auto"/>
              <w:left w:val="single" w:sz="2" w:space="0" w:color="auto"/>
              <w:bottom w:val="single" w:sz="2" w:space="0" w:color="auto"/>
              <w:right w:val="single" w:sz="2" w:space="0" w:color="auto"/>
            </w:tcBorders>
            <w:vAlign w:val="center"/>
            <w:hideMark/>
          </w:tcPr>
          <w:p w14:paraId="4A6A0BF1"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47</w:t>
            </w:r>
          </w:p>
        </w:tc>
        <w:tc>
          <w:tcPr>
            <w:tcW w:w="418" w:type="pct"/>
            <w:tcBorders>
              <w:top w:val="single" w:sz="2" w:space="0" w:color="auto"/>
              <w:left w:val="single" w:sz="2" w:space="0" w:color="auto"/>
              <w:bottom w:val="single" w:sz="2" w:space="0" w:color="auto"/>
              <w:right w:val="single" w:sz="2" w:space="0" w:color="auto"/>
            </w:tcBorders>
            <w:vAlign w:val="center"/>
            <w:hideMark/>
          </w:tcPr>
          <w:p w14:paraId="6158FACF" w14:textId="77777777" w:rsidR="001D022F" w:rsidRDefault="001D022F" w:rsidP="00F10E08">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c>
          <w:tcPr>
            <w:tcW w:w="455" w:type="pct"/>
            <w:tcBorders>
              <w:top w:val="single" w:sz="2" w:space="0" w:color="auto"/>
              <w:left w:val="single" w:sz="2" w:space="0" w:color="auto"/>
              <w:bottom w:val="single" w:sz="2" w:space="0" w:color="auto"/>
              <w:right w:val="single" w:sz="2" w:space="0" w:color="auto"/>
            </w:tcBorders>
            <w:vAlign w:val="center"/>
            <w:hideMark/>
          </w:tcPr>
          <w:p w14:paraId="2D9AC45F" w14:textId="77777777" w:rsidR="001D022F" w:rsidRDefault="001D022F" w:rsidP="00F10E08">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c>
          <w:tcPr>
            <w:tcW w:w="456" w:type="pct"/>
            <w:tcBorders>
              <w:top w:val="single" w:sz="2" w:space="0" w:color="auto"/>
              <w:left w:val="single" w:sz="2" w:space="0" w:color="auto"/>
              <w:bottom w:val="single" w:sz="2" w:space="0" w:color="auto"/>
              <w:right w:val="single" w:sz="2" w:space="0" w:color="auto"/>
            </w:tcBorders>
            <w:vAlign w:val="center"/>
            <w:hideMark/>
          </w:tcPr>
          <w:p w14:paraId="256C3CF1" w14:textId="77777777" w:rsidR="001D022F" w:rsidRDefault="001D022F" w:rsidP="00F10E08">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c>
          <w:tcPr>
            <w:tcW w:w="43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46AA784" w14:textId="77777777" w:rsidR="001D022F" w:rsidRDefault="001D022F" w:rsidP="00F10E08">
            <w:pPr>
              <w:keepNext/>
              <w:keepLines/>
              <w:autoSpaceDE w:val="0"/>
              <w:spacing w:before="120" w:line="257" w:lineRule="auto"/>
              <w:jc w:val="center"/>
              <w:rPr>
                <w:rFonts w:cs="Calibri"/>
                <w:b/>
                <w:sz w:val="20"/>
                <w:szCs w:val="20"/>
                <w:bdr w:val="none" w:sz="0" w:space="0" w:color="auto" w:frame="1"/>
              </w:rPr>
            </w:pPr>
          </w:p>
        </w:tc>
        <w:tc>
          <w:tcPr>
            <w:tcW w:w="398" w:type="pct"/>
            <w:tcBorders>
              <w:top w:val="single" w:sz="2" w:space="0" w:color="auto"/>
              <w:left w:val="single" w:sz="2" w:space="0" w:color="auto"/>
              <w:bottom w:val="single" w:sz="2" w:space="0" w:color="auto"/>
              <w:right w:val="single" w:sz="12" w:space="0" w:color="auto"/>
            </w:tcBorders>
            <w:vAlign w:val="center"/>
            <w:hideMark/>
          </w:tcPr>
          <w:p w14:paraId="4AA9551C" w14:textId="77777777" w:rsidR="001D022F" w:rsidRDefault="001D022F" w:rsidP="00F10E08">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r>
      <w:tr w:rsidR="001D022F" w14:paraId="2E093DB4" w14:textId="77777777" w:rsidTr="0061255F">
        <w:tc>
          <w:tcPr>
            <w:tcW w:w="914" w:type="pct"/>
            <w:tcBorders>
              <w:top w:val="single" w:sz="2" w:space="0" w:color="auto"/>
              <w:left w:val="single" w:sz="12" w:space="0" w:color="auto"/>
              <w:bottom w:val="single" w:sz="2" w:space="0" w:color="auto"/>
              <w:right w:val="single" w:sz="2" w:space="0" w:color="auto"/>
            </w:tcBorders>
            <w:vAlign w:val="center"/>
            <w:hideMark/>
          </w:tcPr>
          <w:p w14:paraId="0570A121" w14:textId="77777777" w:rsidR="001D022F" w:rsidRDefault="001D022F" w:rsidP="00F10E08">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 xml:space="preserve">800 m </w:t>
            </w:r>
            <w:r w:rsidRPr="001D022F">
              <w:rPr>
                <w:rFonts w:cs="Calibri"/>
                <w:sz w:val="20"/>
                <w:szCs w:val="20"/>
                <w:bdr w:val="none" w:sz="0" w:space="0" w:color="auto" w:frame="1"/>
              </w:rPr>
              <w:t>≤</w:t>
            </w:r>
            <w:r>
              <w:rPr>
                <w:rFonts w:cs="Calibri"/>
                <w:sz w:val="20"/>
                <w:szCs w:val="20"/>
                <w:bdr w:val="none" w:sz="0" w:space="0" w:color="auto" w:frame="1"/>
              </w:rPr>
              <w:t xml:space="preserve"> Altitude &lt; 1200 m</w:t>
            </w:r>
          </w:p>
          <w:p w14:paraId="4CE21A12" w14:textId="77777777" w:rsidR="001D022F" w:rsidRDefault="001D022F" w:rsidP="00F10E08">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Référence 900 m</w:t>
            </w:r>
          </w:p>
        </w:tc>
        <w:tc>
          <w:tcPr>
            <w:tcW w:w="24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0F0F64" w14:textId="77777777" w:rsidR="001D022F" w:rsidRPr="004F41C1" w:rsidRDefault="001D022F" w:rsidP="00F10E08">
            <w:pPr>
              <w:keepNext/>
              <w:keepLines/>
              <w:autoSpaceDE w:val="0"/>
              <w:spacing w:line="257" w:lineRule="auto"/>
              <w:jc w:val="center"/>
              <w:rPr>
                <w:rFonts w:cs="Calibri"/>
                <w:b/>
                <w:color w:val="0000FF"/>
                <w:sz w:val="20"/>
                <w:szCs w:val="20"/>
                <w:bdr w:val="none" w:sz="0" w:space="0" w:color="auto" w:frame="1"/>
              </w:rPr>
            </w:pPr>
          </w:p>
        </w:tc>
        <w:tc>
          <w:tcPr>
            <w:tcW w:w="241" w:type="pct"/>
            <w:tcBorders>
              <w:top w:val="single" w:sz="2" w:space="0" w:color="auto"/>
              <w:left w:val="single" w:sz="2" w:space="0" w:color="auto"/>
              <w:bottom w:val="single" w:sz="2" w:space="0" w:color="auto"/>
              <w:right w:val="single" w:sz="2" w:space="0" w:color="auto"/>
            </w:tcBorders>
            <w:vAlign w:val="center"/>
            <w:hideMark/>
          </w:tcPr>
          <w:p w14:paraId="71CE238D"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84</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0C36C938"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75</w:t>
            </w:r>
          </w:p>
        </w:tc>
        <w:tc>
          <w:tcPr>
            <w:tcW w:w="24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CD21986"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p>
        </w:tc>
        <w:tc>
          <w:tcPr>
            <w:tcW w:w="24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29FBA8"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4CA80491"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68</w:t>
            </w:r>
          </w:p>
        </w:tc>
        <w:tc>
          <w:tcPr>
            <w:tcW w:w="241" w:type="pct"/>
            <w:gridSpan w:val="2"/>
            <w:tcBorders>
              <w:top w:val="single" w:sz="2" w:space="0" w:color="auto"/>
              <w:left w:val="single" w:sz="2" w:space="0" w:color="auto"/>
              <w:bottom w:val="single" w:sz="2" w:space="0" w:color="auto"/>
              <w:right w:val="single" w:sz="2" w:space="0" w:color="auto"/>
            </w:tcBorders>
            <w:vAlign w:val="center"/>
            <w:hideMark/>
          </w:tcPr>
          <w:p w14:paraId="64C412C7"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64</w:t>
            </w:r>
          </w:p>
        </w:tc>
        <w:tc>
          <w:tcPr>
            <w:tcW w:w="241" w:type="pct"/>
            <w:tcBorders>
              <w:top w:val="single" w:sz="2" w:space="0" w:color="auto"/>
              <w:left w:val="single" w:sz="2" w:space="0" w:color="auto"/>
              <w:bottom w:val="single" w:sz="2" w:space="0" w:color="auto"/>
              <w:right w:val="single" w:sz="2" w:space="0" w:color="auto"/>
            </w:tcBorders>
            <w:vAlign w:val="center"/>
            <w:hideMark/>
          </w:tcPr>
          <w:p w14:paraId="51114FE8"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55</w:t>
            </w:r>
          </w:p>
        </w:tc>
        <w:tc>
          <w:tcPr>
            <w:tcW w:w="41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0335B8A" w14:textId="77777777" w:rsidR="001D022F" w:rsidRDefault="001D022F" w:rsidP="00F10E08">
            <w:pPr>
              <w:keepNext/>
              <w:keepLines/>
              <w:autoSpaceDE w:val="0"/>
              <w:spacing w:before="120" w:line="257" w:lineRule="auto"/>
              <w:jc w:val="center"/>
              <w:rPr>
                <w:rFonts w:cs="Calibri"/>
                <w:b/>
                <w:sz w:val="20"/>
                <w:szCs w:val="20"/>
                <w:bdr w:val="none" w:sz="0" w:space="0" w:color="auto" w:frame="1"/>
              </w:rPr>
            </w:pPr>
          </w:p>
        </w:tc>
        <w:tc>
          <w:tcPr>
            <w:tcW w:w="45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D4B71F4" w14:textId="77777777" w:rsidR="001D022F" w:rsidRDefault="001D022F" w:rsidP="00F10E08">
            <w:pPr>
              <w:keepNext/>
              <w:keepLines/>
              <w:autoSpaceDE w:val="0"/>
              <w:spacing w:before="120" w:line="257" w:lineRule="auto"/>
              <w:jc w:val="center"/>
              <w:rPr>
                <w:rFonts w:cs="Calibri"/>
                <w:b/>
                <w:sz w:val="20"/>
                <w:szCs w:val="20"/>
                <w:bdr w:val="none" w:sz="0" w:space="0" w:color="auto" w:frame="1"/>
              </w:rPr>
            </w:pPr>
          </w:p>
        </w:tc>
        <w:tc>
          <w:tcPr>
            <w:tcW w:w="456"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025FA005" w14:textId="77777777" w:rsidR="001D022F" w:rsidRDefault="001D022F" w:rsidP="00F10E08">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c>
          <w:tcPr>
            <w:tcW w:w="43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98A9564" w14:textId="77777777" w:rsidR="001D022F" w:rsidRDefault="001D022F" w:rsidP="00F10E08">
            <w:pPr>
              <w:keepNext/>
              <w:keepLines/>
              <w:autoSpaceDE w:val="0"/>
              <w:spacing w:before="120" w:line="257" w:lineRule="auto"/>
              <w:jc w:val="center"/>
              <w:rPr>
                <w:rFonts w:cs="Calibri"/>
                <w:b/>
                <w:sz w:val="20"/>
                <w:szCs w:val="20"/>
                <w:bdr w:val="none" w:sz="0" w:space="0" w:color="auto" w:frame="1"/>
              </w:rPr>
            </w:pPr>
          </w:p>
        </w:tc>
        <w:tc>
          <w:tcPr>
            <w:tcW w:w="398" w:type="pct"/>
            <w:tcBorders>
              <w:top w:val="single" w:sz="2" w:space="0" w:color="auto"/>
              <w:left w:val="single" w:sz="2" w:space="0" w:color="auto"/>
              <w:bottom w:val="single" w:sz="2" w:space="0" w:color="auto"/>
              <w:right w:val="single" w:sz="12" w:space="0" w:color="auto"/>
            </w:tcBorders>
            <w:vAlign w:val="center"/>
            <w:hideMark/>
          </w:tcPr>
          <w:p w14:paraId="4491F24D" w14:textId="77777777" w:rsidR="001D022F" w:rsidRDefault="001D022F" w:rsidP="00F10E08">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r>
      <w:tr w:rsidR="001D022F" w14:paraId="50846279" w14:textId="77777777" w:rsidTr="0061255F">
        <w:tc>
          <w:tcPr>
            <w:tcW w:w="914" w:type="pct"/>
            <w:tcBorders>
              <w:top w:val="single" w:sz="2" w:space="0" w:color="auto"/>
              <w:left w:val="single" w:sz="12" w:space="0" w:color="auto"/>
              <w:bottom w:val="single" w:sz="4" w:space="0" w:color="auto"/>
              <w:right w:val="single" w:sz="2" w:space="0" w:color="auto"/>
            </w:tcBorders>
            <w:vAlign w:val="center"/>
            <w:hideMark/>
          </w:tcPr>
          <w:p w14:paraId="3390F20A" w14:textId="77777777" w:rsidR="001D022F" w:rsidRDefault="001D022F" w:rsidP="00F10E08">
            <w:pPr>
              <w:keepNext/>
              <w:keepLines/>
              <w:autoSpaceDE w:val="0"/>
              <w:spacing w:line="257" w:lineRule="auto"/>
              <w:ind w:left="-113"/>
              <w:jc w:val="center"/>
              <w:rPr>
                <w:rFonts w:cs="Calibri"/>
                <w:sz w:val="20"/>
                <w:szCs w:val="20"/>
                <w:bdr w:val="none" w:sz="0" w:space="0" w:color="auto" w:frame="1"/>
              </w:rPr>
            </w:pPr>
            <w:r>
              <w:rPr>
                <w:rFonts w:cs="Calibri"/>
                <w:sz w:val="20"/>
                <w:szCs w:val="20"/>
                <w:bdr w:val="none" w:sz="0" w:space="0" w:color="auto" w:frame="1"/>
              </w:rPr>
              <w:t xml:space="preserve">1200 m </w:t>
            </w:r>
            <w:r w:rsidRPr="001D022F">
              <w:rPr>
                <w:rFonts w:cs="Calibri"/>
                <w:sz w:val="20"/>
                <w:szCs w:val="20"/>
                <w:bdr w:val="none" w:sz="0" w:space="0" w:color="auto" w:frame="1"/>
              </w:rPr>
              <w:t>≤</w:t>
            </w:r>
            <w:r>
              <w:rPr>
                <w:rFonts w:cs="Calibri"/>
                <w:sz w:val="20"/>
                <w:szCs w:val="20"/>
                <w:bdr w:val="none" w:sz="0" w:space="0" w:color="auto" w:frame="1"/>
              </w:rPr>
              <w:t xml:space="preserve"> Altitude &lt; 1600 m</w:t>
            </w:r>
          </w:p>
          <w:p w14:paraId="5AA246B1" w14:textId="77777777" w:rsidR="001D022F" w:rsidRDefault="001D022F" w:rsidP="00F10E08">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Référence 1400 m</w:t>
            </w:r>
          </w:p>
        </w:tc>
        <w:tc>
          <w:tcPr>
            <w:tcW w:w="24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E7EE512" w14:textId="77777777" w:rsidR="001D022F" w:rsidRPr="004F41C1" w:rsidRDefault="001D022F" w:rsidP="00F10E08">
            <w:pPr>
              <w:keepNext/>
              <w:keepLines/>
              <w:autoSpaceDE w:val="0"/>
              <w:spacing w:line="257" w:lineRule="auto"/>
              <w:jc w:val="center"/>
              <w:rPr>
                <w:rFonts w:cs="Calibri"/>
                <w:b/>
                <w:color w:val="0000FF"/>
                <w:sz w:val="20"/>
                <w:szCs w:val="20"/>
                <w:bdr w:val="none" w:sz="0" w:space="0" w:color="auto" w:frame="1"/>
              </w:rPr>
            </w:pPr>
          </w:p>
        </w:tc>
        <w:tc>
          <w:tcPr>
            <w:tcW w:w="241" w:type="pct"/>
            <w:tcBorders>
              <w:top w:val="single" w:sz="2" w:space="0" w:color="auto"/>
              <w:left w:val="single" w:sz="2" w:space="0" w:color="auto"/>
              <w:bottom w:val="single" w:sz="4" w:space="0" w:color="auto"/>
              <w:right w:val="single" w:sz="2" w:space="0" w:color="auto"/>
            </w:tcBorders>
            <w:vAlign w:val="center"/>
            <w:hideMark/>
          </w:tcPr>
          <w:p w14:paraId="0526A52E"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101</w:t>
            </w:r>
          </w:p>
        </w:tc>
        <w:tc>
          <w:tcPr>
            <w:tcW w:w="241" w:type="pct"/>
            <w:gridSpan w:val="2"/>
            <w:tcBorders>
              <w:top w:val="single" w:sz="2" w:space="0" w:color="auto"/>
              <w:left w:val="single" w:sz="2" w:space="0" w:color="auto"/>
              <w:bottom w:val="single" w:sz="4" w:space="0" w:color="auto"/>
              <w:right w:val="single" w:sz="2" w:space="0" w:color="auto"/>
            </w:tcBorders>
            <w:vAlign w:val="center"/>
            <w:hideMark/>
          </w:tcPr>
          <w:p w14:paraId="369B8DAF"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90</w:t>
            </w:r>
          </w:p>
        </w:tc>
        <w:tc>
          <w:tcPr>
            <w:tcW w:w="24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897405A"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p>
        </w:tc>
        <w:tc>
          <w:tcPr>
            <w:tcW w:w="24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D8C8501"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p>
        </w:tc>
        <w:tc>
          <w:tcPr>
            <w:tcW w:w="241" w:type="pct"/>
            <w:gridSpan w:val="2"/>
            <w:tcBorders>
              <w:top w:val="single" w:sz="2" w:space="0" w:color="auto"/>
              <w:left w:val="single" w:sz="2" w:space="0" w:color="auto"/>
              <w:bottom w:val="single" w:sz="4" w:space="0" w:color="auto"/>
              <w:right w:val="single" w:sz="2" w:space="0" w:color="auto"/>
            </w:tcBorders>
            <w:vAlign w:val="center"/>
            <w:hideMark/>
          </w:tcPr>
          <w:p w14:paraId="02D735B5"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80</w:t>
            </w:r>
          </w:p>
        </w:tc>
        <w:tc>
          <w:tcPr>
            <w:tcW w:w="241" w:type="pct"/>
            <w:gridSpan w:val="2"/>
            <w:tcBorders>
              <w:top w:val="single" w:sz="2" w:space="0" w:color="auto"/>
              <w:left w:val="single" w:sz="2" w:space="0" w:color="auto"/>
              <w:bottom w:val="single" w:sz="4" w:space="0" w:color="auto"/>
              <w:right w:val="single" w:sz="2" w:space="0" w:color="auto"/>
            </w:tcBorders>
            <w:vAlign w:val="center"/>
            <w:hideMark/>
          </w:tcPr>
          <w:p w14:paraId="15341907"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76</w:t>
            </w:r>
          </w:p>
        </w:tc>
        <w:tc>
          <w:tcPr>
            <w:tcW w:w="241" w:type="pct"/>
            <w:tcBorders>
              <w:top w:val="single" w:sz="2" w:space="0" w:color="auto"/>
              <w:left w:val="single" w:sz="2" w:space="0" w:color="auto"/>
              <w:bottom w:val="single" w:sz="4" w:space="0" w:color="auto"/>
              <w:right w:val="single" w:sz="2" w:space="0" w:color="auto"/>
            </w:tcBorders>
            <w:vAlign w:val="center"/>
            <w:hideMark/>
          </w:tcPr>
          <w:p w14:paraId="0AB0E4D6"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68</w:t>
            </w:r>
          </w:p>
        </w:tc>
        <w:tc>
          <w:tcPr>
            <w:tcW w:w="41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F478E34" w14:textId="77777777" w:rsidR="001D022F" w:rsidRDefault="001D022F" w:rsidP="00F10E08">
            <w:pPr>
              <w:keepNext/>
              <w:keepLines/>
              <w:autoSpaceDE w:val="0"/>
              <w:spacing w:before="120" w:line="257" w:lineRule="auto"/>
              <w:jc w:val="center"/>
              <w:rPr>
                <w:rFonts w:cs="Calibri"/>
                <w:b/>
                <w:sz w:val="20"/>
                <w:szCs w:val="20"/>
                <w:bdr w:val="none" w:sz="0" w:space="0" w:color="auto" w:frame="1"/>
              </w:rPr>
            </w:pPr>
          </w:p>
        </w:tc>
        <w:tc>
          <w:tcPr>
            <w:tcW w:w="45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7273E07" w14:textId="77777777" w:rsidR="001D022F" w:rsidRDefault="001D022F" w:rsidP="00F10E08">
            <w:pPr>
              <w:keepNext/>
              <w:keepLines/>
              <w:autoSpaceDE w:val="0"/>
              <w:spacing w:before="120" w:line="257" w:lineRule="auto"/>
              <w:jc w:val="center"/>
              <w:rPr>
                <w:rFonts w:cs="Calibri"/>
                <w:b/>
                <w:sz w:val="20"/>
                <w:szCs w:val="20"/>
                <w:bdr w:val="none" w:sz="0" w:space="0" w:color="auto" w:frame="1"/>
              </w:rPr>
            </w:pPr>
          </w:p>
        </w:tc>
        <w:tc>
          <w:tcPr>
            <w:tcW w:w="45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78363E9" w14:textId="77777777" w:rsidR="001D022F" w:rsidRDefault="001D022F" w:rsidP="00F10E08">
            <w:pPr>
              <w:keepNext/>
              <w:keepLines/>
              <w:autoSpaceDE w:val="0"/>
              <w:spacing w:before="120" w:line="257" w:lineRule="auto"/>
              <w:jc w:val="center"/>
              <w:rPr>
                <w:rFonts w:cs="Calibri"/>
                <w:b/>
                <w:sz w:val="20"/>
                <w:szCs w:val="20"/>
                <w:bdr w:val="none" w:sz="0" w:space="0" w:color="auto" w:frame="1"/>
              </w:rPr>
            </w:pPr>
          </w:p>
        </w:tc>
        <w:tc>
          <w:tcPr>
            <w:tcW w:w="43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69CEBE4" w14:textId="77777777" w:rsidR="001D022F" w:rsidRDefault="001D022F" w:rsidP="00F10E08">
            <w:pPr>
              <w:keepNext/>
              <w:keepLines/>
              <w:autoSpaceDE w:val="0"/>
              <w:spacing w:before="120" w:line="257" w:lineRule="auto"/>
              <w:jc w:val="center"/>
              <w:rPr>
                <w:rFonts w:cs="Calibri"/>
                <w:b/>
                <w:sz w:val="20"/>
                <w:szCs w:val="20"/>
                <w:bdr w:val="none" w:sz="0" w:space="0" w:color="auto" w:frame="1"/>
              </w:rPr>
            </w:pPr>
          </w:p>
        </w:tc>
        <w:tc>
          <w:tcPr>
            <w:tcW w:w="398" w:type="pct"/>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4D124240" w14:textId="77777777" w:rsidR="001D022F" w:rsidRDefault="001D022F" w:rsidP="00F10E08">
            <w:pPr>
              <w:keepNext/>
              <w:keepLines/>
              <w:autoSpaceDE w:val="0"/>
              <w:spacing w:before="120" w:line="257" w:lineRule="auto"/>
              <w:jc w:val="center"/>
              <w:rPr>
                <w:rFonts w:cs="Calibri"/>
                <w:b/>
                <w:sz w:val="20"/>
                <w:szCs w:val="20"/>
                <w:bdr w:val="none" w:sz="0" w:space="0" w:color="auto" w:frame="1"/>
              </w:rPr>
            </w:pPr>
            <w:r>
              <w:rPr>
                <w:rFonts w:cs="Calibri"/>
                <w:sz w:val="16"/>
                <w:szCs w:val="16"/>
                <w:bdr w:val="none" w:sz="0" w:space="0" w:color="auto" w:frame="1"/>
              </w:rPr>
              <w:t>Définie par arrêté</w:t>
            </w:r>
          </w:p>
        </w:tc>
      </w:tr>
      <w:tr w:rsidR="001D022F" w14:paraId="4BF296C1" w14:textId="77777777" w:rsidTr="0061255F">
        <w:tc>
          <w:tcPr>
            <w:tcW w:w="914" w:type="pct"/>
            <w:tcBorders>
              <w:top w:val="single" w:sz="4" w:space="0" w:color="auto"/>
              <w:left w:val="single" w:sz="12" w:space="0" w:color="auto"/>
              <w:bottom w:val="single" w:sz="4" w:space="0" w:color="auto"/>
              <w:right w:val="single" w:sz="2" w:space="0" w:color="auto"/>
            </w:tcBorders>
            <w:vAlign w:val="center"/>
            <w:hideMark/>
          </w:tcPr>
          <w:p w14:paraId="01C291E7" w14:textId="77777777" w:rsidR="001D022F" w:rsidRDefault="001D022F" w:rsidP="00F10E08">
            <w:pPr>
              <w:keepNext/>
              <w:keepLines/>
              <w:autoSpaceDE w:val="0"/>
              <w:spacing w:line="257" w:lineRule="auto"/>
              <w:ind w:left="-113"/>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20640B82" w14:textId="77777777" w:rsidR="001D022F" w:rsidRDefault="001D022F" w:rsidP="00F10E08">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Référence 1700 m</w:t>
            </w:r>
          </w:p>
        </w:tc>
        <w:tc>
          <w:tcPr>
            <w:tcW w:w="24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91A43BC" w14:textId="77777777" w:rsidR="001D022F" w:rsidRPr="004F41C1" w:rsidRDefault="001D022F" w:rsidP="00F10E08">
            <w:pPr>
              <w:keepNext/>
              <w:keepLines/>
              <w:autoSpaceDE w:val="0"/>
              <w:spacing w:line="257" w:lineRule="auto"/>
              <w:jc w:val="center"/>
              <w:rPr>
                <w:rFonts w:cs="Calibri"/>
                <w:b/>
                <w:color w:val="0000FF"/>
                <w:sz w:val="20"/>
                <w:szCs w:val="20"/>
                <w:bdr w:val="none" w:sz="0" w:space="0" w:color="auto" w:frame="1"/>
              </w:rPr>
            </w:pPr>
          </w:p>
        </w:tc>
        <w:tc>
          <w:tcPr>
            <w:tcW w:w="24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FA5550B"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p>
        </w:tc>
        <w:tc>
          <w:tcPr>
            <w:tcW w:w="241" w:type="pct"/>
            <w:gridSpan w:val="2"/>
            <w:tcBorders>
              <w:top w:val="single" w:sz="4" w:space="0" w:color="auto"/>
              <w:left w:val="single" w:sz="2" w:space="0" w:color="auto"/>
              <w:bottom w:val="single" w:sz="4" w:space="0" w:color="auto"/>
              <w:right w:val="single" w:sz="2" w:space="0" w:color="auto"/>
            </w:tcBorders>
            <w:vAlign w:val="center"/>
            <w:hideMark/>
          </w:tcPr>
          <w:p w14:paraId="44BC675B"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100</w:t>
            </w:r>
          </w:p>
        </w:tc>
        <w:tc>
          <w:tcPr>
            <w:tcW w:w="24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AD5D82B"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p>
        </w:tc>
        <w:tc>
          <w:tcPr>
            <w:tcW w:w="24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8D28F62"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p>
        </w:tc>
        <w:tc>
          <w:tcPr>
            <w:tcW w:w="241" w:type="pct"/>
            <w:gridSpan w:val="2"/>
            <w:tcBorders>
              <w:top w:val="single" w:sz="4" w:space="0" w:color="auto"/>
              <w:left w:val="single" w:sz="2" w:space="0" w:color="auto"/>
              <w:bottom w:val="single" w:sz="4" w:space="0" w:color="auto"/>
              <w:right w:val="single" w:sz="2" w:space="0" w:color="auto"/>
            </w:tcBorders>
            <w:vAlign w:val="center"/>
            <w:hideMark/>
          </w:tcPr>
          <w:p w14:paraId="50D3916B"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90</w:t>
            </w:r>
          </w:p>
        </w:tc>
        <w:tc>
          <w:tcPr>
            <w:tcW w:w="241" w:type="pct"/>
            <w:gridSpan w:val="2"/>
            <w:tcBorders>
              <w:top w:val="single" w:sz="4" w:space="0" w:color="auto"/>
              <w:left w:val="single" w:sz="2" w:space="0" w:color="auto"/>
              <w:bottom w:val="single" w:sz="4" w:space="0" w:color="auto"/>
              <w:right w:val="single" w:sz="2" w:space="0" w:color="auto"/>
            </w:tcBorders>
            <w:vAlign w:val="center"/>
            <w:hideMark/>
          </w:tcPr>
          <w:p w14:paraId="5F7EA883"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83</w:t>
            </w:r>
          </w:p>
        </w:tc>
        <w:tc>
          <w:tcPr>
            <w:tcW w:w="241" w:type="pct"/>
            <w:tcBorders>
              <w:top w:val="single" w:sz="4" w:space="0" w:color="auto"/>
              <w:left w:val="single" w:sz="2" w:space="0" w:color="auto"/>
              <w:bottom w:val="single" w:sz="4" w:space="0" w:color="auto"/>
              <w:right w:val="single" w:sz="2" w:space="0" w:color="auto"/>
            </w:tcBorders>
            <w:vAlign w:val="center"/>
            <w:hideMark/>
          </w:tcPr>
          <w:p w14:paraId="19137FFC" w14:textId="77777777" w:rsidR="001D022F" w:rsidRPr="004F41C1" w:rsidRDefault="001D022F" w:rsidP="00F10E08">
            <w:pPr>
              <w:keepNext/>
              <w:keepLines/>
              <w:autoSpaceDE w:val="0"/>
              <w:spacing w:line="257" w:lineRule="auto"/>
              <w:jc w:val="center"/>
              <w:rPr>
                <w:rFonts w:cs="Calibri"/>
                <w:color w:val="0000FF"/>
                <w:sz w:val="20"/>
                <w:szCs w:val="20"/>
                <w:bdr w:val="none" w:sz="0" w:space="0" w:color="auto" w:frame="1"/>
              </w:rPr>
            </w:pPr>
            <w:r w:rsidRPr="004F41C1">
              <w:rPr>
                <w:rFonts w:cs="Calibri"/>
                <w:color w:val="000000"/>
                <w:sz w:val="20"/>
                <w:bdr w:val="none" w:sz="0" w:space="0" w:color="auto" w:frame="1"/>
              </w:rPr>
              <w:t>75</w:t>
            </w:r>
          </w:p>
        </w:tc>
        <w:tc>
          <w:tcPr>
            <w:tcW w:w="41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C21AA96" w14:textId="77777777" w:rsidR="001D022F" w:rsidRDefault="001D022F" w:rsidP="00F10E08">
            <w:pPr>
              <w:keepNext/>
              <w:keepLines/>
              <w:autoSpaceDE w:val="0"/>
              <w:spacing w:before="120" w:line="257" w:lineRule="auto"/>
              <w:jc w:val="center"/>
              <w:rPr>
                <w:rFonts w:cs="Calibri"/>
                <w:b/>
                <w:color w:val="0000FF"/>
                <w:sz w:val="20"/>
                <w:szCs w:val="20"/>
                <w:bdr w:val="none" w:sz="0" w:space="0" w:color="auto" w:frame="1"/>
              </w:rPr>
            </w:pPr>
          </w:p>
        </w:tc>
        <w:tc>
          <w:tcPr>
            <w:tcW w:w="45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299ED45" w14:textId="77777777" w:rsidR="001D022F" w:rsidRDefault="001D022F" w:rsidP="00F10E08">
            <w:pPr>
              <w:keepNext/>
              <w:keepLines/>
              <w:autoSpaceDE w:val="0"/>
              <w:spacing w:before="120" w:line="257" w:lineRule="auto"/>
              <w:jc w:val="center"/>
              <w:rPr>
                <w:rFonts w:cs="Calibri"/>
                <w:b/>
                <w:color w:val="0000FF"/>
                <w:sz w:val="20"/>
                <w:szCs w:val="20"/>
                <w:bdr w:val="none" w:sz="0" w:space="0" w:color="auto" w:frame="1"/>
              </w:rPr>
            </w:pPr>
          </w:p>
        </w:tc>
        <w:tc>
          <w:tcPr>
            <w:tcW w:w="45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630536B" w14:textId="77777777" w:rsidR="001D022F" w:rsidRDefault="001D022F" w:rsidP="00F10E08">
            <w:pPr>
              <w:keepNext/>
              <w:keepLines/>
              <w:autoSpaceDE w:val="0"/>
              <w:spacing w:before="120" w:line="257" w:lineRule="auto"/>
              <w:jc w:val="center"/>
              <w:rPr>
                <w:rFonts w:cs="Calibri"/>
                <w:b/>
                <w:color w:val="0000FF"/>
                <w:sz w:val="20"/>
                <w:szCs w:val="20"/>
                <w:bdr w:val="none" w:sz="0" w:space="0" w:color="auto" w:frame="1"/>
              </w:rPr>
            </w:pPr>
          </w:p>
        </w:tc>
        <w:tc>
          <w:tcPr>
            <w:tcW w:w="43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6FD2A88" w14:textId="77777777" w:rsidR="001D022F" w:rsidRDefault="001D022F" w:rsidP="00F10E08">
            <w:pPr>
              <w:keepNext/>
              <w:keepLines/>
              <w:autoSpaceDE w:val="0"/>
              <w:spacing w:before="120" w:line="257" w:lineRule="auto"/>
              <w:jc w:val="center"/>
              <w:rPr>
                <w:rFonts w:cs="Calibri"/>
                <w:b/>
                <w:color w:val="0000FF"/>
                <w:sz w:val="20"/>
                <w:szCs w:val="20"/>
                <w:bdr w:val="none" w:sz="0" w:space="0" w:color="auto" w:frame="1"/>
              </w:rPr>
            </w:pPr>
          </w:p>
        </w:tc>
        <w:tc>
          <w:tcPr>
            <w:tcW w:w="398"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29556439" w14:textId="77777777" w:rsidR="001D022F" w:rsidRDefault="001D022F" w:rsidP="00F10E08">
            <w:pPr>
              <w:keepNext/>
              <w:keepLines/>
              <w:autoSpaceDE w:val="0"/>
              <w:spacing w:before="120" w:line="257" w:lineRule="auto"/>
              <w:jc w:val="center"/>
              <w:rPr>
                <w:rFonts w:cs="Calibri"/>
                <w:color w:val="0000FF"/>
                <w:sz w:val="16"/>
                <w:szCs w:val="16"/>
                <w:bdr w:val="none" w:sz="0" w:space="0" w:color="auto" w:frame="1"/>
              </w:rPr>
            </w:pPr>
          </w:p>
        </w:tc>
      </w:tr>
      <w:tr w:rsidR="0061255F" w:rsidRPr="0061255F" w14:paraId="1FC3171F" w14:textId="77777777" w:rsidTr="0061255F">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8F66665" w14:textId="77777777" w:rsidR="0061255F" w:rsidRPr="0061255F" w:rsidRDefault="0061255F" w:rsidP="00F10E08">
            <w:pPr>
              <w:keepNext/>
              <w:keepLines/>
              <w:autoSpaceDE w:val="0"/>
              <w:spacing w:before="120" w:line="257" w:lineRule="auto"/>
              <w:jc w:val="center"/>
              <w:rPr>
                <w:rFonts w:cs="Calibri"/>
                <w:color w:val="0000FF"/>
                <w:sz w:val="4"/>
                <w:szCs w:val="16"/>
                <w:bdr w:val="none" w:sz="0" w:space="0" w:color="auto" w:frame="1"/>
              </w:rPr>
            </w:pPr>
          </w:p>
        </w:tc>
      </w:tr>
      <w:tr w:rsidR="001D022F" w14:paraId="6E8E3DCC" w14:textId="77777777" w:rsidTr="0061255F">
        <w:tblPrEx>
          <w:tblCellMar>
            <w:left w:w="108" w:type="dxa"/>
            <w:right w:w="57" w:type="dxa"/>
          </w:tblCellMar>
        </w:tblPrEx>
        <w:tc>
          <w:tcPr>
            <w:tcW w:w="914"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1A5ABF6E" w14:textId="77777777" w:rsidR="001D022F" w:rsidRDefault="001D022F" w:rsidP="00F10E08">
            <w:pPr>
              <w:keepNext/>
              <w:keepLines/>
              <w:autoSpaceDE w:val="0"/>
              <w:spacing w:line="257" w:lineRule="auto"/>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680" w:type="pct"/>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266E9729" w14:textId="77777777" w:rsidR="001D022F" w:rsidRDefault="001D022F" w:rsidP="00F10E08">
            <w:pPr>
              <w:keepNext/>
              <w:keepLines/>
              <w:autoSpaceDE w:val="0"/>
              <w:spacing w:before="120" w:line="257" w:lineRule="auto"/>
              <w:jc w:val="center"/>
              <w:rPr>
                <w:rFonts w:cs="Calibri"/>
                <w:b/>
                <w:sz w:val="20"/>
                <w:szCs w:val="20"/>
                <w:bdr w:val="none" w:sz="0" w:space="0" w:color="auto" w:frame="1"/>
              </w:rPr>
            </w:pPr>
          </w:p>
        </w:tc>
        <w:tc>
          <w:tcPr>
            <w:tcW w:w="540" w:type="pct"/>
            <w:gridSpan w:val="4"/>
            <w:tcBorders>
              <w:top w:val="single" w:sz="12" w:space="0" w:color="auto"/>
              <w:left w:val="single" w:sz="4" w:space="0" w:color="auto"/>
              <w:bottom w:val="single" w:sz="4" w:space="0" w:color="auto"/>
              <w:right w:val="nil"/>
            </w:tcBorders>
            <w:vAlign w:val="center"/>
            <w:hideMark/>
          </w:tcPr>
          <w:p w14:paraId="7BA9BC35" w14:textId="77777777" w:rsidR="001D022F" w:rsidRDefault="001D022F" w:rsidP="00F10E08">
            <w:pPr>
              <w:keepNext/>
              <w:keepLines/>
              <w:autoSpaceDE w:val="0"/>
              <w:spacing w:before="120" w:line="257" w:lineRule="auto"/>
              <w:jc w:val="right"/>
              <w:rPr>
                <w:rFonts w:cs="Calibri"/>
                <w:b/>
                <w:sz w:val="20"/>
                <w:szCs w:val="20"/>
                <w:bdr w:val="none" w:sz="0" w:space="0" w:color="auto" w:frame="1"/>
              </w:rPr>
            </w:pPr>
            <w:r>
              <w:rPr>
                <w:rFonts w:cs="Calibri"/>
                <w:sz w:val="20"/>
                <w:szCs w:val="20"/>
                <w:bdr w:val="none" w:sz="0" w:space="0" w:color="auto" w:frame="1"/>
              </w:rPr>
              <w:t>USE étalon =</w:t>
            </w:r>
          </w:p>
        </w:tc>
        <w:tc>
          <w:tcPr>
            <w:tcW w:w="265" w:type="pct"/>
            <w:gridSpan w:val="2"/>
            <w:tcBorders>
              <w:top w:val="single" w:sz="12" w:space="0" w:color="auto"/>
              <w:left w:val="nil"/>
              <w:bottom w:val="single" w:sz="4" w:space="0" w:color="auto"/>
              <w:right w:val="nil"/>
            </w:tcBorders>
            <w:hideMark/>
          </w:tcPr>
          <w:p w14:paraId="39A645EC" w14:textId="77777777" w:rsidR="001D022F" w:rsidRDefault="001D022F" w:rsidP="00F10E08">
            <w:pPr>
              <w:keepNext/>
              <w:keepLine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 xml:space="preserve"> 103</w:t>
            </w:r>
          </w:p>
        </w:tc>
        <w:tc>
          <w:tcPr>
            <w:tcW w:w="443" w:type="pct"/>
            <w:gridSpan w:val="2"/>
            <w:tcBorders>
              <w:top w:val="single" w:sz="12" w:space="0" w:color="auto"/>
              <w:left w:val="nil"/>
              <w:bottom w:val="single" w:sz="4" w:space="0" w:color="auto"/>
              <w:right w:val="single" w:sz="4" w:space="0" w:color="auto"/>
            </w:tcBorders>
            <w:hideMark/>
          </w:tcPr>
          <w:p w14:paraId="3AD55490" w14:textId="77777777" w:rsidR="001D022F" w:rsidRDefault="001D022F" w:rsidP="00F10E08">
            <w:pPr>
              <w:keepNext/>
              <w:keepLines/>
              <w:autoSpaceDE w:val="0"/>
              <w:spacing w:before="120" w:line="257" w:lineRule="auto"/>
              <w:ind w:left="-174"/>
              <w:jc w:val="right"/>
              <w:rPr>
                <w:rFonts w:cs="Calibri"/>
                <w:b/>
                <w:sz w:val="20"/>
                <w:szCs w:val="20"/>
                <w:bdr w:val="none" w:sz="0" w:space="0" w:color="auto" w:frame="1"/>
              </w:rPr>
            </w:pPr>
            <w:r>
              <w:rPr>
                <w:rFonts w:cs="Calibri"/>
                <w:sz w:val="20"/>
                <w:szCs w:val="20"/>
                <w:bdr w:val="none" w:sz="0" w:space="0" w:color="auto" w:frame="1"/>
              </w:rPr>
              <w:t>kWh/m²/an</w:t>
            </w:r>
          </w:p>
        </w:tc>
        <w:tc>
          <w:tcPr>
            <w:tcW w:w="2158" w:type="pct"/>
            <w:gridSpan w:val="5"/>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2519EC62" w14:textId="7AF35289" w:rsidR="001D022F" w:rsidRDefault="00573CA3" w:rsidP="00F10E08">
            <w:pPr>
              <w:keepNext/>
              <w:keepLines/>
              <w:autoSpaceDE w:val="0"/>
              <w:spacing w:before="120" w:line="257" w:lineRule="auto"/>
              <w:jc w:val="center"/>
              <w:rPr>
                <w:rFonts w:cs="Calibri"/>
                <w:b/>
                <w:sz w:val="20"/>
                <w:szCs w:val="20"/>
                <w:bdr w:val="none" w:sz="0" w:space="0" w:color="auto" w:frame="1"/>
              </w:rPr>
            </w:pPr>
            <w:r>
              <w:rPr>
                <w:rFonts w:cs="Calibri"/>
                <w:sz w:val="20"/>
                <w:szCs w:val="20"/>
                <w:bdr w:val="none" w:sz="0" w:space="0" w:color="auto" w:frame="1"/>
              </w:rPr>
              <w:t>Part_USE_variable</w:t>
            </w:r>
            <w:r w:rsidR="001D022F">
              <w:rPr>
                <w:rFonts w:cs="Calibri"/>
                <w:sz w:val="20"/>
                <w:szCs w:val="20"/>
                <w:bdr w:val="none" w:sz="0" w:space="0" w:color="auto" w:frame="1"/>
              </w:rPr>
              <w:t xml:space="preserve">= </w:t>
            </w:r>
            <w:r w:rsidR="00572076">
              <w:rPr>
                <w:rFonts w:cs="Calibri"/>
                <w:sz w:val="20"/>
                <w:szCs w:val="20"/>
                <w:bdr w:val="none" w:sz="0" w:space="0" w:color="auto" w:frame="1"/>
              </w:rPr>
              <w:t>0,</w:t>
            </w:r>
            <w:r w:rsidR="001D022F">
              <w:rPr>
                <w:rFonts w:cs="Calibri"/>
                <w:sz w:val="20"/>
                <w:szCs w:val="20"/>
                <w:bdr w:val="none" w:sz="0" w:space="0" w:color="auto" w:frame="1"/>
              </w:rPr>
              <w:t xml:space="preserve">96 </w:t>
            </w:r>
          </w:p>
        </w:tc>
      </w:tr>
      <w:tr w:rsidR="001D022F" w14:paraId="25941087" w14:textId="77777777" w:rsidTr="0061255F">
        <w:tblPrEx>
          <w:tblCellMar>
            <w:left w:w="108" w:type="dxa"/>
            <w:right w:w="57" w:type="dxa"/>
          </w:tblCellMar>
        </w:tblPrEx>
        <w:tc>
          <w:tcPr>
            <w:tcW w:w="914"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61E59EEA" w14:textId="77777777" w:rsidR="001D022F" w:rsidRDefault="001D022F" w:rsidP="00F10E08">
            <w:pPr>
              <w:keepNext/>
              <w:keepLines/>
              <w:autoSpaceDE w:val="0"/>
              <w:spacing w:line="257" w:lineRule="auto"/>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1928"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410E4EC0" w14:textId="77777777" w:rsidR="001D022F" w:rsidRDefault="001D022F" w:rsidP="00F10E08">
            <w:pPr>
              <w:keepNext/>
              <w:keepLine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5CEFEA20" w14:textId="77777777" w:rsidR="001D022F" w:rsidRDefault="001D022F" w:rsidP="00F10E08">
            <w:pPr>
              <w:keepNext/>
              <w:keepLines/>
              <w:autoSpaceDE w:val="0"/>
              <w:spacing w:after="120" w:line="257" w:lineRule="auto"/>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2158"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AF5A750" w14:textId="77777777" w:rsidR="001D022F" w:rsidRDefault="001D022F" w:rsidP="00F10E08">
            <w:pPr>
              <w:keepNext/>
              <w:keepLine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3D209229" w14:textId="77777777" w:rsidR="001D022F" w:rsidRDefault="001D022F" w:rsidP="00F10E08">
            <w:pPr>
              <w:keepNext/>
              <w:keepLines/>
              <w:autoSpaceDE w:val="0"/>
              <w:spacing w:before="120" w:line="257" w:lineRule="auto"/>
              <w:jc w:val="center"/>
              <w:rPr>
                <w:rFonts w:cs="Calibri"/>
                <w:b/>
                <w:sz w:val="20"/>
                <w:szCs w:val="20"/>
                <w:bdr w:val="none" w:sz="0" w:space="0" w:color="auto" w:frame="1"/>
              </w:rPr>
            </w:pPr>
          </w:p>
        </w:tc>
      </w:tr>
      <w:tr w:rsidR="001D022F" w14:paraId="787AB2AA" w14:textId="77777777" w:rsidTr="0061255F">
        <w:tblPrEx>
          <w:tblCellMar>
            <w:left w:w="108" w:type="dxa"/>
            <w:right w:w="57" w:type="dxa"/>
          </w:tblCellMar>
        </w:tblPrEx>
        <w:tc>
          <w:tcPr>
            <w:tcW w:w="914" w:type="pct"/>
            <w:tcBorders>
              <w:top w:val="single" w:sz="4" w:space="0" w:color="auto"/>
              <w:left w:val="single" w:sz="12" w:space="0" w:color="auto"/>
              <w:bottom w:val="single" w:sz="4" w:space="0" w:color="auto"/>
              <w:right w:val="single" w:sz="2" w:space="0" w:color="auto"/>
            </w:tcBorders>
            <w:vAlign w:val="center"/>
            <w:hideMark/>
          </w:tcPr>
          <w:p w14:paraId="3C4AD885" w14:textId="77777777" w:rsidR="001D022F" w:rsidRDefault="001D022F" w:rsidP="00F10E08">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485" w:type="pct"/>
            <w:gridSpan w:val="9"/>
            <w:tcBorders>
              <w:top w:val="single" w:sz="4" w:space="0" w:color="auto"/>
              <w:left w:val="single" w:sz="2" w:space="0" w:color="auto"/>
              <w:bottom w:val="single" w:sz="4" w:space="0" w:color="auto"/>
              <w:right w:val="single" w:sz="4" w:space="0" w:color="auto"/>
            </w:tcBorders>
            <w:vAlign w:val="center"/>
            <w:hideMark/>
          </w:tcPr>
          <w:p w14:paraId="1E61391D" w14:textId="77777777" w:rsidR="001D022F" w:rsidRDefault="001D022F" w:rsidP="00F10E08">
            <w:pPr>
              <w:keepNext/>
              <w:keepLines/>
              <w:autoSpaceDE w:val="0"/>
              <w:spacing w:line="257" w:lineRule="auto"/>
              <w:ind w:left="-109"/>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Pr>
                <w:rFonts w:cs="Calibri"/>
                <w:b/>
                <w:sz w:val="20"/>
                <w:szCs w:val="20"/>
                <w:bdr w:val="none" w:sz="0" w:space="0" w:color="auto" w:frame="1"/>
              </w:rPr>
              <w:t>Nb_h_ouvrées</w:t>
            </w:r>
          </w:p>
        </w:tc>
        <w:tc>
          <w:tcPr>
            <w:tcW w:w="443" w:type="pct"/>
            <w:gridSpan w:val="2"/>
            <w:tcBorders>
              <w:top w:val="single" w:sz="4" w:space="0" w:color="auto"/>
              <w:left w:val="single" w:sz="4" w:space="0" w:color="auto"/>
              <w:bottom w:val="single" w:sz="4" w:space="0" w:color="auto"/>
              <w:right w:val="single" w:sz="4" w:space="0" w:color="auto"/>
            </w:tcBorders>
            <w:vAlign w:val="center"/>
            <w:hideMark/>
          </w:tcPr>
          <w:p w14:paraId="12D8DC5D" w14:textId="77777777" w:rsidR="001D022F" w:rsidRDefault="001D022F" w:rsidP="00F10E08">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2 190</w:t>
            </w:r>
          </w:p>
        </w:tc>
        <w:tc>
          <w:tcPr>
            <w:tcW w:w="1760" w:type="pct"/>
            <w:gridSpan w:val="4"/>
            <w:tcBorders>
              <w:top w:val="single" w:sz="4" w:space="0" w:color="auto"/>
              <w:left w:val="single" w:sz="4" w:space="0" w:color="auto"/>
              <w:bottom w:val="single" w:sz="4" w:space="0" w:color="auto"/>
              <w:right w:val="single" w:sz="4" w:space="0" w:color="auto"/>
            </w:tcBorders>
            <w:vAlign w:val="center"/>
            <w:hideMark/>
          </w:tcPr>
          <w:p w14:paraId="248A928F" w14:textId="77777777" w:rsidR="001D022F" w:rsidRDefault="001D022F" w:rsidP="00F10E08">
            <w:pPr>
              <w:keepNext/>
              <w:keepLines/>
              <w:autoSpaceDE w:val="0"/>
              <w:spacing w:line="257" w:lineRule="auto"/>
              <w:jc w:val="center"/>
              <w:rPr>
                <w:rFonts w:cs="Calibri"/>
                <w:b/>
                <w:sz w:val="20"/>
                <w:szCs w:val="20"/>
                <w:bdr w:val="none" w:sz="0" w:space="0" w:color="auto" w:frame="1"/>
              </w:rPr>
            </w:pPr>
            <w:r>
              <w:rPr>
                <w:rFonts w:cs="Calibri"/>
                <w:b/>
                <w:sz w:val="20"/>
                <w:szCs w:val="20"/>
                <w:bdr w:val="none" w:sz="0" w:space="0" w:color="auto" w:frame="1"/>
              </w:rPr>
              <w:t xml:space="preserve">Amplitude horaire annuelle étalon </w:t>
            </w:r>
            <w:r>
              <w:rPr>
                <w:rFonts w:cs="Calibri"/>
                <w:sz w:val="20"/>
                <w:szCs w:val="20"/>
                <w:bdr w:val="none" w:sz="0" w:space="0" w:color="auto" w:frame="1"/>
              </w:rPr>
              <w:t xml:space="preserve">(h ouvrées/an) </w:t>
            </w:r>
            <w:r>
              <w:rPr>
                <w:rFonts w:cs="Calibri"/>
                <w:b/>
                <w:sz w:val="20"/>
                <w:szCs w:val="20"/>
                <w:bdr w:val="none" w:sz="0" w:space="0" w:color="auto" w:frame="1"/>
              </w:rPr>
              <w:t>Nb_h_ouvrées</w:t>
            </w:r>
            <w:r>
              <w:rPr>
                <w:rFonts w:cs="Calibri"/>
                <w:b/>
                <w:sz w:val="20"/>
                <w:szCs w:val="20"/>
                <w:bdr w:val="none" w:sz="0" w:space="0" w:color="auto" w:frame="1"/>
                <w:vertAlign w:val="subscript"/>
              </w:rPr>
              <w:t>étalon</w:t>
            </w:r>
          </w:p>
        </w:tc>
        <w:tc>
          <w:tcPr>
            <w:tcW w:w="398" w:type="pct"/>
            <w:tcBorders>
              <w:top w:val="single" w:sz="4" w:space="0" w:color="auto"/>
              <w:left w:val="single" w:sz="4" w:space="0" w:color="auto"/>
              <w:bottom w:val="single" w:sz="4" w:space="0" w:color="auto"/>
              <w:right w:val="single" w:sz="12" w:space="0" w:color="auto"/>
            </w:tcBorders>
            <w:vAlign w:val="center"/>
            <w:hideMark/>
          </w:tcPr>
          <w:p w14:paraId="73254952" w14:textId="77777777" w:rsidR="001D022F" w:rsidRDefault="001D022F" w:rsidP="00F10E08">
            <w:pPr>
              <w:keepNext/>
              <w:keepLines/>
              <w:autoSpaceDE w:val="0"/>
              <w:spacing w:line="257" w:lineRule="auto"/>
              <w:jc w:val="center"/>
              <w:rPr>
                <w:rFonts w:cs="Calibri"/>
                <w:b/>
                <w:sz w:val="20"/>
                <w:szCs w:val="20"/>
                <w:bdr w:val="none" w:sz="0" w:space="0" w:color="auto" w:frame="1"/>
              </w:rPr>
            </w:pPr>
            <w:r>
              <w:rPr>
                <w:rFonts w:cs="Calibri"/>
                <w:b/>
                <w:sz w:val="20"/>
                <w:szCs w:val="20"/>
                <w:bdr w:val="none" w:sz="0" w:space="0" w:color="auto" w:frame="1"/>
              </w:rPr>
              <w:t>2 190</w:t>
            </w:r>
          </w:p>
        </w:tc>
      </w:tr>
      <w:tr w:rsidR="001D022F" w14:paraId="0F46DDB8" w14:textId="77777777" w:rsidTr="0061255F">
        <w:tblPrEx>
          <w:tblCellMar>
            <w:left w:w="108" w:type="dxa"/>
            <w:right w:w="57" w:type="dxa"/>
          </w:tblCellMar>
        </w:tblPrEx>
        <w:trPr>
          <w:trHeight w:val="754"/>
        </w:trPr>
        <w:tc>
          <w:tcPr>
            <w:tcW w:w="914" w:type="pct"/>
            <w:tcBorders>
              <w:top w:val="single" w:sz="4" w:space="0" w:color="auto"/>
              <w:left w:val="single" w:sz="12" w:space="0" w:color="auto"/>
              <w:bottom w:val="single" w:sz="4" w:space="0" w:color="auto"/>
              <w:right w:val="single" w:sz="2" w:space="0" w:color="auto"/>
            </w:tcBorders>
            <w:vAlign w:val="center"/>
            <w:hideMark/>
          </w:tcPr>
          <w:p w14:paraId="162528E9" w14:textId="77777777" w:rsidR="001D022F" w:rsidRDefault="001D022F" w:rsidP="00F10E08">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Autres indicateurs d’intensité d’usage</w:t>
            </w:r>
          </w:p>
        </w:tc>
        <w:tc>
          <w:tcPr>
            <w:tcW w:w="1485" w:type="pct"/>
            <w:gridSpan w:val="9"/>
            <w:tcBorders>
              <w:top w:val="single" w:sz="4" w:space="0" w:color="auto"/>
              <w:left w:val="single" w:sz="2" w:space="0" w:color="auto"/>
              <w:bottom w:val="single" w:sz="4" w:space="0" w:color="auto"/>
              <w:right w:val="single" w:sz="4" w:space="0" w:color="auto"/>
            </w:tcBorders>
            <w:vAlign w:val="center"/>
            <w:hideMark/>
          </w:tcPr>
          <w:p w14:paraId="2A9F1D95" w14:textId="77777777" w:rsidR="001D022F" w:rsidRDefault="001D022F" w:rsidP="00F10E08">
            <w:pPr>
              <w:keepNext/>
              <w:keepLines/>
              <w:autoSpaceDE w:val="0"/>
              <w:spacing w:line="257" w:lineRule="auto"/>
              <w:ind w:left="-109"/>
              <w:jc w:val="center"/>
              <w:rPr>
                <w:rFonts w:cs="Calibri"/>
                <w:b/>
                <w:sz w:val="20"/>
                <w:szCs w:val="20"/>
                <w:bdr w:val="none" w:sz="0" w:space="0" w:color="auto" w:frame="1"/>
              </w:rPr>
            </w:pPr>
            <w:r>
              <w:rPr>
                <w:rFonts w:cs="Calibri"/>
                <w:sz w:val="20"/>
                <w:szCs w:val="20"/>
                <w:bdr w:val="none" w:sz="0" w:space="0" w:color="auto" w:frame="1"/>
              </w:rPr>
              <w:t xml:space="preserve">Nombre de couverts (servis par jour) </w:t>
            </w:r>
            <w:r>
              <w:rPr>
                <w:rFonts w:cs="Calibri"/>
                <w:b/>
                <w:sz w:val="20"/>
                <w:szCs w:val="20"/>
                <w:bdr w:val="none" w:sz="0" w:space="0" w:color="auto" w:frame="1"/>
              </w:rPr>
              <w:t>Nb_couverts</w:t>
            </w:r>
          </w:p>
        </w:tc>
        <w:tc>
          <w:tcPr>
            <w:tcW w:w="443" w:type="pct"/>
            <w:gridSpan w:val="2"/>
            <w:tcBorders>
              <w:top w:val="single" w:sz="4" w:space="0" w:color="auto"/>
              <w:left w:val="single" w:sz="4" w:space="0" w:color="auto"/>
              <w:bottom w:val="single" w:sz="4" w:space="0" w:color="auto"/>
              <w:right w:val="single" w:sz="4" w:space="0" w:color="auto"/>
            </w:tcBorders>
            <w:vAlign w:val="center"/>
            <w:hideMark/>
          </w:tcPr>
          <w:p w14:paraId="353E93AD" w14:textId="77777777" w:rsidR="001D022F" w:rsidRDefault="001D022F" w:rsidP="00F10E08">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160</w:t>
            </w:r>
          </w:p>
        </w:tc>
        <w:tc>
          <w:tcPr>
            <w:tcW w:w="1760" w:type="pct"/>
            <w:gridSpan w:val="4"/>
            <w:tcBorders>
              <w:top w:val="single" w:sz="4" w:space="0" w:color="auto"/>
              <w:left w:val="single" w:sz="4" w:space="0" w:color="auto"/>
              <w:bottom w:val="single" w:sz="4" w:space="0" w:color="auto"/>
              <w:right w:val="single" w:sz="4" w:space="0" w:color="auto"/>
            </w:tcBorders>
            <w:hideMark/>
          </w:tcPr>
          <w:p w14:paraId="3CB436AE" w14:textId="77777777" w:rsidR="001D022F" w:rsidRDefault="001D022F" w:rsidP="00F10E08">
            <w:pPr>
              <w:keepNext/>
              <w:keepLines/>
              <w:autoSpaceDE w:val="0"/>
              <w:spacing w:line="257" w:lineRule="auto"/>
              <w:jc w:val="center"/>
              <w:rPr>
                <w:rFonts w:cs="Calibri"/>
                <w:sz w:val="20"/>
                <w:szCs w:val="18"/>
                <w:bdr w:val="none" w:sz="0" w:space="0" w:color="auto" w:frame="1"/>
              </w:rPr>
            </w:pPr>
            <w:r>
              <w:rPr>
                <w:rFonts w:cs="Calibri"/>
                <w:sz w:val="20"/>
                <w:szCs w:val="18"/>
                <w:bdr w:val="none" w:sz="0" w:space="0" w:color="auto" w:frame="1"/>
              </w:rPr>
              <w:t xml:space="preserve">Pente (kWh/an/(nombre de couverts servis)²) </w:t>
            </w:r>
            <w:r>
              <w:rPr>
                <w:rFonts w:cs="Calibri"/>
                <w:b/>
                <w:sz w:val="20"/>
                <w:szCs w:val="18"/>
                <w:bdr w:val="none" w:sz="0" w:space="0" w:color="auto" w:frame="1"/>
              </w:rPr>
              <w:t>A</w:t>
            </w:r>
          </w:p>
          <w:p w14:paraId="68A27B17" w14:textId="77777777" w:rsidR="001D022F" w:rsidRDefault="001D022F" w:rsidP="00F10E08">
            <w:pPr>
              <w:keepNext/>
              <w:keepLines/>
              <w:autoSpaceDE w:val="0"/>
              <w:spacing w:line="257" w:lineRule="auto"/>
              <w:jc w:val="center"/>
              <w:rPr>
                <w:rFonts w:cs="Calibri"/>
                <w:sz w:val="20"/>
                <w:szCs w:val="18"/>
                <w:bdr w:val="none" w:sz="0" w:space="0" w:color="auto" w:frame="1"/>
              </w:rPr>
            </w:pPr>
            <w:r>
              <w:rPr>
                <w:rFonts w:cs="Calibri"/>
                <w:sz w:val="20"/>
                <w:szCs w:val="18"/>
                <w:bdr w:val="none" w:sz="0" w:space="0" w:color="auto" w:frame="1"/>
              </w:rPr>
              <w:t xml:space="preserve">Ordonnée à l’origine (kWh/an, par nombre de couverts servis) </w:t>
            </w:r>
            <w:r>
              <w:rPr>
                <w:rFonts w:cs="Calibri"/>
                <w:b/>
                <w:sz w:val="20"/>
                <w:szCs w:val="18"/>
                <w:bdr w:val="none" w:sz="0" w:space="0" w:color="auto" w:frame="1"/>
              </w:rPr>
              <w:t>B</w:t>
            </w:r>
          </w:p>
        </w:tc>
        <w:tc>
          <w:tcPr>
            <w:tcW w:w="398" w:type="pct"/>
            <w:tcBorders>
              <w:top w:val="single" w:sz="4" w:space="0" w:color="auto"/>
              <w:left w:val="single" w:sz="4" w:space="0" w:color="auto"/>
              <w:bottom w:val="single" w:sz="4" w:space="0" w:color="auto"/>
              <w:right w:val="single" w:sz="12" w:space="0" w:color="auto"/>
            </w:tcBorders>
            <w:vAlign w:val="center"/>
          </w:tcPr>
          <w:p w14:paraId="3C58FEF1" w14:textId="77777777" w:rsidR="001D022F" w:rsidRDefault="001D022F" w:rsidP="00F10E08">
            <w:pPr>
              <w:keepNext/>
              <w:keepLines/>
              <w:autoSpaceDE w:val="0"/>
              <w:spacing w:line="257" w:lineRule="auto"/>
              <w:jc w:val="center"/>
              <w:rPr>
                <w:rFonts w:cs="Calibri"/>
                <w:b/>
                <w:sz w:val="20"/>
                <w:szCs w:val="20"/>
                <w:bdr w:val="none" w:sz="0" w:space="0" w:color="auto" w:frame="1"/>
              </w:rPr>
            </w:pPr>
            <w:r>
              <w:rPr>
                <w:rFonts w:cs="Calibri"/>
                <w:b/>
                <w:sz w:val="20"/>
                <w:szCs w:val="20"/>
                <w:bdr w:val="none" w:sz="0" w:space="0" w:color="auto" w:frame="1"/>
              </w:rPr>
              <w:t>-0,00077</w:t>
            </w:r>
          </w:p>
          <w:p w14:paraId="3D39385F" w14:textId="77777777" w:rsidR="001D022F" w:rsidRDefault="001D022F" w:rsidP="00F10E08">
            <w:pPr>
              <w:keepNext/>
              <w:keepLines/>
              <w:autoSpaceDE w:val="0"/>
              <w:spacing w:line="257" w:lineRule="auto"/>
              <w:jc w:val="center"/>
              <w:rPr>
                <w:rFonts w:cs="Calibri"/>
                <w:b/>
                <w:sz w:val="20"/>
                <w:szCs w:val="20"/>
                <w:bdr w:val="none" w:sz="0" w:space="0" w:color="auto" w:frame="1"/>
              </w:rPr>
            </w:pPr>
          </w:p>
          <w:p w14:paraId="57345FAA" w14:textId="77777777" w:rsidR="001D022F" w:rsidRDefault="001D022F" w:rsidP="00F10E08">
            <w:pPr>
              <w:keepNext/>
              <w:keepLines/>
              <w:autoSpaceDE w:val="0"/>
              <w:spacing w:line="257" w:lineRule="auto"/>
              <w:jc w:val="center"/>
              <w:rPr>
                <w:rFonts w:cs="Calibri"/>
                <w:b/>
                <w:sz w:val="20"/>
                <w:szCs w:val="20"/>
                <w:bdr w:val="none" w:sz="0" w:space="0" w:color="auto" w:frame="1"/>
              </w:rPr>
            </w:pPr>
            <w:r>
              <w:rPr>
                <w:rFonts w:cs="Calibri"/>
                <w:b/>
                <w:sz w:val="20"/>
                <w:szCs w:val="20"/>
                <w:bdr w:val="none" w:sz="0" w:space="0" w:color="auto" w:frame="1"/>
              </w:rPr>
              <w:t>37,86</w:t>
            </w:r>
          </w:p>
        </w:tc>
      </w:tr>
      <w:tr w:rsidR="001D022F" w14:paraId="3FA3B7DA" w14:textId="77777777" w:rsidTr="0061255F">
        <w:tblPrEx>
          <w:tblCellMar>
            <w:left w:w="108" w:type="dxa"/>
            <w:right w:w="57" w:type="dxa"/>
          </w:tblCellMar>
        </w:tblPrEx>
        <w:tc>
          <w:tcPr>
            <w:tcW w:w="914" w:type="pct"/>
            <w:tcBorders>
              <w:top w:val="single" w:sz="4" w:space="0" w:color="auto"/>
              <w:left w:val="single" w:sz="12" w:space="0" w:color="auto"/>
              <w:bottom w:val="single" w:sz="12" w:space="0" w:color="auto"/>
              <w:right w:val="single" w:sz="2" w:space="0" w:color="auto"/>
            </w:tcBorders>
            <w:vAlign w:val="center"/>
            <w:hideMark/>
          </w:tcPr>
          <w:p w14:paraId="2CB490F8" w14:textId="77777777" w:rsidR="001D022F" w:rsidRDefault="001D022F" w:rsidP="00F10E08">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086" w:type="pct"/>
            <w:gridSpan w:val="16"/>
            <w:tcBorders>
              <w:top w:val="single" w:sz="4" w:space="0" w:color="auto"/>
              <w:left w:val="single" w:sz="2" w:space="0" w:color="auto"/>
              <w:bottom w:val="single" w:sz="12" w:space="0" w:color="auto"/>
              <w:right w:val="single" w:sz="12" w:space="0" w:color="auto"/>
            </w:tcBorders>
            <w:vAlign w:val="center"/>
            <w:hideMark/>
          </w:tcPr>
          <w:p w14:paraId="262A4B9E" w14:textId="63B23B0B" w:rsidR="001D022F" w:rsidRDefault="001D022F" w:rsidP="00F10E08">
            <w:pPr>
              <w:keepNext/>
              <w:keepLines/>
              <w:autoSpaceDE w:val="0"/>
              <w:spacing w:line="257" w:lineRule="auto"/>
              <w:ind w:left="-102"/>
              <w:jc w:val="center"/>
              <w:rPr>
                <w:rFonts w:cs="Calibri"/>
                <w:sz w:val="20"/>
                <w:szCs w:val="20"/>
                <w:bdr w:val="none" w:sz="0" w:space="0" w:color="auto" w:frame="1"/>
              </w:rPr>
            </w:pPr>
            <w:r>
              <w:rPr>
                <w:rFonts w:cs="Calibri"/>
                <w:b/>
                <w:sz w:val="20"/>
                <w:szCs w:val="20"/>
                <w:bdr w:val="none" w:sz="0" w:space="0" w:color="auto" w:frame="1"/>
              </w:rPr>
              <w:t xml:space="preserve">USE modulé </w:t>
            </w:r>
            <w:r>
              <w:rPr>
                <w:rFonts w:cs="Calibri"/>
                <w:sz w:val="20"/>
                <w:szCs w:val="20"/>
                <w:bdr w:val="none" w:sz="0" w:space="0" w:color="auto" w:frame="1"/>
              </w:rPr>
              <w:t xml:space="preserve">(kWh/m²/an) = </w:t>
            </w:r>
            <w:r>
              <w:rPr>
                <w:rFonts w:cs="Calibri"/>
                <w:b/>
                <w:sz w:val="20"/>
                <w:szCs w:val="20"/>
                <w:bdr w:val="none" w:sz="0" w:space="0" w:color="auto" w:frame="1"/>
              </w:rPr>
              <w:t>Nb_h_ouvrées</w:t>
            </w:r>
            <w:r>
              <w:rPr>
                <w:rFonts w:cs="Calibri"/>
                <w:sz w:val="20"/>
                <w:szCs w:val="20"/>
                <w:bdr w:val="none" w:sz="0" w:space="0" w:color="auto" w:frame="1"/>
              </w:rPr>
              <w:t>/ Nb_h_ouvrées</w:t>
            </w:r>
            <w:r>
              <w:rPr>
                <w:rFonts w:cs="Calibri"/>
                <w:sz w:val="20"/>
                <w:szCs w:val="20"/>
                <w:bdr w:val="none" w:sz="0" w:space="0" w:color="auto" w:frame="1"/>
                <w:vertAlign w:val="subscript"/>
              </w:rPr>
              <w:t>étalon</w:t>
            </w:r>
            <w:r>
              <w:rPr>
                <w:rFonts w:cs="Calibri"/>
                <w:sz w:val="20"/>
                <w:szCs w:val="20"/>
                <w:bdr w:val="none" w:sz="0" w:space="0" w:color="auto" w:frame="1"/>
              </w:rPr>
              <w:t xml:space="preserve">) x [1,05 x </w:t>
            </w:r>
            <w:r>
              <w:rPr>
                <w:rFonts w:cs="Calibri"/>
                <w:b/>
                <w:sz w:val="20"/>
                <w:szCs w:val="20"/>
                <w:bdr w:val="none" w:sz="0" w:space="0" w:color="auto" w:frame="1"/>
              </w:rPr>
              <w:t xml:space="preserve">Nb_couverts </w:t>
            </w:r>
            <w:r>
              <w:rPr>
                <w:rFonts w:cs="Calibri"/>
                <w:sz w:val="20"/>
                <w:szCs w:val="20"/>
                <w:bdr w:val="none" w:sz="0" w:space="0" w:color="auto" w:frame="1"/>
              </w:rPr>
              <w:t>x (</w:t>
            </w:r>
            <w:r>
              <w:rPr>
                <w:rFonts w:cs="Calibri"/>
                <w:b/>
                <w:sz w:val="20"/>
                <w:szCs w:val="20"/>
                <w:bdr w:val="none" w:sz="0" w:space="0" w:color="auto" w:frame="1"/>
              </w:rPr>
              <w:t>A</w:t>
            </w:r>
            <w:r>
              <w:rPr>
                <w:rFonts w:cs="Calibri"/>
                <w:sz w:val="20"/>
                <w:szCs w:val="20"/>
                <w:bdr w:val="none" w:sz="0" w:space="0" w:color="auto" w:frame="1"/>
              </w:rPr>
              <w:t xml:space="preserve"> x </w:t>
            </w:r>
            <w:r>
              <w:rPr>
                <w:rFonts w:cs="Calibri"/>
                <w:b/>
                <w:sz w:val="20"/>
                <w:szCs w:val="20"/>
                <w:bdr w:val="none" w:sz="0" w:space="0" w:color="auto" w:frame="1"/>
              </w:rPr>
              <w:t>Nb_couvert</w:t>
            </w:r>
            <w:r>
              <w:rPr>
                <w:rFonts w:cs="Calibri"/>
                <w:sz w:val="20"/>
                <w:szCs w:val="20"/>
                <w:bdr w:val="none" w:sz="0" w:space="0" w:color="auto" w:frame="1"/>
              </w:rPr>
              <w:t xml:space="preserve"> + </w:t>
            </w:r>
            <w:r>
              <w:rPr>
                <w:rFonts w:cs="Calibri"/>
                <w:b/>
                <w:sz w:val="20"/>
                <w:szCs w:val="20"/>
                <w:bdr w:val="none" w:sz="0" w:space="0" w:color="auto" w:frame="1"/>
              </w:rPr>
              <w:t>B</w:t>
            </w:r>
            <w:r>
              <w:rPr>
                <w:rFonts w:cs="Calibri"/>
                <w:sz w:val="20"/>
                <w:szCs w:val="20"/>
                <w:bdr w:val="none" w:sz="0" w:space="0" w:color="auto" w:frame="1"/>
              </w:rPr>
              <w:t xml:space="preserve">)/ </w:t>
            </w:r>
            <w:r>
              <w:rPr>
                <w:rFonts w:cs="Calibri"/>
                <w:b/>
                <w:sz w:val="20"/>
                <w:szCs w:val="20"/>
                <w:bdr w:val="none" w:sz="0" w:space="0" w:color="auto" w:frame="1"/>
              </w:rPr>
              <w:t xml:space="preserve">Surface_plancher </w:t>
            </w:r>
            <w:r>
              <w:rPr>
                <w:rFonts w:cs="Calibri"/>
                <w:sz w:val="20"/>
                <w:szCs w:val="20"/>
                <w:bdr w:val="none" w:sz="0" w:space="0" w:color="auto" w:frame="1"/>
              </w:rPr>
              <w:t>+ USE étalon x (1-</w:t>
            </w:r>
            <w:r w:rsidR="00573CA3">
              <w:rPr>
                <w:rFonts w:cs="Calibri"/>
                <w:sz w:val="20"/>
                <w:szCs w:val="20"/>
                <w:bdr w:val="none" w:sz="0" w:space="0" w:color="auto" w:frame="1"/>
              </w:rPr>
              <w:t>Part_USE_variable</w:t>
            </w:r>
            <w:r>
              <w:rPr>
                <w:rFonts w:cs="Calibri"/>
                <w:sz w:val="20"/>
                <w:szCs w:val="20"/>
                <w:bdr w:val="none" w:sz="0" w:space="0" w:color="auto" w:frame="1"/>
              </w:rPr>
              <w:t>)] + 0,28 x CVC x (</w:t>
            </w:r>
            <w:r>
              <w:rPr>
                <w:rFonts w:cs="Calibri"/>
                <w:b/>
                <w:sz w:val="20"/>
                <w:szCs w:val="20"/>
                <w:bdr w:val="none" w:sz="0" w:space="0" w:color="auto" w:frame="1"/>
              </w:rPr>
              <w:t xml:space="preserve">Nb_h_ouvrées – </w:t>
            </w:r>
            <w:r>
              <w:rPr>
                <w:rFonts w:cs="Calibri"/>
                <w:sz w:val="20"/>
                <w:szCs w:val="20"/>
                <w:bdr w:val="none" w:sz="0" w:space="0" w:color="auto" w:frame="1"/>
              </w:rPr>
              <w:t>Nb_h_ouvrées</w:t>
            </w:r>
            <w:r>
              <w:rPr>
                <w:rFonts w:cs="Calibri"/>
                <w:sz w:val="20"/>
                <w:szCs w:val="20"/>
                <w:bdr w:val="none" w:sz="0" w:space="0" w:color="auto" w:frame="1"/>
                <w:vertAlign w:val="subscript"/>
              </w:rPr>
              <w:t>étalon</w:t>
            </w:r>
            <w:r>
              <w:rPr>
                <w:rFonts w:cs="Calibri"/>
                <w:b/>
                <w:sz w:val="20"/>
                <w:szCs w:val="20"/>
                <w:bdr w:val="none" w:sz="0" w:space="0" w:color="auto" w:frame="1"/>
              </w:rPr>
              <w:t>)/</w:t>
            </w:r>
            <w:r>
              <w:rPr>
                <w:rFonts w:cs="Calibri"/>
                <w:sz w:val="20"/>
                <w:szCs w:val="20"/>
                <w:bdr w:val="none" w:sz="0" w:space="0" w:color="auto" w:frame="1"/>
              </w:rPr>
              <w:t>Nb_h_ouvrées</w:t>
            </w:r>
            <w:r>
              <w:rPr>
                <w:rFonts w:cs="Calibri"/>
                <w:sz w:val="20"/>
                <w:szCs w:val="20"/>
                <w:bdr w:val="none" w:sz="0" w:space="0" w:color="auto" w:frame="1"/>
                <w:vertAlign w:val="subscript"/>
              </w:rPr>
              <w:t>étalon</w:t>
            </w:r>
          </w:p>
        </w:tc>
      </w:tr>
    </w:tbl>
    <w:p w14:paraId="1A79D0C3" w14:textId="0FCC29B8" w:rsidR="001D022F" w:rsidRDefault="001D022F" w:rsidP="0061255F">
      <w:pPr>
        <w:keepNext/>
        <w:keepLines/>
        <w:ind w:left="142"/>
        <w:rPr>
          <w:rFonts w:cs="Calibri"/>
          <w:sz w:val="20"/>
          <w:szCs w:val="20"/>
        </w:rPr>
      </w:pPr>
      <w:r>
        <w:rPr>
          <w:rFonts w:cs="Calibri"/>
          <w:sz w:val="20"/>
          <w:szCs w:val="20"/>
        </w:rPr>
        <w:t xml:space="preserve">Nota : </w:t>
      </w:r>
      <w:r>
        <w:rPr>
          <w:rFonts w:cs="Calibri"/>
          <w:b/>
          <w:sz w:val="20"/>
          <w:szCs w:val="20"/>
        </w:rPr>
        <w:t>Nb_h_ouvrées</w:t>
      </w:r>
      <w:r w:rsidR="008300D6" w:rsidRPr="008300D6">
        <w:rPr>
          <w:rFonts w:cs="Calibri"/>
          <w:b/>
          <w:sz w:val="20"/>
          <w:szCs w:val="20"/>
          <w:vertAlign w:val="subscript"/>
        </w:rPr>
        <w:t>étalon</w:t>
      </w:r>
      <w:r>
        <w:rPr>
          <w:rFonts w:cs="Calibri"/>
          <w:sz w:val="20"/>
          <w:szCs w:val="20"/>
        </w:rPr>
        <w:t xml:space="preserve"> à 2 190 h ouvrées/an correspond à 365 jours x 6h/j</w:t>
      </w:r>
    </w:p>
    <w:p w14:paraId="4E4A9BDC" w14:textId="77777777" w:rsidR="001D022F" w:rsidRDefault="001D022F" w:rsidP="0061255F">
      <w:pPr>
        <w:widowControl w:val="0"/>
        <w:spacing w:line="259" w:lineRule="auto"/>
        <w:ind w:left="142"/>
        <w:rPr>
          <w:rFonts w:cs="Calibri"/>
          <w:sz w:val="20"/>
          <w:szCs w:val="20"/>
        </w:rPr>
      </w:pPr>
    </w:p>
    <w:p w14:paraId="1F4A2AA7" w14:textId="2DCA1135" w:rsidR="001D022F" w:rsidRDefault="001D022F" w:rsidP="004F41C1">
      <w:pPr>
        <w:pStyle w:val="Titre6"/>
      </w:pPr>
      <w:r>
        <w:lastRenderedPageBreak/>
        <w:t>« Sous-catégorie “Centre médical (Maison médicale - Prot</w:t>
      </w:r>
      <w:r w:rsidR="004F41C1">
        <w:t>ection Maternelle et Infantile)</w:t>
      </w:r>
      <w:r w:rsidR="00C7731F">
        <w:t>“ </w:t>
      </w:r>
      <w:r>
        <w:t>»</w:t>
      </w:r>
    </w:p>
    <w:p w14:paraId="7B531970" w14:textId="77777777" w:rsidR="001D022F" w:rsidRDefault="001D022F" w:rsidP="0061255F">
      <w:pPr>
        <w:keepNext/>
        <w:keepLines/>
        <w:autoSpaceDE w:val="0"/>
        <w:spacing w:before="120"/>
        <w:jc w:val="center"/>
        <w:rPr>
          <w:rFonts w:ascii="Times New Roman" w:eastAsia="Arial" w:hAnsi="Times New Roman" w:cs="Times New Roman"/>
          <w:b/>
          <w:sz w:val="20"/>
          <w:szCs w:val="20"/>
        </w:rPr>
      </w:pPr>
      <w:r>
        <w:rPr>
          <w:rFonts w:cs="Calibri"/>
          <w:sz w:val="20"/>
          <w:szCs w:val="20"/>
        </w:rPr>
        <w:t>(</w:t>
      </w:r>
      <w:r>
        <w:rPr>
          <w:rFonts w:cs="Calibri"/>
          <w:b/>
          <w:sz w:val="20"/>
          <w:szCs w:val="20"/>
        </w:rPr>
        <w:t>NAF</w:t>
      </w:r>
      <w:r>
        <w:rPr>
          <w:rFonts w:cs="Calibri"/>
          <w:sz w:val="20"/>
          <w:szCs w:val="20"/>
        </w:rPr>
        <w:t> :</w:t>
      </w:r>
      <w:r>
        <w:t xml:space="preserve"> </w:t>
      </w:r>
      <w:r>
        <w:rPr>
          <w:rFonts w:cs="Calibri"/>
          <w:sz w:val="20"/>
          <w:szCs w:val="20"/>
        </w:rPr>
        <w:t>86.21 – Services des médecins généralistes ; 86.22 – Services des médecins spécialistes ; 86.23 – Pratique dentaire ; 86.90 Autres services de santé humaine</w:t>
      </w:r>
      <w:r>
        <w:rPr>
          <w:rFonts w:cs="Calibri"/>
          <w:b/>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774"/>
        <w:gridCol w:w="737"/>
        <w:gridCol w:w="740"/>
        <w:gridCol w:w="738"/>
        <w:gridCol w:w="11"/>
        <w:gridCol w:w="729"/>
        <w:gridCol w:w="741"/>
        <w:gridCol w:w="528"/>
        <w:gridCol w:w="210"/>
        <w:gridCol w:w="134"/>
        <w:gridCol w:w="207"/>
        <w:gridCol w:w="400"/>
        <w:gridCol w:w="741"/>
        <w:gridCol w:w="1040"/>
        <w:gridCol w:w="1129"/>
        <w:gridCol w:w="1132"/>
        <w:gridCol w:w="1070"/>
        <w:gridCol w:w="911"/>
      </w:tblGrid>
      <w:tr w:rsidR="001D022F" w14:paraId="4F966712" w14:textId="77777777" w:rsidTr="0061255F">
        <w:tc>
          <w:tcPr>
            <w:tcW w:w="993"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3E03D68C" w14:textId="77777777" w:rsidR="001D022F" w:rsidRDefault="001D022F" w:rsidP="0061255F">
            <w:pPr>
              <w:keepNext/>
              <w:keepLines/>
              <w:autoSpaceDE w:val="0"/>
              <w:jc w:val="center"/>
              <w:rPr>
                <w:rFonts w:eastAsiaTheme="minorHAnsi" w:cs="Calibri"/>
                <w:b/>
                <w:sz w:val="20"/>
                <w:szCs w:val="20"/>
                <w:bdr w:val="none" w:sz="0" w:space="0" w:color="auto" w:frame="1"/>
              </w:rPr>
            </w:pPr>
            <w:r>
              <w:rPr>
                <w:rFonts w:cs="Calibri"/>
                <w:b/>
                <w:sz w:val="20"/>
                <w:szCs w:val="20"/>
                <w:bdr w:val="none" w:sz="0" w:space="0" w:color="auto" w:frame="1"/>
              </w:rPr>
              <w:t>Composante CVC</w:t>
            </w:r>
          </w:p>
          <w:p w14:paraId="344A9240"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4007"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BD96F7A" w14:textId="77777777" w:rsidR="001D022F" w:rsidRDefault="001D022F" w:rsidP="0061255F">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1D022F" w14:paraId="25DA5288" w14:textId="77777777" w:rsidTr="0061255F">
        <w:tc>
          <w:tcPr>
            <w:tcW w:w="993" w:type="pct"/>
            <w:vMerge/>
            <w:tcBorders>
              <w:top w:val="single" w:sz="12" w:space="0" w:color="auto"/>
              <w:left w:val="single" w:sz="12" w:space="0" w:color="auto"/>
              <w:bottom w:val="single" w:sz="2" w:space="0" w:color="auto"/>
              <w:right w:val="single" w:sz="2" w:space="0" w:color="auto"/>
            </w:tcBorders>
            <w:vAlign w:val="center"/>
            <w:hideMark/>
          </w:tcPr>
          <w:p w14:paraId="57FD0FE1" w14:textId="77777777" w:rsidR="001D022F" w:rsidRDefault="001D022F" w:rsidP="0061255F">
            <w:pPr>
              <w:keepNext/>
              <w:keepLines/>
              <w:rPr>
                <w:rFonts w:eastAsiaTheme="minorHAnsi" w:cs="Calibri"/>
                <w:sz w:val="20"/>
                <w:szCs w:val="20"/>
                <w:bdr w:val="none" w:sz="0" w:space="0" w:color="auto" w:frame="1"/>
                <w:lang w:eastAsia="en-US"/>
              </w:rPr>
            </w:pPr>
          </w:p>
        </w:tc>
        <w:tc>
          <w:tcPr>
            <w:tcW w:w="26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2570B9F"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6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065A749"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6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6CF4ACC"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6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975658D"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6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7C5BA99"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6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7945A65"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65"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15CB439"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6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C7ADF41"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37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0D36D7E"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A1C7369" w14:textId="77777777" w:rsidR="001D022F" w:rsidRDefault="001D022F" w:rsidP="0061255F">
            <w:pPr>
              <w:keepNext/>
              <w:keepLines/>
              <w:autoSpaceDE w:val="0"/>
              <w:spacing w:before="120"/>
              <w:ind w:left="-137" w:right="-57"/>
              <w:jc w:val="center"/>
              <w:rPr>
                <w:rFonts w:cs="Calibri"/>
                <w:b/>
                <w:sz w:val="18"/>
                <w:szCs w:val="18"/>
                <w:bdr w:val="none" w:sz="0" w:space="0" w:color="auto" w:frame="1"/>
              </w:rPr>
            </w:pPr>
            <w:r>
              <w:rPr>
                <w:rFonts w:cs="Calibri"/>
                <w:b/>
                <w:sz w:val="18"/>
                <w:szCs w:val="18"/>
                <w:bdr w:val="none" w:sz="0" w:space="0" w:color="auto" w:frame="1"/>
              </w:rPr>
              <w:t>Guadeloupe</w:t>
            </w:r>
          </w:p>
        </w:tc>
        <w:tc>
          <w:tcPr>
            <w:tcW w:w="40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084478E" w14:textId="77777777" w:rsidR="001D022F" w:rsidRDefault="001D022F" w:rsidP="0061255F">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38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DB9E636"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326"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FC14E01"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1D022F" w14:paraId="2CB3CC63" w14:textId="77777777" w:rsidTr="0061255F">
        <w:tc>
          <w:tcPr>
            <w:tcW w:w="993" w:type="pct"/>
            <w:tcBorders>
              <w:top w:val="single" w:sz="2" w:space="0" w:color="auto"/>
              <w:left w:val="single" w:sz="12" w:space="0" w:color="auto"/>
              <w:bottom w:val="single" w:sz="2" w:space="0" w:color="auto"/>
              <w:right w:val="single" w:sz="2" w:space="0" w:color="auto"/>
            </w:tcBorders>
            <w:vAlign w:val="center"/>
            <w:hideMark/>
          </w:tcPr>
          <w:p w14:paraId="439D00E6"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79385B0E" w14:textId="77777777" w:rsidR="001D022F" w:rsidRDefault="001D022F" w:rsidP="0061255F">
            <w:pPr>
              <w:keepNext/>
              <w:keepLines/>
              <w:autoSpaceDE w:val="0"/>
              <w:jc w:val="center"/>
              <w:rPr>
                <w:rFonts w:cs="Calibri"/>
                <w:sz w:val="20"/>
                <w:szCs w:val="20"/>
                <w:bdr w:val="none" w:sz="0" w:space="0" w:color="auto" w:frame="1"/>
                <w:lang w:eastAsia="en-US"/>
              </w:rPr>
            </w:pPr>
            <w:r>
              <w:rPr>
                <w:rFonts w:cs="Calibri"/>
                <w:sz w:val="20"/>
                <w:szCs w:val="20"/>
                <w:bdr w:val="none" w:sz="0" w:space="0" w:color="auto" w:frame="1"/>
              </w:rPr>
              <w:t>Référence 100 m</w:t>
            </w:r>
          </w:p>
        </w:tc>
        <w:tc>
          <w:tcPr>
            <w:tcW w:w="264" w:type="pct"/>
            <w:tcBorders>
              <w:top w:val="single" w:sz="2" w:space="0" w:color="auto"/>
              <w:left w:val="single" w:sz="2" w:space="0" w:color="auto"/>
              <w:bottom w:val="single" w:sz="2" w:space="0" w:color="auto"/>
              <w:right w:val="single" w:sz="2" w:space="0" w:color="auto"/>
            </w:tcBorders>
            <w:vAlign w:val="center"/>
            <w:hideMark/>
          </w:tcPr>
          <w:p w14:paraId="020A30AF"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34</w:t>
            </w:r>
          </w:p>
        </w:tc>
        <w:tc>
          <w:tcPr>
            <w:tcW w:w="265" w:type="pct"/>
            <w:tcBorders>
              <w:top w:val="single" w:sz="2" w:space="0" w:color="auto"/>
              <w:left w:val="single" w:sz="2" w:space="0" w:color="auto"/>
              <w:bottom w:val="single" w:sz="2" w:space="0" w:color="auto"/>
              <w:right w:val="single" w:sz="2" w:space="0" w:color="auto"/>
            </w:tcBorders>
            <w:vAlign w:val="center"/>
            <w:hideMark/>
          </w:tcPr>
          <w:p w14:paraId="5BFA6225"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37</w:t>
            </w:r>
          </w:p>
        </w:tc>
        <w:tc>
          <w:tcPr>
            <w:tcW w:w="264" w:type="pct"/>
            <w:tcBorders>
              <w:top w:val="single" w:sz="2" w:space="0" w:color="auto"/>
              <w:left w:val="single" w:sz="2" w:space="0" w:color="auto"/>
              <w:bottom w:val="single" w:sz="2" w:space="0" w:color="auto"/>
              <w:right w:val="single" w:sz="2" w:space="0" w:color="auto"/>
            </w:tcBorders>
            <w:vAlign w:val="center"/>
            <w:hideMark/>
          </w:tcPr>
          <w:p w14:paraId="2F94049B"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36</w:t>
            </w:r>
          </w:p>
        </w:tc>
        <w:tc>
          <w:tcPr>
            <w:tcW w:w="265" w:type="pct"/>
            <w:gridSpan w:val="2"/>
            <w:tcBorders>
              <w:top w:val="single" w:sz="2" w:space="0" w:color="auto"/>
              <w:left w:val="single" w:sz="2" w:space="0" w:color="auto"/>
              <w:bottom w:val="single" w:sz="2" w:space="0" w:color="auto"/>
              <w:right w:val="single" w:sz="2" w:space="0" w:color="auto"/>
            </w:tcBorders>
            <w:vAlign w:val="center"/>
            <w:hideMark/>
          </w:tcPr>
          <w:p w14:paraId="5C816CA6"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32</w:t>
            </w:r>
          </w:p>
        </w:tc>
        <w:tc>
          <w:tcPr>
            <w:tcW w:w="265" w:type="pct"/>
            <w:tcBorders>
              <w:top w:val="single" w:sz="2" w:space="0" w:color="auto"/>
              <w:left w:val="single" w:sz="2" w:space="0" w:color="auto"/>
              <w:bottom w:val="single" w:sz="2" w:space="0" w:color="auto"/>
              <w:right w:val="single" w:sz="2" w:space="0" w:color="auto"/>
            </w:tcBorders>
            <w:vAlign w:val="center"/>
            <w:hideMark/>
          </w:tcPr>
          <w:p w14:paraId="6C31FAF0"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34</w:t>
            </w:r>
          </w:p>
        </w:tc>
        <w:tc>
          <w:tcPr>
            <w:tcW w:w="264" w:type="pct"/>
            <w:gridSpan w:val="2"/>
            <w:tcBorders>
              <w:top w:val="single" w:sz="2" w:space="0" w:color="auto"/>
              <w:left w:val="single" w:sz="2" w:space="0" w:color="auto"/>
              <w:bottom w:val="single" w:sz="2" w:space="0" w:color="auto"/>
              <w:right w:val="single" w:sz="2" w:space="0" w:color="auto"/>
            </w:tcBorders>
            <w:vAlign w:val="center"/>
            <w:hideMark/>
          </w:tcPr>
          <w:p w14:paraId="5474B2D6"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35</w:t>
            </w:r>
          </w:p>
        </w:tc>
        <w:tc>
          <w:tcPr>
            <w:tcW w:w="265" w:type="pct"/>
            <w:gridSpan w:val="3"/>
            <w:tcBorders>
              <w:top w:val="single" w:sz="2" w:space="0" w:color="auto"/>
              <w:left w:val="single" w:sz="2" w:space="0" w:color="auto"/>
              <w:bottom w:val="single" w:sz="2" w:space="0" w:color="auto"/>
              <w:right w:val="single" w:sz="2" w:space="0" w:color="auto"/>
            </w:tcBorders>
            <w:vAlign w:val="center"/>
            <w:hideMark/>
          </w:tcPr>
          <w:p w14:paraId="1BFD9A14"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38</w:t>
            </w:r>
          </w:p>
        </w:tc>
        <w:tc>
          <w:tcPr>
            <w:tcW w:w="265" w:type="pct"/>
            <w:tcBorders>
              <w:top w:val="single" w:sz="2" w:space="0" w:color="auto"/>
              <w:left w:val="single" w:sz="2" w:space="0" w:color="auto"/>
              <w:bottom w:val="single" w:sz="2" w:space="0" w:color="auto"/>
              <w:right w:val="single" w:sz="2" w:space="0" w:color="auto"/>
            </w:tcBorders>
            <w:vAlign w:val="center"/>
            <w:hideMark/>
          </w:tcPr>
          <w:p w14:paraId="6B0CBF0A"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36</w:t>
            </w:r>
          </w:p>
        </w:tc>
        <w:tc>
          <w:tcPr>
            <w:tcW w:w="372" w:type="pct"/>
            <w:tcBorders>
              <w:top w:val="single" w:sz="2" w:space="0" w:color="auto"/>
              <w:left w:val="single" w:sz="2" w:space="0" w:color="auto"/>
              <w:bottom w:val="single" w:sz="2" w:space="0" w:color="auto"/>
              <w:right w:val="single" w:sz="2" w:space="0" w:color="auto"/>
            </w:tcBorders>
            <w:vAlign w:val="center"/>
            <w:hideMark/>
          </w:tcPr>
          <w:p w14:paraId="6309D14D" w14:textId="77777777" w:rsidR="001D022F" w:rsidRDefault="001D022F" w:rsidP="0061255F">
            <w:pPr>
              <w:keepNext/>
              <w:keepLines/>
              <w:autoSpaceDE w:val="0"/>
              <w:spacing w:before="120"/>
              <w:jc w:val="center"/>
              <w:rPr>
                <w:rFonts w:cs="Calibri"/>
                <w:color w:val="00B050"/>
                <w:sz w:val="16"/>
                <w:szCs w:val="16"/>
                <w:bdr w:val="none" w:sz="0" w:space="0" w:color="auto" w:frame="1"/>
              </w:rPr>
            </w:pPr>
            <w:r>
              <w:rPr>
                <w:rFonts w:cs="Calibri"/>
                <w:sz w:val="16"/>
                <w:szCs w:val="16"/>
                <w:bdr w:val="none" w:sz="0" w:space="0" w:color="auto" w:frame="1"/>
              </w:rPr>
              <w:t>Définie par arrêté</w:t>
            </w:r>
          </w:p>
        </w:tc>
        <w:tc>
          <w:tcPr>
            <w:tcW w:w="404" w:type="pct"/>
            <w:tcBorders>
              <w:top w:val="single" w:sz="2" w:space="0" w:color="auto"/>
              <w:left w:val="single" w:sz="2" w:space="0" w:color="auto"/>
              <w:bottom w:val="single" w:sz="2" w:space="0" w:color="auto"/>
              <w:right w:val="single" w:sz="2" w:space="0" w:color="auto"/>
            </w:tcBorders>
            <w:vAlign w:val="center"/>
            <w:hideMark/>
          </w:tcPr>
          <w:p w14:paraId="0AAF5BC1" w14:textId="77777777" w:rsidR="001D022F" w:rsidRDefault="001D022F" w:rsidP="0061255F">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05" w:type="pct"/>
            <w:tcBorders>
              <w:top w:val="single" w:sz="2" w:space="0" w:color="auto"/>
              <w:left w:val="single" w:sz="2" w:space="0" w:color="auto"/>
              <w:bottom w:val="single" w:sz="2" w:space="0" w:color="auto"/>
              <w:right w:val="single" w:sz="2" w:space="0" w:color="auto"/>
            </w:tcBorders>
            <w:vAlign w:val="center"/>
            <w:hideMark/>
          </w:tcPr>
          <w:p w14:paraId="045FBA5B" w14:textId="77777777" w:rsidR="001D022F" w:rsidRDefault="001D022F" w:rsidP="0061255F">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83" w:type="pct"/>
            <w:tcBorders>
              <w:top w:val="single" w:sz="2" w:space="0" w:color="auto"/>
              <w:left w:val="single" w:sz="2" w:space="0" w:color="auto"/>
              <w:bottom w:val="single" w:sz="2" w:space="0" w:color="auto"/>
              <w:right w:val="single" w:sz="2" w:space="0" w:color="auto"/>
            </w:tcBorders>
            <w:vAlign w:val="center"/>
            <w:hideMark/>
          </w:tcPr>
          <w:p w14:paraId="677CF439" w14:textId="77777777" w:rsidR="001D022F" w:rsidRDefault="001D022F" w:rsidP="0061255F">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26" w:type="pct"/>
            <w:tcBorders>
              <w:top w:val="single" w:sz="2" w:space="0" w:color="auto"/>
              <w:left w:val="single" w:sz="2" w:space="0" w:color="auto"/>
              <w:bottom w:val="single" w:sz="2" w:space="0" w:color="auto"/>
              <w:right w:val="single" w:sz="12" w:space="0" w:color="auto"/>
            </w:tcBorders>
            <w:vAlign w:val="center"/>
            <w:hideMark/>
          </w:tcPr>
          <w:p w14:paraId="3FB20D44" w14:textId="77777777" w:rsidR="001D022F" w:rsidRDefault="001D022F" w:rsidP="0061255F">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 xml:space="preserve">Définie par arrêté </w:t>
            </w:r>
          </w:p>
        </w:tc>
      </w:tr>
      <w:tr w:rsidR="001D022F" w14:paraId="06B749B7" w14:textId="77777777" w:rsidTr="0061255F">
        <w:tc>
          <w:tcPr>
            <w:tcW w:w="993" w:type="pct"/>
            <w:tcBorders>
              <w:top w:val="single" w:sz="2" w:space="0" w:color="auto"/>
              <w:left w:val="single" w:sz="12" w:space="0" w:color="auto"/>
              <w:bottom w:val="single" w:sz="2" w:space="0" w:color="auto"/>
              <w:right w:val="single" w:sz="2" w:space="0" w:color="auto"/>
            </w:tcBorders>
            <w:vAlign w:val="center"/>
            <w:hideMark/>
          </w:tcPr>
          <w:p w14:paraId="08B4ADE9"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400 m ≤ Altitude &lt; 800 m</w:t>
            </w:r>
          </w:p>
          <w:p w14:paraId="1680831D"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64" w:type="pct"/>
            <w:tcBorders>
              <w:top w:val="single" w:sz="2" w:space="0" w:color="auto"/>
              <w:left w:val="single" w:sz="2" w:space="0" w:color="auto"/>
              <w:bottom w:val="single" w:sz="2" w:space="0" w:color="auto"/>
              <w:right w:val="single" w:sz="2" w:space="0" w:color="auto"/>
            </w:tcBorders>
            <w:vAlign w:val="center"/>
            <w:hideMark/>
          </w:tcPr>
          <w:p w14:paraId="5B329D3D"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38</w:t>
            </w:r>
          </w:p>
        </w:tc>
        <w:tc>
          <w:tcPr>
            <w:tcW w:w="265" w:type="pct"/>
            <w:tcBorders>
              <w:top w:val="single" w:sz="2" w:space="0" w:color="auto"/>
              <w:left w:val="single" w:sz="2" w:space="0" w:color="auto"/>
              <w:bottom w:val="single" w:sz="2" w:space="0" w:color="auto"/>
              <w:right w:val="single" w:sz="2" w:space="0" w:color="auto"/>
            </w:tcBorders>
            <w:vAlign w:val="center"/>
            <w:hideMark/>
          </w:tcPr>
          <w:p w14:paraId="3FC725B8"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41</w:t>
            </w:r>
          </w:p>
        </w:tc>
        <w:tc>
          <w:tcPr>
            <w:tcW w:w="264" w:type="pct"/>
            <w:tcBorders>
              <w:top w:val="single" w:sz="2" w:space="0" w:color="auto"/>
              <w:left w:val="single" w:sz="2" w:space="0" w:color="auto"/>
              <w:bottom w:val="single" w:sz="2" w:space="0" w:color="auto"/>
              <w:right w:val="single" w:sz="2" w:space="0" w:color="auto"/>
            </w:tcBorders>
            <w:vAlign w:val="center"/>
            <w:hideMark/>
          </w:tcPr>
          <w:p w14:paraId="55FEE7A6"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39</w:t>
            </w:r>
          </w:p>
        </w:tc>
        <w:tc>
          <w:tcPr>
            <w:tcW w:w="26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F09A30C" w14:textId="77777777" w:rsidR="001D022F" w:rsidRPr="004F41C1" w:rsidRDefault="001D022F" w:rsidP="0061255F">
            <w:pPr>
              <w:keepNext/>
              <w:keepLines/>
              <w:autoSpaceDE w:val="0"/>
              <w:jc w:val="center"/>
              <w:rPr>
                <w:rFonts w:cs="Calibri"/>
                <w:color w:val="00B050"/>
                <w:sz w:val="20"/>
                <w:szCs w:val="20"/>
                <w:bdr w:val="none" w:sz="0" w:space="0" w:color="auto" w:frame="1"/>
              </w:rPr>
            </w:pPr>
          </w:p>
        </w:tc>
        <w:tc>
          <w:tcPr>
            <w:tcW w:w="265" w:type="pct"/>
            <w:tcBorders>
              <w:top w:val="single" w:sz="2" w:space="0" w:color="auto"/>
              <w:left w:val="single" w:sz="2" w:space="0" w:color="auto"/>
              <w:bottom w:val="single" w:sz="2" w:space="0" w:color="auto"/>
              <w:right w:val="single" w:sz="2" w:space="0" w:color="auto"/>
            </w:tcBorders>
            <w:vAlign w:val="center"/>
            <w:hideMark/>
          </w:tcPr>
          <w:p w14:paraId="1FC0D1BD"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37</w:t>
            </w:r>
          </w:p>
        </w:tc>
        <w:tc>
          <w:tcPr>
            <w:tcW w:w="264" w:type="pct"/>
            <w:gridSpan w:val="2"/>
            <w:tcBorders>
              <w:top w:val="single" w:sz="2" w:space="0" w:color="auto"/>
              <w:left w:val="single" w:sz="2" w:space="0" w:color="auto"/>
              <w:bottom w:val="single" w:sz="2" w:space="0" w:color="auto"/>
              <w:right w:val="single" w:sz="2" w:space="0" w:color="auto"/>
            </w:tcBorders>
            <w:vAlign w:val="center"/>
            <w:hideMark/>
          </w:tcPr>
          <w:p w14:paraId="433AF2FC"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36</w:t>
            </w:r>
          </w:p>
        </w:tc>
        <w:tc>
          <w:tcPr>
            <w:tcW w:w="265" w:type="pct"/>
            <w:gridSpan w:val="3"/>
            <w:tcBorders>
              <w:top w:val="single" w:sz="2" w:space="0" w:color="auto"/>
              <w:left w:val="single" w:sz="2" w:space="0" w:color="auto"/>
              <w:bottom w:val="single" w:sz="2" w:space="0" w:color="auto"/>
              <w:right w:val="single" w:sz="2" w:space="0" w:color="auto"/>
            </w:tcBorders>
            <w:vAlign w:val="center"/>
            <w:hideMark/>
          </w:tcPr>
          <w:p w14:paraId="478897A5"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38</w:t>
            </w:r>
          </w:p>
        </w:tc>
        <w:tc>
          <w:tcPr>
            <w:tcW w:w="265" w:type="pct"/>
            <w:tcBorders>
              <w:top w:val="single" w:sz="2" w:space="0" w:color="auto"/>
              <w:left w:val="single" w:sz="2" w:space="0" w:color="auto"/>
              <w:bottom w:val="single" w:sz="2" w:space="0" w:color="auto"/>
              <w:right w:val="single" w:sz="2" w:space="0" w:color="auto"/>
            </w:tcBorders>
            <w:vAlign w:val="center"/>
            <w:hideMark/>
          </w:tcPr>
          <w:p w14:paraId="5E2E7692"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35</w:t>
            </w:r>
          </w:p>
        </w:tc>
        <w:tc>
          <w:tcPr>
            <w:tcW w:w="372" w:type="pct"/>
            <w:tcBorders>
              <w:top w:val="single" w:sz="2" w:space="0" w:color="auto"/>
              <w:left w:val="single" w:sz="2" w:space="0" w:color="auto"/>
              <w:bottom w:val="single" w:sz="2" w:space="0" w:color="auto"/>
              <w:right w:val="single" w:sz="2" w:space="0" w:color="auto"/>
            </w:tcBorders>
            <w:vAlign w:val="center"/>
            <w:hideMark/>
          </w:tcPr>
          <w:p w14:paraId="3787B2E1" w14:textId="77777777" w:rsidR="001D022F" w:rsidRDefault="001D022F" w:rsidP="0061255F">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04" w:type="pct"/>
            <w:tcBorders>
              <w:top w:val="single" w:sz="2" w:space="0" w:color="auto"/>
              <w:left w:val="single" w:sz="2" w:space="0" w:color="auto"/>
              <w:bottom w:val="single" w:sz="2" w:space="0" w:color="auto"/>
              <w:right w:val="single" w:sz="2" w:space="0" w:color="auto"/>
            </w:tcBorders>
            <w:vAlign w:val="center"/>
            <w:hideMark/>
          </w:tcPr>
          <w:p w14:paraId="6BE63488" w14:textId="77777777" w:rsidR="001D022F" w:rsidRDefault="001D022F" w:rsidP="0061255F">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05" w:type="pct"/>
            <w:tcBorders>
              <w:top w:val="single" w:sz="2" w:space="0" w:color="auto"/>
              <w:left w:val="single" w:sz="2" w:space="0" w:color="auto"/>
              <w:bottom w:val="single" w:sz="2" w:space="0" w:color="auto"/>
              <w:right w:val="single" w:sz="2" w:space="0" w:color="auto"/>
            </w:tcBorders>
            <w:vAlign w:val="center"/>
            <w:hideMark/>
          </w:tcPr>
          <w:p w14:paraId="797A3A97" w14:textId="77777777" w:rsidR="001D022F" w:rsidRDefault="001D022F" w:rsidP="0061255F">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8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126B65A" w14:textId="77777777" w:rsidR="001D022F" w:rsidRDefault="001D022F" w:rsidP="0061255F">
            <w:pPr>
              <w:keepNext/>
              <w:keepLines/>
              <w:autoSpaceDE w:val="0"/>
              <w:spacing w:before="120"/>
              <w:jc w:val="center"/>
              <w:rPr>
                <w:rFonts w:cs="Calibri"/>
                <w:b/>
                <w:color w:val="00B050"/>
                <w:sz w:val="20"/>
                <w:szCs w:val="20"/>
                <w:bdr w:val="none" w:sz="0" w:space="0" w:color="auto" w:frame="1"/>
              </w:rPr>
            </w:pPr>
          </w:p>
        </w:tc>
        <w:tc>
          <w:tcPr>
            <w:tcW w:w="326" w:type="pct"/>
            <w:tcBorders>
              <w:top w:val="single" w:sz="2" w:space="0" w:color="auto"/>
              <w:left w:val="single" w:sz="2" w:space="0" w:color="auto"/>
              <w:bottom w:val="single" w:sz="2" w:space="0" w:color="auto"/>
              <w:right w:val="single" w:sz="12" w:space="0" w:color="auto"/>
            </w:tcBorders>
            <w:vAlign w:val="center"/>
            <w:hideMark/>
          </w:tcPr>
          <w:p w14:paraId="252E9282" w14:textId="77777777" w:rsidR="001D022F" w:rsidRDefault="001D022F" w:rsidP="0061255F">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1D022F" w14:paraId="06F02DCA" w14:textId="77777777" w:rsidTr="0061255F">
        <w:tc>
          <w:tcPr>
            <w:tcW w:w="993" w:type="pct"/>
            <w:tcBorders>
              <w:top w:val="single" w:sz="2" w:space="0" w:color="auto"/>
              <w:left w:val="single" w:sz="12" w:space="0" w:color="auto"/>
              <w:bottom w:val="single" w:sz="2" w:space="0" w:color="auto"/>
              <w:right w:val="single" w:sz="2" w:space="0" w:color="auto"/>
            </w:tcBorders>
            <w:vAlign w:val="center"/>
            <w:hideMark/>
          </w:tcPr>
          <w:p w14:paraId="4093A5B5"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800 m ≤ Altitude &lt; 1200 m</w:t>
            </w:r>
          </w:p>
          <w:p w14:paraId="7B48DB61"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26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151525" w14:textId="77777777" w:rsidR="001D022F" w:rsidRPr="004F41C1" w:rsidRDefault="001D022F" w:rsidP="0061255F">
            <w:pPr>
              <w:keepNext/>
              <w:keepLines/>
              <w:autoSpaceDE w:val="0"/>
              <w:jc w:val="center"/>
              <w:rPr>
                <w:rFonts w:cs="Calibri"/>
                <w:b/>
                <w:color w:val="00B050"/>
                <w:sz w:val="20"/>
                <w:szCs w:val="20"/>
                <w:bdr w:val="none" w:sz="0" w:space="0" w:color="auto" w:frame="1"/>
              </w:rPr>
            </w:pPr>
          </w:p>
        </w:tc>
        <w:tc>
          <w:tcPr>
            <w:tcW w:w="265" w:type="pct"/>
            <w:tcBorders>
              <w:top w:val="single" w:sz="2" w:space="0" w:color="auto"/>
              <w:left w:val="single" w:sz="2" w:space="0" w:color="auto"/>
              <w:bottom w:val="single" w:sz="2" w:space="0" w:color="auto"/>
              <w:right w:val="single" w:sz="2" w:space="0" w:color="auto"/>
            </w:tcBorders>
            <w:vAlign w:val="center"/>
            <w:hideMark/>
          </w:tcPr>
          <w:p w14:paraId="04D8FE7E"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46</w:t>
            </w:r>
          </w:p>
        </w:tc>
        <w:tc>
          <w:tcPr>
            <w:tcW w:w="264" w:type="pct"/>
            <w:tcBorders>
              <w:top w:val="single" w:sz="2" w:space="0" w:color="auto"/>
              <w:left w:val="single" w:sz="2" w:space="0" w:color="auto"/>
              <w:bottom w:val="single" w:sz="2" w:space="0" w:color="auto"/>
              <w:right w:val="single" w:sz="2" w:space="0" w:color="auto"/>
            </w:tcBorders>
            <w:vAlign w:val="center"/>
            <w:hideMark/>
          </w:tcPr>
          <w:p w14:paraId="13A7D748"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42</w:t>
            </w:r>
          </w:p>
        </w:tc>
        <w:tc>
          <w:tcPr>
            <w:tcW w:w="26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8FA9EC7" w14:textId="77777777" w:rsidR="001D022F" w:rsidRPr="004F41C1" w:rsidRDefault="001D022F" w:rsidP="0061255F">
            <w:pPr>
              <w:keepNext/>
              <w:keepLines/>
              <w:autoSpaceDE w:val="0"/>
              <w:jc w:val="center"/>
              <w:rPr>
                <w:rFonts w:cs="Calibri"/>
                <w:color w:val="00B050"/>
                <w:sz w:val="20"/>
                <w:szCs w:val="20"/>
                <w:bdr w:val="none" w:sz="0" w:space="0" w:color="auto" w:frame="1"/>
              </w:rPr>
            </w:pPr>
          </w:p>
        </w:tc>
        <w:tc>
          <w:tcPr>
            <w:tcW w:w="26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1AA05EB" w14:textId="77777777" w:rsidR="001D022F" w:rsidRPr="004F41C1" w:rsidRDefault="001D022F" w:rsidP="0061255F">
            <w:pPr>
              <w:keepNext/>
              <w:keepLines/>
              <w:autoSpaceDE w:val="0"/>
              <w:jc w:val="center"/>
              <w:rPr>
                <w:rFonts w:cs="Calibri"/>
                <w:color w:val="00B050"/>
                <w:sz w:val="20"/>
                <w:szCs w:val="20"/>
                <w:bdr w:val="none" w:sz="0" w:space="0" w:color="auto" w:frame="1"/>
              </w:rPr>
            </w:pPr>
          </w:p>
        </w:tc>
        <w:tc>
          <w:tcPr>
            <w:tcW w:w="264" w:type="pct"/>
            <w:gridSpan w:val="2"/>
            <w:tcBorders>
              <w:top w:val="single" w:sz="2" w:space="0" w:color="auto"/>
              <w:left w:val="single" w:sz="2" w:space="0" w:color="auto"/>
              <w:bottom w:val="single" w:sz="2" w:space="0" w:color="auto"/>
              <w:right w:val="single" w:sz="2" w:space="0" w:color="auto"/>
            </w:tcBorders>
            <w:vAlign w:val="center"/>
            <w:hideMark/>
          </w:tcPr>
          <w:p w14:paraId="62B1E91A"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38</w:t>
            </w:r>
          </w:p>
        </w:tc>
        <w:tc>
          <w:tcPr>
            <w:tcW w:w="265" w:type="pct"/>
            <w:gridSpan w:val="3"/>
            <w:tcBorders>
              <w:top w:val="single" w:sz="2" w:space="0" w:color="auto"/>
              <w:left w:val="single" w:sz="2" w:space="0" w:color="auto"/>
              <w:bottom w:val="single" w:sz="2" w:space="0" w:color="auto"/>
              <w:right w:val="single" w:sz="2" w:space="0" w:color="auto"/>
            </w:tcBorders>
            <w:vAlign w:val="center"/>
            <w:hideMark/>
          </w:tcPr>
          <w:p w14:paraId="5E487764"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39</w:t>
            </w:r>
          </w:p>
        </w:tc>
        <w:tc>
          <w:tcPr>
            <w:tcW w:w="265" w:type="pct"/>
            <w:tcBorders>
              <w:top w:val="single" w:sz="2" w:space="0" w:color="auto"/>
              <w:left w:val="single" w:sz="2" w:space="0" w:color="auto"/>
              <w:bottom w:val="single" w:sz="2" w:space="0" w:color="auto"/>
              <w:right w:val="single" w:sz="2" w:space="0" w:color="auto"/>
            </w:tcBorders>
            <w:vAlign w:val="center"/>
            <w:hideMark/>
          </w:tcPr>
          <w:p w14:paraId="1D191537"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35</w:t>
            </w:r>
          </w:p>
        </w:tc>
        <w:tc>
          <w:tcPr>
            <w:tcW w:w="37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64FA94F" w14:textId="77777777" w:rsidR="001D022F" w:rsidRDefault="001D022F" w:rsidP="0061255F">
            <w:pPr>
              <w:keepNext/>
              <w:keepLines/>
              <w:autoSpaceDE w:val="0"/>
              <w:spacing w:before="120"/>
              <w:jc w:val="center"/>
              <w:rPr>
                <w:rFonts w:cs="Calibri"/>
                <w:b/>
                <w:color w:val="00B050"/>
                <w:sz w:val="20"/>
                <w:szCs w:val="20"/>
                <w:bdr w:val="none" w:sz="0" w:space="0" w:color="auto" w:frame="1"/>
              </w:rPr>
            </w:pP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1F1CBC" w14:textId="77777777" w:rsidR="001D022F" w:rsidRDefault="001D022F" w:rsidP="0061255F">
            <w:pPr>
              <w:keepNext/>
              <w:keepLines/>
              <w:autoSpaceDE w:val="0"/>
              <w:spacing w:before="120"/>
              <w:jc w:val="center"/>
              <w:rPr>
                <w:rFonts w:cs="Calibri"/>
                <w:b/>
                <w:color w:val="00B050"/>
                <w:sz w:val="20"/>
                <w:szCs w:val="20"/>
                <w:bdr w:val="none" w:sz="0" w:space="0" w:color="auto" w:frame="1"/>
              </w:rPr>
            </w:pPr>
          </w:p>
        </w:tc>
        <w:tc>
          <w:tcPr>
            <w:tcW w:w="405"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599E1463" w14:textId="77777777" w:rsidR="001D022F" w:rsidRDefault="001D022F" w:rsidP="0061255F">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8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0810DBB" w14:textId="77777777" w:rsidR="001D022F" w:rsidRDefault="001D022F" w:rsidP="0061255F">
            <w:pPr>
              <w:keepNext/>
              <w:keepLines/>
              <w:autoSpaceDE w:val="0"/>
              <w:spacing w:before="120"/>
              <w:jc w:val="center"/>
              <w:rPr>
                <w:rFonts w:cs="Calibri"/>
                <w:b/>
                <w:color w:val="00B050"/>
                <w:sz w:val="20"/>
                <w:szCs w:val="20"/>
                <w:bdr w:val="none" w:sz="0" w:space="0" w:color="auto" w:frame="1"/>
              </w:rPr>
            </w:pPr>
          </w:p>
        </w:tc>
        <w:tc>
          <w:tcPr>
            <w:tcW w:w="326" w:type="pct"/>
            <w:tcBorders>
              <w:top w:val="single" w:sz="2" w:space="0" w:color="auto"/>
              <w:left w:val="single" w:sz="2" w:space="0" w:color="auto"/>
              <w:bottom w:val="single" w:sz="2" w:space="0" w:color="auto"/>
              <w:right w:val="single" w:sz="12" w:space="0" w:color="auto"/>
            </w:tcBorders>
            <w:vAlign w:val="center"/>
            <w:hideMark/>
          </w:tcPr>
          <w:p w14:paraId="11F88AC4" w14:textId="77777777" w:rsidR="001D022F" w:rsidRDefault="001D022F" w:rsidP="0061255F">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1D022F" w14:paraId="70420AEB" w14:textId="77777777" w:rsidTr="0061255F">
        <w:tc>
          <w:tcPr>
            <w:tcW w:w="993" w:type="pct"/>
            <w:tcBorders>
              <w:top w:val="single" w:sz="2" w:space="0" w:color="auto"/>
              <w:left w:val="single" w:sz="12" w:space="0" w:color="auto"/>
              <w:bottom w:val="single" w:sz="4" w:space="0" w:color="auto"/>
              <w:right w:val="single" w:sz="2" w:space="0" w:color="auto"/>
            </w:tcBorders>
            <w:vAlign w:val="center"/>
            <w:hideMark/>
          </w:tcPr>
          <w:p w14:paraId="471954C8" w14:textId="77777777" w:rsidR="001D022F" w:rsidRDefault="001D022F" w:rsidP="0061255F">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1200 m ≤ Altitude &lt; 1600 m</w:t>
            </w:r>
          </w:p>
          <w:p w14:paraId="31D6518D"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6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6036059" w14:textId="77777777" w:rsidR="001D022F" w:rsidRPr="004F41C1" w:rsidRDefault="001D022F" w:rsidP="0061255F">
            <w:pPr>
              <w:keepNext/>
              <w:keepLines/>
              <w:autoSpaceDE w:val="0"/>
              <w:jc w:val="center"/>
              <w:rPr>
                <w:rFonts w:cs="Calibri"/>
                <w:b/>
                <w:color w:val="00B050"/>
                <w:sz w:val="20"/>
                <w:szCs w:val="20"/>
                <w:bdr w:val="none" w:sz="0" w:space="0" w:color="auto" w:frame="1"/>
              </w:rPr>
            </w:pPr>
          </w:p>
        </w:tc>
        <w:tc>
          <w:tcPr>
            <w:tcW w:w="265" w:type="pct"/>
            <w:tcBorders>
              <w:top w:val="single" w:sz="2" w:space="0" w:color="auto"/>
              <w:left w:val="single" w:sz="2" w:space="0" w:color="auto"/>
              <w:bottom w:val="single" w:sz="4" w:space="0" w:color="auto"/>
              <w:right w:val="single" w:sz="2" w:space="0" w:color="auto"/>
            </w:tcBorders>
            <w:vAlign w:val="center"/>
            <w:hideMark/>
          </w:tcPr>
          <w:p w14:paraId="4A93ECCE"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53</w:t>
            </w:r>
          </w:p>
        </w:tc>
        <w:tc>
          <w:tcPr>
            <w:tcW w:w="264" w:type="pct"/>
            <w:tcBorders>
              <w:top w:val="single" w:sz="2" w:space="0" w:color="auto"/>
              <w:left w:val="single" w:sz="2" w:space="0" w:color="auto"/>
              <w:bottom w:val="single" w:sz="4" w:space="0" w:color="auto"/>
              <w:right w:val="single" w:sz="2" w:space="0" w:color="auto"/>
            </w:tcBorders>
            <w:vAlign w:val="center"/>
            <w:hideMark/>
          </w:tcPr>
          <w:p w14:paraId="27F076B3"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48</w:t>
            </w:r>
          </w:p>
        </w:tc>
        <w:tc>
          <w:tcPr>
            <w:tcW w:w="265"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F067F07" w14:textId="77777777" w:rsidR="001D022F" w:rsidRPr="004F41C1" w:rsidRDefault="001D022F" w:rsidP="0061255F">
            <w:pPr>
              <w:keepNext/>
              <w:keepLines/>
              <w:autoSpaceDE w:val="0"/>
              <w:jc w:val="center"/>
              <w:rPr>
                <w:rFonts w:cs="Calibri"/>
                <w:color w:val="00B050"/>
                <w:sz w:val="20"/>
                <w:szCs w:val="20"/>
                <w:bdr w:val="none" w:sz="0" w:space="0" w:color="auto" w:frame="1"/>
              </w:rPr>
            </w:pPr>
          </w:p>
        </w:tc>
        <w:tc>
          <w:tcPr>
            <w:tcW w:w="26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7440CC1" w14:textId="77777777" w:rsidR="001D022F" w:rsidRPr="004F41C1" w:rsidRDefault="001D022F" w:rsidP="0061255F">
            <w:pPr>
              <w:keepNext/>
              <w:keepLines/>
              <w:autoSpaceDE w:val="0"/>
              <w:jc w:val="center"/>
              <w:rPr>
                <w:rFonts w:cs="Calibri"/>
                <w:color w:val="00B050"/>
                <w:sz w:val="20"/>
                <w:szCs w:val="20"/>
                <w:bdr w:val="none" w:sz="0" w:space="0" w:color="auto" w:frame="1"/>
              </w:rPr>
            </w:pPr>
          </w:p>
        </w:tc>
        <w:tc>
          <w:tcPr>
            <w:tcW w:w="264" w:type="pct"/>
            <w:gridSpan w:val="2"/>
            <w:tcBorders>
              <w:top w:val="single" w:sz="2" w:space="0" w:color="auto"/>
              <w:left w:val="single" w:sz="2" w:space="0" w:color="auto"/>
              <w:bottom w:val="single" w:sz="4" w:space="0" w:color="auto"/>
              <w:right w:val="single" w:sz="2" w:space="0" w:color="auto"/>
            </w:tcBorders>
            <w:vAlign w:val="center"/>
            <w:hideMark/>
          </w:tcPr>
          <w:p w14:paraId="18AA2075"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43</w:t>
            </w:r>
          </w:p>
        </w:tc>
        <w:tc>
          <w:tcPr>
            <w:tcW w:w="265" w:type="pct"/>
            <w:gridSpan w:val="3"/>
            <w:tcBorders>
              <w:top w:val="single" w:sz="2" w:space="0" w:color="auto"/>
              <w:left w:val="single" w:sz="2" w:space="0" w:color="auto"/>
              <w:bottom w:val="single" w:sz="4" w:space="0" w:color="auto"/>
              <w:right w:val="single" w:sz="2" w:space="0" w:color="auto"/>
            </w:tcBorders>
            <w:vAlign w:val="center"/>
            <w:hideMark/>
          </w:tcPr>
          <w:p w14:paraId="51ABE1E6"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43</w:t>
            </w:r>
          </w:p>
        </w:tc>
        <w:tc>
          <w:tcPr>
            <w:tcW w:w="265" w:type="pct"/>
            <w:tcBorders>
              <w:top w:val="single" w:sz="2" w:space="0" w:color="auto"/>
              <w:left w:val="single" w:sz="2" w:space="0" w:color="auto"/>
              <w:bottom w:val="single" w:sz="4" w:space="0" w:color="auto"/>
              <w:right w:val="single" w:sz="2" w:space="0" w:color="auto"/>
            </w:tcBorders>
            <w:vAlign w:val="center"/>
            <w:hideMark/>
          </w:tcPr>
          <w:p w14:paraId="4A0613A3"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38</w:t>
            </w:r>
          </w:p>
        </w:tc>
        <w:tc>
          <w:tcPr>
            <w:tcW w:w="37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62C414F" w14:textId="77777777" w:rsidR="001D022F" w:rsidRDefault="001D022F" w:rsidP="0061255F">
            <w:pPr>
              <w:keepNext/>
              <w:keepLines/>
              <w:autoSpaceDE w:val="0"/>
              <w:spacing w:before="120"/>
              <w:jc w:val="center"/>
              <w:rPr>
                <w:rFonts w:cs="Calibri"/>
                <w:b/>
                <w:color w:val="00B050"/>
                <w:sz w:val="20"/>
                <w:szCs w:val="20"/>
                <w:bdr w:val="none" w:sz="0" w:space="0" w:color="auto" w:frame="1"/>
              </w:rPr>
            </w:pP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AD25F85" w14:textId="77777777" w:rsidR="001D022F" w:rsidRDefault="001D022F" w:rsidP="0061255F">
            <w:pPr>
              <w:keepNext/>
              <w:keepLines/>
              <w:autoSpaceDE w:val="0"/>
              <w:spacing w:before="120"/>
              <w:jc w:val="center"/>
              <w:rPr>
                <w:rFonts w:cs="Calibri"/>
                <w:b/>
                <w:color w:val="00B050"/>
                <w:sz w:val="20"/>
                <w:szCs w:val="20"/>
                <w:bdr w:val="none" w:sz="0" w:space="0" w:color="auto" w:frame="1"/>
              </w:rPr>
            </w:pPr>
          </w:p>
        </w:tc>
        <w:tc>
          <w:tcPr>
            <w:tcW w:w="40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3A759C5" w14:textId="77777777" w:rsidR="001D022F" w:rsidRDefault="001D022F" w:rsidP="0061255F">
            <w:pPr>
              <w:keepNext/>
              <w:keepLines/>
              <w:autoSpaceDE w:val="0"/>
              <w:spacing w:before="120"/>
              <w:jc w:val="center"/>
              <w:rPr>
                <w:rFonts w:cs="Calibri"/>
                <w:b/>
                <w:color w:val="00B050"/>
                <w:sz w:val="20"/>
                <w:szCs w:val="20"/>
                <w:bdr w:val="none" w:sz="0" w:space="0" w:color="auto" w:frame="1"/>
              </w:rPr>
            </w:pPr>
          </w:p>
        </w:tc>
        <w:tc>
          <w:tcPr>
            <w:tcW w:w="38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62B95FC" w14:textId="77777777" w:rsidR="001D022F" w:rsidRDefault="001D022F" w:rsidP="0061255F">
            <w:pPr>
              <w:keepNext/>
              <w:keepLines/>
              <w:autoSpaceDE w:val="0"/>
              <w:spacing w:before="120"/>
              <w:jc w:val="center"/>
              <w:rPr>
                <w:rFonts w:cs="Calibri"/>
                <w:b/>
                <w:color w:val="00B050"/>
                <w:sz w:val="20"/>
                <w:szCs w:val="20"/>
                <w:bdr w:val="none" w:sz="0" w:space="0" w:color="auto" w:frame="1"/>
              </w:rPr>
            </w:pPr>
          </w:p>
        </w:tc>
        <w:tc>
          <w:tcPr>
            <w:tcW w:w="326" w:type="pct"/>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1125BFF6" w14:textId="77777777" w:rsidR="001D022F" w:rsidRDefault="001D022F" w:rsidP="0061255F">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1D022F" w14:paraId="525C4F5F" w14:textId="77777777" w:rsidTr="0061255F">
        <w:tc>
          <w:tcPr>
            <w:tcW w:w="993" w:type="pct"/>
            <w:tcBorders>
              <w:top w:val="single" w:sz="4" w:space="0" w:color="auto"/>
              <w:left w:val="single" w:sz="12" w:space="0" w:color="auto"/>
              <w:bottom w:val="single" w:sz="4" w:space="0" w:color="auto"/>
              <w:right w:val="single" w:sz="2" w:space="0" w:color="auto"/>
            </w:tcBorders>
            <w:vAlign w:val="center"/>
            <w:hideMark/>
          </w:tcPr>
          <w:p w14:paraId="30A9CF4F" w14:textId="77777777" w:rsidR="001D022F" w:rsidRDefault="001D022F" w:rsidP="0061255F">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Altitude ≥ 1600 m</w:t>
            </w:r>
          </w:p>
          <w:p w14:paraId="7D82DFF0"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6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0D5FD04" w14:textId="77777777" w:rsidR="001D022F" w:rsidRPr="004F41C1" w:rsidRDefault="001D022F" w:rsidP="0061255F">
            <w:pPr>
              <w:keepNext/>
              <w:keepLines/>
              <w:autoSpaceDE w:val="0"/>
              <w:jc w:val="center"/>
              <w:rPr>
                <w:rFonts w:cs="Calibri"/>
                <w:b/>
                <w:color w:val="00B050"/>
                <w:sz w:val="20"/>
                <w:szCs w:val="20"/>
                <w:bdr w:val="none" w:sz="0" w:space="0" w:color="auto" w:frame="1"/>
              </w:rPr>
            </w:pPr>
          </w:p>
        </w:tc>
        <w:tc>
          <w:tcPr>
            <w:tcW w:w="26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C583B9F" w14:textId="77777777" w:rsidR="001D022F" w:rsidRPr="004F41C1" w:rsidRDefault="001D022F" w:rsidP="0061255F">
            <w:pPr>
              <w:keepNext/>
              <w:keepLines/>
              <w:autoSpaceDE w:val="0"/>
              <w:jc w:val="center"/>
              <w:rPr>
                <w:rFonts w:cs="Calibri"/>
                <w:color w:val="00B050"/>
                <w:sz w:val="20"/>
                <w:szCs w:val="20"/>
                <w:bdr w:val="none" w:sz="0" w:space="0" w:color="auto" w:frame="1"/>
              </w:rPr>
            </w:pPr>
          </w:p>
        </w:tc>
        <w:tc>
          <w:tcPr>
            <w:tcW w:w="264" w:type="pct"/>
            <w:tcBorders>
              <w:top w:val="single" w:sz="4" w:space="0" w:color="auto"/>
              <w:left w:val="single" w:sz="2" w:space="0" w:color="auto"/>
              <w:bottom w:val="single" w:sz="4" w:space="0" w:color="auto"/>
              <w:right w:val="single" w:sz="2" w:space="0" w:color="auto"/>
            </w:tcBorders>
            <w:vAlign w:val="center"/>
            <w:hideMark/>
          </w:tcPr>
          <w:p w14:paraId="6FF4334D"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52</w:t>
            </w:r>
          </w:p>
        </w:tc>
        <w:tc>
          <w:tcPr>
            <w:tcW w:w="265"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6610A6F" w14:textId="77777777" w:rsidR="001D022F" w:rsidRPr="004F41C1" w:rsidRDefault="001D022F" w:rsidP="0061255F">
            <w:pPr>
              <w:keepNext/>
              <w:keepLines/>
              <w:autoSpaceDE w:val="0"/>
              <w:jc w:val="center"/>
              <w:rPr>
                <w:rFonts w:cs="Calibri"/>
                <w:color w:val="00B050"/>
                <w:sz w:val="20"/>
                <w:szCs w:val="20"/>
                <w:bdr w:val="none" w:sz="0" w:space="0" w:color="auto" w:frame="1"/>
              </w:rPr>
            </w:pPr>
          </w:p>
        </w:tc>
        <w:tc>
          <w:tcPr>
            <w:tcW w:w="26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3DA08BC" w14:textId="77777777" w:rsidR="001D022F" w:rsidRPr="004F41C1" w:rsidRDefault="001D022F" w:rsidP="0061255F">
            <w:pPr>
              <w:keepNext/>
              <w:keepLines/>
              <w:autoSpaceDE w:val="0"/>
              <w:jc w:val="center"/>
              <w:rPr>
                <w:rFonts w:cs="Calibri"/>
                <w:color w:val="00B050"/>
                <w:sz w:val="20"/>
                <w:szCs w:val="20"/>
                <w:bdr w:val="none" w:sz="0" w:space="0" w:color="auto" w:frame="1"/>
              </w:rPr>
            </w:pPr>
          </w:p>
        </w:tc>
        <w:tc>
          <w:tcPr>
            <w:tcW w:w="264" w:type="pct"/>
            <w:gridSpan w:val="2"/>
            <w:tcBorders>
              <w:top w:val="single" w:sz="4" w:space="0" w:color="auto"/>
              <w:left w:val="single" w:sz="2" w:space="0" w:color="auto"/>
              <w:bottom w:val="single" w:sz="4" w:space="0" w:color="auto"/>
              <w:right w:val="single" w:sz="2" w:space="0" w:color="auto"/>
            </w:tcBorders>
            <w:vAlign w:val="center"/>
            <w:hideMark/>
          </w:tcPr>
          <w:p w14:paraId="6E8DE7EA"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47</w:t>
            </w:r>
          </w:p>
        </w:tc>
        <w:tc>
          <w:tcPr>
            <w:tcW w:w="265" w:type="pct"/>
            <w:gridSpan w:val="3"/>
            <w:tcBorders>
              <w:top w:val="single" w:sz="4" w:space="0" w:color="auto"/>
              <w:left w:val="single" w:sz="2" w:space="0" w:color="auto"/>
              <w:bottom w:val="single" w:sz="4" w:space="0" w:color="auto"/>
              <w:right w:val="single" w:sz="2" w:space="0" w:color="auto"/>
            </w:tcBorders>
            <w:vAlign w:val="center"/>
            <w:hideMark/>
          </w:tcPr>
          <w:p w14:paraId="5506F11F"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45</w:t>
            </w:r>
          </w:p>
        </w:tc>
        <w:tc>
          <w:tcPr>
            <w:tcW w:w="265" w:type="pct"/>
            <w:tcBorders>
              <w:top w:val="single" w:sz="4" w:space="0" w:color="auto"/>
              <w:left w:val="single" w:sz="2" w:space="0" w:color="auto"/>
              <w:bottom w:val="single" w:sz="4" w:space="0" w:color="auto"/>
              <w:right w:val="single" w:sz="2" w:space="0" w:color="auto"/>
            </w:tcBorders>
            <w:vAlign w:val="center"/>
            <w:hideMark/>
          </w:tcPr>
          <w:p w14:paraId="065D0882"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41</w:t>
            </w:r>
          </w:p>
        </w:tc>
        <w:tc>
          <w:tcPr>
            <w:tcW w:w="37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A1C1953" w14:textId="77777777" w:rsidR="001D022F" w:rsidRDefault="001D022F" w:rsidP="0061255F">
            <w:pPr>
              <w:keepNext/>
              <w:keepLines/>
              <w:autoSpaceDE w:val="0"/>
              <w:spacing w:before="120"/>
              <w:jc w:val="center"/>
              <w:rPr>
                <w:rFonts w:cs="Calibri"/>
                <w:b/>
                <w:color w:val="00B050"/>
                <w:sz w:val="20"/>
                <w:szCs w:val="20"/>
                <w:bdr w:val="none" w:sz="0" w:space="0" w:color="auto" w:frame="1"/>
              </w:rPr>
            </w:pP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3046489" w14:textId="77777777" w:rsidR="001D022F" w:rsidRDefault="001D022F" w:rsidP="0061255F">
            <w:pPr>
              <w:keepNext/>
              <w:keepLines/>
              <w:autoSpaceDE w:val="0"/>
              <w:spacing w:before="120"/>
              <w:jc w:val="center"/>
              <w:rPr>
                <w:rFonts w:cs="Calibri"/>
                <w:b/>
                <w:color w:val="00B050"/>
                <w:sz w:val="20"/>
                <w:szCs w:val="20"/>
                <w:bdr w:val="none" w:sz="0" w:space="0" w:color="auto" w:frame="1"/>
              </w:rPr>
            </w:pPr>
          </w:p>
        </w:tc>
        <w:tc>
          <w:tcPr>
            <w:tcW w:w="40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A91BE60" w14:textId="77777777" w:rsidR="001D022F" w:rsidRDefault="001D022F" w:rsidP="0061255F">
            <w:pPr>
              <w:keepNext/>
              <w:keepLines/>
              <w:autoSpaceDE w:val="0"/>
              <w:spacing w:before="120"/>
              <w:jc w:val="center"/>
              <w:rPr>
                <w:rFonts w:cs="Calibri"/>
                <w:b/>
                <w:color w:val="00B050"/>
                <w:sz w:val="20"/>
                <w:szCs w:val="20"/>
                <w:bdr w:val="none" w:sz="0" w:space="0" w:color="auto" w:frame="1"/>
              </w:rPr>
            </w:pPr>
          </w:p>
        </w:tc>
        <w:tc>
          <w:tcPr>
            <w:tcW w:w="38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4414437" w14:textId="77777777" w:rsidR="001D022F" w:rsidRDefault="001D022F" w:rsidP="0061255F">
            <w:pPr>
              <w:keepNext/>
              <w:keepLines/>
              <w:autoSpaceDE w:val="0"/>
              <w:spacing w:before="120"/>
              <w:jc w:val="center"/>
              <w:rPr>
                <w:rFonts w:cs="Calibri"/>
                <w:b/>
                <w:color w:val="00B050"/>
                <w:sz w:val="20"/>
                <w:szCs w:val="20"/>
                <w:bdr w:val="none" w:sz="0" w:space="0" w:color="auto" w:frame="1"/>
              </w:rPr>
            </w:pPr>
          </w:p>
        </w:tc>
        <w:tc>
          <w:tcPr>
            <w:tcW w:w="326"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56E2B591" w14:textId="77777777" w:rsidR="001D022F" w:rsidRDefault="001D022F" w:rsidP="0061255F">
            <w:pPr>
              <w:keepNext/>
              <w:keepLines/>
              <w:autoSpaceDE w:val="0"/>
              <w:spacing w:before="120"/>
              <w:jc w:val="center"/>
              <w:rPr>
                <w:rFonts w:cs="Calibri"/>
                <w:color w:val="00B050"/>
                <w:sz w:val="16"/>
                <w:szCs w:val="16"/>
                <w:bdr w:val="none" w:sz="0" w:space="0" w:color="auto" w:frame="1"/>
              </w:rPr>
            </w:pPr>
          </w:p>
        </w:tc>
      </w:tr>
      <w:tr w:rsidR="0061255F" w:rsidRPr="0061255F" w14:paraId="2C59AE6C" w14:textId="77777777" w:rsidTr="0061255F">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C40C888" w14:textId="77777777" w:rsidR="0061255F" w:rsidRPr="0061255F" w:rsidRDefault="0061255F" w:rsidP="0061255F">
            <w:pPr>
              <w:keepNext/>
              <w:keepLines/>
              <w:autoSpaceDE w:val="0"/>
              <w:spacing w:before="120"/>
              <w:jc w:val="center"/>
              <w:rPr>
                <w:rFonts w:cs="Calibri"/>
                <w:color w:val="00B050"/>
                <w:sz w:val="4"/>
                <w:szCs w:val="16"/>
                <w:bdr w:val="none" w:sz="0" w:space="0" w:color="auto" w:frame="1"/>
              </w:rPr>
            </w:pPr>
          </w:p>
        </w:tc>
      </w:tr>
      <w:tr w:rsidR="001D022F" w14:paraId="3AC50BCA" w14:textId="77777777" w:rsidTr="0061255F">
        <w:tblPrEx>
          <w:tblCellMar>
            <w:left w:w="108" w:type="dxa"/>
            <w:right w:w="57" w:type="dxa"/>
          </w:tblCellMar>
        </w:tblPrEx>
        <w:tc>
          <w:tcPr>
            <w:tcW w:w="993"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078534BD" w14:textId="77777777" w:rsidR="001D022F" w:rsidRDefault="001D022F" w:rsidP="0061255F">
            <w:pPr>
              <w:keepNext/>
              <w:keepLines/>
              <w:autoSpaceDE w:val="0"/>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797"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1C44DF6C" w14:textId="77777777" w:rsidR="001D022F" w:rsidRDefault="001D022F" w:rsidP="0061255F">
            <w:pPr>
              <w:keepNext/>
              <w:keepLines/>
              <w:autoSpaceDE w:val="0"/>
              <w:spacing w:before="120"/>
              <w:jc w:val="center"/>
              <w:rPr>
                <w:rFonts w:cs="Calibri"/>
                <w:b/>
                <w:sz w:val="20"/>
                <w:szCs w:val="20"/>
                <w:bdr w:val="none" w:sz="0" w:space="0" w:color="auto" w:frame="1"/>
              </w:rPr>
            </w:pPr>
          </w:p>
        </w:tc>
        <w:tc>
          <w:tcPr>
            <w:tcW w:w="715" w:type="pct"/>
            <w:gridSpan w:val="3"/>
            <w:tcBorders>
              <w:top w:val="single" w:sz="12" w:space="0" w:color="auto"/>
              <w:left w:val="single" w:sz="4" w:space="0" w:color="auto"/>
              <w:bottom w:val="single" w:sz="4" w:space="0" w:color="auto"/>
              <w:right w:val="nil"/>
            </w:tcBorders>
            <w:vAlign w:val="center"/>
            <w:hideMark/>
          </w:tcPr>
          <w:p w14:paraId="193C04E2" w14:textId="77777777" w:rsidR="001D022F" w:rsidRDefault="001D022F" w:rsidP="0061255F">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197" w:type="pct"/>
            <w:gridSpan w:val="3"/>
            <w:tcBorders>
              <w:top w:val="single" w:sz="12" w:space="0" w:color="auto"/>
              <w:left w:val="nil"/>
              <w:bottom w:val="single" w:sz="4" w:space="0" w:color="auto"/>
              <w:right w:val="nil"/>
            </w:tcBorders>
            <w:hideMark/>
          </w:tcPr>
          <w:p w14:paraId="2E9412FE" w14:textId="77777777" w:rsidR="001D022F" w:rsidRDefault="001D022F" w:rsidP="0061255F">
            <w:pPr>
              <w:keepNext/>
              <w:keepLines/>
              <w:autoSpaceDE w:val="0"/>
              <w:spacing w:before="120"/>
              <w:jc w:val="center"/>
              <w:rPr>
                <w:rFonts w:cs="Calibri"/>
                <w:b/>
                <w:color w:val="3366FF"/>
                <w:sz w:val="20"/>
                <w:szCs w:val="20"/>
                <w:bdr w:val="none" w:sz="0" w:space="0" w:color="auto" w:frame="1"/>
              </w:rPr>
            </w:pPr>
            <w:r>
              <w:rPr>
                <w:rFonts w:cs="Calibri"/>
                <w:b/>
                <w:sz w:val="20"/>
                <w:szCs w:val="20"/>
                <w:bdr w:val="none" w:sz="0" w:space="0" w:color="auto" w:frame="1"/>
              </w:rPr>
              <w:t>26</w:t>
            </w:r>
            <w:r>
              <w:rPr>
                <w:rFonts w:cs="Calibri"/>
                <w:b/>
                <w:color w:val="0000FF"/>
                <w:sz w:val="20"/>
                <w:szCs w:val="20"/>
                <w:bdr w:val="none" w:sz="0" w:space="0" w:color="auto" w:frame="1"/>
              </w:rPr>
              <w:t xml:space="preserve"> </w:t>
            </w:r>
          </w:p>
        </w:tc>
        <w:tc>
          <w:tcPr>
            <w:tcW w:w="408" w:type="pct"/>
            <w:gridSpan w:val="2"/>
            <w:tcBorders>
              <w:top w:val="single" w:sz="12" w:space="0" w:color="auto"/>
              <w:left w:val="nil"/>
              <w:bottom w:val="single" w:sz="4" w:space="0" w:color="auto"/>
              <w:right w:val="single" w:sz="4" w:space="0" w:color="auto"/>
            </w:tcBorders>
            <w:hideMark/>
          </w:tcPr>
          <w:p w14:paraId="01A9594B" w14:textId="77777777" w:rsidR="001D022F" w:rsidRDefault="001D022F" w:rsidP="0061255F">
            <w:pPr>
              <w:keepNext/>
              <w:keepLines/>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1890" w:type="pct"/>
            <w:gridSpan w:val="5"/>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58D33C81" w14:textId="78FB0BB4" w:rsidR="001D022F" w:rsidRDefault="00573CA3" w:rsidP="00572076">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Part_USE_variable</w:t>
            </w:r>
            <w:r w:rsidR="001D022F">
              <w:rPr>
                <w:rFonts w:cs="Calibri"/>
                <w:sz w:val="20"/>
                <w:szCs w:val="20"/>
                <w:bdr w:val="none" w:sz="0" w:space="0" w:color="auto" w:frame="1"/>
              </w:rPr>
              <w:t xml:space="preserve">= </w:t>
            </w:r>
            <w:r w:rsidR="00572076">
              <w:rPr>
                <w:rFonts w:cs="Calibri"/>
                <w:sz w:val="20"/>
                <w:szCs w:val="20"/>
                <w:bdr w:val="none" w:sz="0" w:space="0" w:color="auto" w:frame="1"/>
              </w:rPr>
              <w:t>0,</w:t>
            </w:r>
            <w:r w:rsidR="001D022F">
              <w:rPr>
                <w:rFonts w:cs="Calibri"/>
                <w:sz w:val="20"/>
                <w:szCs w:val="20"/>
                <w:bdr w:val="none" w:sz="0" w:space="0" w:color="auto" w:frame="1"/>
              </w:rPr>
              <w:t>67</w:t>
            </w:r>
          </w:p>
        </w:tc>
      </w:tr>
      <w:tr w:rsidR="001D022F" w14:paraId="07DEE3BB" w14:textId="77777777" w:rsidTr="0061255F">
        <w:tblPrEx>
          <w:tblCellMar>
            <w:left w:w="108" w:type="dxa"/>
            <w:right w:w="57" w:type="dxa"/>
          </w:tblCellMar>
        </w:tblPrEx>
        <w:tc>
          <w:tcPr>
            <w:tcW w:w="993"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34620B0B" w14:textId="77777777" w:rsidR="001D022F" w:rsidRDefault="001D022F" w:rsidP="0061255F">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2117" w:type="pct"/>
            <w:gridSpan w:val="12"/>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304E637D" w14:textId="77777777" w:rsidR="001D022F" w:rsidRDefault="001D022F" w:rsidP="0061255F">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4A4B789E" w14:textId="77777777" w:rsidR="001D022F" w:rsidRDefault="001D022F" w:rsidP="0061255F">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1890"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C5F26CE" w14:textId="77777777" w:rsidR="001D022F" w:rsidRDefault="001D022F" w:rsidP="0061255F">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79608BC4" w14:textId="77777777" w:rsidR="001D022F" w:rsidRDefault="001D022F" w:rsidP="0061255F">
            <w:pPr>
              <w:keepNext/>
              <w:keepLines/>
              <w:autoSpaceDE w:val="0"/>
              <w:spacing w:before="120"/>
              <w:jc w:val="center"/>
              <w:rPr>
                <w:rFonts w:cs="Calibri"/>
                <w:b/>
                <w:sz w:val="20"/>
                <w:szCs w:val="20"/>
                <w:bdr w:val="none" w:sz="0" w:space="0" w:color="auto" w:frame="1"/>
              </w:rPr>
            </w:pPr>
          </w:p>
        </w:tc>
      </w:tr>
      <w:tr w:rsidR="001D022F" w14:paraId="24E1112F" w14:textId="77777777" w:rsidTr="0061255F">
        <w:tblPrEx>
          <w:tblCellMar>
            <w:left w:w="108" w:type="dxa"/>
            <w:right w:w="57" w:type="dxa"/>
          </w:tblCellMar>
        </w:tblPrEx>
        <w:tc>
          <w:tcPr>
            <w:tcW w:w="993" w:type="pct"/>
            <w:tcBorders>
              <w:top w:val="single" w:sz="4" w:space="0" w:color="auto"/>
              <w:left w:val="single" w:sz="12" w:space="0" w:color="auto"/>
              <w:bottom w:val="single" w:sz="4" w:space="0" w:color="auto"/>
              <w:right w:val="single" w:sz="2" w:space="0" w:color="auto"/>
            </w:tcBorders>
            <w:vAlign w:val="center"/>
            <w:hideMark/>
          </w:tcPr>
          <w:p w14:paraId="0CD3246D"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635" w:type="pct"/>
            <w:gridSpan w:val="9"/>
            <w:tcBorders>
              <w:top w:val="single" w:sz="4" w:space="0" w:color="auto"/>
              <w:left w:val="single" w:sz="2" w:space="0" w:color="auto"/>
              <w:bottom w:val="single" w:sz="4" w:space="0" w:color="auto"/>
              <w:right w:val="single" w:sz="4" w:space="0" w:color="auto"/>
            </w:tcBorders>
            <w:vAlign w:val="center"/>
            <w:hideMark/>
          </w:tcPr>
          <w:p w14:paraId="1B291283" w14:textId="0CA05ADA" w:rsidR="001D022F" w:rsidRDefault="001D022F" w:rsidP="0061255F">
            <w:pPr>
              <w:keepNext/>
              <w:keepLines/>
              <w:autoSpaceDE w:val="0"/>
              <w:spacing w:before="120"/>
              <w:ind w:left="-112" w:right="-99"/>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sidR="00C7731F">
              <w:rPr>
                <w:rFonts w:cs="Calibri"/>
                <w:b/>
                <w:sz w:val="20"/>
                <w:szCs w:val="20"/>
                <w:bdr w:val="none" w:sz="0" w:space="0" w:color="auto" w:frame="1"/>
              </w:rPr>
              <w:t>Nb_h_ouvrées</w:t>
            </w:r>
          </w:p>
        </w:tc>
        <w:tc>
          <w:tcPr>
            <w:tcW w:w="482" w:type="pct"/>
            <w:gridSpan w:val="3"/>
            <w:tcBorders>
              <w:top w:val="single" w:sz="4" w:space="0" w:color="auto"/>
              <w:left w:val="single" w:sz="4" w:space="0" w:color="auto"/>
              <w:bottom w:val="single" w:sz="4" w:space="0" w:color="auto"/>
              <w:right w:val="single" w:sz="4" w:space="0" w:color="auto"/>
            </w:tcBorders>
            <w:vAlign w:val="center"/>
            <w:hideMark/>
          </w:tcPr>
          <w:p w14:paraId="11B7E5D0" w14:textId="77777777" w:rsidR="001D022F" w:rsidRDefault="001D022F" w:rsidP="0061255F">
            <w:pPr>
              <w:keepNext/>
              <w:keepLines/>
              <w:autoSpaceDE w:val="0"/>
              <w:spacing w:before="120"/>
              <w:jc w:val="center"/>
              <w:rPr>
                <w:rFonts w:cs="Calibri"/>
                <w:sz w:val="20"/>
                <w:szCs w:val="20"/>
                <w:bdr w:val="none" w:sz="0" w:space="0" w:color="auto" w:frame="1"/>
              </w:rPr>
            </w:pPr>
            <w:r>
              <w:rPr>
                <w:rFonts w:cs="Calibri"/>
                <w:color w:val="000000" w:themeColor="text1"/>
                <w:sz w:val="20"/>
                <w:szCs w:val="20"/>
                <w:bdr w:val="none" w:sz="0" w:space="0" w:color="auto" w:frame="1"/>
              </w:rPr>
              <w:t>3 120</w:t>
            </w:r>
          </w:p>
        </w:tc>
        <w:tc>
          <w:tcPr>
            <w:tcW w:w="1564" w:type="pct"/>
            <w:gridSpan w:val="4"/>
            <w:tcBorders>
              <w:top w:val="single" w:sz="4" w:space="0" w:color="auto"/>
              <w:left w:val="single" w:sz="4" w:space="0" w:color="auto"/>
              <w:bottom w:val="single" w:sz="4" w:space="0" w:color="auto"/>
              <w:right w:val="single" w:sz="4" w:space="0" w:color="auto"/>
            </w:tcBorders>
            <w:vAlign w:val="center"/>
            <w:hideMark/>
          </w:tcPr>
          <w:p w14:paraId="56F81535" w14:textId="77777777" w:rsidR="001D022F" w:rsidRDefault="001D022F" w:rsidP="0061255F">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 xml:space="preserve">Amplitude horaire annuelle étalon </w:t>
            </w:r>
            <w:r>
              <w:rPr>
                <w:rFonts w:cs="Calibri"/>
                <w:sz w:val="20"/>
                <w:szCs w:val="20"/>
                <w:bdr w:val="none" w:sz="0" w:space="0" w:color="auto" w:frame="1"/>
              </w:rPr>
              <w:t xml:space="preserve">(h ouvrées/an) </w:t>
            </w:r>
            <w:r>
              <w:rPr>
                <w:rFonts w:cs="Calibri"/>
                <w:b/>
                <w:sz w:val="20"/>
                <w:szCs w:val="20"/>
                <w:bdr w:val="none" w:sz="0" w:space="0" w:color="auto" w:frame="1"/>
              </w:rPr>
              <w:t>Nb_h_ouvrées</w:t>
            </w:r>
            <w:r>
              <w:rPr>
                <w:rFonts w:cs="Calibri"/>
                <w:b/>
                <w:sz w:val="20"/>
                <w:szCs w:val="20"/>
                <w:bdr w:val="none" w:sz="0" w:space="0" w:color="auto" w:frame="1"/>
                <w:vertAlign w:val="subscript"/>
              </w:rPr>
              <w:t>étalon</w:t>
            </w:r>
          </w:p>
        </w:tc>
        <w:tc>
          <w:tcPr>
            <w:tcW w:w="326" w:type="pct"/>
            <w:tcBorders>
              <w:top w:val="single" w:sz="4" w:space="0" w:color="auto"/>
              <w:left w:val="single" w:sz="4" w:space="0" w:color="auto"/>
              <w:bottom w:val="single" w:sz="4" w:space="0" w:color="auto"/>
              <w:right w:val="single" w:sz="12" w:space="0" w:color="auto"/>
            </w:tcBorders>
            <w:vAlign w:val="center"/>
            <w:hideMark/>
          </w:tcPr>
          <w:p w14:paraId="06527863" w14:textId="77777777" w:rsidR="001D022F" w:rsidRDefault="001D022F" w:rsidP="0061255F">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3 120</w:t>
            </w:r>
          </w:p>
        </w:tc>
      </w:tr>
      <w:tr w:rsidR="001D022F" w14:paraId="48194644" w14:textId="77777777" w:rsidTr="0061255F">
        <w:tblPrEx>
          <w:tblCellMar>
            <w:left w:w="108" w:type="dxa"/>
            <w:right w:w="57" w:type="dxa"/>
          </w:tblCellMar>
        </w:tblPrEx>
        <w:tc>
          <w:tcPr>
            <w:tcW w:w="993" w:type="pct"/>
            <w:tcBorders>
              <w:top w:val="single" w:sz="4" w:space="0" w:color="auto"/>
              <w:left w:val="single" w:sz="12" w:space="0" w:color="auto"/>
              <w:bottom w:val="single" w:sz="4" w:space="0" w:color="auto"/>
              <w:right w:val="single" w:sz="2" w:space="0" w:color="auto"/>
            </w:tcBorders>
            <w:vAlign w:val="center"/>
            <w:hideMark/>
          </w:tcPr>
          <w:p w14:paraId="695CF9C9"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1635" w:type="pct"/>
            <w:gridSpan w:val="9"/>
            <w:tcBorders>
              <w:top w:val="single" w:sz="4" w:space="0" w:color="auto"/>
              <w:left w:val="single" w:sz="2" w:space="0" w:color="auto"/>
              <w:bottom w:val="single" w:sz="4" w:space="0" w:color="auto"/>
              <w:right w:val="single" w:sz="4" w:space="0" w:color="auto"/>
            </w:tcBorders>
            <w:vAlign w:val="center"/>
            <w:hideMark/>
          </w:tcPr>
          <w:p w14:paraId="2EE77953" w14:textId="6513573E" w:rsidR="001D022F" w:rsidRDefault="0007147C" w:rsidP="0061255F">
            <w:pPr>
              <w:keepNext/>
              <w:keepLines/>
              <w:autoSpaceDE w:val="0"/>
              <w:spacing w:before="120"/>
              <w:ind w:left="-109" w:right="-114"/>
              <w:jc w:val="center"/>
              <w:rPr>
                <w:rFonts w:cs="Calibri"/>
                <w:sz w:val="20"/>
                <w:szCs w:val="20"/>
                <w:bdr w:val="none" w:sz="0" w:space="0" w:color="auto" w:frame="1"/>
              </w:rPr>
            </w:pPr>
            <w:r>
              <w:rPr>
                <w:rFonts w:cs="Calibri"/>
                <w:sz w:val="20"/>
                <w:szCs w:val="20"/>
                <w:bdr w:val="none" w:sz="0" w:space="0" w:color="auto" w:frame="1"/>
              </w:rPr>
              <w:t xml:space="preserve">Surface de Plancher </w:t>
            </w:r>
            <w:r w:rsidR="001D022F">
              <w:rPr>
                <w:rFonts w:cs="Calibri"/>
                <w:sz w:val="20"/>
                <w:szCs w:val="20"/>
                <w:bdr w:val="none" w:sz="0" w:space="0" w:color="auto" w:frame="1"/>
              </w:rPr>
              <w:t>(m²/</w:t>
            </w:r>
            <w:r>
              <w:rPr>
                <w:rFonts w:cs="Calibri"/>
                <w:sz w:val="20"/>
                <w:szCs w:val="20"/>
                <w:bdr w:val="none" w:sz="0" w:space="0" w:color="auto" w:frame="1"/>
              </w:rPr>
              <w:t>salle de consultation</w:t>
            </w:r>
            <w:r w:rsidR="001D022F">
              <w:rPr>
                <w:rFonts w:cs="Calibri"/>
                <w:sz w:val="20"/>
                <w:szCs w:val="20"/>
                <w:bdr w:val="none" w:sz="0" w:space="0" w:color="auto" w:frame="1"/>
              </w:rPr>
              <w:t xml:space="preserve">) </w:t>
            </w:r>
            <w:r w:rsidR="001D022F">
              <w:rPr>
                <w:rFonts w:cs="Calibri"/>
                <w:b/>
                <w:sz w:val="20"/>
                <w:szCs w:val="20"/>
                <w:bdr w:val="none" w:sz="0" w:space="0" w:color="auto" w:frame="1"/>
              </w:rPr>
              <w:t>Surf_consult</w:t>
            </w:r>
          </w:p>
        </w:tc>
        <w:tc>
          <w:tcPr>
            <w:tcW w:w="482" w:type="pct"/>
            <w:gridSpan w:val="3"/>
            <w:tcBorders>
              <w:top w:val="single" w:sz="4" w:space="0" w:color="auto"/>
              <w:left w:val="single" w:sz="4" w:space="0" w:color="auto"/>
              <w:bottom w:val="single" w:sz="4" w:space="0" w:color="auto"/>
              <w:right w:val="single" w:sz="4" w:space="0" w:color="auto"/>
            </w:tcBorders>
            <w:vAlign w:val="center"/>
            <w:hideMark/>
          </w:tcPr>
          <w:p w14:paraId="01262ED0" w14:textId="77777777" w:rsidR="001D022F" w:rsidRDefault="001D022F" w:rsidP="0061255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31</w:t>
            </w:r>
          </w:p>
        </w:tc>
        <w:tc>
          <w:tcPr>
            <w:tcW w:w="1564" w:type="pct"/>
            <w:gridSpan w:val="4"/>
            <w:tcBorders>
              <w:top w:val="single" w:sz="4" w:space="0" w:color="auto"/>
              <w:left w:val="single" w:sz="4" w:space="0" w:color="auto"/>
              <w:bottom w:val="single" w:sz="4" w:space="0" w:color="auto"/>
              <w:right w:val="single" w:sz="2" w:space="0" w:color="auto"/>
            </w:tcBorders>
            <w:vAlign w:val="center"/>
            <w:hideMark/>
          </w:tcPr>
          <w:p w14:paraId="30DE83E2" w14:textId="4C1E13F6" w:rsidR="001D022F" w:rsidRDefault="0007147C" w:rsidP="0061255F">
            <w:pPr>
              <w:keepNext/>
              <w:keepLines/>
              <w:autoSpaceDE w:val="0"/>
              <w:spacing w:before="120"/>
              <w:jc w:val="center"/>
              <w:rPr>
                <w:rFonts w:cs="Calibri"/>
                <w:b/>
                <w:sz w:val="20"/>
                <w:szCs w:val="20"/>
                <w:bdr w:val="none" w:sz="0" w:space="0" w:color="auto" w:frame="1"/>
                <w:vertAlign w:val="subscript"/>
              </w:rPr>
            </w:pPr>
            <w:r>
              <w:rPr>
                <w:rFonts w:cs="Calibri"/>
                <w:b/>
                <w:sz w:val="20"/>
                <w:szCs w:val="20"/>
                <w:bdr w:val="none" w:sz="0" w:space="0" w:color="auto" w:frame="1"/>
              </w:rPr>
              <w:t xml:space="preserve">Surface de Plancher </w:t>
            </w:r>
            <w:r w:rsidR="001D022F">
              <w:rPr>
                <w:rFonts w:cs="Calibri"/>
                <w:b/>
                <w:sz w:val="20"/>
                <w:szCs w:val="20"/>
                <w:bdr w:val="none" w:sz="0" w:space="0" w:color="auto" w:frame="1"/>
              </w:rPr>
              <w:t xml:space="preserve">étalon </w:t>
            </w:r>
            <w:r w:rsidR="001D022F">
              <w:rPr>
                <w:rFonts w:cs="Calibri"/>
                <w:sz w:val="20"/>
                <w:szCs w:val="20"/>
                <w:bdr w:val="none" w:sz="0" w:space="0" w:color="auto" w:frame="1"/>
              </w:rPr>
              <w:t>(m²/</w:t>
            </w:r>
            <w:r>
              <w:rPr>
                <w:rFonts w:cs="Calibri"/>
                <w:sz w:val="20"/>
                <w:szCs w:val="20"/>
                <w:bdr w:val="none" w:sz="0" w:space="0" w:color="auto" w:frame="1"/>
              </w:rPr>
              <w:t>salle de consultation</w:t>
            </w:r>
            <w:r w:rsidR="001D022F">
              <w:rPr>
                <w:rFonts w:cs="Calibri"/>
                <w:sz w:val="20"/>
                <w:szCs w:val="20"/>
                <w:bdr w:val="none" w:sz="0" w:space="0" w:color="auto" w:frame="1"/>
              </w:rPr>
              <w:t xml:space="preserve">) </w:t>
            </w:r>
            <w:r w:rsidR="001D022F">
              <w:rPr>
                <w:rFonts w:cs="Calibri"/>
                <w:b/>
                <w:sz w:val="20"/>
                <w:szCs w:val="20"/>
                <w:bdr w:val="none" w:sz="0" w:space="0" w:color="auto" w:frame="1"/>
              </w:rPr>
              <w:t>Surf</w:t>
            </w:r>
            <w:r w:rsidR="00B86A0C" w:rsidRPr="007A0CCB">
              <w:rPr>
                <w:rFonts w:cs="Calibri"/>
                <w:b/>
                <w:sz w:val="20"/>
                <w:szCs w:val="18"/>
              </w:rPr>
              <w:t>_consult</w:t>
            </w:r>
            <w:r w:rsidR="001D022F">
              <w:rPr>
                <w:rFonts w:cs="Calibri"/>
                <w:b/>
                <w:sz w:val="20"/>
                <w:szCs w:val="20"/>
                <w:bdr w:val="none" w:sz="0" w:space="0" w:color="auto" w:frame="1"/>
                <w:vertAlign w:val="subscript"/>
              </w:rPr>
              <w:t>étalon</w:t>
            </w:r>
          </w:p>
        </w:tc>
        <w:tc>
          <w:tcPr>
            <w:tcW w:w="326" w:type="pct"/>
            <w:tcBorders>
              <w:top w:val="single" w:sz="4" w:space="0" w:color="auto"/>
              <w:left w:val="single" w:sz="2" w:space="0" w:color="auto"/>
              <w:bottom w:val="single" w:sz="4" w:space="0" w:color="auto"/>
              <w:right w:val="single" w:sz="12" w:space="0" w:color="auto"/>
            </w:tcBorders>
            <w:vAlign w:val="center"/>
            <w:hideMark/>
          </w:tcPr>
          <w:p w14:paraId="63762FEB" w14:textId="77777777" w:rsidR="001D022F" w:rsidRDefault="001D022F" w:rsidP="0061255F">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31</w:t>
            </w:r>
          </w:p>
        </w:tc>
      </w:tr>
      <w:tr w:rsidR="001D022F" w14:paraId="27504FDE" w14:textId="77777777" w:rsidTr="0061255F">
        <w:tblPrEx>
          <w:tblCellMar>
            <w:left w:w="108" w:type="dxa"/>
            <w:right w:w="57" w:type="dxa"/>
          </w:tblCellMar>
        </w:tblPrEx>
        <w:tc>
          <w:tcPr>
            <w:tcW w:w="993" w:type="pct"/>
            <w:tcBorders>
              <w:top w:val="single" w:sz="4" w:space="0" w:color="auto"/>
              <w:left w:val="single" w:sz="12" w:space="0" w:color="auto"/>
              <w:bottom w:val="single" w:sz="12" w:space="0" w:color="auto"/>
              <w:right w:val="single" w:sz="2" w:space="0" w:color="auto"/>
            </w:tcBorders>
            <w:vAlign w:val="center"/>
            <w:hideMark/>
          </w:tcPr>
          <w:p w14:paraId="0CA9727A"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007" w:type="pct"/>
            <w:gridSpan w:val="17"/>
            <w:tcBorders>
              <w:top w:val="single" w:sz="4" w:space="0" w:color="auto"/>
              <w:left w:val="single" w:sz="2" w:space="0" w:color="auto"/>
              <w:bottom w:val="single" w:sz="12" w:space="0" w:color="auto"/>
              <w:right w:val="single" w:sz="12" w:space="0" w:color="auto"/>
            </w:tcBorders>
            <w:vAlign w:val="center"/>
            <w:hideMark/>
          </w:tcPr>
          <w:p w14:paraId="5B9968A4" w14:textId="36906FFF" w:rsidR="001D022F" w:rsidRDefault="001D022F" w:rsidP="0061255F">
            <w:pPr>
              <w:keepNext/>
              <w:keepLines/>
              <w:autoSpaceDE w:val="0"/>
              <w:spacing w:before="120"/>
              <w:ind w:left="-101" w:right="-5"/>
              <w:jc w:val="center"/>
              <w:rPr>
                <w:rFonts w:cs="Calibri"/>
                <w:sz w:val="20"/>
                <w:szCs w:val="20"/>
                <w:bdr w:val="none" w:sz="0" w:space="0" w:color="auto" w:frame="1"/>
              </w:rPr>
            </w:pPr>
            <w:r>
              <w:rPr>
                <w:rFonts w:cs="Calibri"/>
                <w:b/>
                <w:sz w:val="20"/>
                <w:szCs w:val="20"/>
                <w:bdr w:val="none" w:sz="0" w:space="0" w:color="auto" w:frame="1"/>
              </w:rPr>
              <w:t>USE modulé</w:t>
            </w:r>
            <w:r>
              <w:rPr>
                <w:rFonts w:cs="Calibri"/>
                <w:sz w:val="20"/>
                <w:szCs w:val="20"/>
                <w:bdr w:val="none" w:sz="0" w:space="0" w:color="auto" w:frame="1"/>
              </w:rPr>
              <w:t xml:space="preserve"> (kWh/m²/an) = USE étalon x (</w:t>
            </w:r>
            <w:r w:rsidR="00C7731F" w:rsidRPr="00F10E08">
              <w:rPr>
                <w:rFonts w:cs="Calibri"/>
                <w:b/>
                <w:sz w:val="20"/>
                <w:szCs w:val="20"/>
                <w:bdr w:val="none" w:sz="0" w:space="0" w:color="auto" w:frame="1"/>
              </w:rPr>
              <w:t>Nb_h_ouvrées</w:t>
            </w:r>
            <w:r>
              <w:rPr>
                <w:rFonts w:cs="Calibri"/>
                <w:sz w:val="20"/>
                <w:szCs w:val="20"/>
                <w:bdr w:val="none" w:sz="0" w:space="0" w:color="auto" w:frame="1"/>
              </w:rPr>
              <w:t>/ Nb_h_ouvrées</w:t>
            </w:r>
            <w:r>
              <w:rPr>
                <w:rFonts w:cs="Calibri"/>
                <w:sz w:val="20"/>
                <w:szCs w:val="20"/>
                <w:bdr w:val="none" w:sz="0" w:space="0" w:color="auto" w:frame="1"/>
                <w:vertAlign w:val="subscript"/>
              </w:rPr>
              <w:t>étalon</w:t>
            </w:r>
            <w:r>
              <w:rPr>
                <w:rFonts w:cs="Calibri"/>
                <w:sz w:val="20"/>
                <w:szCs w:val="20"/>
                <w:bdr w:val="none" w:sz="0" w:space="0" w:color="auto" w:frame="1"/>
              </w:rPr>
              <w:t>) x [</w:t>
            </w:r>
            <w:r w:rsidR="00573CA3">
              <w:rPr>
                <w:rFonts w:cs="Calibri"/>
                <w:sz w:val="20"/>
                <w:szCs w:val="20"/>
                <w:bdr w:val="none" w:sz="0" w:space="0" w:color="auto" w:frame="1"/>
              </w:rPr>
              <w:t>Part_USE_variable</w:t>
            </w:r>
            <w:r>
              <w:rPr>
                <w:rFonts w:cs="Calibri"/>
                <w:b/>
                <w:sz w:val="20"/>
                <w:szCs w:val="20"/>
                <w:bdr w:val="none" w:sz="0" w:space="0" w:color="auto" w:frame="1"/>
              </w:rPr>
              <w:t xml:space="preserve"> </w:t>
            </w:r>
            <w:r>
              <w:rPr>
                <w:rFonts w:cs="Calibri"/>
                <w:sz w:val="20"/>
                <w:szCs w:val="20"/>
                <w:bdr w:val="none" w:sz="0" w:space="0" w:color="auto" w:frame="1"/>
              </w:rPr>
              <w:t>x (Surf</w:t>
            </w:r>
            <w:r w:rsidR="00B86A0C" w:rsidRPr="007A0CCB">
              <w:rPr>
                <w:rFonts w:cs="Calibri"/>
                <w:b/>
                <w:sz w:val="20"/>
                <w:szCs w:val="18"/>
              </w:rPr>
              <w:t>_</w:t>
            </w:r>
            <w:r w:rsidR="00B86A0C" w:rsidRPr="00F10E08">
              <w:rPr>
                <w:rFonts w:cs="Calibri"/>
                <w:sz w:val="20"/>
                <w:szCs w:val="18"/>
              </w:rPr>
              <w:t>consult</w:t>
            </w:r>
            <w:r>
              <w:rPr>
                <w:rFonts w:cs="Calibri"/>
                <w:sz w:val="20"/>
                <w:szCs w:val="20"/>
                <w:bdr w:val="none" w:sz="0" w:space="0" w:color="auto" w:frame="1"/>
                <w:vertAlign w:val="subscript"/>
              </w:rPr>
              <w:t>étalon</w:t>
            </w:r>
            <w:r>
              <w:rPr>
                <w:rFonts w:cs="Calibri"/>
                <w:sz w:val="20"/>
                <w:szCs w:val="20"/>
                <w:bdr w:val="none" w:sz="0" w:space="0" w:color="auto" w:frame="1"/>
              </w:rPr>
              <w:t xml:space="preserve"> /</w:t>
            </w:r>
            <w:r>
              <w:rPr>
                <w:rFonts w:cs="Calibri"/>
                <w:b/>
                <w:sz w:val="18"/>
                <w:szCs w:val="18"/>
                <w:bdr w:val="none" w:sz="0" w:space="0" w:color="auto" w:frame="1"/>
              </w:rPr>
              <w:t xml:space="preserve"> </w:t>
            </w:r>
            <w:r>
              <w:rPr>
                <w:rFonts w:cs="Calibri"/>
                <w:b/>
                <w:sz w:val="20"/>
                <w:szCs w:val="18"/>
                <w:bdr w:val="none" w:sz="0" w:space="0" w:color="auto" w:frame="1"/>
              </w:rPr>
              <w:t>Surf_consult</w:t>
            </w:r>
            <w:r>
              <w:rPr>
                <w:rFonts w:cs="Calibri"/>
                <w:sz w:val="18"/>
                <w:szCs w:val="18"/>
                <w:bdr w:val="none" w:sz="0" w:space="0" w:color="auto" w:frame="1"/>
              </w:rPr>
              <w:t xml:space="preserve">) </w:t>
            </w:r>
            <w:r>
              <w:rPr>
                <w:rFonts w:cs="Calibri"/>
                <w:sz w:val="20"/>
                <w:szCs w:val="20"/>
                <w:bdr w:val="none" w:sz="0" w:space="0" w:color="auto" w:frame="1"/>
              </w:rPr>
              <w:t>+ (1-</w:t>
            </w:r>
            <w:r w:rsidR="00573CA3">
              <w:rPr>
                <w:rFonts w:cs="Calibri"/>
                <w:sz w:val="20"/>
                <w:szCs w:val="20"/>
                <w:bdr w:val="none" w:sz="0" w:space="0" w:color="auto" w:frame="1"/>
              </w:rPr>
              <w:t>Part_USE_variable</w:t>
            </w:r>
            <w:r>
              <w:rPr>
                <w:rFonts w:cs="Calibri"/>
                <w:sz w:val="20"/>
                <w:szCs w:val="20"/>
                <w:bdr w:val="none" w:sz="0" w:space="0" w:color="auto" w:frame="1"/>
              </w:rPr>
              <w:t>)] + 0,28 x CVC x (</w:t>
            </w:r>
            <w:r w:rsidR="00C7731F" w:rsidRPr="00F10E08">
              <w:rPr>
                <w:rFonts w:cs="Calibri"/>
                <w:b/>
                <w:sz w:val="20"/>
                <w:szCs w:val="20"/>
                <w:bdr w:val="none" w:sz="0" w:space="0" w:color="auto" w:frame="1"/>
              </w:rPr>
              <w:t>Nb_h_ouvrées</w:t>
            </w:r>
            <w:r>
              <w:rPr>
                <w:rFonts w:cs="Calibri"/>
                <w:sz w:val="20"/>
                <w:szCs w:val="20"/>
                <w:bdr w:val="none" w:sz="0" w:space="0" w:color="auto" w:frame="1"/>
              </w:rPr>
              <w:t xml:space="preserve"> – Nb_h_ouvrées</w:t>
            </w:r>
            <w:r>
              <w:rPr>
                <w:rFonts w:cs="Calibri"/>
                <w:sz w:val="20"/>
                <w:szCs w:val="20"/>
                <w:bdr w:val="none" w:sz="0" w:space="0" w:color="auto" w:frame="1"/>
                <w:vertAlign w:val="subscript"/>
              </w:rPr>
              <w:t>étalon</w:t>
            </w:r>
            <w:r>
              <w:rPr>
                <w:rFonts w:cs="Calibri"/>
                <w:sz w:val="20"/>
                <w:szCs w:val="20"/>
                <w:bdr w:val="none" w:sz="0" w:space="0" w:color="auto" w:frame="1"/>
              </w:rPr>
              <w:t>)/ Nb_h_ouvrées</w:t>
            </w:r>
            <w:r>
              <w:rPr>
                <w:rFonts w:cs="Calibri"/>
                <w:sz w:val="20"/>
                <w:szCs w:val="20"/>
                <w:bdr w:val="none" w:sz="0" w:space="0" w:color="auto" w:frame="1"/>
                <w:vertAlign w:val="subscript"/>
              </w:rPr>
              <w:t>étalon</w:t>
            </w:r>
          </w:p>
        </w:tc>
      </w:tr>
    </w:tbl>
    <w:p w14:paraId="6C2B804A" w14:textId="266932E4" w:rsidR="001D022F" w:rsidRDefault="0061255F" w:rsidP="0061255F">
      <w:pPr>
        <w:keepNext/>
        <w:keepLines/>
        <w:ind w:left="142"/>
        <w:rPr>
          <w:rFonts w:cs="Calibri"/>
          <w:sz w:val="20"/>
          <w:szCs w:val="20"/>
        </w:rPr>
      </w:pPr>
      <w:r>
        <w:rPr>
          <w:rFonts w:cs="Calibri"/>
          <w:sz w:val="20"/>
          <w:szCs w:val="20"/>
        </w:rPr>
        <w:t xml:space="preserve">Nota : </w:t>
      </w:r>
      <w:r w:rsidR="001D022F">
        <w:rPr>
          <w:rFonts w:cs="Calibri"/>
          <w:b/>
          <w:sz w:val="20"/>
          <w:szCs w:val="20"/>
        </w:rPr>
        <w:t>Nb_h_ouvrées</w:t>
      </w:r>
      <w:r w:rsidR="008300D6" w:rsidRPr="008300D6">
        <w:rPr>
          <w:rFonts w:cs="Calibri"/>
          <w:b/>
          <w:sz w:val="20"/>
          <w:szCs w:val="20"/>
          <w:vertAlign w:val="subscript"/>
        </w:rPr>
        <w:t>étalon</w:t>
      </w:r>
      <w:r w:rsidR="001D022F">
        <w:rPr>
          <w:rFonts w:cs="Calibri"/>
          <w:sz w:val="20"/>
          <w:szCs w:val="20"/>
        </w:rPr>
        <w:t xml:space="preserve"> à 3 120 h ouvrées/an correspond à 52 semaines ouvrées x 5 jours ouvrés x 12 h amplitude quotidienne </w:t>
      </w:r>
    </w:p>
    <w:p w14:paraId="5BE57644" w14:textId="77777777" w:rsidR="001D022F" w:rsidRDefault="001D022F" w:rsidP="0061255F">
      <w:pPr>
        <w:widowControl w:val="0"/>
        <w:spacing w:line="259" w:lineRule="auto"/>
        <w:ind w:left="142"/>
        <w:rPr>
          <w:rFonts w:cs="Calibri"/>
          <w:sz w:val="20"/>
          <w:szCs w:val="20"/>
        </w:rPr>
      </w:pPr>
    </w:p>
    <w:p w14:paraId="0CF6F163" w14:textId="0B31A6CB" w:rsidR="001D022F" w:rsidRDefault="001D022F" w:rsidP="004F41C1">
      <w:pPr>
        <w:pStyle w:val="Titre6"/>
        <w:rPr>
          <w:lang w:eastAsia="en-US" w:bidi="ar-SA"/>
        </w:rPr>
      </w:pPr>
      <w:r>
        <w:lastRenderedPageBreak/>
        <w:t>« Sous-catégorie</w:t>
      </w:r>
      <w:r>
        <w:rPr>
          <w:lang w:eastAsia="en-US" w:bidi="ar-SA"/>
        </w:rPr>
        <w:t xml:space="preserve"> </w:t>
      </w:r>
      <w:r>
        <w:t xml:space="preserve">“Centre médical spécialisé pour </w:t>
      </w:r>
      <w:r w:rsidRPr="004F41C1">
        <w:t>enfants</w:t>
      </w:r>
      <w:r w:rsidR="00C7731F">
        <w:t xml:space="preserve"> et adolescents (CAMSP – CMPP)“</w:t>
      </w:r>
      <w:r>
        <w:t xml:space="preserve"> »</w:t>
      </w:r>
    </w:p>
    <w:p w14:paraId="78971EE8" w14:textId="77777777" w:rsidR="001D022F" w:rsidRDefault="001D022F" w:rsidP="0061255F">
      <w:pPr>
        <w:keepNext/>
        <w:keepLines/>
        <w:autoSpaceDE w:val="0"/>
        <w:spacing w:before="120"/>
        <w:jc w:val="center"/>
        <w:rPr>
          <w:rFonts w:ascii="Times New Roman" w:eastAsia="Arial" w:hAnsi="Times New Roman" w:cs="Times New Roman"/>
          <w:b/>
          <w:sz w:val="20"/>
          <w:szCs w:val="20"/>
        </w:rPr>
      </w:pPr>
      <w:r>
        <w:rPr>
          <w:rFonts w:cs="Calibri"/>
          <w:sz w:val="20"/>
          <w:szCs w:val="20"/>
        </w:rPr>
        <w:t>(</w:t>
      </w:r>
      <w:r>
        <w:rPr>
          <w:rFonts w:cs="Calibri"/>
          <w:b/>
          <w:sz w:val="20"/>
          <w:szCs w:val="20"/>
        </w:rPr>
        <w:t>NAF</w:t>
      </w:r>
      <w:r>
        <w:rPr>
          <w:rFonts w:cs="Calibri"/>
          <w:sz w:val="20"/>
          <w:szCs w:val="20"/>
        </w:rPr>
        <w:t> :</w:t>
      </w:r>
      <w:r>
        <w:t xml:space="preserve"> </w:t>
      </w:r>
      <w:r>
        <w:rPr>
          <w:rFonts w:cs="Calibri"/>
          <w:sz w:val="20"/>
          <w:szCs w:val="20"/>
        </w:rPr>
        <w:t>86.21 – Services des médecins généralistes ; 86.22 – Services des médecins spécialistes ; 86.23 – Pratique dentaire ; 86.90 Autres services de santé humaine</w:t>
      </w:r>
      <w:r>
        <w:rPr>
          <w:rFonts w:cs="Calibri"/>
          <w:b/>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774"/>
        <w:gridCol w:w="737"/>
        <w:gridCol w:w="740"/>
        <w:gridCol w:w="738"/>
        <w:gridCol w:w="11"/>
        <w:gridCol w:w="729"/>
        <w:gridCol w:w="741"/>
        <w:gridCol w:w="528"/>
        <w:gridCol w:w="210"/>
        <w:gridCol w:w="134"/>
        <w:gridCol w:w="207"/>
        <w:gridCol w:w="400"/>
        <w:gridCol w:w="741"/>
        <w:gridCol w:w="1040"/>
        <w:gridCol w:w="1129"/>
        <w:gridCol w:w="1132"/>
        <w:gridCol w:w="1070"/>
        <w:gridCol w:w="911"/>
      </w:tblGrid>
      <w:tr w:rsidR="001D022F" w14:paraId="579A928A" w14:textId="77777777" w:rsidTr="0061255F">
        <w:tc>
          <w:tcPr>
            <w:tcW w:w="993"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5889901C" w14:textId="77777777" w:rsidR="001D022F" w:rsidRDefault="001D022F" w:rsidP="0061255F">
            <w:pPr>
              <w:keepNext/>
              <w:keepLines/>
              <w:autoSpaceDE w:val="0"/>
              <w:jc w:val="center"/>
              <w:rPr>
                <w:rFonts w:eastAsiaTheme="minorHAnsi" w:cs="Calibri"/>
                <w:b/>
                <w:sz w:val="20"/>
                <w:szCs w:val="20"/>
                <w:bdr w:val="none" w:sz="0" w:space="0" w:color="auto" w:frame="1"/>
              </w:rPr>
            </w:pPr>
            <w:r>
              <w:rPr>
                <w:rFonts w:cs="Calibri"/>
                <w:b/>
                <w:sz w:val="20"/>
                <w:szCs w:val="20"/>
                <w:bdr w:val="none" w:sz="0" w:space="0" w:color="auto" w:frame="1"/>
              </w:rPr>
              <w:t>Composante CVC</w:t>
            </w:r>
          </w:p>
          <w:p w14:paraId="306A5651"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4007"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A7E3A96" w14:textId="77777777" w:rsidR="001D022F" w:rsidRDefault="001D022F" w:rsidP="0061255F">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1D022F" w14:paraId="0362B164" w14:textId="77777777" w:rsidTr="0061255F">
        <w:tc>
          <w:tcPr>
            <w:tcW w:w="993" w:type="pct"/>
            <w:vMerge/>
            <w:tcBorders>
              <w:top w:val="single" w:sz="12" w:space="0" w:color="auto"/>
              <w:left w:val="single" w:sz="12" w:space="0" w:color="auto"/>
              <w:bottom w:val="single" w:sz="2" w:space="0" w:color="auto"/>
              <w:right w:val="single" w:sz="2" w:space="0" w:color="auto"/>
            </w:tcBorders>
            <w:vAlign w:val="center"/>
            <w:hideMark/>
          </w:tcPr>
          <w:p w14:paraId="5FF49052" w14:textId="77777777" w:rsidR="001D022F" w:rsidRDefault="001D022F" w:rsidP="0061255F">
            <w:pPr>
              <w:keepNext/>
              <w:keepLines/>
              <w:rPr>
                <w:rFonts w:eastAsiaTheme="minorHAnsi" w:cs="Calibri"/>
                <w:sz w:val="20"/>
                <w:szCs w:val="20"/>
                <w:bdr w:val="none" w:sz="0" w:space="0" w:color="auto" w:frame="1"/>
                <w:lang w:eastAsia="en-US"/>
              </w:rPr>
            </w:pPr>
          </w:p>
        </w:tc>
        <w:tc>
          <w:tcPr>
            <w:tcW w:w="26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45191F9"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6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859E4C9"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6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BAAB900"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6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F8827DD"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6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56E34A9"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6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FE6F608"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65"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A798B6B"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6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3E63ABF"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37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2689809"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19D8BC7" w14:textId="77777777" w:rsidR="001D022F" w:rsidRDefault="001D022F" w:rsidP="0061255F">
            <w:pPr>
              <w:keepNext/>
              <w:keepLines/>
              <w:autoSpaceDE w:val="0"/>
              <w:spacing w:before="120"/>
              <w:ind w:left="-137" w:right="-57"/>
              <w:jc w:val="center"/>
              <w:rPr>
                <w:rFonts w:cs="Calibri"/>
                <w:b/>
                <w:sz w:val="18"/>
                <w:szCs w:val="18"/>
                <w:bdr w:val="none" w:sz="0" w:space="0" w:color="auto" w:frame="1"/>
              </w:rPr>
            </w:pPr>
            <w:r>
              <w:rPr>
                <w:rFonts w:cs="Calibri"/>
                <w:b/>
                <w:sz w:val="18"/>
                <w:szCs w:val="18"/>
                <w:bdr w:val="none" w:sz="0" w:space="0" w:color="auto" w:frame="1"/>
              </w:rPr>
              <w:t>Guadeloupe</w:t>
            </w:r>
          </w:p>
        </w:tc>
        <w:tc>
          <w:tcPr>
            <w:tcW w:w="40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4082A74" w14:textId="77777777" w:rsidR="001D022F" w:rsidRDefault="001D022F" w:rsidP="0061255F">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38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851AA2F"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326"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FFACBA0" w14:textId="77777777" w:rsidR="001D022F" w:rsidRDefault="001D022F" w:rsidP="0061255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1D022F" w14:paraId="52D5ADE4" w14:textId="77777777" w:rsidTr="0061255F">
        <w:tc>
          <w:tcPr>
            <w:tcW w:w="993" w:type="pct"/>
            <w:tcBorders>
              <w:top w:val="single" w:sz="2" w:space="0" w:color="auto"/>
              <w:left w:val="single" w:sz="12" w:space="0" w:color="auto"/>
              <w:bottom w:val="single" w:sz="2" w:space="0" w:color="auto"/>
              <w:right w:val="single" w:sz="2" w:space="0" w:color="auto"/>
            </w:tcBorders>
            <w:vAlign w:val="center"/>
            <w:hideMark/>
          </w:tcPr>
          <w:p w14:paraId="7C3BEAF8"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21B21B4A" w14:textId="77777777" w:rsidR="001D022F" w:rsidRDefault="001D022F" w:rsidP="0061255F">
            <w:pPr>
              <w:keepNext/>
              <w:keepLines/>
              <w:autoSpaceDE w:val="0"/>
              <w:jc w:val="center"/>
              <w:rPr>
                <w:rFonts w:cs="Calibri"/>
                <w:sz w:val="20"/>
                <w:szCs w:val="20"/>
                <w:bdr w:val="none" w:sz="0" w:space="0" w:color="auto" w:frame="1"/>
                <w:lang w:eastAsia="en-US"/>
              </w:rPr>
            </w:pPr>
            <w:r>
              <w:rPr>
                <w:rFonts w:cs="Calibri"/>
                <w:sz w:val="20"/>
                <w:szCs w:val="20"/>
                <w:bdr w:val="none" w:sz="0" w:space="0" w:color="auto" w:frame="1"/>
              </w:rPr>
              <w:t>Référence 100 m</w:t>
            </w:r>
          </w:p>
        </w:tc>
        <w:tc>
          <w:tcPr>
            <w:tcW w:w="264" w:type="pct"/>
            <w:tcBorders>
              <w:top w:val="single" w:sz="2" w:space="0" w:color="auto"/>
              <w:left w:val="single" w:sz="2" w:space="0" w:color="auto"/>
              <w:bottom w:val="single" w:sz="2" w:space="0" w:color="auto"/>
              <w:right w:val="single" w:sz="2" w:space="0" w:color="auto"/>
            </w:tcBorders>
            <w:vAlign w:val="center"/>
            <w:hideMark/>
          </w:tcPr>
          <w:p w14:paraId="48CDAEA3"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34</w:t>
            </w:r>
          </w:p>
        </w:tc>
        <w:tc>
          <w:tcPr>
            <w:tcW w:w="265" w:type="pct"/>
            <w:tcBorders>
              <w:top w:val="single" w:sz="2" w:space="0" w:color="auto"/>
              <w:left w:val="single" w:sz="2" w:space="0" w:color="auto"/>
              <w:bottom w:val="single" w:sz="2" w:space="0" w:color="auto"/>
              <w:right w:val="single" w:sz="2" w:space="0" w:color="auto"/>
            </w:tcBorders>
            <w:vAlign w:val="center"/>
            <w:hideMark/>
          </w:tcPr>
          <w:p w14:paraId="15B18B5E"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37</w:t>
            </w:r>
          </w:p>
        </w:tc>
        <w:tc>
          <w:tcPr>
            <w:tcW w:w="264" w:type="pct"/>
            <w:tcBorders>
              <w:top w:val="single" w:sz="2" w:space="0" w:color="auto"/>
              <w:left w:val="single" w:sz="2" w:space="0" w:color="auto"/>
              <w:bottom w:val="single" w:sz="2" w:space="0" w:color="auto"/>
              <w:right w:val="single" w:sz="2" w:space="0" w:color="auto"/>
            </w:tcBorders>
            <w:vAlign w:val="center"/>
            <w:hideMark/>
          </w:tcPr>
          <w:p w14:paraId="573C5B0E"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36</w:t>
            </w:r>
          </w:p>
        </w:tc>
        <w:tc>
          <w:tcPr>
            <w:tcW w:w="265" w:type="pct"/>
            <w:gridSpan w:val="2"/>
            <w:tcBorders>
              <w:top w:val="single" w:sz="2" w:space="0" w:color="auto"/>
              <w:left w:val="single" w:sz="2" w:space="0" w:color="auto"/>
              <w:bottom w:val="single" w:sz="2" w:space="0" w:color="auto"/>
              <w:right w:val="single" w:sz="2" w:space="0" w:color="auto"/>
            </w:tcBorders>
            <w:vAlign w:val="center"/>
            <w:hideMark/>
          </w:tcPr>
          <w:p w14:paraId="417E13FC"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32</w:t>
            </w:r>
          </w:p>
        </w:tc>
        <w:tc>
          <w:tcPr>
            <w:tcW w:w="265" w:type="pct"/>
            <w:tcBorders>
              <w:top w:val="single" w:sz="2" w:space="0" w:color="auto"/>
              <w:left w:val="single" w:sz="2" w:space="0" w:color="auto"/>
              <w:bottom w:val="single" w:sz="2" w:space="0" w:color="auto"/>
              <w:right w:val="single" w:sz="2" w:space="0" w:color="auto"/>
            </w:tcBorders>
            <w:vAlign w:val="center"/>
            <w:hideMark/>
          </w:tcPr>
          <w:p w14:paraId="1CD1739B"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34</w:t>
            </w:r>
          </w:p>
        </w:tc>
        <w:tc>
          <w:tcPr>
            <w:tcW w:w="264" w:type="pct"/>
            <w:gridSpan w:val="2"/>
            <w:tcBorders>
              <w:top w:val="single" w:sz="2" w:space="0" w:color="auto"/>
              <w:left w:val="single" w:sz="2" w:space="0" w:color="auto"/>
              <w:bottom w:val="single" w:sz="2" w:space="0" w:color="auto"/>
              <w:right w:val="single" w:sz="2" w:space="0" w:color="auto"/>
            </w:tcBorders>
            <w:vAlign w:val="center"/>
            <w:hideMark/>
          </w:tcPr>
          <w:p w14:paraId="2A4CB89B"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35</w:t>
            </w:r>
          </w:p>
        </w:tc>
        <w:tc>
          <w:tcPr>
            <w:tcW w:w="265" w:type="pct"/>
            <w:gridSpan w:val="3"/>
            <w:tcBorders>
              <w:top w:val="single" w:sz="2" w:space="0" w:color="auto"/>
              <w:left w:val="single" w:sz="2" w:space="0" w:color="auto"/>
              <w:bottom w:val="single" w:sz="2" w:space="0" w:color="auto"/>
              <w:right w:val="single" w:sz="2" w:space="0" w:color="auto"/>
            </w:tcBorders>
            <w:vAlign w:val="center"/>
            <w:hideMark/>
          </w:tcPr>
          <w:p w14:paraId="5C52EE18"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38</w:t>
            </w:r>
          </w:p>
        </w:tc>
        <w:tc>
          <w:tcPr>
            <w:tcW w:w="265" w:type="pct"/>
            <w:tcBorders>
              <w:top w:val="single" w:sz="2" w:space="0" w:color="auto"/>
              <w:left w:val="single" w:sz="2" w:space="0" w:color="auto"/>
              <w:bottom w:val="single" w:sz="2" w:space="0" w:color="auto"/>
              <w:right w:val="single" w:sz="2" w:space="0" w:color="auto"/>
            </w:tcBorders>
            <w:vAlign w:val="center"/>
            <w:hideMark/>
          </w:tcPr>
          <w:p w14:paraId="7484FC1C"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36</w:t>
            </w:r>
          </w:p>
        </w:tc>
        <w:tc>
          <w:tcPr>
            <w:tcW w:w="372" w:type="pct"/>
            <w:tcBorders>
              <w:top w:val="single" w:sz="2" w:space="0" w:color="auto"/>
              <w:left w:val="single" w:sz="2" w:space="0" w:color="auto"/>
              <w:bottom w:val="single" w:sz="2" w:space="0" w:color="auto"/>
              <w:right w:val="single" w:sz="2" w:space="0" w:color="auto"/>
            </w:tcBorders>
            <w:vAlign w:val="center"/>
            <w:hideMark/>
          </w:tcPr>
          <w:p w14:paraId="2CC8C5DE" w14:textId="77777777" w:rsidR="001D022F" w:rsidRDefault="001D022F" w:rsidP="0061255F">
            <w:pPr>
              <w:keepNext/>
              <w:keepLines/>
              <w:autoSpaceDE w:val="0"/>
              <w:spacing w:before="120"/>
              <w:jc w:val="center"/>
              <w:rPr>
                <w:rFonts w:cs="Calibri"/>
                <w:color w:val="00B050"/>
                <w:sz w:val="16"/>
                <w:szCs w:val="16"/>
                <w:bdr w:val="none" w:sz="0" w:space="0" w:color="auto" w:frame="1"/>
              </w:rPr>
            </w:pPr>
            <w:r>
              <w:rPr>
                <w:rFonts w:cs="Calibri"/>
                <w:sz w:val="16"/>
                <w:szCs w:val="16"/>
                <w:bdr w:val="none" w:sz="0" w:space="0" w:color="auto" w:frame="1"/>
              </w:rPr>
              <w:t>Définie par arrêté</w:t>
            </w:r>
          </w:p>
        </w:tc>
        <w:tc>
          <w:tcPr>
            <w:tcW w:w="404" w:type="pct"/>
            <w:tcBorders>
              <w:top w:val="single" w:sz="2" w:space="0" w:color="auto"/>
              <w:left w:val="single" w:sz="2" w:space="0" w:color="auto"/>
              <w:bottom w:val="single" w:sz="2" w:space="0" w:color="auto"/>
              <w:right w:val="single" w:sz="2" w:space="0" w:color="auto"/>
            </w:tcBorders>
            <w:vAlign w:val="center"/>
            <w:hideMark/>
          </w:tcPr>
          <w:p w14:paraId="2D5BADB1" w14:textId="77777777" w:rsidR="001D022F" w:rsidRDefault="001D022F" w:rsidP="0061255F">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05" w:type="pct"/>
            <w:tcBorders>
              <w:top w:val="single" w:sz="2" w:space="0" w:color="auto"/>
              <w:left w:val="single" w:sz="2" w:space="0" w:color="auto"/>
              <w:bottom w:val="single" w:sz="2" w:space="0" w:color="auto"/>
              <w:right w:val="single" w:sz="2" w:space="0" w:color="auto"/>
            </w:tcBorders>
            <w:vAlign w:val="center"/>
            <w:hideMark/>
          </w:tcPr>
          <w:p w14:paraId="31232330" w14:textId="77777777" w:rsidR="001D022F" w:rsidRDefault="001D022F" w:rsidP="0061255F">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83" w:type="pct"/>
            <w:tcBorders>
              <w:top w:val="single" w:sz="2" w:space="0" w:color="auto"/>
              <w:left w:val="single" w:sz="2" w:space="0" w:color="auto"/>
              <w:bottom w:val="single" w:sz="2" w:space="0" w:color="auto"/>
              <w:right w:val="single" w:sz="2" w:space="0" w:color="auto"/>
            </w:tcBorders>
            <w:vAlign w:val="center"/>
            <w:hideMark/>
          </w:tcPr>
          <w:p w14:paraId="2C09B1A5" w14:textId="77777777" w:rsidR="001D022F" w:rsidRDefault="001D022F" w:rsidP="0061255F">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26" w:type="pct"/>
            <w:tcBorders>
              <w:top w:val="single" w:sz="2" w:space="0" w:color="auto"/>
              <w:left w:val="single" w:sz="2" w:space="0" w:color="auto"/>
              <w:bottom w:val="single" w:sz="2" w:space="0" w:color="auto"/>
              <w:right w:val="single" w:sz="12" w:space="0" w:color="auto"/>
            </w:tcBorders>
            <w:vAlign w:val="center"/>
            <w:hideMark/>
          </w:tcPr>
          <w:p w14:paraId="0AF0CC2E" w14:textId="77777777" w:rsidR="001D022F" w:rsidRDefault="001D022F" w:rsidP="0061255F">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 xml:space="preserve">Définie par arrêté </w:t>
            </w:r>
          </w:p>
        </w:tc>
      </w:tr>
      <w:tr w:rsidR="001D022F" w14:paraId="06316E23" w14:textId="77777777" w:rsidTr="0061255F">
        <w:tc>
          <w:tcPr>
            <w:tcW w:w="993" w:type="pct"/>
            <w:tcBorders>
              <w:top w:val="single" w:sz="2" w:space="0" w:color="auto"/>
              <w:left w:val="single" w:sz="12" w:space="0" w:color="auto"/>
              <w:bottom w:val="single" w:sz="2" w:space="0" w:color="auto"/>
              <w:right w:val="single" w:sz="2" w:space="0" w:color="auto"/>
            </w:tcBorders>
            <w:vAlign w:val="center"/>
            <w:hideMark/>
          </w:tcPr>
          <w:p w14:paraId="6A7CF1F8"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400 m ≤ Altitude &lt; 800 m</w:t>
            </w:r>
          </w:p>
          <w:p w14:paraId="565BB7BF"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64" w:type="pct"/>
            <w:tcBorders>
              <w:top w:val="single" w:sz="2" w:space="0" w:color="auto"/>
              <w:left w:val="single" w:sz="2" w:space="0" w:color="auto"/>
              <w:bottom w:val="single" w:sz="2" w:space="0" w:color="auto"/>
              <w:right w:val="single" w:sz="2" w:space="0" w:color="auto"/>
            </w:tcBorders>
            <w:vAlign w:val="center"/>
            <w:hideMark/>
          </w:tcPr>
          <w:p w14:paraId="17A4EF82"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38</w:t>
            </w:r>
          </w:p>
        </w:tc>
        <w:tc>
          <w:tcPr>
            <w:tcW w:w="265" w:type="pct"/>
            <w:tcBorders>
              <w:top w:val="single" w:sz="2" w:space="0" w:color="auto"/>
              <w:left w:val="single" w:sz="2" w:space="0" w:color="auto"/>
              <w:bottom w:val="single" w:sz="2" w:space="0" w:color="auto"/>
              <w:right w:val="single" w:sz="2" w:space="0" w:color="auto"/>
            </w:tcBorders>
            <w:vAlign w:val="center"/>
            <w:hideMark/>
          </w:tcPr>
          <w:p w14:paraId="2D850EE4"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41</w:t>
            </w:r>
          </w:p>
        </w:tc>
        <w:tc>
          <w:tcPr>
            <w:tcW w:w="264" w:type="pct"/>
            <w:tcBorders>
              <w:top w:val="single" w:sz="2" w:space="0" w:color="auto"/>
              <w:left w:val="single" w:sz="2" w:space="0" w:color="auto"/>
              <w:bottom w:val="single" w:sz="2" w:space="0" w:color="auto"/>
              <w:right w:val="single" w:sz="2" w:space="0" w:color="auto"/>
            </w:tcBorders>
            <w:vAlign w:val="center"/>
            <w:hideMark/>
          </w:tcPr>
          <w:p w14:paraId="6499114D"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39</w:t>
            </w:r>
          </w:p>
        </w:tc>
        <w:tc>
          <w:tcPr>
            <w:tcW w:w="26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F3993F5" w14:textId="77777777" w:rsidR="001D022F" w:rsidRPr="004F41C1" w:rsidRDefault="001D022F" w:rsidP="0061255F">
            <w:pPr>
              <w:keepNext/>
              <w:keepLines/>
              <w:autoSpaceDE w:val="0"/>
              <w:jc w:val="center"/>
              <w:rPr>
                <w:rFonts w:cs="Calibri"/>
                <w:color w:val="00B050"/>
                <w:sz w:val="20"/>
                <w:szCs w:val="20"/>
                <w:bdr w:val="none" w:sz="0" w:space="0" w:color="auto" w:frame="1"/>
              </w:rPr>
            </w:pPr>
          </w:p>
        </w:tc>
        <w:tc>
          <w:tcPr>
            <w:tcW w:w="265" w:type="pct"/>
            <w:tcBorders>
              <w:top w:val="single" w:sz="2" w:space="0" w:color="auto"/>
              <w:left w:val="single" w:sz="2" w:space="0" w:color="auto"/>
              <w:bottom w:val="single" w:sz="2" w:space="0" w:color="auto"/>
              <w:right w:val="single" w:sz="2" w:space="0" w:color="auto"/>
            </w:tcBorders>
            <w:vAlign w:val="center"/>
            <w:hideMark/>
          </w:tcPr>
          <w:p w14:paraId="3EEE07CE"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37</w:t>
            </w:r>
          </w:p>
        </w:tc>
        <w:tc>
          <w:tcPr>
            <w:tcW w:w="264" w:type="pct"/>
            <w:gridSpan w:val="2"/>
            <w:tcBorders>
              <w:top w:val="single" w:sz="2" w:space="0" w:color="auto"/>
              <w:left w:val="single" w:sz="2" w:space="0" w:color="auto"/>
              <w:bottom w:val="single" w:sz="2" w:space="0" w:color="auto"/>
              <w:right w:val="single" w:sz="2" w:space="0" w:color="auto"/>
            </w:tcBorders>
            <w:vAlign w:val="center"/>
            <w:hideMark/>
          </w:tcPr>
          <w:p w14:paraId="4CAE2F98"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36</w:t>
            </w:r>
          </w:p>
        </w:tc>
        <w:tc>
          <w:tcPr>
            <w:tcW w:w="265" w:type="pct"/>
            <w:gridSpan w:val="3"/>
            <w:tcBorders>
              <w:top w:val="single" w:sz="2" w:space="0" w:color="auto"/>
              <w:left w:val="single" w:sz="2" w:space="0" w:color="auto"/>
              <w:bottom w:val="single" w:sz="2" w:space="0" w:color="auto"/>
              <w:right w:val="single" w:sz="2" w:space="0" w:color="auto"/>
            </w:tcBorders>
            <w:vAlign w:val="center"/>
            <w:hideMark/>
          </w:tcPr>
          <w:p w14:paraId="5164B82E"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38</w:t>
            </w:r>
          </w:p>
        </w:tc>
        <w:tc>
          <w:tcPr>
            <w:tcW w:w="265" w:type="pct"/>
            <w:tcBorders>
              <w:top w:val="single" w:sz="2" w:space="0" w:color="auto"/>
              <w:left w:val="single" w:sz="2" w:space="0" w:color="auto"/>
              <w:bottom w:val="single" w:sz="2" w:space="0" w:color="auto"/>
              <w:right w:val="single" w:sz="2" w:space="0" w:color="auto"/>
            </w:tcBorders>
            <w:vAlign w:val="center"/>
            <w:hideMark/>
          </w:tcPr>
          <w:p w14:paraId="1FFA8E03"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35</w:t>
            </w:r>
          </w:p>
        </w:tc>
        <w:tc>
          <w:tcPr>
            <w:tcW w:w="372" w:type="pct"/>
            <w:tcBorders>
              <w:top w:val="single" w:sz="2" w:space="0" w:color="auto"/>
              <w:left w:val="single" w:sz="2" w:space="0" w:color="auto"/>
              <w:bottom w:val="single" w:sz="2" w:space="0" w:color="auto"/>
              <w:right w:val="single" w:sz="2" w:space="0" w:color="auto"/>
            </w:tcBorders>
            <w:vAlign w:val="center"/>
            <w:hideMark/>
          </w:tcPr>
          <w:p w14:paraId="6A26BFA3" w14:textId="77777777" w:rsidR="001D022F" w:rsidRDefault="001D022F" w:rsidP="0061255F">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04" w:type="pct"/>
            <w:tcBorders>
              <w:top w:val="single" w:sz="2" w:space="0" w:color="auto"/>
              <w:left w:val="single" w:sz="2" w:space="0" w:color="auto"/>
              <w:bottom w:val="single" w:sz="2" w:space="0" w:color="auto"/>
              <w:right w:val="single" w:sz="2" w:space="0" w:color="auto"/>
            </w:tcBorders>
            <w:vAlign w:val="center"/>
            <w:hideMark/>
          </w:tcPr>
          <w:p w14:paraId="6B92B30B" w14:textId="77777777" w:rsidR="001D022F" w:rsidRDefault="001D022F" w:rsidP="0061255F">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05" w:type="pct"/>
            <w:tcBorders>
              <w:top w:val="single" w:sz="2" w:space="0" w:color="auto"/>
              <w:left w:val="single" w:sz="2" w:space="0" w:color="auto"/>
              <w:bottom w:val="single" w:sz="2" w:space="0" w:color="auto"/>
              <w:right w:val="single" w:sz="2" w:space="0" w:color="auto"/>
            </w:tcBorders>
            <w:vAlign w:val="center"/>
            <w:hideMark/>
          </w:tcPr>
          <w:p w14:paraId="75EB9D3C" w14:textId="77777777" w:rsidR="001D022F" w:rsidRDefault="001D022F" w:rsidP="0061255F">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8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AFC0AE5" w14:textId="77777777" w:rsidR="001D022F" w:rsidRDefault="001D022F" w:rsidP="0061255F">
            <w:pPr>
              <w:keepNext/>
              <w:keepLines/>
              <w:autoSpaceDE w:val="0"/>
              <w:spacing w:before="120"/>
              <w:jc w:val="center"/>
              <w:rPr>
                <w:rFonts w:cs="Calibri"/>
                <w:b/>
                <w:color w:val="00B050"/>
                <w:sz w:val="20"/>
                <w:szCs w:val="20"/>
                <w:bdr w:val="none" w:sz="0" w:space="0" w:color="auto" w:frame="1"/>
              </w:rPr>
            </w:pPr>
          </w:p>
        </w:tc>
        <w:tc>
          <w:tcPr>
            <w:tcW w:w="326" w:type="pct"/>
            <w:tcBorders>
              <w:top w:val="single" w:sz="2" w:space="0" w:color="auto"/>
              <w:left w:val="single" w:sz="2" w:space="0" w:color="auto"/>
              <w:bottom w:val="single" w:sz="2" w:space="0" w:color="auto"/>
              <w:right w:val="single" w:sz="12" w:space="0" w:color="auto"/>
            </w:tcBorders>
            <w:vAlign w:val="center"/>
            <w:hideMark/>
          </w:tcPr>
          <w:p w14:paraId="623AD605" w14:textId="77777777" w:rsidR="001D022F" w:rsidRDefault="001D022F" w:rsidP="0061255F">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1D022F" w14:paraId="790831F6" w14:textId="77777777" w:rsidTr="0061255F">
        <w:tc>
          <w:tcPr>
            <w:tcW w:w="993" w:type="pct"/>
            <w:tcBorders>
              <w:top w:val="single" w:sz="2" w:space="0" w:color="auto"/>
              <w:left w:val="single" w:sz="12" w:space="0" w:color="auto"/>
              <w:bottom w:val="single" w:sz="2" w:space="0" w:color="auto"/>
              <w:right w:val="single" w:sz="2" w:space="0" w:color="auto"/>
            </w:tcBorders>
            <w:vAlign w:val="center"/>
            <w:hideMark/>
          </w:tcPr>
          <w:p w14:paraId="315AF2E8"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800 m ≤ Altitude &lt; 1200 m</w:t>
            </w:r>
          </w:p>
          <w:p w14:paraId="09257EFC"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26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E852EB5" w14:textId="77777777" w:rsidR="001D022F" w:rsidRPr="004F41C1" w:rsidRDefault="001D022F" w:rsidP="0061255F">
            <w:pPr>
              <w:keepNext/>
              <w:keepLines/>
              <w:autoSpaceDE w:val="0"/>
              <w:jc w:val="center"/>
              <w:rPr>
                <w:rFonts w:cs="Calibri"/>
                <w:b/>
                <w:color w:val="00B050"/>
                <w:sz w:val="20"/>
                <w:szCs w:val="20"/>
                <w:bdr w:val="none" w:sz="0" w:space="0" w:color="auto" w:frame="1"/>
              </w:rPr>
            </w:pPr>
          </w:p>
        </w:tc>
        <w:tc>
          <w:tcPr>
            <w:tcW w:w="265" w:type="pct"/>
            <w:tcBorders>
              <w:top w:val="single" w:sz="2" w:space="0" w:color="auto"/>
              <w:left w:val="single" w:sz="2" w:space="0" w:color="auto"/>
              <w:bottom w:val="single" w:sz="2" w:space="0" w:color="auto"/>
              <w:right w:val="single" w:sz="2" w:space="0" w:color="auto"/>
            </w:tcBorders>
            <w:vAlign w:val="center"/>
            <w:hideMark/>
          </w:tcPr>
          <w:p w14:paraId="565DD98D"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46</w:t>
            </w:r>
          </w:p>
        </w:tc>
        <w:tc>
          <w:tcPr>
            <w:tcW w:w="264" w:type="pct"/>
            <w:tcBorders>
              <w:top w:val="single" w:sz="2" w:space="0" w:color="auto"/>
              <w:left w:val="single" w:sz="2" w:space="0" w:color="auto"/>
              <w:bottom w:val="single" w:sz="2" w:space="0" w:color="auto"/>
              <w:right w:val="single" w:sz="2" w:space="0" w:color="auto"/>
            </w:tcBorders>
            <w:vAlign w:val="center"/>
            <w:hideMark/>
          </w:tcPr>
          <w:p w14:paraId="696FE38A"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42</w:t>
            </w:r>
          </w:p>
        </w:tc>
        <w:tc>
          <w:tcPr>
            <w:tcW w:w="26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47925DD" w14:textId="77777777" w:rsidR="001D022F" w:rsidRPr="004F41C1" w:rsidRDefault="001D022F" w:rsidP="0061255F">
            <w:pPr>
              <w:keepNext/>
              <w:keepLines/>
              <w:autoSpaceDE w:val="0"/>
              <w:jc w:val="center"/>
              <w:rPr>
                <w:rFonts w:cs="Calibri"/>
                <w:color w:val="00B050"/>
                <w:sz w:val="20"/>
                <w:szCs w:val="20"/>
                <w:bdr w:val="none" w:sz="0" w:space="0" w:color="auto" w:frame="1"/>
              </w:rPr>
            </w:pPr>
          </w:p>
        </w:tc>
        <w:tc>
          <w:tcPr>
            <w:tcW w:w="26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6AE4502" w14:textId="77777777" w:rsidR="001D022F" w:rsidRPr="004F41C1" w:rsidRDefault="001D022F" w:rsidP="0061255F">
            <w:pPr>
              <w:keepNext/>
              <w:keepLines/>
              <w:autoSpaceDE w:val="0"/>
              <w:jc w:val="center"/>
              <w:rPr>
                <w:rFonts w:cs="Calibri"/>
                <w:color w:val="00B050"/>
                <w:sz w:val="20"/>
                <w:szCs w:val="20"/>
                <w:bdr w:val="none" w:sz="0" w:space="0" w:color="auto" w:frame="1"/>
              </w:rPr>
            </w:pPr>
          </w:p>
        </w:tc>
        <w:tc>
          <w:tcPr>
            <w:tcW w:w="264" w:type="pct"/>
            <w:gridSpan w:val="2"/>
            <w:tcBorders>
              <w:top w:val="single" w:sz="2" w:space="0" w:color="auto"/>
              <w:left w:val="single" w:sz="2" w:space="0" w:color="auto"/>
              <w:bottom w:val="single" w:sz="2" w:space="0" w:color="auto"/>
              <w:right w:val="single" w:sz="2" w:space="0" w:color="auto"/>
            </w:tcBorders>
            <w:vAlign w:val="center"/>
            <w:hideMark/>
          </w:tcPr>
          <w:p w14:paraId="569A40A1"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38</w:t>
            </w:r>
          </w:p>
        </w:tc>
        <w:tc>
          <w:tcPr>
            <w:tcW w:w="265" w:type="pct"/>
            <w:gridSpan w:val="3"/>
            <w:tcBorders>
              <w:top w:val="single" w:sz="2" w:space="0" w:color="auto"/>
              <w:left w:val="single" w:sz="2" w:space="0" w:color="auto"/>
              <w:bottom w:val="single" w:sz="2" w:space="0" w:color="auto"/>
              <w:right w:val="single" w:sz="2" w:space="0" w:color="auto"/>
            </w:tcBorders>
            <w:vAlign w:val="center"/>
            <w:hideMark/>
          </w:tcPr>
          <w:p w14:paraId="76AE57B2"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39</w:t>
            </w:r>
          </w:p>
        </w:tc>
        <w:tc>
          <w:tcPr>
            <w:tcW w:w="265" w:type="pct"/>
            <w:tcBorders>
              <w:top w:val="single" w:sz="2" w:space="0" w:color="auto"/>
              <w:left w:val="single" w:sz="2" w:space="0" w:color="auto"/>
              <w:bottom w:val="single" w:sz="2" w:space="0" w:color="auto"/>
              <w:right w:val="single" w:sz="2" w:space="0" w:color="auto"/>
            </w:tcBorders>
            <w:vAlign w:val="center"/>
            <w:hideMark/>
          </w:tcPr>
          <w:p w14:paraId="1967477F"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35</w:t>
            </w:r>
          </w:p>
        </w:tc>
        <w:tc>
          <w:tcPr>
            <w:tcW w:w="37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A2E821E" w14:textId="77777777" w:rsidR="001D022F" w:rsidRDefault="001D022F" w:rsidP="0061255F">
            <w:pPr>
              <w:keepNext/>
              <w:keepLines/>
              <w:autoSpaceDE w:val="0"/>
              <w:spacing w:before="120"/>
              <w:jc w:val="center"/>
              <w:rPr>
                <w:rFonts w:cs="Calibri"/>
                <w:b/>
                <w:color w:val="00B050"/>
                <w:sz w:val="20"/>
                <w:szCs w:val="20"/>
                <w:bdr w:val="none" w:sz="0" w:space="0" w:color="auto" w:frame="1"/>
              </w:rPr>
            </w:pP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428E77" w14:textId="77777777" w:rsidR="001D022F" w:rsidRDefault="001D022F" w:rsidP="0061255F">
            <w:pPr>
              <w:keepNext/>
              <w:keepLines/>
              <w:autoSpaceDE w:val="0"/>
              <w:spacing w:before="120"/>
              <w:jc w:val="center"/>
              <w:rPr>
                <w:rFonts w:cs="Calibri"/>
                <w:b/>
                <w:color w:val="00B050"/>
                <w:sz w:val="20"/>
                <w:szCs w:val="20"/>
                <w:bdr w:val="none" w:sz="0" w:space="0" w:color="auto" w:frame="1"/>
              </w:rPr>
            </w:pPr>
          </w:p>
        </w:tc>
        <w:tc>
          <w:tcPr>
            <w:tcW w:w="405"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756055B3" w14:textId="77777777" w:rsidR="001D022F" w:rsidRDefault="001D022F" w:rsidP="0061255F">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8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BC4B881" w14:textId="77777777" w:rsidR="001D022F" w:rsidRDefault="001D022F" w:rsidP="0061255F">
            <w:pPr>
              <w:keepNext/>
              <w:keepLines/>
              <w:autoSpaceDE w:val="0"/>
              <w:spacing w:before="120"/>
              <w:jc w:val="center"/>
              <w:rPr>
                <w:rFonts w:cs="Calibri"/>
                <w:b/>
                <w:color w:val="00B050"/>
                <w:sz w:val="20"/>
                <w:szCs w:val="20"/>
                <w:bdr w:val="none" w:sz="0" w:space="0" w:color="auto" w:frame="1"/>
              </w:rPr>
            </w:pPr>
          </w:p>
        </w:tc>
        <w:tc>
          <w:tcPr>
            <w:tcW w:w="326" w:type="pct"/>
            <w:tcBorders>
              <w:top w:val="single" w:sz="2" w:space="0" w:color="auto"/>
              <w:left w:val="single" w:sz="2" w:space="0" w:color="auto"/>
              <w:bottom w:val="single" w:sz="2" w:space="0" w:color="auto"/>
              <w:right w:val="single" w:sz="12" w:space="0" w:color="auto"/>
            </w:tcBorders>
            <w:vAlign w:val="center"/>
            <w:hideMark/>
          </w:tcPr>
          <w:p w14:paraId="14E6E5BD" w14:textId="77777777" w:rsidR="001D022F" w:rsidRDefault="001D022F" w:rsidP="0061255F">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1D022F" w14:paraId="5A354BCE" w14:textId="77777777" w:rsidTr="0061255F">
        <w:tc>
          <w:tcPr>
            <w:tcW w:w="993" w:type="pct"/>
            <w:tcBorders>
              <w:top w:val="single" w:sz="2" w:space="0" w:color="auto"/>
              <w:left w:val="single" w:sz="12" w:space="0" w:color="auto"/>
              <w:bottom w:val="single" w:sz="4" w:space="0" w:color="auto"/>
              <w:right w:val="single" w:sz="2" w:space="0" w:color="auto"/>
            </w:tcBorders>
            <w:vAlign w:val="center"/>
            <w:hideMark/>
          </w:tcPr>
          <w:p w14:paraId="4A71B44F" w14:textId="77777777" w:rsidR="001D022F" w:rsidRDefault="001D022F" w:rsidP="0061255F">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1200 m ≤ Altitude &lt; 1600 m</w:t>
            </w:r>
          </w:p>
          <w:p w14:paraId="071F23FA"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6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0B3E92A" w14:textId="77777777" w:rsidR="001D022F" w:rsidRPr="004F41C1" w:rsidRDefault="001D022F" w:rsidP="0061255F">
            <w:pPr>
              <w:keepNext/>
              <w:keepLines/>
              <w:autoSpaceDE w:val="0"/>
              <w:jc w:val="center"/>
              <w:rPr>
                <w:rFonts w:cs="Calibri"/>
                <w:b/>
                <w:color w:val="00B050"/>
                <w:sz w:val="20"/>
                <w:szCs w:val="20"/>
                <w:bdr w:val="none" w:sz="0" w:space="0" w:color="auto" w:frame="1"/>
              </w:rPr>
            </w:pPr>
          </w:p>
        </w:tc>
        <w:tc>
          <w:tcPr>
            <w:tcW w:w="265" w:type="pct"/>
            <w:tcBorders>
              <w:top w:val="single" w:sz="2" w:space="0" w:color="auto"/>
              <w:left w:val="single" w:sz="2" w:space="0" w:color="auto"/>
              <w:bottom w:val="single" w:sz="4" w:space="0" w:color="auto"/>
              <w:right w:val="single" w:sz="2" w:space="0" w:color="auto"/>
            </w:tcBorders>
            <w:vAlign w:val="center"/>
            <w:hideMark/>
          </w:tcPr>
          <w:p w14:paraId="2104C4B4"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53</w:t>
            </w:r>
          </w:p>
        </w:tc>
        <w:tc>
          <w:tcPr>
            <w:tcW w:w="264" w:type="pct"/>
            <w:tcBorders>
              <w:top w:val="single" w:sz="2" w:space="0" w:color="auto"/>
              <w:left w:val="single" w:sz="2" w:space="0" w:color="auto"/>
              <w:bottom w:val="single" w:sz="4" w:space="0" w:color="auto"/>
              <w:right w:val="single" w:sz="2" w:space="0" w:color="auto"/>
            </w:tcBorders>
            <w:vAlign w:val="center"/>
            <w:hideMark/>
          </w:tcPr>
          <w:p w14:paraId="4EFAFC11"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48</w:t>
            </w:r>
          </w:p>
        </w:tc>
        <w:tc>
          <w:tcPr>
            <w:tcW w:w="265"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DA4E761" w14:textId="77777777" w:rsidR="001D022F" w:rsidRPr="004F41C1" w:rsidRDefault="001D022F" w:rsidP="0061255F">
            <w:pPr>
              <w:keepNext/>
              <w:keepLines/>
              <w:autoSpaceDE w:val="0"/>
              <w:jc w:val="center"/>
              <w:rPr>
                <w:rFonts w:cs="Calibri"/>
                <w:color w:val="00B050"/>
                <w:sz w:val="20"/>
                <w:szCs w:val="20"/>
                <w:bdr w:val="none" w:sz="0" w:space="0" w:color="auto" w:frame="1"/>
              </w:rPr>
            </w:pPr>
          </w:p>
        </w:tc>
        <w:tc>
          <w:tcPr>
            <w:tcW w:w="26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A4D277E" w14:textId="77777777" w:rsidR="001D022F" w:rsidRPr="004F41C1" w:rsidRDefault="001D022F" w:rsidP="0061255F">
            <w:pPr>
              <w:keepNext/>
              <w:keepLines/>
              <w:autoSpaceDE w:val="0"/>
              <w:jc w:val="center"/>
              <w:rPr>
                <w:rFonts w:cs="Calibri"/>
                <w:color w:val="00B050"/>
                <w:sz w:val="20"/>
                <w:szCs w:val="20"/>
                <w:bdr w:val="none" w:sz="0" w:space="0" w:color="auto" w:frame="1"/>
              </w:rPr>
            </w:pPr>
          </w:p>
        </w:tc>
        <w:tc>
          <w:tcPr>
            <w:tcW w:w="264" w:type="pct"/>
            <w:gridSpan w:val="2"/>
            <w:tcBorders>
              <w:top w:val="single" w:sz="2" w:space="0" w:color="auto"/>
              <w:left w:val="single" w:sz="2" w:space="0" w:color="auto"/>
              <w:bottom w:val="single" w:sz="4" w:space="0" w:color="auto"/>
              <w:right w:val="single" w:sz="2" w:space="0" w:color="auto"/>
            </w:tcBorders>
            <w:vAlign w:val="center"/>
            <w:hideMark/>
          </w:tcPr>
          <w:p w14:paraId="4CF0C98A"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43</w:t>
            </w:r>
          </w:p>
        </w:tc>
        <w:tc>
          <w:tcPr>
            <w:tcW w:w="265" w:type="pct"/>
            <w:gridSpan w:val="3"/>
            <w:tcBorders>
              <w:top w:val="single" w:sz="2" w:space="0" w:color="auto"/>
              <w:left w:val="single" w:sz="2" w:space="0" w:color="auto"/>
              <w:bottom w:val="single" w:sz="4" w:space="0" w:color="auto"/>
              <w:right w:val="single" w:sz="2" w:space="0" w:color="auto"/>
            </w:tcBorders>
            <w:vAlign w:val="center"/>
            <w:hideMark/>
          </w:tcPr>
          <w:p w14:paraId="4C7098E3"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43</w:t>
            </w:r>
          </w:p>
        </w:tc>
        <w:tc>
          <w:tcPr>
            <w:tcW w:w="265" w:type="pct"/>
            <w:tcBorders>
              <w:top w:val="single" w:sz="2" w:space="0" w:color="auto"/>
              <w:left w:val="single" w:sz="2" w:space="0" w:color="auto"/>
              <w:bottom w:val="single" w:sz="4" w:space="0" w:color="auto"/>
              <w:right w:val="single" w:sz="2" w:space="0" w:color="auto"/>
            </w:tcBorders>
            <w:vAlign w:val="center"/>
            <w:hideMark/>
          </w:tcPr>
          <w:p w14:paraId="16A60992"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38</w:t>
            </w:r>
          </w:p>
        </w:tc>
        <w:tc>
          <w:tcPr>
            <w:tcW w:w="37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AC9D5FD" w14:textId="77777777" w:rsidR="001D022F" w:rsidRDefault="001D022F" w:rsidP="0061255F">
            <w:pPr>
              <w:keepNext/>
              <w:keepLines/>
              <w:autoSpaceDE w:val="0"/>
              <w:spacing w:before="120"/>
              <w:jc w:val="center"/>
              <w:rPr>
                <w:rFonts w:cs="Calibri"/>
                <w:b/>
                <w:color w:val="00B050"/>
                <w:sz w:val="20"/>
                <w:szCs w:val="20"/>
                <w:bdr w:val="none" w:sz="0" w:space="0" w:color="auto" w:frame="1"/>
              </w:rPr>
            </w:pP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C2354B4" w14:textId="77777777" w:rsidR="001D022F" w:rsidRDefault="001D022F" w:rsidP="0061255F">
            <w:pPr>
              <w:keepNext/>
              <w:keepLines/>
              <w:autoSpaceDE w:val="0"/>
              <w:spacing w:before="120"/>
              <w:jc w:val="center"/>
              <w:rPr>
                <w:rFonts w:cs="Calibri"/>
                <w:b/>
                <w:color w:val="00B050"/>
                <w:sz w:val="20"/>
                <w:szCs w:val="20"/>
                <w:bdr w:val="none" w:sz="0" w:space="0" w:color="auto" w:frame="1"/>
              </w:rPr>
            </w:pPr>
          </w:p>
        </w:tc>
        <w:tc>
          <w:tcPr>
            <w:tcW w:w="40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27558BA" w14:textId="77777777" w:rsidR="001D022F" w:rsidRDefault="001D022F" w:rsidP="0061255F">
            <w:pPr>
              <w:keepNext/>
              <w:keepLines/>
              <w:autoSpaceDE w:val="0"/>
              <w:spacing w:before="120"/>
              <w:jc w:val="center"/>
              <w:rPr>
                <w:rFonts w:cs="Calibri"/>
                <w:b/>
                <w:color w:val="00B050"/>
                <w:sz w:val="20"/>
                <w:szCs w:val="20"/>
                <w:bdr w:val="none" w:sz="0" w:space="0" w:color="auto" w:frame="1"/>
              </w:rPr>
            </w:pPr>
          </w:p>
        </w:tc>
        <w:tc>
          <w:tcPr>
            <w:tcW w:w="38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AD9C185" w14:textId="77777777" w:rsidR="001D022F" w:rsidRDefault="001D022F" w:rsidP="0061255F">
            <w:pPr>
              <w:keepNext/>
              <w:keepLines/>
              <w:autoSpaceDE w:val="0"/>
              <w:spacing w:before="120"/>
              <w:jc w:val="center"/>
              <w:rPr>
                <w:rFonts w:cs="Calibri"/>
                <w:b/>
                <w:color w:val="00B050"/>
                <w:sz w:val="20"/>
                <w:szCs w:val="20"/>
                <w:bdr w:val="none" w:sz="0" w:space="0" w:color="auto" w:frame="1"/>
              </w:rPr>
            </w:pPr>
          </w:p>
        </w:tc>
        <w:tc>
          <w:tcPr>
            <w:tcW w:w="326" w:type="pct"/>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1EE1DF03" w14:textId="77777777" w:rsidR="001D022F" w:rsidRDefault="001D022F" w:rsidP="0061255F">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1D022F" w14:paraId="21813383" w14:textId="77777777" w:rsidTr="0061255F">
        <w:tc>
          <w:tcPr>
            <w:tcW w:w="993" w:type="pct"/>
            <w:tcBorders>
              <w:top w:val="single" w:sz="4" w:space="0" w:color="auto"/>
              <w:left w:val="single" w:sz="12" w:space="0" w:color="auto"/>
              <w:bottom w:val="single" w:sz="4" w:space="0" w:color="auto"/>
              <w:right w:val="single" w:sz="2" w:space="0" w:color="auto"/>
            </w:tcBorders>
            <w:vAlign w:val="center"/>
            <w:hideMark/>
          </w:tcPr>
          <w:p w14:paraId="49AA163F" w14:textId="77777777" w:rsidR="001D022F" w:rsidRDefault="001D022F" w:rsidP="0061255F">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Altitude ≥ 1600 m</w:t>
            </w:r>
          </w:p>
          <w:p w14:paraId="1D2444C2"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6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36E8019" w14:textId="77777777" w:rsidR="001D022F" w:rsidRPr="004F41C1" w:rsidRDefault="001D022F" w:rsidP="0061255F">
            <w:pPr>
              <w:keepNext/>
              <w:keepLines/>
              <w:autoSpaceDE w:val="0"/>
              <w:jc w:val="center"/>
              <w:rPr>
                <w:rFonts w:cs="Calibri"/>
                <w:b/>
                <w:color w:val="00B050"/>
                <w:sz w:val="20"/>
                <w:szCs w:val="20"/>
                <w:bdr w:val="none" w:sz="0" w:space="0" w:color="auto" w:frame="1"/>
              </w:rPr>
            </w:pPr>
          </w:p>
        </w:tc>
        <w:tc>
          <w:tcPr>
            <w:tcW w:w="26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1350CB6" w14:textId="77777777" w:rsidR="001D022F" w:rsidRPr="004F41C1" w:rsidRDefault="001D022F" w:rsidP="0061255F">
            <w:pPr>
              <w:keepNext/>
              <w:keepLines/>
              <w:autoSpaceDE w:val="0"/>
              <w:jc w:val="center"/>
              <w:rPr>
                <w:rFonts w:cs="Calibri"/>
                <w:color w:val="00B050"/>
                <w:sz w:val="20"/>
                <w:szCs w:val="20"/>
                <w:bdr w:val="none" w:sz="0" w:space="0" w:color="auto" w:frame="1"/>
              </w:rPr>
            </w:pPr>
          </w:p>
        </w:tc>
        <w:tc>
          <w:tcPr>
            <w:tcW w:w="264" w:type="pct"/>
            <w:tcBorders>
              <w:top w:val="single" w:sz="4" w:space="0" w:color="auto"/>
              <w:left w:val="single" w:sz="2" w:space="0" w:color="auto"/>
              <w:bottom w:val="single" w:sz="4" w:space="0" w:color="auto"/>
              <w:right w:val="single" w:sz="2" w:space="0" w:color="auto"/>
            </w:tcBorders>
            <w:vAlign w:val="center"/>
            <w:hideMark/>
          </w:tcPr>
          <w:p w14:paraId="3B355C7D"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52</w:t>
            </w:r>
          </w:p>
        </w:tc>
        <w:tc>
          <w:tcPr>
            <w:tcW w:w="265"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929EDFF" w14:textId="77777777" w:rsidR="001D022F" w:rsidRPr="004F41C1" w:rsidRDefault="001D022F" w:rsidP="0061255F">
            <w:pPr>
              <w:keepNext/>
              <w:keepLines/>
              <w:autoSpaceDE w:val="0"/>
              <w:jc w:val="center"/>
              <w:rPr>
                <w:rFonts w:cs="Calibri"/>
                <w:color w:val="00B050"/>
                <w:sz w:val="20"/>
                <w:szCs w:val="20"/>
                <w:bdr w:val="none" w:sz="0" w:space="0" w:color="auto" w:frame="1"/>
              </w:rPr>
            </w:pPr>
          </w:p>
        </w:tc>
        <w:tc>
          <w:tcPr>
            <w:tcW w:w="26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89C0729" w14:textId="77777777" w:rsidR="001D022F" w:rsidRPr="004F41C1" w:rsidRDefault="001D022F" w:rsidP="0061255F">
            <w:pPr>
              <w:keepNext/>
              <w:keepLines/>
              <w:autoSpaceDE w:val="0"/>
              <w:jc w:val="center"/>
              <w:rPr>
                <w:rFonts w:cs="Calibri"/>
                <w:color w:val="00B050"/>
                <w:sz w:val="20"/>
                <w:szCs w:val="20"/>
                <w:bdr w:val="none" w:sz="0" w:space="0" w:color="auto" w:frame="1"/>
              </w:rPr>
            </w:pPr>
          </w:p>
        </w:tc>
        <w:tc>
          <w:tcPr>
            <w:tcW w:w="264" w:type="pct"/>
            <w:gridSpan w:val="2"/>
            <w:tcBorders>
              <w:top w:val="single" w:sz="4" w:space="0" w:color="auto"/>
              <w:left w:val="single" w:sz="2" w:space="0" w:color="auto"/>
              <w:bottom w:val="single" w:sz="4" w:space="0" w:color="auto"/>
              <w:right w:val="single" w:sz="2" w:space="0" w:color="auto"/>
            </w:tcBorders>
            <w:vAlign w:val="center"/>
            <w:hideMark/>
          </w:tcPr>
          <w:p w14:paraId="04CB7A3A"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47</w:t>
            </w:r>
          </w:p>
        </w:tc>
        <w:tc>
          <w:tcPr>
            <w:tcW w:w="265" w:type="pct"/>
            <w:gridSpan w:val="3"/>
            <w:tcBorders>
              <w:top w:val="single" w:sz="4" w:space="0" w:color="auto"/>
              <w:left w:val="single" w:sz="2" w:space="0" w:color="auto"/>
              <w:bottom w:val="single" w:sz="4" w:space="0" w:color="auto"/>
              <w:right w:val="single" w:sz="2" w:space="0" w:color="auto"/>
            </w:tcBorders>
            <w:vAlign w:val="center"/>
            <w:hideMark/>
          </w:tcPr>
          <w:p w14:paraId="0D1CBDBE"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45</w:t>
            </w:r>
          </w:p>
        </w:tc>
        <w:tc>
          <w:tcPr>
            <w:tcW w:w="265" w:type="pct"/>
            <w:tcBorders>
              <w:top w:val="single" w:sz="4" w:space="0" w:color="auto"/>
              <w:left w:val="single" w:sz="2" w:space="0" w:color="auto"/>
              <w:bottom w:val="single" w:sz="4" w:space="0" w:color="auto"/>
              <w:right w:val="single" w:sz="2" w:space="0" w:color="auto"/>
            </w:tcBorders>
            <w:vAlign w:val="center"/>
            <w:hideMark/>
          </w:tcPr>
          <w:p w14:paraId="22A7DE1E" w14:textId="77777777" w:rsidR="001D022F" w:rsidRPr="004F41C1" w:rsidRDefault="001D022F" w:rsidP="0061255F">
            <w:pPr>
              <w:keepNext/>
              <w:keepLines/>
              <w:autoSpaceDE w:val="0"/>
              <w:jc w:val="center"/>
              <w:rPr>
                <w:rFonts w:cs="Calibri"/>
                <w:color w:val="00B050"/>
                <w:sz w:val="20"/>
                <w:szCs w:val="20"/>
                <w:bdr w:val="none" w:sz="0" w:space="0" w:color="auto" w:frame="1"/>
              </w:rPr>
            </w:pPr>
            <w:r w:rsidRPr="004F41C1">
              <w:rPr>
                <w:rFonts w:cs="Calibri"/>
                <w:color w:val="000000"/>
                <w:sz w:val="20"/>
                <w:bdr w:val="none" w:sz="0" w:space="0" w:color="auto" w:frame="1"/>
              </w:rPr>
              <w:t>41</w:t>
            </w:r>
          </w:p>
        </w:tc>
        <w:tc>
          <w:tcPr>
            <w:tcW w:w="37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D00F24D" w14:textId="77777777" w:rsidR="001D022F" w:rsidRDefault="001D022F" w:rsidP="0061255F">
            <w:pPr>
              <w:keepNext/>
              <w:keepLines/>
              <w:autoSpaceDE w:val="0"/>
              <w:spacing w:before="120"/>
              <w:jc w:val="center"/>
              <w:rPr>
                <w:rFonts w:cs="Calibri"/>
                <w:b/>
                <w:color w:val="00B050"/>
                <w:sz w:val="20"/>
                <w:szCs w:val="20"/>
                <w:bdr w:val="none" w:sz="0" w:space="0" w:color="auto" w:frame="1"/>
              </w:rPr>
            </w:pP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85C3FCD" w14:textId="77777777" w:rsidR="001D022F" w:rsidRDefault="001D022F" w:rsidP="0061255F">
            <w:pPr>
              <w:keepNext/>
              <w:keepLines/>
              <w:autoSpaceDE w:val="0"/>
              <w:spacing w:before="120"/>
              <w:jc w:val="center"/>
              <w:rPr>
                <w:rFonts w:cs="Calibri"/>
                <w:b/>
                <w:color w:val="00B050"/>
                <w:sz w:val="20"/>
                <w:szCs w:val="20"/>
                <w:bdr w:val="none" w:sz="0" w:space="0" w:color="auto" w:frame="1"/>
              </w:rPr>
            </w:pPr>
          </w:p>
        </w:tc>
        <w:tc>
          <w:tcPr>
            <w:tcW w:w="40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6086E6C" w14:textId="77777777" w:rsidR="001D022F" w:rsidRDefault="001D022F" w:rsidP="0061255F">
            <w:pPr>
              <w:keepNext/>
              <w:keepLines/>
              <w:autoSpaceDE w:val="0"/>
              <w:spacing w:before="120"/>
              <w:jc w:val="center"/>
              <w:rPr>
                <w:rFonts w:cs="Calibri"/>
                <w:b/>
                <w:color w:val="00B050"/>
                <w:sz w:val="20"/>
                <w:szCs w:val="20"/>
                <w:bdr w:val="none" w:sz="0" w:space="0" w:color="auto" w:frame="1"/>
              </w:rPr>
            </w:pPr>
          </w:p>
        </w:tc>
        <w:tc>
          <w:tcPr>
            <w:tcW w:w="38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C80DBA2" w14:textId="77777777" w:rsidR="001D022F" w:rsidRDefault="001D022F" w:rsidP="0061255F">
            <w:pPr>
              <w:keepNext/>
              <w:keepLines/>
              <w:autoSpaceDE w:val="0"/>
              <w:spacing w:before="120"/>
              <w:jc w:val="center"/>
              <w:rPr>
                <w:rFonts w:cs="Calibri"/>
                <w:b/>
                <w:color w:val="00B050"/>
                <w:sz w:val="20"/>
                <w:szCs w:val="20"/>
                <w:bdr w:val="none" w:sz="0" w:space="0" w:color="auto" w:frame="1"/>
              </w:rPr>
            </w:pPr>
          </w:p>
        </w:tc>
        <w:tc>
          <w:tcPr>
            <w:tcW w:w="326"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5676AABF" w14:textId="77777777" w:rsidR="001D022F" w:rsidRDefault="001D022F" w:rsidP="0061255F">
            <w:pPr>
              <w:keepNext/>
              <w:keepLines/>
              <w:autoSpaceDE w:val="0"/>
              <w:spacing w:before="120"/>
              <w:jc w:val="center"/>
              <w:rPr>
                <w:rFonts w:cs="Calibri"/>
                <w:color w:val="00B050"/>
                <w:sz w:val="16"/>
                <w:szCs w:val="16"/>
                <w:bdr w:val="none" w:sz="0" w:space="0" w:color="auto" w:frame="1"/>
              </w:rPr>
            </w:pPr>
          </w:p>
        </w:tc>
      </w:tr>
      <w:tr w:rsidR="0061255F" w:rsidRPr="0061255F" w14:paraId="3B384B7B" w14:textId="77777777" w:rsidTr="0061255F">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85CCD2F" w14:textId="77777777" w:rsidR="0061255F" w:rsidRPr="0061255F" w:rsidRDefault="0061255F" w:rsidP="0061255F">
            <w:pPr>
              <w:keepNext/>
              <w:keepLines/>
              <w:autoSpaceDE w:val="0"/>
              <w:spacing w:before="120"/>
              <w:jc w:val="center"/>
              <w:rPr>
                <w:rFonts w:cs="Calibri"/>
                <w:color w:val="00B050"/>
                <w:sz w:val="4"/>
                <w:szCs w:val="16"/>
                <w:bdr w:val="none" w:sz="0" w:space="0" w:color="auto" w:frame="1"/>
              </w:rPr>
            </w:pPr>
          </w:p>
        </w:tc>
      </w:tr>
      <w:tr w:rsidR="001D022F" w14:paraId="6F1EA3C1" w14:textId="77777777" w:rsidTr="0061255F">
        <w:tblPrEx>
          <w:tblCellMar>
            <w:left w:w="108" w:type="dxa"/>
            <w:right w:w="57" w:type="dxa"/>
          </w:tblCellMar>
        </w:tblPrEx>
        <w:tc>
          <w:tcPr>
            <w:tcW w:w="993"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79B48B7E" w14:textId="77777777" w:rsidR="001D022F" w:rsidRDefault="001D022F" w:rsidP="0061255F">
            <w:pPr>
              <w:keepNext/>
              <w:keepLines/>
              <w:autoSpaceDE w:val="0"/>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797"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1E584A80" w14:textId="77777777" w:rsidR="001D022F" w:rsidRDefault="001D022F" w:rsidP="0061255F">
            <w:pPr>
              <w:keepNext/>
              <w:keepLines/>
              <w:autoSpaceDE w:val="0"/>
              <w:spacing w:before="120"/>
              <w:jc w:val="center"/>
              <w:rPr>
                <w:rFonts w:cs="Calibri"/>
                <w:b/>
                <w:sz w:val="20"/>
                <w:szCs w:val="20"/>
                <w:bdr w:val="none" w:sz="0" w:space="0" w:color="auto" w:frame="1"/>
              </w:rPr>
            </w:pPr>
          </w:p>
        </w:tc>
        <w:tc>
          <w:tcPr>
            <w:tcW w:w="715" w:type="pct"/>
            <w:gridSpan w:val="3"/>
            <w:tcBorders>
              <w:top w:val="single" w:sz="12" w:space="0" w:color="auto"/>
              <w:left w:val="single" w:sz="4" w:space="0" w:color="auto"/>
              <w:bottom w:val="single" w:sz="4" w:space="0" w:color="auto"/>
              <w:right w:val="nil"/>
            </w:tcBorders>
            <w:vAlign w:val="center"/>
            <w:hideMark/>
          </w:tcPr>
          <w:p w14:paraId="3C2ECF5E" w14:textId="77777777" w:rsidR="001D022F" w:rsidRDefault="001D022F" w:rsidP="0061255F">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197" w:type="pct"/>
            <w:gridSpan w:val="3"/>
            <w:tcBorders>
              <w:top w:val="single" w:sz="12" w:space="0" w:color="auto"/>
              <w:left w:val="nil"/>
              <w:bottom w:val="single" w:sz="4" w:space="0" w:color="auto"/>
              <w:right w:val="nil"/>
            </w:tcBorders>
            <w:hideMark/>
          </w:tcPr>
          <w:p w14:paraId="6AD60BD5" w14:textId="77777777" w:rsidR="001D022F" w:rsidRDefault="001D022F" w:rsidP="0061255F">
            <w:pPr>
              <w:keepNext/>
              <w:keepLines/>
              <w:autoSpaceDE w:val="0"/>
              <w:spacing w:before="120"/>
              <w:jc w:val="center"/>
              <w:rPr>
                <w:rFonts w:cs="Calibri"/>
                <w:b/>
                <w:color w:val="3366FF"/>
                <w:sz w:val="20"/>
                <w:szCs w:val="20"/>
                <w:bdr w:val="none" w:sz="0" w:space="0" w:color="auto" w:frame="1"/>
              </w:rPr>
            </w:pPr>
            <w:r>
              <w:rPr>
                <w:rFonts w:cs="Calibri"/>
                <w:b/>
                <w:sz w:val="20"/>
                <w:szCs w:val="20"/>
                <w:bdr w:val="none" w:sz="0" w:space="0" w:color="auto" w:frame="1"/>
              </w:rPr>
              <w:t>26</w:t>
            </w:r>
            <w:r>
              <w:rPr>
                <w:rFonts w:cs="Calibri"/>
                <w:b/>
                <w:color w:val="0000FF"/>
                <w:sz w:val="20"/>
                <w:szCs w:val="20"/>
                <w:bdr w:val="none" w:sz="0" w:space="0" w:color="auto" w:frame="1"/>
              </w:rPr>
              <w:t xml:space="preserve"> </w:t>
            </w:r>
          </w:p>
        </w:tc>
        <w:tc>
          <w:tcPr>
            <w:tcW w:w="408" w:type="pct"/>
            <w:gridSpan w:val="2"/>
            <w:tcBorders>
              <w:top w:val="single" w:sz="12" w:space="0" w:color="auto"/>
              <w:left w:val="nil"/>
              <w:bottom w:val="single" w:sz="4" w:space="0" w:color="auto"/>
              <w:right w:val="single" w:sz="4" w:space="0" w:color="auto"/>
            </w:tcBorders>
            <w:hideMark/>
          </w:tcPr>
          <w:p w14:paraId="3090DD8C" w14:textId="77777777" w:rsidR="001D022F" w:rsidRDefault="001D022F" w:rsidP="0061255F">
            <w:pPr>
              <w:keepNext/>
              <w:keepLines/>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1890" w:type="pct"/>
            <w:gridSpan w:val="5"/>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408FFE61" w14:textId="5CADD0A2" w:rsidR="001D022F" w:rsidRDefault="00573CA3" w:rsidP="00572076">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Part_USE_variable</w:t>
            </w:r>
            <w:r w:rsidR="001D022F">
              <w:rPr>
                <w:rFonts w:cs="Calibri"/>
                <w:sz w:val="20"/>
                <w:szCs w:val="20"/>
                <w:bdr w:val="none" w:sz="0" w:space="0" w:color="auto" w:frame="1"/>
              </w:rPr>
              <w:t xml:space="preserve">= </w:t>
            </w:r>
            <w:r w:rsidR="00572076">
              <w:rPr>
                <w:rFonts w:cs="Calibri"/>
                <w:sz w:val="20"/>
                <w:szCs w:val="20"/>
                <w:bdr w:val="none" w:sz="0" w:space="0" w:color="auto" w:frame="1"/>
              </w:rPr>
              <w:t>0,</w:t>
            </w:r>
            <w:r w:rsidR="001D022F">
              <w:rPr>
                <w:rFonts w:cs="Calibri"/>
                <w:sz w:val="20"/>
                <w:szCs w:val="20"/>
                <w:bdr w:val="none" w:sz="0" w:space="0" w:color="auto" w:frame="1"/>
              </w:rPr>
              <w:t>67</w:t>
            </w:r>
          </w:p>
        </w:tc>
      </w:tr>
      <w:tr w:rsidR="001D022F" w14:paraId="1A75579B" w14:textId="77777777" w:rsidTr="0061255F">
        <w:tblPrEx>
          <w:tblCellMar>
            <w:left w:w="108" w:type="dxa"/>
            <w:right w:w="57" w:type="dxa"/>
          </w:tblCellMar>
        </w:tblPrEx>
        <w:tc>
          <w:tcPr>
            <w:tcW w:w="993"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057D1F20" w14:textId="77777777" w:rsidR="001D022F" w:rsidRDefault="001D022F" w:rsidP="0061255F">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2117" w:type="pct"/>
            <w:gridSpan w:val="12"/>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2C1FB36B" w14:textId="77777777" w:rsidR="001D022F" w:rsidRDefault="001D022F" w:rsidP="0061255F">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5732CA77" w14:textId="77777777" w:rsidR="001D022F" w:rsidRDefault="001D022F" w:rsidP="0061255F">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1890"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28E12B8" w14:textId="77777777" w:rsidR="001D022F" w:rsidRDefault="001D022F" w:rsidP="0061255F">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2F70EE5E" w14:textId="77777777" w:rsidR="001D022F" w:rsidRDefault="001D022F" w:rsidP="0061255F">
            <w:pPr>
              <w:keepNext/>
              <w:keepLines/>
              <w:autoSpaceDE w:val="0"/>
              <w:spacing w:before="120"/>
              <w:jc w:val="center"/>
              <w:rPr>
                <w:rFonts w:cs="Calibri"/>
                <w:b/>
                <w:sz w:val="20"/>
                <w:szCs w:val="20"/>
                <w:bdr w:val="none" w:sz="0" w:space="0" w:color="auto" w:frame="1"/>
              </w:rPr>
            </w:pPr>
          </w:p>
        </w:tc>
      </w:tr>
      <w:tr w:rsidR="001D022F" w14:paraId="6D087072" w14:textId="77777777" w:rsidTr="0061255F">
        <w:tblPrEx>
          <w:tblCellMar>
            <w:left w:w="108" w:type="dxa"/>
            <w:right w:w="57" w:type="dxa"/>
          </w:tblCellMar>
        </w:tblPrEx>
        <w:tc>
          <w:tcPr>
            <w:tcW w:w="993" w:type="pct"/>
            <w:tcBorders>
              <w:top w:val="single" w:sz="4" w:space="0" w:color="auto"/>
              <w:left w:val="single" w:sz="12" w:space="0" w:color="auto"/>
              <w:bottom w:val="single" w:sz="4" w:space="0" w:color="auto"/>
              <w:right w:val="single" w:sz="2" w:space="0" w:color="auto"/>
            </w:tcBorders>
            <w:vAlign w:val="center"/>
            <w:hideMark/>
          </w:tcPr>
          <w:p w14:paraId="22AE856A"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635" w:type="pct"/>
            <w:gridSpan w:val="9"/>
            <w:tcBorders>
              <w:top w:val="single" w:sz="4" w:space="0" w:color="auto"/>
              <w:left w:val="single" w:sz="2" w:space="0" w:color="auto"/>
              <w:bottom w:val="single" w:sz="4" w:space="0" w:color="auto"/>
              <w:right w:val="single" w:sz="4" w:space="0" w:color="auto"/>
            </w:tcBorders>
            <w:vAlign w:val="center"/>
            <w:hideMark/>
          </w:tcPr>
          <w:p w14:paraId="1C40FE83" w14:textId="72D245FC" w:rsidR="001D022F" w:rsidRDefault="001D022F" w:rsidP="0061255F">
            <w:pPr>
              <w:keepNext/>
              <w:keepLines/>
              <w:autoSpaceDE w:val="0"/>
              <w:spacing w:before="120"/>
              <w:ind w:left="-112" w:right="-99"/>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sidR="00C7731F">
              <w:rPr>
                <w:rFonts w:cs="Calibri"/>
                <w:b/>
                <w:sz w:val="20"/>
                <w:szCs w:val="20"/>
                <w:bdr w:val="none" w:sz="0" w:space="0" w:color="auto" w:frame="1"/>
              </w:rPr>
              <w:t>Nb_h_ouvrées</w:t>
            </w:r>
          </w:p>
        </w:tc>
        <w:tc>
          <w:tcPr>
            <w:tcW w:w="482" w:type="pct"/>
            <w:gridSpan w:val="3"/>
            <w:tcBorders>
              <w:top w:val="single" w:sz="4" w:space="0" w:color="auto"/>
              <w:left w:val="single" w:sz="4" w:space="0" w:color="auto"/>
              <w:bottom w:val="single" w:sz="4" w:space="0" w:color="auto"/>
              <w:right w:val="single" w:sz="4" w:space="0" w:color="auto"/>
            </w:tcBorders>
            <w:vAlign w:val="center"/>
            <w:hideMark/>
          </w:tcPr>
          <w:p w14:paraId="0470BA9D" w14:textId="77777777" w:rsidR="001D022F" w:rsidRDefault="001D022F" w:rsidP="0061255F">
            <w:pPr>
              <w:keepNext/>
              <w:keepLines/>
              <w:autoSpaceDE w:val="0"/>
              <w:spacing w:before="120"/>
              <w:jc w:val="center"/>
              <w:rPr>
                <w:rFonts w:cs="Calibri"/>
                <w:sz w:val="20"/>
                <w:szCs w:val="20"/>
                <w:bdr w:val="none" w:sz="0" w:space="0" w:color="auto" w:frame="1"/>
              </w:rPr>
            </w:pPr>
            <w:r>
              <w:rPr>
                <w:rFonts w:cs="Calibri"/>
                <w:color w:val="000000" w:themeColor="text1"/>
                <w:sz w:val="20"/>
                <w:szCs w:val="20"/>
                <w:bdr w:val="none" w:sz="0" w:space="0" w:color="auto" w:frame="1"/>
              </w:rPr>
              <w:t>3 120</w:t>
            </w:r>
          </w:p>
        </w:tc>
        <w:tc>
          <w:tcPr>
            <w:tcW w:w="1564" w:type="pct"/>
            <w:gridSpan w:val="4"/>
            <w:tcBorders>
              <w:top w:val="single" w:sz="4" w:space="0" w:color="auto"/>
              <w:left w:val="single" w:sz="4" w:space="0" w:color="auto"/>
              <w:bottom w:val="single" w:sz="4" w:space="0" w:color="auto"/>
              <w:right w:val="single" w:sz="4" w:space="0" w:color="auto"/>
            </w:tcBorders>
            <w:vAlign w:val="center"/>
            <w:hideMark/>
          </w:tcPr>
          <w:p w14:paraId="73B3D666" w14:textId="77777777" w:rsidR="001D022F" w:rsidRDefault="001D022F" w:rsidP="0061255F">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 xml:space="preserve">Amplitude horaire annuelle étalon </w:t>
            </w:r>
            <w:r>
              <w:rPr>
                <w:rFonts w:cs="Calibri"/>
                <w:sz w:val="20"/>
                <w:szCs w:val="20"/>
                <w:bdr w:val="none" w:sz="0" w:space="0" w:color="auto" w:frame="1"/>
              </w:rPr>
              <w:t xml:space="preserve">(h ouvrées/an) </w:t>
            </w:r>
            <w:r>
              <w:rPr>
                <w:rFonts w:cs="Calibri"/>
                <w:b/>
                <w:sz w:val="20"/>
                <w:szCs w:val="20"/>
                <w:bdr w:val="none" w:sz="0" w:space="0" w:color="auto" w:frame="1"/>
              </w:rPr>
              <w:t>Nb_h_ouvrées</w:t>
            </w:r>
            <w:r>
              <w:rPr>
                <w:rFonts w:cs="Calibri"/>
                <w:b/>
                <w:sz w:val="20"/>
                <w:szCs w:val="20"/>
                <w:bdr w:val="none" w:sz="0" w:space="0" w:color="auto" w:frame="1"/>
                <w:vertAlign w:val="subscript"/>
              </w:rPr>
              <w:t>étalon</w:t>
            </w:r>
          </w:p>
        </w:tc>
        <w:tc>
          <w:tcPr>
            <w:tcW w:w="326" w:type="pct"/>
            <w:tcBorders>
              <w:top w:val="single" w:sz="4" w:space="0" w:color="auto"/>
              <w:left w:val="single" w:sz="4" w:space="0" w:color="auto"/>
              <w:bottom w:val="single" w:sz="4" w:space="0" w:color="auto"/>
              <w:right w:val="single" w:sz="12" w:space="0" w:color="auto"/>
            </w:tcBorders>
            <w:vAlign w:val="center"/>
            <w:hideMark/>
          </w:tcPr>
          <w:p w14:paraId="5534FE31" w14:textId="77777777" w:rsidR="001D022F" w:rsidRDefault="001D022F" w:rsidP="0061255F">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3 120</w:t>
            </w:r>
          </w:p>
        </w:tc>
      </w:tr>
      <w:tr w:rsidR="001D022F" w14:paraId="73D5E75F" w14:textId="77777777" w:rsidTr="0061255F">
        <w:tblPrEx>
          <w:tblCellMar>
            <w:left w:w="108" w:type="dxa"/>
            <w:right w:w="57" w:type="dxa"/>
          </w:tblCellMar>
        </w:tblPrEx>
        <w:tc>
          <w:tcPr>
            <w:tcW w:w="993" w:type="pct"/>
            <w:tcBorders>
              <w:top w:val="single" w:sz="4" w:space="0" w:color="auto"/>
              <w:left w:val="single" w:sz="12" w:space="0" w:color="auto"/>
              <w:bottom w:val="single" w:sz="4" w:space="0" w:color="auto"/>
              <w:right w:val="single" w:sz="2" w:space="0" w:color="auto"/>
            </w:tcBorders>
            <w:vAlign w:val="center"/>
            <w:hideMark/>
          </w:tcPr>
          <w:p w14:paraId="77CEACAA"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1635" w:type="pct"/>
            <w:gridSpan w:val="9"/>
            <w:tcBorders>
              <w:top w:val="single" w:sz="4" w:space="0" w:color="auto"/>
              <w:left w:val="single" w:sz="2" w:space="0" w:color="auto"/>
              <w:bottom w:val="single" w:sz="4" w:space="0" w:color="auto"/>
              <w:right w:val="single" w:sz="4" w:space="0" w:color="auto"/>
            </w:tcBorders>
            <w:vAlign w:val="center"/>
            <w:hideMark/>
          </w:tcPr>
          <w:p w14:paraId="4EC2DB49" w14:textId="481DF722" w:rsidR="001D022F" w:rsidRDefault="0007147C" w:rsidP="0061255F">
            <w:pPr>
              <w:keepNext/>
              <w:keepLines/>
              <w:autoSpaceDE w:val="0"/>
              <w:spacing w:before="120"/>
              <w:ind w:left="-109" w:right="-114"/>
              <w:jc w:val="center"/>
              <w:rPr>
                <w:rFonts w:cs="Calibri"/>
                <w:sz w:val="20"/>
                <w:szCs w:val="20"/>
                <w:bdr w:val="none" w:sz="0" w:space="0" w:color="auto" w:frame="1"/>
              </w:rPr>
            </w:pPr>
            <w:r>
              <w:rPr>
                <w:rFonts w:cs="Calibri"/>
                <w:sz w:val="20"/>
                <w:szCs w:val="20"/>
                <w:bdr w:val="none" w:sz="0" w:space="0" w:color="auto" w:frame="1"/>
              </w:rPr>
              <w:t xml:space="preserve">Surface de Plancher </w:t>
            </w:r>
            <w:r w:rsidR="001D022F">
              <w:rPr>
                <w:rFonts w:cs="Calibri"/>
                <w:sz w:val="20"/>
                <w:szCs w:val="20"/>
                <w:bdr w:val="none" w:sz="0" w:space="0" w:color="auto" w:frame="1"/>
              </w:rPr>
              <w:t>(m²/</w:t>
            </w:r>
            <w:r>
              <w:rPr>
                <w:rFonts w:cs="Calibri"/>
                <w:sz w:val="20"/>
                <w:szCs w:val="20"/>
                <w:bdr w:val="none" w:sz="0" w:space="0" w:color="auto" w:frame="1"/>
              </w:rPr>
              <w:t>salle de consultation</w:t>
            </w:r>
            <w:r w:rsidR="001D022F">
              <w:rPr>
                <w:rFonts w:cs="Calibri"/>
                <w:sz w:val="20"/>
                <w:szCs w:val="20"/>
                <w:bdr w:val="none" w:sz="0" w:space="0" w:color="auto" w:frame="1"/>
              </w:rPr>
              <w:t xml:space="preserve">) </w:t>
            </w:r>
            <w:r w:rsidR="001D022F">
              <w:rPr>
                <w:rFonts w:cs="Calibri"/>
                <w:b/>
                <w:sz w:val="20"/>
                <w:szCs w:val="20"/>
                <w:bdr w:val="none" w:sz="0" w:space="0" w:color="auto" w:frame="1"/>
              </w:rPr>
              <w:t>Surf_consult</w:t>
            </w:r>
          </w:p>
        </w:tc>
        <w:tc>
          <w:tcPr>
            <w:tcW w:w="482" w:type="pct"/>
            <w:gridSpan w:val="3"/>
            <w:tcBorders>
              <w:top w:val="single" w:sz="4" w:space="0" w:color="auto"/>
              <w:left w:val="single" w:sz="4" w:space="0" w:color="auto"/>
              <w:bottom w:val="single" w:sz="4" w:space="0" w:color="auto"/>
              <w:right w:val="single" w:sz="4" w:space="0" w:color="auto"/>
            </w:tcBorders>
            <w:vAlign w:val="center"/>
            <w:hideMark/>
          </w:tcPr>
          <w:p w14:paraId="24635E28" w14:textId="77777777" w:rsidR="001D022F" w:rsidRDefault="001D022F" w:rsidP="0061255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31</w:t>
            </w:r>
          </w:p>
        </w:tc>
        <w:tc>
          <w:tcPr>
            <w:tcW w:w="1564" w:type="pct"/>
            <w:gridSpan w:val="4"/>
            <w:tcBorders>
              <w:top w:val="single" w:sz="4" w:space="0" w:color="auto"/>
              <w:left w:val="single" w:sz="4" w:space="0" w:color="auto"/>
              <w:bottom w:val="single" w:sz="4" w:space="0" w:color="auto"/>
              <w:right w:val="single" w:sz="2" w:space="0" w:color="auto"/>
            </w:tcBorders>
            <w:vAlign w:val="center"/>
            <w:hideMark/>
          </w:tcPr>
          <w:p w14:paraId="131FE7D2" w14:textId="203F1B4E" w:rsidR="001D022F" w:rsidRDefault="0007147C" w:rsidP="0061255F">
            <w:pPr>
              <w:keepNext/>
              <w:keepLines/>
              <w:autoSpaceDE w:val="0"/>
              <w:spacing w:before="120"/>
              <w:jc w:val="center"/>
              <w:rPr>
                <w:rFonts w:cs="Calibri"/>
                <w:b/>
                <w:sz w:val="20"/>
                <w:szCs w:val="20"/>
                <w:bdr w:val="none" w:sz="0" w:space="0" w:color="auto" w:frame="1"/>
                <w:vertAlign w:val="subscript"/>
              </w:rPr>
            </w:pPr>
            <w:r>
              <w:rPr>
                <w:rFonts w:cs="Calibri"/>
                <w:b/>
                <w:sz w:val="20"/>
                <w:szCs w:val="20"/>
                <w:bdr w:val="none" w:sz="0" w:space="0" w:color="auto" w:frame="1"/>
              </w:rPr>
              <w:t xml:space="preserve">Surface de Plancher </w:t>
            </w:r>
            <w:r w:rsidR="001D022F">
              <w:rPr>
                <w:rFonts w:cs="Calibri"/>
                <w:b/>
                <w:sz w:val="20"/>
                <w:szCs w:val="20"/>
                <w:bdr w:val="none" w:sz="0" w:space="0" w:color="auto" w:frame="1"/>
              </w:rPr>
              <w:t xml:space="preserve">étalon </w:t>
            </w:r>
            <w:r w:rsidR="001D022F">
              <w:rPr>
                <w:rFonts w:cs="Calibri"/>
                <w:sz w:val="20"/>
                <w:szCs w:val="20"/>
                <w:bdr w:val="none" w:sz="0" w:space="0" w:color="auto" w:frame="1"/>
              </w:rPr>
              <w:t>(m²/</w:t>
            </w:r>
            <w:r>
              <w:rPr>
                <w:rFonts w:cs="Calibri"/>
                <w:sz w:val="20"/>
                <w:szCs w:val="20"/>
                <w:bdr w:val="none" w:sz="0" w:space="0" w:color="auto" w:frame="1"/>
              </w:rPr>
              <w:t>salle de consultation</w:t>
            </w:r>
            <w:r w:rsidR="001D022F">
              <w:rPr>
                <w:rFonts w:cs="Calibri"/>
                <w:sz w:val="20"/>
                <w:szCs w:val="20"/>
                <w:bdr w:val="none" w:sz="0" w:space="0" w:color="auto" w:frame="1"/>
              </w:rPr>
              <w:t xml:space="preserve">) </w:t>
            </w:r>
            <w:r w:rsidR="001D022F">
              <w:rPr>
                <w:rFonts w:cs="Calibri"/>
                <w:b/>
                <w:sz w:val="20"/>
                <w:szCs w:val="20"/>
                <w:bdr w:val="none" w:sz="0" w:space="0" w:color="auto" w:frame="1"/>
              </w:rPr>
              <w:t>Surf</w:t>
            </w:r>
            <w:r w:rsidR="00B86A0C" w:rsidRPr="007A0CCB">
              <w:rPr>
                <w:rFonts w:cs="Calibri"/>
                <w:b/>
                <w:sz w:val="20"/>
                <w:szCs w:val="18"/>
              </w:rPr>
              <w:t>_consult</w:t>
            </w:r>
            <w:r w:rsidR="001D022F">
              <w:rPr>
                <w:rFonts w:cs="Calibri"/>
                <w:b/>
                <w:sz w:val="20"/>
                <w:szCs w:val="20"/>
                <w:bdr w:val="none" w:sz="0" w:space="0" w:color="auto" w:frame="1"/>
                <w:vertAlign w:val="subscript"/>
              </w:rPr>
              <w:t>étalon</w:t>
            </w:r>
          </w:p>
        </w:tc>
        <w:tc>
          <w:tcPr>
            <w:tcW w:w="326" w:type="pct"/>
            <w:tcBorders>
              <w:top w:val="single" w:sz="4" w:space="0" w:color="auto"/>
              <w:left w:val="single" w:sz="2" w:space="0" w:color="auto"/>
              <w:bottom w:val="single" w:sz="4" w:space="0" w:color="auto"/>
              <w:right w:val="single" w:sz="12" w:space="0" w:color="auto"/>
            </w:tcBorders>
            <w:vAlign w:val="center"/>
            <w:hideMark/>
          </w:tcPr>
          <w:p w14:paraId="4A0D1B1C" w14:textId="77777777" w:rsidR="001D022F" w:rsidRDefault="001D022F" w:rsidP="0061255F">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31</w:t>
            </w:r>
          </w:p>
        </w:tc>
      </w:tr>
      <w:tr w:rsidR="001D022F" w14:paraId="74206C0F" w14:textId="77777777" w:rsidTr="0061255F">
        <w:tblPrEx>
          <w:tblCellMar>
            <w:left w:w="108" w:type="dxa"/>
            <w:right w:w="57" w:type="dxa"/>
          </w:tblCellMar>
        </w:tblPrEx>
        <w:tc>
          <w:tcPr>
            <w:tcW w:w="993" w:type="pct"/>
            <w:tcBorders>
              <w:top w:val="single" w:sz="4" w:space="0" w:color="auto"/>
              <w:left w:val="single" w:sz="12" w:space="0" w:color="auto"/>
              <w:bottom w:val="single" w:sz="12" w:space="0" w:color="auto"/>
              <w:right w:val="single" w:sz="2" w:space="0" w:color="auto"/>
            </w:tcBorders>
            <w:vAlign w:val="center"/>
            <w:hideMark/>
          </w:tcPr>
          <w:p w14:paraId="701A1E6C" w14:textId="77777777" w:rsidR="001D022F" w:rsidRDefault="001D022F" w:rsidP="0061255F">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007" w:type="pct"/>
            <w:gridSpan w:val="17"/>
            <w:tcBorders>
              <w:top w:val="single" w:sz="4" w:space="0" w:color="auto"/>
              <w:left w:val="single" w:sz="2" w:space="0" w:color="auto"/>
              <w:bottom w:val="single" w:sz="12" w:space="0" w:color="auto"/>
              <w:right w:val="single" w:sz="12" w:space="0" w:color="auto"/>
            </w:tcBorders>
            <w:vAlign w:val="center"/>
            <w:hideMark/>
          </w:tcPr>
          <w:p w14:paraId="350DF944" w14:textId="178CE3DB" w:rsidR="001D022F" w:rsidRDefault="001D022F" w:rsidP="0061255F">
            <w:pPr>
              <w:keepNext/>
              <w:keepLines/>
              <w:autoSpaceDE w:val="0"/>
              <w:spacing w:before="120"/>
              <w:ind w:left="-101" w:right="-5"/>
              <w:jc w:val="center"/>
              <w:rPr>
                <w:rFonts w:cs="Calibri"/>
                <w:sz w:val="20"/>
                <w:szCs w:val="20"/>
                <w:bdr w:val="none" w:sz="0" w:space="0" w:color="auto" w:frame="1"/>
              </w:rPr>
            </w:pPr>
            <w:r>
              <w:rPr>
                <w:rFonts w:cs="Calibri"/>
                <w:b/>
                <w:sz w:val="20"/>
                <w:szCs w:val="20"/>
                <w:bdr w:val="none" w:sz="0" w:space="0" w:color="auto" w:frame="1"/>
              </w:rPr>
              <w:t>USE modulé</w:t>
            </w:r>
            <w:r>
              <w:rPr>
                <w:rFonts w:cs="Calibri"/>
                <w:sz w:val="20"/>
                <w:szCs w:val="20"/>
                <w:bdr w:val="none" w:sz="0" w:space="0" w:color="auto" w:frame="1"/>
              </w:rPr>
              <w:t xml:space="preserve"> (kWh/m²/an) = USE étalon x (</w:t>
            </w:r>
            <w:r w:rsidR="00C7731F" w:rsidRPr="00F10E08">
              <w:rPr>
                <w:rFonts w:cs="Calibri"/>
                <w:b/>
                <w:sz w:val="20"/>
                <w:szCs w:val="20"/>
                <w:bdr w:val="none" w:sz="0" w:space="0" w:color="auto" w:frame="1"/>
              </w:rPr>
              <w:t>Nb_h_ouvrées</w:t>
            </w:r>
            <w:r>
              <w:rPr>
                <w:rFonts w:cs="Calibri"/>
                <w:sz w:val="20"/>
                <w:szCs w:val="20"/>
                <w:bdr w:val="none" w:sz="0" w:space="0" w:color="auto" w:frame="1"/>
              </w:rPr>
              <w:t>/ Nb_h_ouvrées</w:t>
            </w:r>
            <w:r>
              <w:rPr>
                <w:rFonts w:cs="Calibri"/>
                <w:sz w:val="20"/>
                <w:szCs w:val="20"/>
                <w:bdr w:val="none" w:sz="0" w:space="0" w:color="auto" w:frame="1"/>
                <w:vertAlign w:val="subscript"/>
              </w:rPr>
              <w:t>étalon</w:t>
            </w:r>
            <w:r>
              <w:rPr>
                <w:rFonts w:cs="Calibri"/>
                <w:sz w:val="20"/>
                <w:szCs w:val="20"/>
                <w:bdr w:val="none" w:sz="0" w:space="0" w:color="auto" w:frame="1"/>
              </w:rPr>
              <w:t>) x [</w:t>
            </w:r>
            <w:r w:rsidR="00573CA3">
              <w:rPr>
                <w:rFonts w:cs="Calibri"/>
                <w:sz w:val="20"/>
                <w:szCs w:val="20"/>
                <w:bdr w:val="none" w:sz="0" w:space="0" w:color="auto" w:frame="1"/>
              </w:rPr>
              <w:t>Part_USE_variable</w:t>
            </w:r>
            <w:r>
              <w:rPr>
                <w:rFonts w:cs="Calibri"/>
                <w:b/>
                <w:sz w:val="20"/>
                <w:szCs w:val="20"/>
                <w:bdr w:val="none" w:sz="0" w:space="0" w:color="auto" w:frame="1"/>
              </w:rPr>
              <w:t xml:space="preserve"> </w:t>
            </w:r>
            <w:r>
              <w:rPr>
                <w:rFonts w:cs="Calibri"/>
                <w:sz w:val="20"/>
                <w:szCs w:val="20"/>
                <w:bdr w:val="none" w:sz="0" w:space="0" w:color="auto" w:frame="1"/>
              </w:rPr>
              <w:t>x (Surf</w:t>
            </w:r>
            <w:r w:rsidR="00B86A0C" w:rsidRPr="007A0CCB">
              <w:rPr>
                <w:rFonts w:cs="Calibri"/>
                <w:b/>
                <w:sz w:val="20"/>
                <w:szCs w:val="18"/>
              </w:rPr>
              <w:t>_</w:t>
            </w:r>
            <w:r w:rsidR="00B86A0C" w:rsidRPr="00F10E08">
              <w:rPr>
                <w:rFonts w:cs="Calibri"/>
                <w:sz w:val="20"/>
                <w:szCs w:val="18"/>
              </w:rPr>
              <w:t>consult</w:t>
            </w:r>
            <w:r>
              <w:rPr>
                <w:rFonts w:cs="Calibri"/>
                <w:sz w:val="20"/>
                <w:szCs w:val="20"/>
                <w:bdr w:val="none" w:sz="0" w:space="0" w:color="auto" w:frame="1"/>
                <w:vertAlign w:val="subscript"/>
              </w:rPr>
              <w:t>étalon</w:t>
            </w:r>
            <w:r>
              <w:rPr>
                <w:rFonts w:cs="Calibri"/>
                <w:sz w:val="20"/>
                <w:szCs w:val="20"/>
                <w:bdr w:val="none" w:sz="0" w:space="0" w:color="auto" w:frame="1"/>
              </w:rPr>
              <w:t xml:space="preserve"> /</w:t>
            </w:r>
            <w:r>
              <w:rPr>
                <w:rFonts w:cs="Calibri"/>
                <w:b/>
                <w:sz w:val="18"/>
                <w:szCs w:val="18"/>
                <w:bdr w:val="none" w:sz="0" w:space="0" w:color="auto" w:frame="1"/>
              </w:rPr>
              <w:t xml:space="preserve"> </w:t>
            </w:r>
            <w:r>
              <w:rPr>
                <w:rFonts w:cs="Calibri"/>
                <w:b/>
                <w:sz w:val="20"/>
                <w:szCs w:val="18"/>
                <w:bdr w:val="none" w:sz="0" w:space="0" w:color="auto" w:frame="1"/>
              </w:rPr>
              <w:t>Surf_consult</w:t>
            </w:r>
            <w:r>
              <w:rPr>
                <w:rFonts w:cs="Calibri"/>
                <w:sz w:val="18"/>
                <w:szCs w:val="18"/>
                <w:bdr w:val="none" w:sz="0" w:space="0" w:color="auto" w:frame="1"/>
              </w:rPr>
              <w:t xml:space="preserve">) </w:t>
            </w:r>
            <w:r>
              <w:rPr>
                <w:rFonts w:cs="Calibri"/>
                <w:sz w:val="20"/>
                <w:szCs w:val="20"/>
                <w:bdr w:val="none" w:sz="0" w:space="0" w:color="auto" w:frame="1"/>
              </w:rPr>
              <w:t>+ (1-</w:t>
            </w:r>
            <w:r w:rsidR="00573CA3">
              <w:rPr>
                <w:rFonts w:cs="Calibri"/>
                <w:sz w:val="20"/>
                <w:szCs w:val="20"/>
                <w:bdr w:val="none" w:sz="0" w:space="0" w:color="auto" w:frame="1"/>
              </w:rPr>
              <w:t>Part_USE_variable</w:t>
            </w:r>
            <w:r>
              <w:rPr>
                <w:rFonts w:cs="Calibri"/>
                <w:sz w:val="20"/>
                <w:szCs w:val="20"/>
                <w:bdr w:val="none" w:sz="0" w:space="0" w:color="auto" w:frame="1"/>
              </w:rPr>
              <w:t>)] + 0,28 x CVC x (</w:t>
            </w:r>
            <w:r w:rsidR="00C7731F">
              <w:rPr>
                <w:rFonts w:cs="Calibri"/>
                <w:sz w:val="20"/>
                <w:szCs w:val="20"/>
                <w:bdr w:val="none" w:sz="0" w:space="0" w:color="auto" w:frame="1"/>
              </w:rPr>
              <w:t>Nb_h_ouvrées</w:t>
            </w:r>
            <w:r>
              <w:rPr>
                <w:rFonts w:cs="Calibri"/>
                <w:sz w:val="20"/>
                <w:szCs w:val="20"/>
                <w:bdr w:val="none" w:sz="0" w:space="0" w:color="auto" w:frame="1"/>
              </w:rPr>
              <w:t xml:space="preserve"> – Nb_h_ouvrées</w:t>
            </w:r>
            <w:r>
              <w:rPr>
                <w:rFonts w:cs="Calibri"/>
                <w:sz w:val="20"/>
                <w:szCs w:val="20"/>
                <w:bdr w:val="none" w:sz="0" w:space="0" w:color="auto" w:frame="1"/>
                <w:vertAlign w:val="subscript"/>
              </w:rPr>
              <w:t>étalon</w:t>
            </w:r>
            <w:r>
              <w:rPr>
                <w:rFonts w:cs="Calibri"/>
                <w:sz w:val="20"/>
                <w:szCs w:val="20"/>
                <w:bdr w:val="none" w:sz="0" w:space="0" w:color="auto" w:frame="1"/>
              </w:rPr>
              <w:t>)/ Nb_h_ouvrées</w:t>
            </w:r>
            <w:r>
              <w:rPr>
                <w:rFonts w:cs="Calibri"/>
                <w:sz w:val="20"/>
                <w:szCs w:val="20"/>
                <w:bdr w:val="none" w:sz="0" w:space="0" w:color="auto" w:frame="1"/>
                <w:vertAlign w:val="subscript"/>
              </w:rPr>
              <w:t>étalon</w:t>
            </w:r>
          </w:p>
        </w:tc>
      </w:tr>
    </w:tbl>
    <w:p w14:paraId="61B3C496" w14:textId="2CD20D67" w:rsidR="001D022F" w:rsidRDefault="001D022F" w:rsidP="0061255F">
      <w:pPr>
        <w:keepNext/>
        <w:keepLines/>
        <w:ind w:left="142"/>
        <w:rPr>
          <w:rFonts w:cs="Calibri"/>
          <w:sz w:val="20"/>
          <w:szCs w:val="20"/>
        </w:rPr>
      </w:pPr>
      <w:r>
        <w:rPr>
          <w:rFonts w:cs="Calibri"/>
          <w:sz w:val="20"/>
          <w:szCs w:val="20"/>
        </w:rPr>
        <w:t xml:space="preserve">Nota : </w:t>
      </w:r>
      <w:r>
        <w:rPr>
          <w:rFonts w:cs="Calibri"/>
          <w:b/>
          <w:sz w:val="20"/>
          <w:szCs w:val="20"/>
        </w:rPr>
        <w:t>Nb_h_ouvrées</w:t>
      </w:r>
      <w:r w:rsidR="008300D6" w:rsidRPr="008300D6">
        <w:rPr>
          <w:rFonts w:cs="Calibri"/>
          <w:b/>
          <w:sz w:val="20"/>
          <w:szCs w:val="20"/>
          <w:vertAlign w:val="subscript"/>
        </w:rPr>
        <w:t>étalon</w:t>
      </w:r>
      <w:r>
        <w:rPr>
          <w:rFonts w:cs="Calibri"/>
          <w:sz w:val="20"/>
          <w:szCs w:val="20"/>
        </w:rPr>
        <w:t xml:space="preserve"> à 3 120 h ouvrées/an correspond à 52 semaines ouvrées x 5 jours ouvrés x 12 h amplitude quotidienne </w:t>
      </w:r>
    </w:p>
    <w:p w14:paraId="623F7405" w14:textId="77777777" w:rsidR="001D022F" w:rsidRDefault="001D022F" w:rsidP="001D022F">
      <w:pPr>
        <w:spacing w:after="160"/>
        <w:jc w:val="left"/>
        <w:rPr>
          <w:rFonts w:cs="Calibri"/>
          <w:sz w:val="20"/>
          <w:szCs w:val="20"/>
        </w:rPr>
      </w:pPr>
    </w:p>
    <w:p w14:paraId="7E05F365" w14:textId="4D1DCC41" w:rsidR="001D022F" w:rsidRDefault="001D022F" w:rsidP="00865B42">
      <w:pPr>
        <w:pStyle w:val="Titre6"/>
        <w:rPr>
          <w:lang w:eastAsia="en-US" w:bidi="ar-SA"/>
        </w:rPr>
      </w:pPr>
      <w:r>
        <w:lastRenderedPageBreak/>
        <w:t xml:space="preserve">« Sous-catégorie “Etablissement de Balnéothérapie – Bassins et Piscines </w:t>
      </w:r>
      <w:r>
        <w:rPr>
          <w:bCs/>
        </w:rPr>
        <w:t>(dont vestiaires et douches)</w:t>
      </w:r>
      <w:r w:rsidR="00C7731F">
        <w:t>“ </w:t>
      </w:r>
      <w:r>
        <w:t>»</w:t>
      </w:r>
    </w:p>
    <w:p w14:paraId="45576E9D" w14:textId="77777777" w:rsidR="001D022F" w:rsidRDefault="001D022F" w:rsidP="00865B42">
      <w:pPr>
        <w:keepNext/>
        <w:keepLines/>
        <w:autoSpaceDE w:val="0"/>
        <w:spacing w:before="120"/>
        <w:jc w:val="center"/>
        <w:rPr>
          <w:rFonts w:ascii="Times New Roman" w:eastAsia="Arial" w:hAnsi="Times New Roman" w:cs="Times New Roman"/>
          <w:b/>
          <w:sz w:val="20"/>
          <w:szCs w:val="20"/>
        </w:rPr>
      </w:pPr>
      <w:r>
        <w:rPr>
          <w:rFonts w:cs="Calibri"/>
          <w:sz w:val="20"/>
          <w:szCs w:val="20"/>
        </w:rPr>
        <w:t>(</w:t>
      </w:r>
      <w:r>
        <w:rPr>
          <w:rFonts w:cs="Calibri"/>
          <w:b/>
          <w:sz w:val="20"/>
          <w:szCs w:val="20"/>
        </w:rPr>
        <w:t>NAF</w:t>
      </w:r>
      <w:r>
        <w:rPr>
          <w:rFonts w:cs="Calibri"/>
          <w:sz w:val="20"/>
          <w:szCs w:val="20"/>
        </w:rPr>
        <w:t> :</w:t>
      </w:r>
      <w:r>
        <w:t xml:space="preserve"> </w:t>
      </w:r>
      <w:r>
        <w:rPr>
          <w:rFonts w:cs="Calibri"/>
          <w:sz w:val="20"/>
          <w:szCs w:val="20"/>
        </w:rPr>
        <w:t>86.90 Autres services de santé humaine</w:t>
      </w:r>
      <w:r>
        <w:rPr>
          <w:rFonts w:cs="Calibri"/>
          <w:b/>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363"/>
        <w:gridCol w:w="712"/>
        <w:gridCol w:w="712"/>
        <w:gridCol w:w="425"/>
        <w:gridCol w:w="288"/>
        <w:gridCol w:w="713"/>
        <w:gridCol w:w="333"/>
        <w:gridCol w:w="380"/>
        <w:gridCol w:w="257"/>
        <w:gridCol w:w="455"/>
        <w:gridCol w:w="713"/>
        <w:gridCol w:w="713"/>
        <w:gridCol w:w="1182"/>
        <w:gridCol w:w="1182"/>
        <w:gridCol w:w="1182"/>
        <w:gridCol w:w="1182"/>
        <w:gridCol w:w="235"/>
        <w:gridCol w:w="945"/>
      </w:tblGrid>
      <w:tr w:rsidR="001D022F" w14:paraId="379A8662" w14:textId="77777777" w:rsidTr="0061255F">
        <w:tc>
          <w:tcPr>
            <w:tcW w:w="846"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463B5FDE" w14:textId="77777777" w:rsidR="001D022F" w:rsidRDefault="001D022F" w:rsidP="00865B42">
            <w:pPr>
              <w:keepNext/>
              <w:keepLines/>
              <w:autoSpaceDE w:val="0"/>
              <w:jc w:val="center"/>
              <w:rPr>
                <w:rFonts w:eastAsiaTheme="minorHAnsi" w:cs="Calibri"/>
                <w:b/>
                <w:sz w:val="20"/>
                <w:szCs w:val="20"/>
                <w:bdr w:val="none" w:sz="0" w:space="0" w:color="auto" w:frame="1"/>
              </w:rPr>
            </w:pPr>
            <w:r>
              <w:rPr>
                <w:rFonts w:cs="Calibri"/>
                <w:b/>
                <w:sz w:val="20"/>
                <w:szCs w:val="20"/>
                <w:bdr w:val="none" w:sz="0" w:space="0" w:color="auto" w:frame="1"/>
              </w:rPr>
              <w:t>Composante CVC</w:t>
            </w:r>
          </w:p>
          <w:p w14:paraId="6ED99186" w14:textId="77777777" w:rsidR="001D022F" w:rsidRDefault="001D022F" w:rsidP="00865B42">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4154"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BB0C5A1" w14:textId="77777777" w:rsidR="001D022F" w:rsidRDefault="001D022F" w:rsidP="00865B42">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61255F" w14:paraId="4C514368" w14:textId="77777777" w:rsidTr="00352AE8">
        <w:tc>
          <w:tcPr>
            <w:tcW w:w="846" w:type="pct"/>
            <w:vMerge/>
            <w:tcBorders>
              <w:top w:val="single" w:sz="12" w:space="0" w:color="auto"/>
              <w:left w:val="single" w:sz="12" w:space="0" w:color="auto"/>
              <w:bottom w:val="single" w:sz="2" w:space="0" w:color="auto"/>
              <w:right w:val="single" w:sz="2" w:space="0" w:color="auto"/>
            </w:tcBorders>
            <w:vAlign w:val="center"/>
            <w:hideMark/>
          </w:tcPr>
          <w:p w14:paraId="3E222FB9" w14:textId="77777777" w:rsidR="001D022F" w:rsidRDefault="001D022F" w:rsidP="00865B42">
            <w:pPr>
              <w:keepNext/>
              <w:keepLines/>
              <w:rPr>
                <w:rFonts w:eastAsiaTheme="minorHAnsi" w:cs="Calibri"/>
                <w:sz w:val="20"/>
                <w:szCs w:val="20"/>
                <w:bdr w:val="none" w:sz="0" w:space="0" w:color="auto" w:frame="1"/>
                <w:lang w:eastAsia="en-US"/>
              </w:rPr>
            </w:pPr>
          </w:p>
        </w:tc>
        <w:tc>
          <w:tcPr>
            <w:tcW w:w="25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08DA90B" w14:textId="77777777" w:rsidR="001D022F" w:rsidRDefault="001D022F" w:rsidP="00865B42">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5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59AE6DC" w14:textId="77777777" w:rsidR="001D022F" w:rsidRDefault="001D022F" w:rsidP="00865B42">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5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29753EB" w14:textId="77777777" w:rsidR="001D022F" w:rsidRDefault="001D022F" w:rsidP="00865B42">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5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27B61F2" w14:textId="77777777" w:rsidR="001D022F" w:rsidRDefault="001D022F" w:rsidP="00865B42">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5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2695941" w14:textId="77777777" w:rsidR="001D022F" w:rsidRDefault="001D022F" w:rsidP="00865B42">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5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E91F25F" w14:textId="77777777" w:rsidR="001D022F" w:rsidRDefault="001D022F" w:rsidP="00865B42">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55" w:type="pct"/>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00C0599" w14:textId="77777777" w:rsidR="001D022F" w:rsidRDefault="001D022F" w:rsidP="00865B42">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5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83F8551" w14:textId="77777777" w:rsidR="001D022F" w:rsidRDefault="001D022F" w:rsidP="00865B42">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42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7EA39E3" w14:textId="77777777" w:rsidR="001D022F" w:rsidRDefault="001D022F" w:rsidP="00865B42">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42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FBB7B8D" w14:textId="77777777" w:rsidR="001D022F" w:rsidRDefault="001D022F" w:rsidP="00865B42">
            <w:pPr>
              <w:keepNext/>
              <w:keepLines/>
              <w:autoSpaceDE w:val="0"/>
              <w:spacing w:before="120"/>
              <w:ind w:left="-137" w:right="-57"/>
              <w:jc w:val="center"/>
              <w:rPr>
                <w:rFonts w:cs="Calibri"/>
                <w:b/>
                <w:sz w:val="18"/>
                <w:szCs w:val="18"/>
                <w:bdr w:val="none" w:sz="0" w:space="0" w:color="auto" w:frame="1"/>
              </w:rPr>
            </w:pPr>
            <w:r>
              <w:rPr>
                <w:rFonts w:cs="Calibri"/>
                <w:b/>
                <w:sz w:val="18"/>
                <w:szCs w:val="18"/>
                <w:bdr w:val="none" w:sz="0" w:space="0" w:color="auto" w:frame="1"/>
              </w:rPr>
              <w:t>Guadeloupe</w:t>
            </w:r>
          </w:p>
        </w:tc>
        <w:tc>
          <w:tcPr>
            <w:tcW w:w="42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67FB202" w14:textId="77777777" w:rsidR="001D022F" w:rsidRDefault="001D022F" w:rsidP="00865B42">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42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BDCABC7" w14:textId="77777777" w:rsidR="001D022F" w:rsidRDefault="001D022F" w:rsidP="00865B42">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422"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BB6BBD9" w14:textId="77777777" w:rsidR="001D022F" w:rsidRDefault="001D022F" w:rsidP="00865B42">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61255F" w14:paraId="20FB6DF8" w14:textId="77777777" w:rsidTr="00352AE8">
        <w:tc>
          <w:tcPr>
            <w:tcW w:w="846" w:type="pct"/>
            <w:tcBorders>
              <w:top w:val="single" w:sz="2" w:space="0" w:color="auto"/>
              <w:left w:val="single" w:sz="12" w:space="0" w:color="auto"/>
              <w:bottom w:val="single" w:sz="2" w:space="0" w:color="auto"/>
              <w:right w:val="single" w:sz="2" w:space="0" w:color="auto"/>
            </w:tcBorders>
            <w:vAlign w:val="center"/>
            <w:hideMark/>
          </w:tcPr>
          <w:p w14:paraId="6493C2DF" w14:textId="77777777" w:rsidR="001D022F" w:rsidRDefault="001D022F" w:rsidP="00865B42">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13A7D9E7" w14:textId="77777777" w:rsidR="001D022F" w:rsidRDefault="001D022F" w:rsidP="00865B42">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55" w:type="pct"/>
            <w:tcBorders>
              <w:top w:val="single" w:sz="2" w:space="0" w:color="auto"/>
              <w:left w:val="single" w:sz="2" w:space="0" w:color="auto"/>
              <w:bottom w:val="single" w:sz="2" w:space="0" w:color="auto"/>
              <w:right w:val="single" w:sz="2" w:space="0" w:color="auto"/>
            </w:tcBorders>
            <w:vAlign w:val="center"/>
            <w:hideMark/>
          </w:tcPr>
          <w:p w14:paraId="295F342F" w14:textId="77777777" w:rsidR="001D022F" w:rsidRPr="00C7731F" w:rsidRDefault="001D022F" w:rsidP="00865B42">
            <w:pPr>
              <w:keepNext/>
              <w:keepLines/>
              <w:autoSpaceDE w:val="0"/>
              <w:jc w:val="center"/>
              <w:rPr>
                <w:rFonts w:cs="Calibri"/>
                <w:sz w:val="20"/>
                <w:bdr w:val="none" w:sz="0" w:space="0" w:color="auto" w:frame="1"/>
              </w:rPr>
            </w:pPr>
            <w:r w:rsidRPr="00C7731F">
              <w:rPr>
                <w:rFonts w:cs="Calibri"/>
                <w:sz w:val="20"/>
                <w:bdr w:val="none" w:sz="0" w:space="0" w:color="auto" w:frame="1"/>
              </w:rPr>
              <w:t>208</w:t>
            </w:r>
          </w:p>
        </w:tc>
        <w:tc>
          <w:tcPr>
            <w:tcW w:w="255" w:type="pct"/>
            <w:tcBorders>
              <w:top w:val="single" w:sz="2" w:space="0" w:color="auto"/>
              <w:left w:val="single" w:sz="2" w:space="0" w:color="auto"/>
              <w:bottom w:val="single" w:sz="2" w:space="0" w:color="auto"/>
              <w:right w:val="single" w:sz="2" w:space="0" w:color="auto"/>
            </w:tcBorders>
            <w:vAlign w:val="center"/>
            <w:hideMark/>
          </w:tcPr>
          <w:p w14:paraId="4461AA91" w14:textId="77777777" w:rsidR="001D022F" w:rsidRPr="00C7731F" w:rsidRDefault="001D022F" w:rsidP="00865B42">
            <w:pPr>
              <w:keepNext/>
              <w:keepLines/>
              <w:autoSpaceDE w:val="0"/>
              <w:jc w:val="center"/>
              <w:rPr>
                <w:rFonts w:cs="Calibri"/>
                <w:sz w:val="20"/>
                <w:bdr w:val="none" w:sz="0" w:space="0" w:color="auto" w:frame="1"/>
              </w:rPr>
            </w:pPr>
            <w:r w:rsidRPr="00C7731F">
              <w:rPr>
                <w:rFonts w:cs="Calibri"/>
                <w:sz w:val="20"/>
                <w:bdr w:val="none" w:sz="0" w:space="0" w:color="auto" w:frame="1"/>
              </w:rPr>
              <w:t>180</w:t>
            </w:r>
          </w:p>
        </w:tc>
        <w:tc>
          <w:tcPr>
            <w:tcW w:w="255" w:type="pct"/>
            <w:gridSpan w:val="2"/>
            <w:tcBorders>
              <w:top w:val="single" w:sz="2" w:space="0" w:color="auto"/>
              <w:left w:val="single" w:sz="2" w:space="0" w:color="auto"/>
              <w:bottom w:val="single" w:sz="2" w:space="0" w:color="auto"/>
              <w:right w:val="single" w:sz="2" w:space="0" w:color="auto"/>
            </w:tcBorders>
            <w:vAlign w:val="center"/>
            <w:hideMark/>
          </w:tcPr>
          <w:p w14:paraId="71D95F0E" w14:textId="77777777" w:rsidR="001D022F" w:rsidRPr="00C7731F" w:rsidRDefault="001D022F" w:rsidP="00865B42">
            <w:pPr>
              <w:keepNext/>
              <w:keepLines/>
              <w:autoSpaceDE w:val="0"/>
              <w:jc w:val="center"/>
              <w:rPr>
                <w:rFonts w:cs="Calibri"/>
                <w:sz w:val="20"/>
                <w:bdr w:val="none" w:sz="0" w:space="0" w:color="auto" w:frame="1"/>
              </w:rPr>
            </w:pPr>
            <w:r w:rsidRPr="00C7731F">
              <w:rPr>
                <w:rFonts w:cs="Calibri"/>
                <w:sz w:val="20"/>
                <w:bdr w:val="none" w:sz="0" w:space="0" w:color="auto" w:frame="1"/>
              </w:rPr>
              <w:t>178</w:t>
            </w:r>
          </w:p>
        </w:tc>
        <w:tc>
          <w:tcPr>
            <w:tcW w:w="255" w:type="pct"/>
            <w:tcBorders>
              <w:top w:val="single" w:sz="2" w:space="0" w:color="auto"/>
              <w:left w:val="single" w:sz="2" w:space="0" w:color="auto"/>
              <w:bottom w:val="single" w:sz="2" w:space="0" w:color="auto"/>
              <w:right w:val="single" w:sz="2" w:space="0" w:color="auto"/>
            </w:tcBorders>
            <w:vAlign w:val="center"/>
            <w:hideMark/>
          </w:tcPr>
          <w:p w14:paraId="3B2088E2" w14:textId="77777777" w:rsidR="001D022F" w:rsidRPr="00C7731F" w:rsidRDefault="001D022F" w:rsidP="00865B42">
            <w:pPr>
              <w:keepNext/>
              <w:keepLines/>
              <w:autoSpaceDE w:val="0"/>
              <w:jc w:val="center"/>
              <w:rPr>
                <w:rFonts w:cs="Calibri"/>
                <w:sz w:val="20"/>
                <w:bdr w:val="none" w:sz="0" w:space="0" w:color="auto" w:frame="1"/>
              </w:rPr>
            </w:pPr>
            <w:r w:rsidRPr="00C7731F">
              <w:rPr>
                <w:rFonts w:cs="Calibri"/>
                <w:sz w:val="20"/>
                <w:bdr w:val="none" w:sz="0" w:space="0" w:color="auto" w:frame="1"/>
              </w:rPr>
              <w:t>199</w:t>
            </w:r>
          </w:p>
        </w:tc>
        <w:tc>
          <w:tcPr>
            <w:tcW w:w="255" w:type="pct"/>
            <w:gridSpan w:val="2"/>
            <w:tcBorders>
              <w:top w:val="single" w:sz="2" w:space="0" w:color="auto"/>
              <w:left w:val="single" w:sz="2" w:space="0" w:color="auto"/>
              <w:bottom w:val="single" w:sz="2" w:space="0" w:color="auto"/>
              <w:right w:val="single" w:sz="2" w:space="0" w:color="auto"/>
            </w:tcBorders>
            <w:vAlign w:val="center"/>
            <w:hideMark/>
          </w:tcPr>
          <w:p w14:paraId="6A30160C" w14:textId="77777777" w:rsidR="001D022F" w:rsidRPr="00C7731F" w:rsidRDefault="001D022F" w:rsidP="00865B42">
            <w:pPr>
              <w:keepNext/>
              <w:keepLines/>
              <w:autoSpaceDE w:val="0"/>
              <w:jc w:val="center"/>
              <w:rPr>
                <w:rFonts w:cs="Calibri"/>
                <w:sz w:val="20"/>
                <w:bdr w:val="none" w:sz="0" w:space="0" w:color="auto" w:frame="1"/>
              </w:rPr>
            </w:pPr>
            <w:r w:rsidRPr="00C7731F">
              <w:rPr>
                <w:rFonts w:cs="Calibri"/>
                <w:sz w:val="20"/>
                <w:bdr w:val="none" w:sz="0" w:space="0" w:color="auto" w:frame="1"/>
              </w:rPr>
              <w:t>194</w:t>
            </w:r>
          </w:p>
        </w:tc>
        <w:tc>
          <w:tcPr>
            <w:tcW w:w="255" w:type="pct"/>
            <w:gridSpan w:val="2"/>
            <w:tcBorders>
              <w:top w:val="single" w:sz="2" w:space="0" w:color="auto"/>
              <w:left w:val="single" w:sz="2" w:space="0" w:color="auto"/>
              <w:bottom w:val="single" w:sz="2" w:space="0" w:color="auto"/>
              <w:right w:val="single" w:sz="2" w:space="0" w:color="auto"/>
            </w:tcBorders>
            <w:vAlign w:val="center"/>
            <w:hideMark/>
          </w:tcPr>
          <w:p w14:paraId="51CAC34B" w14:textId="77777777" w:rsidR="001D022F" w:rsidRPr="00C7731F" w:rsidRDefault="001D022F" w:rsidP="00865B42">
            <w:pPr>
              <w:keepNext/>
              <w:keepLines/>
              <w:autoSpaceDE w:val="0"/>
              <w:jc w:val="center"/>
              <w:rPr>
                <w:rFonts w:cs="Calibri"/>
                <w:sz w:val="20"/>
                <w:bdr w:val="none" w:sz="0" w:space="0" w:color="auto" w:frame="1"/>
              </w:rPr>
            </w:pPr>
            <w:r w:rsidRPr="00C7731F">
              <w:rPr>
                <w:rFonts w:cs="Calibri"/>
                <w:sz w:val="20"/>
                <w:bdr w:val="none" w:sz="0" w:space="0" w:color="auto" w:frame="1"/>
              </w:rPr>
              <w:t>153</w:t>
            </w:r>
          </w:p>
        </w:tc>
        <w:tc>
          <w:tcPr>
            <w:tcW w:w="255" w:type="pct"/>
            <w:tcBorders>
              <w:top w:val="single" w:sz="2" w:space="0" w:color="auto"/>
              <w:left w:val="single" w:sz="2" w:space="0" w:color="auto"/>
              <w:bottom w:val="single" w:sz="2" w:space="0" w:color="auto"/>
              <w:right w:val="single" w:sz="2" w:space="0" w:color="auto"/>
            </w:tcBorders>
            <w:vAlign w:val="center"/>
            <w:hideMark/>
          </w:tcPr>
          <w:p w14:paraId="6AB2F487" w14:textId="77777777" w:rsidR="001D022F" w:rsidRPr="00C7731F" w:rsidRDefault="001D022F" w:rsidP="00865B42">
            <w:pPr>
              <w:keepNext/>
              <w:keepLines/>
              <w:autoSpaceDE w:val="0"/>
              <w:jc w:val="center"/>
              <w:rPr>
                <w:rFonts w:cs="Calibri"/>
                <w:sz w:val="20"/>
                <w:bdr w:val="none" w:sz="0" w:space="0" w:color="auto" w:frame="1"/>
              </w:rPr>
            </w:pPr>
            <w:r w:rsidRPr="00C7731F">
              <w:rPr>
                <w:rFonts w:cs="Calibri"/>
                <w:sz w:val="20"/>
                <w:bdr w:val="none" w:sz="0" w:space="0" w:color="auto" w:frame="1"/>
              </w:rPr>
              <w:t>158</w:t>
            </w:r>
          </w:p>
        </w:tc>
        <w:tc>
          <w:tcPr>
            <w:tcW w:w="255" w:type="pct"/>
            <w:tcBorders>
              <w:top w:val="single" w:sz="2" w:space="0" w:color="auto"/>
              <w:left w:val="single" w:sz="2" w:space="0" w:color="auto"/>
              <w:bottom w:val="single" w:sz="2" w:space="0" w:color="auto"/>
              <w:right w:val="single" w:sz="2" w:space="0" w:color="auto"/>
            </w:tcBorders>
            <w:vAlign w:val="center"/>
            <w:hideMark/>
          </w:tcPr>
          <w:p w14:paraId="6E5BC88A" w14:textId="77777777" w:rsidR="001D022F" w:rsidRPr="00C7731F" w:rsidRDefault="001D022F" w:rsidP="00865B42">
            <w:pPr>
              <w:keepNext/>
              <w:keepLines/>
              <w:autoSpaceDE w:val="0"/>
              <w:jc w:val="center"/>
              <w:rPr>
                <w:rFonts w:cs="Calibri"/>
                <w:sz w:val="20"/>
                <w:bdr w:val="none" w:sz="0" w:space="0" w:color="auto" w:frame="1"/>
              </w:rPr>
            </w:pPr>
            <w:r w:rsidRPr="00C7731F">
              <w:rPr>
                <w:rFonts w:cs="Calibri"/>
                <w:sz w:val="20"/>
                <w:bdr w:val="none" w:sz="0" w:space="0" w:color="auto" w:frame="1"/>
              </w:rPr>
              <w:t>133</w:t>
            </w:r>
          </w:p>
        </w:tc>
        <w:tc>
          <w:tcPr>
            <w:tcW w:w="423" w:type="pct"/>
            <w:tcBorders>
              <w:top w:val="single" w:sz="2" w:space="0" w:color="auto"/>
              <w:left w:val="single" w:sz="2" w:space="0" w:color="auto"/>
              <w:bottom w:val="single" w:sz="2" w:space="0" w:color="auto"/>
              <w:right w:val="single" w:sz="2" w:space="0" w:color="auto"/>
            </w:tcBorders>
            <w:vAlign w:val="center"/>
            <w:hideMark/>
          </w:tcPr>
          <w:p w14:paraId="52294CBE" w14:textId="77777777" w:rsidR="001D022F" w:rsidRDefault="001D022F" w:rsidP="00865B42">
            <w:pPr>
              <w:keepNext/>
              <w:keepLines/>
              <w:autoSpaceDE w:val="0"/>
              <w:spacing w:before="120"/>
              <w:jc w:val="center"/>
              <w:rPr>
                <w:rFonts w:cs="Calibri"/>
                <w:sz w:val="16"/>
                <w:szCs w:val="16"/>
                <w:bdr w:val="none" w:sz="0" w:space="0" w:color="auto" w:frame="1"/>
              </w:rPr>
            </w:pPr>
            <w:r>
              <w:rPr>
                <w:rFonts w:cs="Calibri"/>
                <w:sz w:val="16"/>
                <w:szCs w:val="16"/>
                <w:bdr w:val="none" w:sz="0" w:space="0" w:color="auto" w:frame="1"/>
              </w:rPr>
              <w:t>Définie par arrêté</w:t>
            </w:r>
          </w:p>
        </w:tc>
        <w:tc>
          <w:tcPr>
            <w:tcW w:w="423" w:type="pct"/>
            <w:tcBorders>
              <w:top w:val="single" w:sz="2" w:space="0" w:color="auto"/>
              <w:left w:val="single" w:sz="2" w:space="0" w:color="auto"/>
              <w:bottom w:val="single" w:sz="2" w:space="0" w:color="auto"/>
              <w:right w:val="single" w:sz="2" w:space="0" w:color="auto"/>
            </w:tcBorders>
            <w:vAlign w:val="center"/>
            <w:hideMark/>
          </w:tcPr>
          <w:p w14:paraId="1572038C" w14:textId="77777777" w:rsidR="001D022F" w:rsidRDefault="001D022F" w:rsidP="00865B42">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3" w:type="pct"/>
            <w:tcBorders>
              <w:top w:val="single" w:sz="2" w:space="0" w:color="auto"/>
              <w:left w:val="single" w:sz="2" w:space="0" w:color="auto"/>
              <w:bottom w:val="single" w:sz="2" w:space="0" w:color="auto"/>
              <w:right w:val="single" w:sz="2" w:space="0" w:color="auto"/>
            </w:tcBorders>
            <w:vAlign w:val="center"/>
            <w:hideMark/>
          </w:tcPr>
          <w:p w14:paraId="51FEC243" w14:textId="77777777" w:rsidR="001D022F" w:rsidRDefault="001D022F" w:rsidP="00865B42">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3" w:type="pct"/>
            <w:tcBorders>
              <w:top w:val="single" w:sz="2" w:space="0" w:color="auto"/>
              <w:left w:val="single" w:sz="2" w:space="0" w:color="auto"/>
              <w:bottom w:val="single" w:sz="2" w:space="0" w:color="auto"/>
              <w:right w:val="single" w:sz="2" w:space="0" w:color="auto"/>
            </w:tcBorders>
            <w:vAlign w:val="center"/>
            <w:hideMark/>
          </w:tcPr>
          <w:p w14:paraId="356F6B38" w14:textId="77777777" w:rsidR="001D022F" w:rsidRDefault="001D022F" w:rsidP="00865B42">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2" w:type="pct"/>
            <w:gridSpan w:val="2"/>
            <w:tcBorders>
              <w:top w:val="single" w:sz="2" w:space="0" w:color="auto"/>
              <w:left w:val="single" w:sz="2" w:space="0" w:color="auto"/>
              <w:bottom w:val="single" w:sz="2" w:space="0" w:color="auto"/>
              <w:right w:val="single" w:sz="12" w:space="0" w:color="auto"/>
            </w:tcBorders>
            <w:vAlign w:val="center"/>
            <w:hideMark/>
          </w:tcPr>
          <w:p w14:paraId="0E7105E2" w14:textId="77777777" w:rsidR="001D022F" w:rsidRDefault="001D022F" w:rsidP="00865B42">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 xml:space="preserve">Définie par arrêté </w:t>
            </w:r>
          </w:p>
        </w:tc>
      </w:tr>
      <w:tr w:rsidR="0061255F" w14:paraId="6B1C0A9F" w14:textId="77777777" w:rsidTr="00352AE8">
        <w:tc>
          <w:tcPr>
            <w:tcW w:w="846" w:type="pct"/>
            <w:tcBorders>
              <w:top w:val="single" w:sz="2" w:space="0" w:color="auto"/>
              <w:left w:val="single" w:sz="12" w:space="0" w:color="auto"/>
              <w:bottom w:val="single" w:sz="2" w:space="0" w:color="auto"/>
              <w:right w:val="single" w:sz="2" w:space="0" w:color="auto"/>
            </w:tcBorders>
            <w:vAlign w:val="center"/>
            <w:hideMark/>
          </w:tcPr>
          <w:p w14:paraId="68B685C7" w14:textId="77777777" w:rsidR="001D022F" w:rsidRDefault="001D022F" w:rsidP="00865B42">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1D022F">
              <w:rPr>
                <w:rFonts w:cs="Calibri"/>
                <w:sz w:val="20"/>
                <w:szCs w:val="20"/>
                <w:bdr w:val="none" w:sz="0" w:space="0" w:color="auto" w:frame="1"/>
              </w:rPr>
              <w:t>≤</w:t>
            </w:r>
            <w:r>
              <w:rPr>
                <w:rFonts w:cs="Calibri"/>
                <w:sz w:val="20"/>
                <w:szCs w:val="20"/>
                <w:bdr w:val="none" w:sz="0" w:space="0" w:color="auto" w:frame="1"/>
              </w:rPr>
              <w:t xml:space="preserve"> Altitude &lt; 800 m</w:t>
            </w:r>
          </w:p>
          <w:p w14:paraId="3D371675" w14:textId="77777777" w:rsidR="001D022F" w:rsidRDefault="001D022F" w:rsidP="00865B42">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55" w:type="pct"/>
            <w:tcBorders>
              <w:top w:val="single" w:sz="2" w:space="0" w:color="auto"/>
              <w:left w:val="single" w:sz="2" w:space="0" w:color="auto"/>
              <w:bottom w:val="single" w:sz="2" w:space="0" w:color="auto"/>
              <w:right w:val="single" w:sz="2" w:space="0" w:color="auto"/>
            </w:tcBorders>
            <w:vAlign w:val="center"/>
            <w:hideMark/>
          </w:tcPr>
          <w:p w14:paraId="05656751" w14:textId="77777777" w:rsidR="001D022F" w:rsidRPr="00C7731F" w:rsidRDefault="001D022F" w:rsidP="00865B42">
            <w:pPr>
              <w:keepNext/>
              <w:keepLines/>
              <w:autoSpaceDE w:val="0"/>
              <w:jc w:val="center"/>
              <w:rPr>
                <w:rFonts w:cs="Calibri"/>
                <w:sz w:val="20"/>
                <w:bdr w:val="none" w:sz="0" w:space="0" w:color="auto" w:frame="1"/>
              </w:rPr>
            </w:pPr>
            <w:r w:rsidRPr="00C7731F">
              <w:rPr>
                <w:rFonts w:cs="Calibri"/>
                <w:sz w:val="20"/>
                <w:bdr w:val="none" w:sz="0" w:space="0" w:color="auto" w:frame="1"/>
              </w:rPr>
              <w:t>269</w:t>
            </w:r>
          </w:p>
        </w:tc>
        <w:tc>
          <w:tcPr>
            <w:tcW w:w="255" w:type="pct"/>
            <w:tcBorders>
              <w:top w:val="single" w:sz="2" w:space="0" w:color="auto"/>
              <w:left w:val="single" w:sz="2" w:space="0" w:color="auto"/>
              <w:bottom w:val="single" w:sz="2" w:space="0" w:color="auto"/>
              <w:right w:val="single" w:sz="2" w:space="0" w:color="auto"/>
            </w:tcBorders>
            <w:vAlign w:val="center"/>
            <w:hideMark/>
          </w:tcPr>
          <w:p w14:paraId="1E39359E" w14:textId="77777777" w:rsidR="001D022F" w:rsidRPr="00C7731F" w:rsidRDefault="001D022F" w:rsidP="00865B42">
            <w:pPr>
              <w:keepNext/>
              <w:keepLines/>
              <w:autoSpaceDE w:val="0"/>
              <w:jc w:val="center"/>
              <w:rPr>
                <w:rFonts w:cs="Calibri"/>
                <w:sz w:val="20"/>
                <w:bdr w:val="none" w:sz="0" w:space="0" w:color="auto" w:frame="1"/>
              </w:rPr>
            </w:pPr>
            <w:r w:rsidRPr="00C7731F">
              <w:rPr>
                <w:rFonts w:cs="Calibri"/>
                <w:sz w:val="20"/>
                <w:bdr w:val="none" w:sz="0" w:space="0" w:color="auto" w:frame="1"/>
              </w:rPr>
              <w:t>246</w:t>
            </w:r>
          </w:p>
        </w:tc>
        <w:tc>
          <w:tcPr>
            <w:tcW w:w="255" w:type="pct"/>
            <w:gridSpan w:val="2"/>
            <w:tcBorders>
              <w:top w:val="single" w:sz="2" w:space="0" w:color="auto"/>
              <w:left w:val="single" w:sz="2" w:space="0" w:color="auto"/>
              <w:bottom w:val="single" w:sz="2" w:space="0" w:color="auto"/>
              <w:right w:val="single" w:sz="2" w:space="0" w:color="auto"/>
            </w:tcBorders>
            <w:vAlign w:val="center"/>
            <w:hideMark/>
          </w:tcPr>
          <w:p w14:paraId="13CAA1CD" w14:textId="77777777" w:rsidR="001D022F" w:rsidRPr="00C7731F" w:rsidRDefault="001D022F" w:rsidP="00865B42">
            <w:pPr>
              <w:keepNext/>
              <w:keepLines/>
              <w:autoSpaceDE w:val="0"/>
              <w:jc w:val="center"/>
              <w:rPr>
                <w:rFonts w:cs="Calibri"/>
                <w:sz w:val="20"/>
                <w:bdr w:val="none" w:sz="0" w:space="0" w:color="auto" w:frame="1"/>
              </w:rPr>
            </w:pPr>
            <w:r w:rsidRPr="00C7731F">
              <w:rPr>
                <w:rFonts w:cs="Calibri"/>
                <w:sz w:val="20"/>
                <w:bdr w:val="none" w:sz="0" w:space="0" w:color="auto" w:frame="1"/>
              </w:rPr>
              <w:t>244</w:t>
            </w:r>
          </w:p>
        </w:tc>
        <w:tc>
          <w:tcPr>
            <w:tcW w:w="25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FAE002D" w14:textId="77777777" w:rsidR="001D022F" w:rsidRPr="00C7731F" w:rsidRDefault="001D022F" w:rsidP="00865B42">
            <w:pPr>
              <w:keepNext/>
              <w:keepLines/>
              <w:autoSpaceDE w:val="0"/>
              <w:jc w:val="center"/>
              <w:rPr>
                <w:rFonts w:cs="Calibri"/>
                <w:sz w:val="20"/>
                <w:bdr w:val="none" w:sz="0" w:space="0" w:color="auto" w:frame="1"/>
              </w:rPr>
            </w:pPr>
          </w:p>
        </w:tc>
        <w:tc>
          <w:tcPr>
            <w:tcW w:w="255" w:type="pct"/>
            <w:gridSpan w:val="2"/>
            <w:tcBorders>
              <w:top w:val="single" w:sz="2" w:space="0" w:color="auto"/>
              <w:left w:val="single" w:sz="2" w:space="0" w:color="auto"/>
              <w:bottom w:val="single" w:sz="2" w:space="0" w:color="auto"/>
              <w:right w:val="single" w:sz="2" w:space="0" w:color="auto"/>
            </w:tcBorders>
            <w:vAlign w:val="center"/>
            <w:hideMark/>
          </w:tcPr>
          <w:p w14:paraId="31499BDC" w14:textId="77777777" w:rsidR="001D022F" w:rsidRPr="00C7731F" w:rsidRDefault="001D022F" w:rsidP="00865B42">
            <w:pPr>
              <w:keepNext/>
              <w:keepLines/>
              <w:autoSpaceDE w:val="0"/>
              <w:jc w:val="center"/>
              <w:rPr>
                <w:rFonts w:cs="Calibri"/>
                <w:sz w:val="20"/>
                <w:bdr w:val="none" w:sz="0" w:space="0" w:color="auto" w:frame="1"/>
              </w:rPr>
            </w:pPr>
            <w:r w:rsidRPr="00C7731F">
              <w:rPr>
                <w:rFonts w:cs="Calibri"/>
                <w:sz w:val="20"/>
                <w:bdr w:val="none" w:sz="0" w:space="0" w:color="auto" w:frame="1"/>
              </w:rPr>
              <w:t>230</w:t>
            </w:r>
          </w:p>
        </w:tc>
        <w:tc>
          <w:tcPr>
            <w:tcW w:w="255" w:type="pct"/>
            <w:gridSpan w:val="2"/>
            <w:tcBorders>
              <w:top w:val="single" w:sz="2" w:space="0" w:color="auto"/>
              <w:left w:val="single" w:sz="2" w:space="0" w:color="auto"/>
              <w:bottom w:val="single" w:sz="2" w:space="0" w:color="auto"/>
              <w:right w:val="single" w:sz="2" w:space="0" w:color="auto"/>
            </w:tcBorders>
            <w:vAlign w:val="center"/>
            <w:hideMark/>
          </w:tcPr>
          <w:p w14:paraId="6FED14C5" w14:textId="77777777" w:rsidR="001D022F" w:rsidRPr="00C7731F" w:rsidRDefault="001D022F" w:rsidP="00865B42">
            <w:pPr>
              <w:keepNext/>
              <w:keepLines/>
              <w:autoSpaceDE w:val="0"/>
              <w:jc w:val="center"/>
              <w:rPr>
                <w:rFonts w:cs="Calibri"/>
                <w:sz w:val="20"/>
                <w:bdr w:val="none" w:sz="0" w:space="0" w:color="auto" w:frame="1"/>
              </w:rPr>
            </w:pPr>
            <w:r w:rsidRPr="00C7731F">
              <w:rPr>
                <w:rFonts w:cs="Calibri"/>
                <w:sz w:val="20"/>
                <w:bdr w:val="none" w:sz="0" w:space="0" w:color="auto" w:frame="1"/>
              </w:rPr>
              <w:t>217</w:t>
            </w:r>
          </w:p>
        </w:tc>
        <w:tc>
          <w:tcPr>
            <w:tcW w:w="255" w:type="pct"/>
            <w:tcBorders>
              <w:top w:val="single" w:sz="2" w:space="0" w:color="auto"/>
              <w:left w:val="single" w:sz="2" w:space="0" w:color="auto"/>
              <w:bottom w:val="single" w:sz="2" w:space="0" w:color="auto"/>
              <w:right w:val="single" w:sz="2" w:space="0" w:color="auto"/>
            </w:tcBorders>
            <w:vAlign w:val="center"/>
            <w:hideMark/>
          </w:tcPr>
          <w:p w14:paraId="7542BF33" w14:textId="77777777" w:rsidR="001D022F" w:rsidRPr="00C7731F" w:rsidRDefault="001D022F" w:rsidP="00865B42">
            <w:pPr>
              <w:keepNext/>
              <w:keepLines/>
              <w:autoSpaceDE w:val="0"/>
              <w:jc w:val="center"/>
              <w:rPr>
                <w:rFonts w:cs="Calibri"/>
                <w:bCs/>
                <w:sz w:val="20"/>
                <w:bdr w:val="none" w:sz="0" w:space="0" w:color="auto" w:frame="1"/>
              </w:rPr>
            </w:pPr>
            <w:r w:rsidRPr="00C7731F">
              <w:rPr>
                <w:rFonts w:cs="Calibri"/>
                <w:bCs/>
                <w:sz w:val="20"/>
                <w:bdr w:val="none" w:sz="0" w:space="0" w:color="auto" w:frame="1"/>
              </w:rPr>
              <w:t>224</w:t>
            </w:r>
          </w:p>
        </w:tc>
        <w:tc>
          <w:tcPr>
            <w:tcW w:w="255" w:type="pct"/>
            <w:tcBorders>
              <w:top w:val="single" w:sz="2" w:space="0" w:color="auto"/>
              <w:left w:val="single" w:sz="2" w:space="0" w:color="auto"/>
              <w:bottom w:val="single" w:sz="2" w:space="0" w:color="auto"/>
              <w:right w:val="single" w:sz="2" w:space="0" w:color="auto"/>
            </w:tcBorders>
            <w:vAlign w:val="center"/>
            <w:hideMark/>
          </w:tcPr>
          <w:p w14:paraId="1CAE0EA0" w14:textId="77777777" w:rsidR="001D022F" w:rsidRPr="00C7731F" w:rsidRDefault="001D022F" w:rsidP="00865B42">
            <w:pPr>
              <w:keepNext/>
              <w:keepLines/>
              <w:autoSpaceDE w:val="0"/>
              <w:jc w:val="center"/>
              <w:rPr>
                <w:rFonts w:cs="Calibri"/>
                <w:sz w:val="20"/>
                <w:bdr w:val="none" w:sz="0" w:space="0" w:color="auto" w:frame="1"/>
              </w:rPr>
            </w:pPr>
            <w:r w:rsidRPr="00C7731F">
              <w:rPr>
                <w:rFonts w:cs="Calibri"/>
                <w:sz w:val="20"/>
                <w:bdr w:val="none" w:sz="0" w:space="0" w:color="auto" w:frame="1"/>
              </w:rPr>
              <w:t>171</w:t>
            </w:r>
          </w:p>
        </w:tc>
        <w:tc>
          <w:tcPr>
            <w:tcW w:w="423" w:type="pct"/>
            <w:tcBorders>
              <w:top w:val="single" w:sz="2" w:space="0" w:color="auto"/>
              <w:left w:val="single" w:sz="2" w:space="0" w:color="auto"/>
              <w:bottom w:val="single" w:sz="2" w:space="0" w:color="auto"/>
              <w:right w:val="single" w:sz="2" w:space="0" w:color="auto"/>
            </w:tcBorders>
            <w:vAlign w:val="center"/>
            <w:hideMark/>
          </w:tcPr>
          <w:p w14:paraId="5C73D6C8" w14:textId="77777777" w:rsidR="001D022F" w:rsidRDefault="001D022F" w:rsidP="00865B42">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3" w:type="pct"/>
            <w:tcBorders>
              <w:top w:val="single" w:sz="2" w:space="0" w:color="auto"/>
              <w:left w:val="single" w:sz="2" w:space="0" w:color="auto"/>
              <w:bottom w:val="single" w:sz="2" w:space="0" w:color="auto"/>
              <w:right w:val="single" w:sz="2" w:space="0" w:color="auto"/>
            </w:tcBorders>
            <w:vAlign w:val="center"/>
            <w:hideMark/>
          </w:tcPr>
          <w:p w14:paraId="63039B82" w14:textId="77777777" w:rsidR="001D022F" w:rsidRDefault="001D022F" w:rsidP="00865B42">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3" w:type="pct"/>
            <w:tcBorders>
              <w:top w:val="single" w:sz="2" w:space="0" w:color="auto"/>
              <w:left w:val="single" w:sz="2" w:space="0" w:color="auto"/>
              <w:bottom w:val="single" w:sz="2" w:space="0" w:color="auto"/>
              <w:right w:val="single" w:sz="2" w:space="0" w:color="auto"/>
            </w:tcBorders>
            <w:vAlign w:val="center"/>
            <w:hideMark/>
          </w:tcPr>
          <w:p w14:paraId="1C71B6CD" w14:textId="77777777" w:rsidR="001D022F" w:rsidRDefault="001D022F" w:rsidP="00865B42">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7E9184" w14:textId="77777777" w:rsidR="001D022F" w:rsidRDefault="001D022F" w:rsidP="00865B42">
            <w:pPr>
              <w:keepNext/>
              <w:keepLines/>
              <w:autoSpaceDE w:val="0"/>
              <w:spacing w:before="120"/>
              <w:jc w:val="center"/>
              <w:rPr>
                <w:rFonts w:cs="Calibri"/>
                <w:b/>
                <w:sz w:val="20"/>
                <w:szCs w:val="20"/>
                <w:bdr w:val="none" w:sz="0" w:space="0" w:color="auto" w:frame="1"/>
              </w:rPr>
            </w:pPr>
          </w:p>
        </w:tc>
        <w:tc>
          <w:tcPr>
            <w:tcW w:w="422" w:type="pct"/>
            <w:gridSpan w:val="2"/>
            <w:tcBorders>
              <w:top w:val="single" w:sz="2" w:space="0" w:color="auto"/>
              <w:left w:val="single" w:sz="2" w:space="0" w:color="auto"/>
              <w:bottom w:val="single" w:sz="2" w:space="0" w:color="auto"/>
              <w:right w:val="single" w:sz="12" w:space="0" w:color="auto"/>
            </w:tcBorders>
            <w:vAlign w:val="center"/>
            <w:hideMark/>
          </w:tcPr>
          <w:p w14:paraId="7FA153E2" w14:textId="77777777" w:rsidR="001D022F" w:rsidRDefault="001D022F" w:rsidP="00865B42">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61255F" w14:paraId="27101A7A" w14:textId="77777777" w:rsidTr="00352AE8">
        <w:tc>
          <w:tcPr>
            <w:tcW w:w="846" w:type="pct"/>
            <w:tcBorders>
              <w:top w:val="single" w:sz="2" w:space="0" w:color="auto"/>
              <w:left w:val="single" w:sz="12" w:space="0" w:color="auto"/>
              <w:bottom w:val="single" w:sz="2" w:space="0" w:color="auto"/>
              <w:right w:val="single" w:sz="2" w:space="0" w:color="auto"/>
            </w:tcBorders>
            <w:vAlign w:val="center"/>
            <w:hideMark/>
          </w:tcPr>
          <w:p w14:paraId="2DD069FA" w14:textId="77777777" w:rsidR="001D022F" w:rsidRDefault="001D022F" w:rsidP="00865B42">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1D022F">
              <w:rPr>
                <w:rFonts w:cs="Calibri"/>
                <w:sz w:val="20"/>
                <w:szCs w:val="20"/>
                <w:bdr w:val="none" w:sz="0" w:space="0" w:color="auto" w:frame="1"/>
              </w:rPr>
              <w:t>≤</w:t>
            </w:r>
            <w:r>
              <w:rPr>
                <w:rFonts w:cs="Calibri"/>
                <w:sz w:val="20"/>
                <w:szCs w:val="20"/>
                <w:bdr w:val="none" w:sz="0" w:space="0" w:color="auto" w:frame="1"/>
              </w:rPr>
              <w:t xml:space="preserve"> Altitude &lt; 1200 m</w:t>
            </w:r>
          </w:p>
          <w:p w14:paraId="2F7E6B2C" w14:textId="77777777" w:rsidR="001D022F" w:rsidRDefault="001D022F" w:rsidP="00865B42">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25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E2382D" w14:textId="77777777" w:rsidR="001D022F" w:rsidRPr="00C7731F" w:rsidRDefault="001D022F" w:rsidP="00865B42">
            <w:pPr>
              <w:keepNext/>
              <w:keepLines/>
              <w:autoSpaceDE w:val="0"/>
              <w:jc w:val="center"/>
              <w:rPr>
                <w:rFonts w:cs="Calibri"/>
                <w:b/>
                <w:sz w:val="20"/>
                <w:bdr w:val="none" w:sz="0" w:space="0" w:color="auto" w:frame="1"/>
              </w:rPr>
            </w:pPr>
          </w:p>
        </w:tc>
        <w:tc>
          <w:tcPr>
            <w:tcW w:w="255" w:type="pct"/>
            <w:tcBorders>
              <w:top w:val="single" w:sz="2" w:space="0" w:color="auto"/>
              <w:left w:val="single" w:sz="2" w:space="0" w:color="auto"/>
              <w:bottom w:val="single" w:sz="2" w:space="0" w:color="auto"/>
              <w:right w:val="single" w:sz="2" w:space="0" w:color="auto"/>
            </w:tcBorders>
            <w:vAlign w:val="center"/>
            <w:hideMark/>
          </w:tcPr>
          <w:p w14:paraId="4491CADF" w14:textId="77777777" w:rsidR="001D022F" w:rsidRPr="00C7731F" w:rsidRDefault="001D022F" w:rsidP="00865B42">
            <w:pPr>
              <w:keepNext/>
              <w:keepLines/>
              <w:autoSpaceDE w:val="0"/>
              <w:jc w:val="center"/>
              <w:rPr>
                <w:rFonts w:cs="Calibri"/>
                <w:sz w:val="20"/>
                <w:bdr w:val="none" w:sz="0" w:space="0" w:color="auto" w:frame="1"/>
              </w:rPr>
            </w:pPr>
            <w:r w:rsidRPr="00C7731F">
              <w:rPr>
                <w:rFonts w:cs="Calibri"/>
                <w:sz w:val="20"/>
                <w:bdr w:val="none" w:sz="0" w:space="0" w:color="auto" w:frame="1"/>
              </w:rPr>
              <w:t>293</w:t>
            </w:r>
          </w:p>
        </w:tc>
        <w:tc>
          <w:tcPr>
            <w:tcW w:w="255" w:type="pct"/>
            <w:gridSpan w:val="2"/>
            <w:tcBorders>
              <w:top w:val="single" w:sz="2" w:space="0" w:color="auto"/>
              <w:left w:val="single" w:sz="2" w:space="0" w:color="auto"/>
              <w:bottom w:val="single" w:sz="2" w:space="0" w:color="auto"/>
              <w:right w:val="single" w:sz="2" w:space="0" w:color="auto"/>
            </w:tcBorders>
            <w:vAlign w:val="center"/>
            <w:hideMark/>
          </w:tcPr>
          <w:p w14:paraId="2820B384" w14:textId="77777777" w:rsidR="001D022F" w:rsidRPr="00C7731F" w:rsidRDefault="001D022F" w:rsidP="00865B42">
            <w:pPr>
              <w:keepNext/>
              <w:keepLines/>
              <w:autoSpaceDE w:val="0"/>
              <w:jc w:val="center"/>
              <w:rPr>
                <w:rFonts w:cs="Calibri"/>
                <w:sz w:val="20"/>
                <w:bdr w:val="none" w:sz="0" w:space="0" w:color="auto" w:frame="1"/>
              </w:rPr>
            </w:pPr>
            <w:r w:rsidRPr="00C7731F">
              <w:rPr>
                <w:rFonts w:cs="Calibri"/>
                <w:sz w:val="20"/>
                <w:bdr w:val="none" w:sz="0" w:space="0" w:color="auto" w:frame="1"/>
              </w:rPr>
              <w:t>308</w:t>
            </w:r>
          </w:p>
        </w:tc>
        <w:tc>
          <w:tcPr>
            <w:tcW w:w="25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939504" w14:textId="77777777" w:rsidR="001D022F" w:rsidRPr="00C7731F" w:rsidRDefault="001D022F" w:rsidP="00865B42">
            <w:pPr>
              <w:keepNext/>
              <w:keepLines/>
              <w:autoSpaceDE w:val="0"/>
              <w:jc w:val="center"/>
              <w:rPr>
                <w:rFonts w:cs="Calibri"/>
                <w:sz w:val="20"/>
                <w:bdr w:val="none" w:sz="0" w:space="0" w:color="auto" w:frame="1"/>
              </w:rPr>
            </w:pPr>
          </w:p>
        </w:tc>
        <w:tc>
          <w:tcPr>
            <w:tcW w:w="25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DC8678E" w14:textId="77777777" w:rsidR="001D022F" w:rsidRPr="00C7731F" w:rsidRDefault="001D022F" w:rsidP="00865B42">
            <w:pPr>
              <w:keepNext/>
              <w:keepLines/>
              <w:autoSpaceDE w:val="0"/>
              <w:jc w:val="center"/>
              <w:rPr>
                <w:rFonts w:cs="Calibri"/>
                <w:sz w:val="20"/>
                <w:bdr w:val="none" w:sz="0" w:space="0" w:color="auto" w:frame="1"/>
              </w:rPr>
            </w:pPr>
          </w:p>
        </w:tc>
        <w:tc>
          <w:tcPr>
            <w:tcW w:w="255" w:type="pct"/>
            <w:gridSpan w:val="2"/>
            <w:tcBorders>
              <w:top w:val="single" w:sz="2" w:space="0" w:color="auto"/>
              <w:left w:val="single" w:sz="2" w:space="0" w:color="auto"/>
              <w:bottom w:val="single" w:sz="2" w:space="0" w:color="auto"/>
              <w:right w:val="single" w:sz="2" w:space="0" w:color="auto"/>
            </w:tcBorders>
            <w:vAlign w:val="center"/>
            <w:hideMark/>
          </w:tcPr>
          <w:p w14:paraId="0C39C021" w14:textId="77777777" w:rsidR="001D022F" w:rsidRPr="00C7731F" w:rsidRDefault="001D022F" w:rsidP="00865B42">
            <w:pPr>
              <w:keepNext/>
              <w:keepLines/>
              <w:autoSpaceDE w:val="0"/>
              <w:jc w:val="center"/>
              <w:rPr>
                <w:rFonts w:cs="Calibri"/>
                <w:sz w:val="20"/>
                <w:bdr w:val="none" w:sz="0" w:space="0" w:color="auto" w:frame="1"/>
              </w:rPr>
            </w:pPr>
            <w:r w:rsidRPr="00C7731F">
              <w:rPr>
                <w:rFonts w:cs="Calibri"/>
                <w:sz w:val="20"/>
                <w:bdr w:val="none" w:sz="0" w:space="0" w:color="auto" w:frame="1"/>
              </w:rPr>
              <w:t>281</w:t>
            </w:r>
          </w:p>
        </w:tc>
        <w:tc>
          <w:tcPr>
            <w:tcW w:w="255" w:type="pct"/>
            <w:tcBorders>
              <w:top w:val="single" w:sz="2" w:space="0" w:color="auto"/>
              <w:left w:val="single" w:sz="2" w:space="0" w:color="auto"/>
              <w:bottom w:val="single" w:sz="2" w:space="0" w:color="auto"/>
              <w:right w:val="single" w:sz="2" w:space="0" w:color="auto"/>
            </w:tcBorders>
            <w:vAlign w:val="center"/>
            <w:hideMark/>
          </w:tcPr>
          <w:p w14:paraId="1E8C6A1D" w14:textId="77777777" w:rsidR="001D022F" w:rsidRPr="00C7731F" w:rsidRDefault="001D022F" w:rsidP="00865B42">
            <w:pPr>
              <w:keepNext/>
              <w:keepLines/>
              <w:autoSpaceDE w:val="0"/>
              <w:jc w:val="center"/>
              <w:rPr>
                <w:rFonts w:cs="Calibri"/>
                <w:sz w:val="20"/>
                <w:bdr w:val="none" w:sz="0" w:space="0" w:color="auto" w:frame="1"/>
              </w:rPr>
            </w:pPr>
            <w:r w:rsidRPr="00C7731F">
              <w:rPr>
                <w:rFonts w:cs="Calibri"/>
                <w:sz w:val="20"/>
                <w:bdr w:val="none" w:sz="0" w:space="0" w:color="auto" w:frame="1"/>
              </w:rPr>
              <w:t>289</w:t>
            </w:r>
          </w:p>
        </w:tc>
        <w:tc>
          <w:tcPr>
            <w:tcW w:w="255" w:type="pct"/>
            <w:tcBorders>
              <w:top w:val="single" w:sz="2" w:space="0" w:color="auto"/>
              <w:left w:val="single" w:sz="2" w:space="0" w:color="auto"/>
              <w:bottom w:val="single" w:sz="2" w:space="0" w:color="auto"/>
              <w:right w:val="single" w:sz="2" w:space="0" w:color="auto"/>
            </w:tcBorders>
            <w:vAlign w:val="center"/>
            <w:hideMark/>
          </w:tcPr>
          <w:p w14:paraId="0BCF8FE3" w14:textId="77777777" w:rsidR="001D022F" w:rsidRPr="00C7731F" w:rsidRDefault="001D022F" w:rsidP="00865B42">
            <w:pPr>
              <w:keepNext/>
              <w:keepLines/>
              <w:autoSpaceDE w:val="0"/>
              <w:jc w:val="center"/>
              <w:rPr>
                <w:rFonts w:cs="Calibri"/>
                <w:sz w:val="20"/>
                <w:bdr w:val="none" w:sz="0" w:space="0" w:color="auto" w:frame="1"/>
              </w:rPr>
            </w:pPr>
            <w:r w:rsidRPr="00C7731F">
              <w:rPr>
                <w:rFonts w:cs="Calibri"/>
                <w:sz w:val="20"/>
                <w:bdr w:val="none" w:sz="0" w:space="0" w:color="auto" w:frame="1"/>
              </w:rPr>
              <w:t>239</w:t>
            </w:r>
          </w:p>
        </w:tc>
        <w:tc>
          <w:tcPr>
            <w:tcW w:w="42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CFB788" w14:textId="77777777" w:rsidR="001D022F" w:rsidRDefault="001D022F" w:rsidP="00865B42">
            <w:pPr>
              <w:keepNext/>
              <w:keepLines/>
              <w:autoSpaceDE w:val="0"/>
              <w:spacing w:before="120"/>
              <w:jc w:val="center"/>
              <w:rPr>
                <w:rFonts w:cs="Calibri"/>
                <w:b/>
                <w:sz w:val="20"/>
                <w:szCs w:val="20"/>
                <w:bdr w:val="none" w:sz="0" w:space="0" w:color="auto" w:frame="1"/>
              </w:rPr>
            </w:pPr>
          </w:p>
        </w:tc>
        <w:tc>
          <w:tcPr>
            <w:tcW w:w="42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C09B80" w14:textId="77777777" w:rsidR="001D022F" w:rsidRDefault="001D022F" w:rsidP="00865B42">
            <w:pPr>
              <w:keepNext/>
              <w:keepLines/>
              <w:autoSpaceDE w:val="0"/>
              <w:spacing w:before="120"/>
              <w:jc w:val="center"/>
              <w:rPr>
                <w:rFonts w:cs="Calibri"/>
                <w:b/>
                <w:sz w:val="20"/>
                <w:szCs w:val="20"/>
                <w:bdr w:val="none" w:sz="0" w:space="0" w:color="auto" w:frame="1"/>
              </w:rPr>
            </w:pPr>
          </w:p>
        </w:tc>
        <w:tc>
          <w:tcPr>
            <w:tcW w:w="423"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3B1A2EBB" w14:textId="77777777" w:rsidR="001D022F" w:rsidRDefault="001D022F" w:rsidP="00865B42">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67F7C5E" w14:textId="77777777" w:rsidR="001D022F" w:rsidRDefault="001D022F" w:rsidP="00865B42">
            <w:pPr>
              <w:keepNext/>
              <w:keepLines/>
              <w:autoSpaceDE w:val="0"/>
              <w:spacing w:before="120"/>
              <w:jc w:val="center"/>
              <w:rPr>
                <w:rFonts w:cs="Calibri"/>
                <w:b/>
                <w:sz w:val="20"/>
                <w:szCs w:val="20"/>
                <w:bdr w:val="none" w:sz="0" w:space="0" w:color="auto" w:frame="1"/>
              </w:rPr>
            </w:pPr>
          </w:p>
        </w:tc>
        <w:tc>
          <w:tcPr>
            <w:tcW w:w="422" w:type="pct"/>
            <w:gridSpan w:val="2"/>
            <w:tcBorders>
              <w:top w:val="single" w:sz="2" w:space="0" w:color="auto"/>
              <w:left w:val="single" w:sz="2" w:space="0" w:color="auto"/>
              <w:bottom w:val="single" w:sz="2" w:space="0" w:color="auto"/>
              <w:right w:val="single" w:sz="12" w:space="0" w:color="auto"/>
            </w:tcBorders>
            <w:vAlign w:val="center"/>
            <w:hideMark/>
          </w:tcPr>
          <w:p w14:paraId="13D32A72" w14:textId="77777777" w:rsidR="001D022F" w:rsidRDefault="001D022F" w:rsidP="00865B42">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61255F" w14:paraId="12F9AE3B" w14:textId="77777777" w:rsidTr="00352AE8">
        <w:tc>
          <w:tcPr>
            <w:tcW w:w="846" w:type="pct"/>
            <w:tcBorders>
              <w:top w:val="single" w:sz="2" w:space="0" w:color="auto"/>
              <w:left w:val="single" w:sz="12" w:space="0" w:color="auto"/>
              <w:bottom w:val="single" w:sz="4" w:space="0" w:color="auto"/>
              <w:right w:val="single" w:sz="2" w:space="0" w:color="auto"/>
            </w:tcBorders>
            <w:vAlign w:val="center"/>
            <w:hideMark/>
          </w:tcPr>
          <w:p w14:paraId="2FD4839A" w14:textId="77777777" w:rsidR="001D022F" w:rsidRDefault="001D022F" w:rsidP="00865B42">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1D022F">
              <w:rPr>
                <w:rFonts w:cs="Calibri"/>
                <w:sz w:val="20"/>
                <w:szCs w:val="20"/>
                <w:bdr w:val="none" w:sz="0" w:space="0" w:color="auto" w:frame="1"/>
              </w:rPr>
              <w:t>≤</w:t>
            </w:r>
            <w:r>
              <w:rPr>
                <w:rFonts w:cs="Calibri"/>
                <w:sz w:val="20"/>
                <w:szCs w:val="20"/>
                <w:bdr w:val="none" w:sz="0" w:space="0" w:color="auto" w:frame="1"/>
              </w:rPr>
              <w:t xml:space="preserve"> Altitude &lt; 1600 m</w:t>
            </w:r>
          </w:p>
          <w:p w14:paraId="06C97727" w14:textId="77777777" w:rsidR="001D022F" w:rsidRDefault="001D022F" w:rsidP="00865B42">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5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9ECBC3A" w14:textId="77777777" w:rsidR="001D022F" w:rsidRPr="00C7731F" w:rsidRDefault="001D022F" w:rsidP="00865B42">
            <w:pPr>
              <w:keepNext/>
              <w:keepLines/>
              <w:autoSpaceDE w:val="0"/>
              <w:jc w:val="center"/>
              <w:rPr>
                <w:rFonts w:cs="Calibri"/>
                <w:b/>
                <w:sz w:val="20"/>
                <w:bdr w:val="none" w:sz="0" w:space="0" w:color="auto" w:frame="1"/>
              </w:rPr>
            </w:pPr>
          </w:p>
        </w:tc>
        <w:tc>
          <w:tcPr>
            <w:tcW w:w="255" w:type="pct"/>
            <w:tcBorders>
              <w:top w:val="single" w:sz="2" w:space="0" w:color="auto"/>
              <w:left w:val="single" w:sz="2" w:space="0" w:color="auto"/>
              <w:bottom w:val="single" w:sz="4" w:space="0" w:color="auto"/>
              <w:right w:val="single" w:sz="2" w:space="0" w:color="auto"/>
            </w:tcBorders>
            <w:vAlign w:val="center"/>
            <w:hideMark/>
          </w:tcPr>
          <w:p w14:paraId="09FDEB98" w14:textId="77777777" w:rsidR="001D022F" w:rsidRPr="00C7731F" w:rsidRDefault="001D022F" w:rsidP="00865B42">
            <w:pPr>
              <w:keepNext/>
              <w:keepLines/>
              <w:autoSpaceDE w:val="0"/>
              <w:jc w:val="center"/>
              <w:rPr>
                <w:rFonts w:cs="Calibri"/>
                <w:sz w:val="20"/>
                <w:bdr w:val="none" w:sz="0" w:space="0" w:color="auto" w:frame="1"/>
              </w:rPr>
            </w:pPr>
            <w:r w:rsidRPr="00C7731F">
              <w:rPr>
                <w:rFonts w:cs="Calibri"/>
                <w:sz w:val="20"/>
                <w:bdr w:val="none" w:sz="0" w:space="0" w:color="auto" w:frame="1"/>
              </w:rPr>
              <w:t>372</w:t>
            </w:r>
          </w:p>
        </w:tc>
        <w:tc>
          <w:tcPr>
            <w:tcW w:w="255" w:type="pct"/>
            <w:gridSpan w:val="2"/>
            <w:tcBorders>
              <w:top w:val="single" w:sz="2" w:space="0" w:color="auto"/>
              <w:left w:val="single" w:sz="2" w:space="0" w:color="auto"/>
              <w:bottom w:val="single" w:sz="4" w:space="0" w:color="auto"/>
              <w:right w:val="single" w:sz="2" w:space="0" w:color="auto"/>
            </w:tcBorders>
            <w:vAlign w:val="center"/>
            <w:hideMark/>
          </w:tcPr>
          <w:p w14:paraId="6D43D6B2" w14:textId="77777777" w:rsidR="001D022F" w:rsidRPr="00C7731F" w:rsidRDefault="001D022F" w:rsidP="00865B42">
            <w:pPr>
              <w:keepNext/>
              <w:keepLines/>
              <w:autoSpaceDE w:val="0"/>
              <w:jc w:val="center"/>
              <w:rPr>
                <w:rFonts w:cs="Calibri"/>
                <w:sz w:val="20"/>
                <w:bdr w:val="none" w:sz="0" w:space="0" w:color="auto" w:frame="1"/>
              </w:rPr>
            </w:pPr>
            <w:r w:rsidRPr="00C7731F">
              <w:rPr>
                <w:rFonts w:cs="Calibri"/>
                <w:sz w:val="20"/>
                <w:bdr w:val="none" w:sz="0" w:space="0" w:color="auto" w:frame="1"/>
              </w:rPr>
              <w:t>381</w:t>
            </w:r>
          </w:p>
        </w:tc>
        <w:tc>
          <w:tcPr>
            <w:tcW w:w="25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E905882" w14:textId="77777777" w:rsidR="001D022F" w:rsidRPr="00C7731F" w:rsidRDefault="001D022F" w:rsidP="00865B42">
            <w:pPr>
              <w:keepNext/>
              <w:keepLines/>
              <w:autoSpaceDE w:val="0"/>
              <w:jc w:val="center"/>
              <w:rPr>
                <w:rFonts w:cs="Calibri"/>
                <w:sz w:val="20"/>
                <w:bdr w:val="none" w:sz="0" w:space="0" w:color="auto" w:frame="1"/>
              </w:rPr>
            </w:pPr>
          </w:p>
        </w:tc>
        <w:tc>
          <w:tcPr>
            <w:tcW w:w="255"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2A05827" w14:textId="77777777" w:rsidR="001D022F" w:rsidRPr="00C7731F" w:rsidRDefault="001D022F" w:rsidP="00865B42">
            <w:pPr>
              <w:keepNext/>
              <w:keepLines/>
              <w:autoSpaceDE w:val="0"/>
              <w:jc w:val="center"/>
              <w:rPr>
                <w:rFonts w:cs="Calibri"/>
                <w:sz w:val="20"/>
                <w:bdr w:val="none" w:sz="0" w:space="0" w:color="auto" w:frame="1"/>
              </w:rPr>
            </w:pPr>
          </w:p>
        </w:tc>
        <w:tc>
          <w:tcPr>
            <w:tcW w:w="255" w:type="pct"/>
            <w:gridSpan w:val="2"/>
            <w:tcBorders>
              <w:top w:val="single" w:sz="2" w:space="0" w:color="auto"/>
              <w:left w:val="single" w:sz="2" w:space="0" w:color="auto"/>
              <w:bottom w:val="single" w:sz="4" w:space="0" w:color="auto"/>
              <w:right w:val="single" w:sz="2" w:space="0" w:color="auto"/>
            </w:tcBorders>
            <w:vAlign w:val="center"/>
            <w:hideMark/>
          </w:tcPr>
          <w:p w14:paraId="3C62C3B5" w14:textId="77777777" w:rsidR="001D022F" w:rsidRPr="00C7731F" w:rsidRDefault="001D022F" w:rsidP="00865B42">
            <w:pPr>
              <w:keepNext/>
              <w:keepLines/>
              <w:autoSpaceDE w:val="0"/>
              <w:jc w:val="center"/>
              <w:rPr>
                <w:rFonts w:cs="Calibri"/>
                <w:sz w:val="20"/>
                <w:bdr w:val="none" w:sz="0" w:space="0" w:color="auto" w:frame="1"/>
              </w:rPr>
            </w:pPr>
            <w:r w:rsidRPr="00C7731F">
              <w:rPr>
                <w:rFonts w:cs="Calibri"/>
                <w:sz w:val="20"/>
                <w:bdr w:val="none" w:sz="0" w:space="0" w:color="auto" w:frame="1"/>
              </w:rPr>
              <w:t>336</w:t>
            </w:r>
          </w:p>
        </w:tc>
        <w:tc>
          <w:tcPr>
            <w:tcW w:w="255" w:type="pct"/>
            <w:tcBorders>
              <w:top w:val="single" w:sz="2" w:space="0" w:color="auto"/>
              <w:left w:val="single" w:sz="2" w:space="0" w:color="auto"/>
              <w:bottom w:val="single" w:sz="4" w:space="0" w:color="auto"/>
              <w:right w:val="single" w:sz="2" w:space="0" w:color="auto"/>
            </w:tcBorders>
            <w:vAlign w:val="center"/>
            <w:hideMark/>
          </w:tcPr>
          <w:p w14:paraId="33FAD40A" w14:textId="77777777" w:rsidR="001D022F" w:rsidRPr="00C7731F" w:rsidRDefault="001D022F" w:rsidP="00865B42">
            <w:pPr>
              <w:keepNext/>
              <w:keepLines/>
              <w:autoSpaceDE w:val="0"/>
              <w:jc w:val="center"/>
              <w:rPr>
                <w:rFonts w:cs="Calibri"/>
                <w:sz w:val="20"/>
                <w:bdr w:val="none" w:sz="0" w:space="0" w:color="auto" w:frame="1"/>
              </w:rPr>
            </w:pPr>
            <w:r w:rsidRPr="00C7731F">
              <w:rPr>
                <w:rFonts w:cs="Calibri"/>
                <w:sz w:val="20"/>
                <w:bdr w:val="none" w:sz="0" w:space="0" w:color="auto" w:frame="1"/>
              </w:rPr>
              <w:t>363</w:t>
            </w:r>
          </w:p>
        </w:tc>
        <w:tc>
          <w:tcPr>
            <w:tcW w:w="255" w:type="pct"/>
            <w:tcBorders>
              <w:top w:val="single" w:sz="2" w:space="0" w:color="auto"/>
              <w:left w:val="single" w:sz="2" w:space="0" w:color="auto"/>
              <w:bottom w:val="single" w:sz="4" w:space="0" w:color="auto"/>
              <w:right w:val="single" w:sz="2" w:space="0" w:color="auto"/>
            </w:tcBorders>
            <w:vAlign w:val="center"/>
            <w:hideMark/>
          </w:tcPr>
          <w:p w14:paraId="38A562F1" w14:textId="77777777" w:rsidR="001D022F" w:rsidRPr="00C7731F" w:rsidRDefault="001D022F" w:rsidP="00865B42">
            <w:pPr>
              <w:keepNext/>
              <w:keepLines/>
              <w:autoSpaceDE w:val="0"/>
              <w:jc w:val="center"/>
              <w:rPr>
                <w:rFonts w:cs="Calibri"/>
                <w:sz w:val="20"/>
                <w:bdr w:val="none" w:sz="0" w:space="0" w:color="auto" w:frame="1"/>
              </w:rPr>
            </w:pPr>
            <w:r w:rsidRPr="00C7731F">
              <w:rPr>
                <w:rFonts w:cs="Calibri"/>
                <w:sz w:val="20"/>
                <w:bdr w:val="none" w:sz="0" w:space="0" w:color="auto" w:frame="1"/>
              </w:rPr>
              <w:t>318</w:t>
            </w:r>
          </w:p>
        </w:tc>
        <w:tc>
          <w:tcPr>
            <w:tcW w:w="42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BD19330" w14:textId="77777777" w:rsidR="001D022F" w:rsidRDefault="001D022F" w:rsidP="00865B42">
            <w:pPr>
              <w:keepNext/>
              <w:keepLines/>
              <w:autoSpaceDE w:val="0"/>
              <w:spacing w:before="120"/>
              <w:jc w:val="center"/>
              <w:rPr>
                <w:rFonts w:cs="Calibri"/>
                <w:b/>
                <w:sz w:val="20"/>
                <w:szCs w:val="20"/>
                <w:bdr w:val="none" w:sz="0" w:space="0" w:color="auto" w:frame="1"/>
              </w:rPr>
            </w:pPr>
          </w:p>
        </w:tc>
        <w:tc>
          <w:tcPr>
            <w:tcW w:w="42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20877E5" w14:textId="77777777" w:rsidR="001D022F" w:rsidRDefault="001D022F" w:rsidP="00865B42">
            <w:pPr>
              <w:keepNext/>
              <w:keepLines/>
              <w:autoSpaceDE w:val="0"/>
              <w:spacing w:before="120"/>
              <w:jc w:val="center"/>
              <w:rPr>
                <w:rFonts w:cs="Calibri"/>
                <w:b/>
                <w:sz w:val="20"/>
                <w:szCs w:val="20"/>
                <w:bdr w:val="none" w:sz="0" w:space="0" w:color="auto" w:frame="1"/>
              </w:rPr>
            </w:pPr>
          </w:p>
        </w:tc>
        <w:tc>
          <w:tcPr>
            <w:tcW w:w="42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9EC75C4" w14:textId="77777777" w:rsidR="001D022F" w:rsidRDefault="001D022F" w:rsidP="00865B42">
            <w:pPr>
              <w:keepNext/>
              <w:keepLines/>
              <w:autoSpaceDE w:val="0"/>
              <w:spacing w:before="120"/>
              <w:jc w:val="center"/>
              <w:rPr>
                <w:rFonts w:cs="Calibri"/>
                <w:b/>
                <w:sz w:val="20"/>
                <w:szCs w:val="20"/>
                <w:bdr w:val="none" w:sz="0" w:space="0" w:color="auto" w:frame="1"/>
              </w:rPr>
            </w:pPr>
          </w:p>
        </w:tc>
        <w:tc>
          <w:tcPr>
            <w:tcW w:w="42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F6EB77F" w14:textId="77777777" w:rsidR="001D022F" w:rsidRDefault="001D022F" w:rsidP="00865B42">
            <w:pPr>
              <w:keepNext/>
              <w:keepLines/>
              <w:autoSpaceDE w:val="0"/>
              <w:spacing w:before="120"/>
              <w:jc w:val="center"/>
              <w:rPr>
                <w:rFonts w:cs="Calibri"/>
                <w:b/>
                <w:sz w:val="20"/>
                <w:szCs w:val="20"/>
                <w:bdr w:val="none" w:sz="0" w:space="0" w:color="auto" w:frame="1"/>
              </w:rPr>
            </w:pPr>
          </w:p>
        </w:tc>
        <w:tc>
          <w:tcPr>
            <w:tcW w:w="422" w:type="pct"/>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25824E11" w14:textId="77777777" w:rsidR="001D022F" w:rsidRDefault="001D022F" w:rsidP="00865B42">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61255F" w14:paraId="376249AA" w14:textId="77777777" w:rsidTr="00352AE8">
        <w:tc>
          <w:tcPr>
            <w:tcW w:w="846" w:type="pct"/>
            <w:tcBorders>
              <w:top w:val="single" w:sz="4" w:space="0" w:color="auto"/>
              <w:left w:val="single" w:sz="12" w:space="0" w:color="auto"/>
              <w:bottom w:val="single" w:sz="4" w:space="0" w:color="auto"/>
              <w:right w:val="single" w:sz="2" w:space="0" w:color="auto"/>
            </w:tcBorders>
            <w:vAlign w:val="center"/>
            <w:hideMark/>
          </w:tcPr>
          <w:p w14:paraId="0F9DCEED" w14:textId="77777777" w:rsidR="001D022F" w:rsidRDefault="001D022F" w:rsidP="00865B42">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34180422" w14:textId="77777777" w:rsidR="001D022F" w:rsidRDefault="001D022F" w:rsidP="00865B42">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5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863625F" w14:textId="77777777" w:rsidR="001D022F" w:rsidRPr="00C7731F" w:rsidRDefault="001D022F" w:rsidP="00865B42">
            <w:pPr>
              <w:keepNext/>
              <w:keepLines/>
              <w:autoSpaceDE w:val="0"/>
              <w:jc w:val="center"/>
              <w:rPr>
                <w:rFonts w:cs="Calibri"/>
                <w:b/>
                <w:sz w:val="20"/>
                <w:bdr w:val="none" w:sz="0" w:space="0" w:color="auto" w:frame="1"/>
              </w:rPr>
            </w:pPr>
          </w:p>
        </w:tc>
        <w:tc>
          <w:tcPr>
            <w:tcW w:w="25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7C19E12" w14:textId="77777777" w:rsidR="001D022F" w:rsidRPr="00C7731F" w:rsidRDefault="001D022F" w:rsidP="00865B42">
            <w:pPr>
              <w:keepNext/>
              <w:keepLines/>
              <w:autoSpaceDE w:val="0"/>
              <w:jc w:val="center"/>
              <w:rPr>
                <w:rFonts w:cs="Calibri"/>
                <w:sz w:val="20"/>
                <w:bdr w:val="none" w:sz="0" w:space="0" w:color="auto" w:frame="1"/>
              </w:rPr>
            </w:pPr>
          </w:p>
        </w:tc>
        <w:tc>
          <w:tcPr>
            <w:tcW w:w="255" w:type="pct"/>
            <w:gridSpan w:val="2"/>
            <w:tcBorders>
              <w:top w:val="single" w:sz="4" w:space="0" w:color="auto"/>
              <w:left w:val="single" w:sz="2" w:space="0" w:color="auto"/>
              <w:bottom w:val="single" w:sz="4" w:space="0" w:color="auto"/>
              <w:right w:val="single" w:sz="2" w:space="0" w:color="auto"/>
            </w:tcBorders>
            <w:vAlign w:val="center"/>
            <w:hideMark/>
          </w:tcPr>
          <w:p w14:paraId="19D9DDED" w14:textId="77777777" w:rsidR="001D022F" w:rsidRPr="00C7731F" w:rsidRDefault="001D022F" w:rsidP="00865B42">
            <w:pPr>
              <w:keepNext/>
              <w:keepLines/>
              <w:autoSpaceDE w:val="0"/>
              <w:jc w:val="center"/>
              <w:rPr>
                <w:rFonts w:cs="Calibri"/>
                <w:sz w:val="20"/>
                <w:bdr w:val="none" w:sz="0" w:space="0" w:color="auto" w:frame="1"/>
              </w:rPr>
            </w:pPr>
            <w:r w:rsidRPr="00C7731F">
              <w:rPr>
                <w:rFonts w:cs="Calibri"/>
                <w:sz w:val="20"/>
                <w:bdr w:val="none" w:sz="0" w:space="0" w:color="auto" w:frame="1"/>
              </w:rPr>
              <w:t>411</w:t>
            </w:r>
          </w:p>
        </w:tc>
        <w:tc>
          <w:tcPr>
            <w:tcW w:w="25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6238837" w14:textId="77777777" w:rsidR="001D022F" w:rsidRPr="00C7731F" w:rsidRDefault="001D022F" w:rsidP="00865B42">
            <w:pPr>
              <w:keepNext/>
              <w:keepLines/>
              <w:autoSpaceDE w:val="0"/>
              <w:jc w:val="center"/>
              <w:rPr>
                <w:rFonts w:cs="Calibri"/>
                <w:sz w:val="20"/>
                <w:bdr w:val="none" w:sz="0" w:space="0" w:color="auto" w:frame="1"/>
              </w:rPr>
            </w:pPr>
          </w:p>
        </w:tc>
        <w:tc>
          <w:tcPr>
            <w:tcW w:w="255"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C2D8BE2" w14:textId="77777777" w:rsidR="001D022F" w:rsidRPr="00C7731F" w:rsidRDefault="001D022F" w:rsidP="00865B42">
            <w:pPr>
              <w:keepNext/>
              <w:keepLines/>
              <w:autoSpaceDE w:val="0"/>
              <w:jc w:val="center"/>
              <w:rPr>
                <w:rFonts w:cs="Calibri"/>
                <w:sz w:val="20"/>
                <w:bdr w:val="none" w:sz="0" w:space="0" w:color="auto" w:frame="1"/>
              </w:rPr>
            </w:pPr>
          </w:p>
        </w:tc>
        <w:tc>
          <w:tcPr>
            <w:tcW w:w="255" w:type="pct"/>
            <w:gridSpan w:val="2"/>
            <w:tcBorders>
              <w:top w:val="single" w:sz="4" w:space="0" w:color="auto"/>
              <w:left w:val="single" w:sz="2" w:space="0" w:color="auto"/>
              <w:bottom w:val="single" w:sz="4" w:space="0" w:color="auto"/>
              <w:right w:val="single" w:sz="2" w:space="0" w:color="auto"/>
            </w:tcBorders>
            <w:vAlign w:val="center"/>
            <w:hideMark/>
          </w:tcPr>
          <w:p w14:paraId="6A5C3823" w14:textId="77777777" w:rsidR="001D022F" w:rsidRPr="00C7731F" w:rsidRDefault="001D022F" w:rsidP="00865B42">
            <w:pPr>
              <w:keepNext/>
              <w:keepLines/>
              <w:autoSpaceDE w:val="0"/>
              <w:jc w:val="center"/>
              <w:rPr>
                <w:rFonts w:cs="Calibri"/>
                <w:sz w:val="20"/>
                <w:bdr w:val="none" w:sz="0" w:space="0" w:color="auto" w:frame="1"/>
              </w:rPr>
            </w:pPr>
            <w:r w:rsidRPr="00C7731F">
              <w:rPr>
                <w:rFonts w:cs="Calibri"/>
                <w:sz w:val="20"/>
                <w:bdr w:val="none" w:sz="0" w:space="0" w:color="auto" w:frame="1"/>
              </w:rPr>
              <w:t>388</w:t>
            </w:r>
          </w:p>
        </w:tc>
        <w:tc>
          <w:tcPr>
            <w:tcW w:w="255" w:type="pct"/>
            <w:tcBorders>
              <w:top w:val="single" w:sz="4" w:space="0" w:color="auto"/>
              <w:left w:val="single" w:sz="2" w:space="0" w:color="auto"/>
              <w:bottom w:val="single" w:sz="4" w:space="0" w:color="auto"/>
              <w:right w:val="single" w:sz="2" w:space="0" w:color="auto"/>
            </w:tcBorders>
            <w:vAlign w:val="center"/>
            <w:hideMark/>
          </w:tcPr>
          <w:p w14:paraId="6EE28B27" w14:textId="77777777" w:rsidR="001D022F" w:rsidRPr="00C7731F" w:rsidRDefault="001D022F" w:rsidP="00865B42">
            <w:pPr>
              <w:keepNext/>
              <w:keepLines/>
              <w:autoSpaceDE w:val="0"/>
              <w:jc w:val="center"/>
              <w:rPr>
                <w:rFonts w:cs="Calibri"/>
                <w:sz w:val="20"/>
                <w:bdr w:val="none" w:sz="0" w:space="0" w:color="auto" w:frame="1"/>
              </w:rPr>
            </w:pPr>
            <w:r w:rsidRPr="00C7731F">
              <w:rPr>
                <w:rFonts w:cs="Calibri"/>
                <w:sz w:val="20"/>
                <w:bdr w:val="none" w:sz="0" w:space="0" w:color="auto" w:frame="1"/>
              </w:rPr>
              <w:t>393</w:t>
            </w:r>
          </w:p>
        </w:tc>
        <w:tc>
          <w:tcPr>
            <w:tcW w:w="255" w:type="pct"/>
            <w:tcBorders>
              <w:top w:val="single" w:sz="4" w:space="0" w:color="auto"/>
              <w:left w:val="single" w:sz="2" w:space="0" w:color="auto"/>
              <w:bottom w:val="single" w:sz="4" w:space="0" w:color="auto"/>
              <w:right w:val="single" w:sz="2" w:space="0" w:color="auto"/>
            </w:tcBorders>
            <w:vAlign w:val="center"/>
            <w:hideMark/>
          </w:tcPr>
          <w:p w14:paraId="04013B5A" w14:textId="77777777" w:rsidR="001D022F" w:rsidRPr="00C7731F" w:rsidRDefault="001D022F" w:rsidP="00865B42">
            <w:pPr>
              <w:keepNext/>
              <w:keepLines/>
              <w:autoSpaceDE w:val="0"/>
              <w:jc w:val="center"/>
              <w:rPr>
                <w:rFonts w:cs="Calibri"/>
                <w:sz w:val="20"/>
                <w:bdr w:val="none" w:sz="0" w:space="0" w:color="auto" w:frame="1"/>
              </w:rPr>
            </w:pPr>
            <w:r w:rsidRPr="00C7731F">
              <w:rPr>
                <w:rFonts w:cs="Calibri"/>
                <w:sz w:val="20"/>
                <w:bdr w:val="none" w:sz="0" w:space="0" w:color="auto" w:frame="1"/>
              </w:rPr>
              <w:t>370</w:t>
            </w:r>
          </w:p>
        </w:tc>
        <w:tc>
          <w:tcPr>
            <w:tcW w:w="42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E4E99A0" w14:textId="77777777" w:rsidR="001D022F" w:rsidRDefault="001D022F" w:rsidP="00865B42">
            <w:pPr>
              <w:keepNext/>
              <w:keepLines/>
              <w:autoSpaceDE w:val="0"/>
              <w:spacing w:before="120"/>
              <w:jc w:val="center"/>
              <w:rPr>
                <w:rFonts w:cs="Calibri"/>
                <w:b/>
                <w:color w:val="0000FF"/>
                <w:sz w:val="20"/>
                <w:szCs w:val="20"/>
                <w:bdr w:val="none" w:sz="0" w:space="0" w:color="auto" w:frame="1"/>
              </w:rPr>
            </w:pPr>
          </w:p>
        </w:tc>
        <w:tc>
          <w:tcPr>
            <w:tcW w:w="42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8687639" w14:textId="77777777" w:rsidR="001D022F" w:rsidRDefault="001D022F" w:rsidP="00865B42">
            <w:pPr>
              <w:keepNext/>
              <w:keepLines/>
              <w:autoSpaceDE w:val="0"/>
              <w:spacing w:before="120"/>
              <w:jc w:val="center"/>
              <w:rPr>
                <w:rFonts w:cs="Calibri"/>
                <w:b/>
                <w:color w:val="0000FF"/>
                <w:sz w:val="20"/>
                <w:szCs w:val="20"/>
                <w:bdr w:val="none" w:sz="0" w:space="0" w:color="auto" w:frame="1"/>
              </w:rPr>
            </w:pPr>
          </w:p>
        </w:tc>
        <w:tc>
          <w:tcPr>
            <w:tcW w:w="42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A8C6684" w14:textId="77777777" w:rsidR="001D022F" w:rsidRDefault="001D022F" w:rsidP="00865B42">
            <w:pPr>
              <w:keepNext/>
              <w:keepLines/>
              <w:autoSpaceDE w:val="0"/>
              <w:spacing w:before="120"/>
              <w:jc w:val="center"/>
              <w:rPr>
                <w:rFonts w:cs="Calibri"/>
                <w:b/>
                <w:color w:val="0000FF"/>
                <w:sz w:val="20"/>
                <w:szCs w:val="20"/>
                <w:bdr w:val="none" w:sz="0" w:space="0" w:color="auto" w:frame="1"/>
              </w:rPr>
            </w:pPr>
          </w:p>
        </w:tc>
        <w:tc>
          <w:tcPr>
            <w:tcW w:w="42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7458874" w14:textId="77777777" w:rsidR="001D022F" w:rsidRDefault="001D022F" w:rsidP="00865B42">
            <w:pPr>
              <w:keepNext/>
              <w:keepLines/>
              <w:autoSpaceDE w:val="0"/>
              <w:spacing w:before="120"/>
              <w:jc w:val="center"/>
              <w:rPr>
                <w:rFonts w:cs="Calibri"/>
                <w:b/>
                <w:color w:val="0000FF"/>
                <w:sz w:val="20"/>
                <w:szCs w:val="20"/>
                <w:bdr w:val="none" w:sz="0" w:space="0" w:color="auto" w:frame="1"/>
              </w:rPr>
            </w:pPr>
          </w:p>
        </w:tc>
        <w:tc>
          <w:tcPr>
            <w:tcW w:w="422"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5190B450" w14:textId="77777777" w:rsidR="001D022F" w:rsidRDefault="001D022F" w:rsidP="00865B42">
            <w:pPr>
              <w:keepNext/>
              <w:keepLines/>
              <w:autoSpaceDE w:val="0"/>
              <w:spacing w:before="120"/>
              <w:jc w:val="center"/>
              <w:rPr>
                <w:rFonts w:cs="Calibri"/>
                <w:color w:val="0000FF"/>
                <w:sz w:val="16"/>
                <w:szCs w:val="16"/>
                <w:bdr w:val="none" w:sz="0" w:space="0" w:color="auto" w:frame="1"/>
              </w:rPr>
            </w:pPr>
          </w:p>
        </w:tc>
      </w:tr>
      <w:tr w:rsidR="0061255F" w:rsidRPr="0061255F" w14:paraId="1306774F" w14:textId="77777777" w:rsidTr="0061255F">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C1F9791" w14:textId="77777777" w:rsidR="0061255F" w:rsidRPr="0061255F" w:rsidRDefault="0061255F" w:rsidP="00865B42">
            <w:pPr>
              <w:keepNext/>
              <w:keepLines/>
              <w:autoSpaceDE w:val="0"/>
              <w:spacing w:before="120"/>
              <w:jc w:val="center"/>
              <w:rPr>
                <w:rFonts w:cs="Calibri"/>
                <w:color w:val="0000FF"/>
                <w:sz w:val="4"/>
                <w:szCs w:val="16"/>
                <w:bdr w:val="none" w:sz="0" w:space="0" w:color="auto" w:frame="1"/>
              </w:rPr>
            </w:pPr>
          </w:p>
        </w:tc>
      </w:tr>
      <w:tr w:rsidR="001D022F" w14:paraId="5295BE21" w14:textId="77777777" w:rsidTr="0061255F">
        <w:tblPrEx>
          <w:tblCellMar>
            <w:left w:w="108" w:type="dxa"/>
            <w:right w:w="57" w:type="dxa"/>
          </w:tblCellMar>
        </w:tblPrEx>
        <w:tc>
          <w:tcPr>
            <w:tcW w:w="846"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7A1BDF3F" w14:textId="77777777" w:rsidR="001D022F" w:rsidRDefault="001D022F" w:rsidP="00865B42">
            <w:pPr>
              <w:keepNext/>
              <w:keepLines/>
              <w:autoSpaceDE w:val="0"/>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662" w:type="pct"/>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1A507404" w14:textId="77777777" w:rsidR="001D022F" w:rsidRDefault="001D022F" w:rsidP="00865B42">
            <w:pPr>
              <w:keepNext/>
              <w:keepLines/>
              <w:autoSpaceDE w:val="0"/>
              <w:spacing w:before="120"/>
              <w:jc w:val="center"/>
              <w:rPr>
                <w:rFonts w:cs="Calibri"/>
                <w:b/>
                <w:sz w:val="20"/>
                <w:szCs w:val="20"/>
                <w:bdr w:val="none" w:sz="0" w:space="0" w:color="auto" w:frame="1"/>
              </w:rPr>
            </w:pPr>
          </w:p>
        </w:tc>
        <w:tc>
          <w:tcPr>
            <w:tcW w:w="477" w:type="pct"/>
            <w:gridSpan w:val="3"/>
            <w:tcBorders>
              <w:top w:val="single" w:sz="12" w:space="0" w:color="auto"/>
              <w:left w:val="single" w:sz="4" w:space="0" w:color="auto"/>
              <w:bottom w:val="single" w:sz="4" w:space="0" w:color="auto"/>
              <w:right w:val="nil"/>
            </w:tcBorders>
            <w:vAlign w:val="center"/>
            <w:hideMark/>
          </w:tcPr>
          <w:p w14:paraId="1B7F884F" w14:textId="77777777" w:rsidR="001D022F" w:rsidRDefault="001D022F" w:rsidP="00865B42">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228" w:type="pct"/>
            <w:gridSpan w:val="2"/>
            <w:tcBorders>
              <w:top w:val="single" w:sz="12" w:space="0" w:color="auto"/>
              <w:left w:val="nil"/>
              <w:bottom w:val="single" w:sz="4" w:space="0" w:color="auto"/>
              <w:right w:val="nil"/>
            </w:tcBorders>
            <w:hideMark/>
          </w:tcPr>
          <w:p w14:paraId="069D03C9" w14:textId="77777777" w:rsidR="001D022F" w:rsidRDefault="001D022F" w:rsidP="00865B42">
            <w:pPr>
              <w:keepNext/>
              <w:keepLines/>
              <w:autoSpaceDE w:val="0"/>
              <w:spacing w:before="120"/>
              <w:jc w:val="center"/>
              <w:rPr>
                <w:rFonts w:cs="Calibri"/>
                <w:b/>
                <w:color w:val="3366FF"/>
                <w:sz w:val="20"/>
                <w:szCs w:val="20"/>
                <w:bdr w:val="none" w:sz="0" w:space="0" w:color="auto" w:frame="1"/>
              </w:rPr>
            </w:pPr>
            <w:r>
              <w:rPr>
                <w:rFonts w:cs="Calibri"/>
                <w:b/>
                <w:sz w:val="20"/>
                <w:szCs w:val="20"/>
                <w:bdr w:val="none" w:sz="0" w:space="0" w:color="auto" w:frame="1"/>
              </w:rPr>
              <w:t>196</w:t>
            </w:r>
          </w:p>
        </w:tc>
        <w:tc>
          <w:tcPr>
            <w:tcW w:w="673" w:type="pct"/>
            <w:gridSpan w:val="3"/>
            <w:tcBorders>
              <w:top w:val="single" w:sz="12" w:space="0" w:color="auto"/>
              <w:left w:val="nil"/>
              <w:bottom w:val="single" w:sz="4" w:space="0" w:color="auto"/>
              <w:right w:val="single" w:sz="4" w:space="0" w:color="auto"/>
            </w:tcBorders>
            <w:hideMark/>
          </w:tcPr>
          <w:p w14:paraId="50A6FBA1" w14:textId="77777777" w:rsidR="001D022F" w:rsidRDefault="001D022F" w:rsidP="00865B42">
            <w:pPr>
              <w:keepNext/>
              <w:keepLines/>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2114" w:type="pct"/>
            <w:gridSpan w:val="6"/>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31101F83" w14:textId="1EEEA461" w:rsidR="001D022F" w:rsidRDefault="00573CA3" w:rsidP="00865B42">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Part_USE_variable</w:t>
            </w:r>
            <w:r w:rsidR="001D022F">
              <w:rPr>
                <w:rFonts w:cs="Calibri"/>
                <w:sz w:val="20"/>
                <w:szCs w:val="20"/>
                <w:bdr w:val="none" w:sz="0" w:space="0" w:color="auto" w:frame="1"/>
              </w:rPr>
              <w:t xml:space="preserve">= </w:t>
            </w:r>
            <w:r w:rsidR="00572076">
              <w:rPr>
                <w:rFonts w:cs="Calibri"/>
                <w:sz w:val="20"/>
                <w:szCs w:val="20"/>
                <w:bdr w:val="none" w:sz="0" w:space="0" w:color="auto" w:frame="1"/>
              </w:rPr>
              <w:t>0,</w:t>
            </w:r>
            <w:r w:rsidR="001D022F">
              <w:rPr>
                <w:rFonts w:cs="Calibri"/>
                <w:sz w:val="20"/>
                <w:szCs w:val="20"/>
                <w:bdr w:val="none" w:sz="0" w:space="0" w:color="auto" w:frame="1"/>
              </w:rPr>
              <w:t>96</w:t>
            </w:r>
          </w:p>
        </w:tc>
      </w:tr>
      <w:tr w:rsidR="001D022F" w14:paraId="1201E03E" w14:textId="77777777" w:rsidTr="0061255F">
        <w:tblPrEx>
          <w:tblCellMar>
            <w:left w:w="108" w:type="dxa"/>
            <w:right w:w="57" w:type="dxa"/>
          </w:tblCellMar>
        </w:tblPrEx>
        <w:tc>
          <w:tcPr>
            <w:tcW w:w="846"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55ABD426" w14:textId="77777777" w:rsidR="001D022F" w:rsidRDefault="001D022F" w:rsidP="00865B42">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2040"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3BF69FAE" w14:textId="77777777" w:rsidR="001D022F" w:rsidRDefault="001D022F" w:rsidP="00865B42">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7F58A2EF" w14:textId="77777777" w:rsidR="001D022F" w:rsidRDefault="001D022F" w:rsidP="00865B42">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2114"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66FAB08" w14:textId="77777777" w:rsidR="001D022F" w:rsidRDefault="001D022F" w:rsidP="00865B42">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0500FD4B" w14:textId="77777777" w:rsidR="001D022F" w:rsidRDefault="001D022F" w:rsidP="00865B42">
            <w:pPr>
              <w:keepNext/>
              <w:keepLines/>
              <w:autoSpaceDE w:val="0"/>
              <w:spacing w:before="120"/>
              <w:jc w:val="center"/>
              <w:rPr>
                <w:rFonts w:cs="Calibri"/>
                <w:b/>
                <w:sz w:val="20"/>
                <w:szCs w:val="20"/>
                <w:bdr w:val="none" w:sz="0" w:space="0" w:color="auto" w:frame="1"/>
              </w:rPr>
            </w:pPr>
          </w:p>
        </w:tc>
      </w:tr>
      <w:tr w:rsidR="001D022F" w14:paraId="30CBE22F" w14:textId="77777777" w:rsidTr="0061255F">
        <w:tblPrEx>
          <w:tblCellMar>
            <w:left w:w="108" w:type="dxa"/>
            <w:right w:w="57" w:type="dxa"/>
          </w:tblCellMar>
        </w:tblPrEx>
        <w:tc>
          <w:tcPr>
            <w:tcW w:w="846" w:type="pct"/>
            <w:tcBorders>
              <w:top w:val="single" w:sz="4" w:space="0" w:color="auto"/>
              <w:left w:val="single" w:sz="12" w:space="0" w:color="auto"/>
              <w:bottom w:val="single" w:sz="4" w:space="0" w:color="auto"/>
              <w:right w:val="single" w:sz="2" w:space="0" w:color="auto"/>
            </w:tcBorders>
            <w:vAlign w:val="center"/>
            <w:hideMark/>
          </w:tcPr>
          <w:p w14:paraId="6D0474A0" w14:textId="77777777" w:rsidR="001D022F" w:rsidRDefault="001D022F" w:rsidP="00865B42">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367" w:type="pct"/>
            <w:gridSpan w:val="8"/>
            <w:tcBorders>
              <w:top w:val="single" w:sz="4" w:space="0" w:color="auto"/>
              <w:left w:val="single" w:sz="2" w:space="0" w:color="auto"/>
              <w:bottom w:val="single" w:sz="4" w:space="0" w:color="auto"/>
              <w:right w:val="single" w:sz="4" w:space="0" w:color="auto"/>
            </w:tcBorders>
            <w:vAlign w:val="center"/>
            <w:hideMark/>
          </w:tcPr>
          <w:p w14:paraId="5EFB109D" w14:textId="0C985439" w:rsidR="001D022F" w:rsidRDefault="001D022F" w:rsidP="00865B42">
            <w:pPr>
              <w:keepNext/>
              <w:keepLines/>
              <w:autoSpaceDE w:val="0"/>
              <w:ind w:left="-112" w:right="-99"/>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sidR="00C7731F">
              <w:rPr>
                <w:rFonts w:cs="Calibri"/>
                <w:b/>
                <w:sz w:val="20"/>
                <w:szCs w:val="20"/>
                <w:bdr w:val="none" w:sz="0" w:space="0" w:color="auto" w:frame="1"/>
              </w:rPr>
              <w:t>Nb_h_ouvrées</w:t>
            </w:r>
          </w:p>
        </w:tc>
        <w:tc>
          <w:tcPr>
            <w:tcW w:w="673" w:type="pct"/>
            <w:gridSpan w:val="3"/>
            <w:tcBorders>
              <w:top w:val="single" w:sz="4" w:space="0" w:color="auto"/>
              <w:left w:val="single" w:sz="4" w:space="0" w:color="auto"/>
              <w:bottom w:val="single" w:sz="4" w:space="0" w:color="auto"/>
              <w:right w:val="single" w:sz="4" w:space="0" w:color="auto"/>
            </w:tcBorders>
            <w:vAlign w:val="center"/>
            <w:hideMark/>
          </w:tcPr>
          <w:p w14:paraId="60B945DA" w14:textId="77777777" w:rsidR="001D022F" w:rsidRDefault="001D022F" w:rsidP="00865B42">
            <w:pPr>
              <w:keepNext/>
              <w:keepLines/>
              <w:autoSpaceDE w:val="0"/>
              <w:jc w:val="center"/>
              <w:rPr>
                <w:rFonts w:cs="Calibri"/>
                <w:sz w:val="20"/>
                <w:szCs w:val="20"/>
                <w:bdr w:val="none" w:sz="0" w:space="0" w:color="auto" w:frame="1"/>
              </w:rPr>
            </w:pPr>
            <w:r>
              <w:rPr>
                <w:rFonts w:cs="Calibri"/>
                <w:sz w:val="20"/>
                <w:szCs w:val="20"/>
                <w:bdr w:val="none" w:sz="0" w:space="0" w:color="auto" w:frame="1"/>
              </w:rPr>
              <w:t>2900</w:t>
            </w:r>
          </w:p>
        </w:tc>
        <w:tc>
          <w:tcPr>
            <w:tcW w:w="1776" w:type="pct"/>
            <w:gridSpan w:val="5"/>
            <w:tcBorders>
              <w:top w:val="single" w:sz="4" w:space="0" w:color="auto"/>
              <w:left w:val="single" w:sz="4" w:space="0" w:color="auto"/>
              <w:bottom w:val="single" w:sz="4" w:space="0" w:color="auto"/>
              <w:right w:val="single" w:sz="4" w:space="0" w:color="auto"/>
            </w:tcBorders>
            <w:vAlign w:val="center"/>
            <w:hideMark/>
          </w:tcPr>
          <w:p w14:paraId="3EB9AED6" w14:textId="1158E137" w:rsidR="001D022F" w:rsidRDefault="001D022F" w:rsidP="00865B42">
            <w:pPr>
              <w:keepNext/>
              <w:keepLines/>
              <w:autoSpaceDE w:val="0"/>
              <w:jc w:val="center"/>
              <w:rPr>
                <w:rFonts w:cs="Calibri"/>
                <w:b/>
                <w:sz w:val="20"/>
                <w:szCs w:val="20"/>
                <w:bdr w:val="none" w:sz="0" w:space="0" w:color="auto" w:frame="1"/>
              </w:rPr>
            </w:pPr>
            <w:r>
              <w:rPr>
                <w:rFonts w:cs="Calibri"/>
                <w:sz w:val="20"/>
                <w:szCs w:val="20"/>
                <w:bdr w:val="none" w:sz="0" w:space="0" w:color="auto" w:frame="1"/>
              </w:rPr>
              <w:t>Amplitude horaire annuelle étalon</w:t>
            </w:r>
            <w:r>
              <w:rPr>
                <w:rFonts w:cs="Calibri"/>
                <w:b/>
                <w:sz w:val="20"/>
                <w:szCs w:val="20"/>
                <w:bdr w:val="none" w:sz="0" w:space="0" w:color="auto" w:frame="1"/>
              </w:rPr>
              <w:t xml:space="preserve"> </w:t>
            </w:r>
            <w:r>
              <w:rPr>
                <w:rFonts w:cs="Calibri"/>
                <w:sz w:val="20"/>
                <w:szCs w:val="20"/>
                <w:bdr w:val="none" w:sz="0" w:space="0" w:color="auto" w:frame="1"/>
              </w:rPr>
              <w:t xml:space="preserve">(h ouvrées/an) </w:t>
            </w:r>
            <w:r>
              <w:rPr>
                <w:rFonts w:cs="Calibri"/>
                <w:b/>
                <w:sz w:val="20"/>
                <w:szCs w:val="20"/>
                <w:bdr w:val="none" w:sz="0" w:space="0" w:color="auto" w:frame="1"/>
              </w:rPr>
              <w:t>Nb_h_ouvrées</w:t>
            </w:r>
            <w:r w:rsidRPr="00936DBB">
              <w:rPr>
                <w:rFonts w:cs="Calibri"/>
                <w:b/>
                <w:sz w:val="20"/>
                <w:szCs w:val="20"/>
                <w:bdr w:val="none" w:sz="0" w:space="0" w:color="auto" w:frame="1"/>
                <w:vertAlign w:val="subscript"/>
              </w:rPr>
              <w:t>étalon</w:t>
            </w:r>
          </w:p>
          <w:p w14:paraId="74751E22" w14:textId="77777777" w:rsidR="001D022F" w:rsidRDefault="001D022F" w:rsidP="00865B42">
            <w:pPr>
              <w:keepNext/>
              <w:keepLines/>
              <w:autoSpaceDE w:val="0"/>
              <w:jc w:val="center"/>
              <w:rPr>
                <w:rFonts w:cs="Calibri"/>
                <w:b/>
                <w:sz w:val="20"/>
                <w:szCs w:val="20"/>
                <w:bdr w:val="none" w:sz="0" w:space="0" w:color="auto" w:frame="1"/>
              </w:rPr>
            </w:pPr>
            <w:r>
              <w:rPr>
                <w:rFonts w:cs="Calibri"/>
                <w:sz w:val="20"/>
                <w:szCs w:val="20"/>
                <w:bdr w:val="none" w:sz="0" w:space="0" w:color="auto" w:frame="1"/>
              </w:rPr>
              <w:t>Variation de consommation selon l’amplitude horaire (kWh/m²/an/h_ouvrée)</w:t>
            </w:r>
            <w:r>
              <w:rPr>
                <w:rFonts w:cs="Calibri"/>
                <w:b/>
                <w:sz w:val="20"/>
                <w:szCs w:val="20"/>
                <w:bdr w:val="none" w:sz="0" w:space="0" w:color="auto" w:frame="1"/>
              </w:rPr>
              <w:t xml:space="preserve"> Variation_amplitude</w:t>
            </w:r>
          </w:p>
        </w:tc>
        <w:tc>
          <w:tcPr>
            <w:tcW w:w="338" w:type="pct"/>
            <w:tcBorders>
              <w:top w:val="single" w:sz="4" w:space="0" w:color="auto"/>
              <w:left w:val="single" w:sz="4" w:space="0" w:color="auto"/>
              <w:bottom w:val="single" w:sz="4" w:space="0" w:color="auto"/>
              <w:right w:val="single" w:sz="12" w:space="0" w:color="auto"/>
            </w:tcBorders>
            <w:vAlign w:val="center"/>
            <w:hideMark/>
          </w:tcPr>
          <w:p w14:paraId="4C11E8C0" w14:textId="6EAE2C04" w:rsidR="001D022F" w:rsidRDefault="001D022F" w:rsidP="00865B42">
            <w:pPr>
              <w:keepNext/>
              <w:keepLines/>
              <w:autoSpaceDE w:val="0"/>
              <w:jc w:val="center"/>
              <w:rPr>
                <w:rFonts w:cs="Calibri"/>
                <w:b/>
                <w:sz w:val="20"/>
                <w:szCs w:val="20"/>
                <w:bdr w:val="none" w:sz="0" w:space="0" w:color="auto" w:frame="1"/>
              </w:rPr>
            </w:pPr>
            <w:r>
              <w:rPr>
                <w:rFonts w:cs="Calibri"/>
                <w:b/>
                <w:sz w:val="20"/>
                <w:szCs w:val="20"/>
                <w:bdr w:val="none" w:sz="0" w:space="0" w:color="auto" w:frame="1"/>
              </w:rPr>
              <w:t>2900</w:t>
            </w:r>
          </w:p>
          <w:p w14:paraId="2ADB7669" w14:textId="77777777" w:rsidR="00865B42" w:rsidRDefault="00865B42" w:rsidP="00865B42">
            <w:pPr>
              <w:keepNext/>
              <w:keepLines/>
              <w:autoSpaceDE w:val="0"/>
              <w:jc w:val="center"/>
              <w:rPr>
                <w:rFonts w:cs="Calibri"/>
                <w:b/>
                <w:sz w:val="20"/>
                <w:szCs w:val="20"/>
                <w:bdr w:val="none" w:sz="0" w:space="0" w:color="auto" w:frame="1"/>
              </w:rPr>
            </w:pPr>
          </w:p>
          <w:p w14:paraId="6965591D" w14:textId="19C4C8AF" w:rsidR="001D022F" w:rsidRDefault="001D022F" w:rsidP="00865B42">
            <w:pPr>
              <w:keepNext/>
              <w:keepLines/>
              <w:autoSpaceDE w:val="0"/>
              <w:jc w:val="center"/>
              <w:rPr>
                <w:rFonts w:cs="Calibri"/>
                <w:b/>
                <w:sz w:val="20"/>
                <w:szCs w:val="20"/>
                <w:bdr w:val="none" w:sz="0" w:space="0" w:color="auto" w:frame="1"/>
              </w:rPr>
            </w:pPr>
            <w:r>
              <w:rPr>
                <w:rFonts w:cs="Calibri"/>
                <w:b/>
                <w:sz w:val="20"/>
                <w:szCs w:val="20"/>
                <w:bdr w:val="none" w:sz="0" w:space="0" w:color="auto" w:frame="1"/>
              </w:rPr>
              <w:t>0,</w:t>
            </w:r>
            <w:r w:rsidR="00F86A23">
              <w:rPr>
                <w:rFonts w:cs="Calibri"/>
                <w:b/>
                <w:sz w:val="20"/>
                <w:szCs w:val="20"/>
                <w:bdr w:val="none" w:sz="0" w:space="0" w:color="auto" w:frame="1"/>
              </w:rPr>
              <w:t>040</w:t>
            </w:r>
          </w:p>
          <w:p w14:paraId="661AE4E4" w14:textId="405A75C8" w:rsidR="00865B42" w:rsidRDefault="00865B42" w:rsidP="00865B42">
            <w:pPr>
              <w:keepNext/>
              <w:keepLines/>
              <w:autoSpaceDE w:val="0"/>
              <w:jc w:val="center"/>
              <w:rPr>
                <w:rFonts w:cs="Calibri"/>
                <w:b/>
                <w:sz w:val="20"/>
                <w:szCs w:val="20"/>
                <w:bdr w:val="none" w:sz="0" w:space="0" w:color="auto" w:frame="1"/>
              </w:rPr>
            </w:pPr>
          </w:p>
        </w:tc>
      </w:tr>
      <w:tr w:rsidR="00352AE8" w14:paraId="3B97505E" w14:textId="77777777" w:rsidTr="0061255F">
        <w:tblPrEx>
          <w:tblCellMar>
            <w:left w:w="108" w:type="dxa"/>
            <w:right w:w="57" w:type="dxa"/>
          </w:tblCellMar>
        </w:tblPrEx>
        <w:tc>
          <w:tcPr>
            <w:tcW w:w="846" w:type="pct"/>
            <w:tcBorders>
              <w:top w:val="single" w:sz="4" w:space="0" w:color="auto"/>
              <w:left w:val="single" w:sz="12" w:space="0" w:color="auto"/>
              <w:bottom w:val="single" w:sz="4" w:space="0" w:color="auto"/>
              <w:right w:val="single" w:sz="2" w:space="0" w:color="auto"/>
            </w:tcBorders>
            <w:vAlign w:val="center"/>
            <w:hideMark/>
          </w:tcPr>
          <w:p w14:paraId="18B0F95F" w14:textId="77777777" w:rsidR="00352AE8" w:rsidRDefault="00352AE8" w:rsidP="00865B42">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1367" w:type="pct"/>
            <w:gridSpan w:val="8"/>
            <w:tcBorders>
              <w:top w:val="single" w:sz="4" w:space="0" w:color="auto"/>
              <w:left w:val="single" w:sz="2" w:space="0" w:color="auto"/>
              <w:bottom w:val="single" w:sz="4" w:space="0" w:color="auto"/>
              <w:right w:val="single" w:sz="4" w:space="0" w:color="auto"/>
            </w:tcBorders>
            <w:vAlign w:val="center"/>
            <w:hideMark/>
          </w:tcPr>
          <w:p w14:paraId="585B7240" w14:textId="4814B2DA" w:rsidR="00352AE8" w:rsidRPr="00936DBB" w:rsidRDefault="00352AE8" w:rsidP="00936DBB">
            <w:pPr>
              <w:keepNext/>
              <w:keepLines/>
              <w:autoSpaceDE w:val="0"/>
              <w:jc w:val="center"/>
              <w:rPr>
                <w:rFonts w:cs="Calibri"/>
                <w:b/>
                <w:sz w:val="20"/>
                <w:szCs w:val="20"/>
                <w:bdr w:val="none" w:sz="0" w:space="0" w:color="auto" w:frame="1"/>
              </w:rPr>
            </w:pPr>
            <w:r>
              <w:rPr>
                <w:rFonts w:cs="Calibri"/>
                <w:sz w:val="20"/>
                <w:szCs w:val="20"/>
                <w:bdr w:val="none" w:sz="0" w:space="0" w:color="auto" w:frame="1"/>
              </w:rPr>
              <w:t>Surface</w:t>
            </w:r>
            <w:r w:rsidRPr="00B12602">
              <w:rPr>
                <w:rFonts w:cs="Calibri"/>
                <w:sz w:val="20"/>
                <w:szCs w:val="20"/>
                <w:bdr w:val="none" w:sz="0" w:space="0" w:color="auto" w:frame="1"/>
              </w:rPr>
              <w:t xml:space="preserve"> </w:t>
            </w:r>
            <w:r>
              <w:rPr>
                <w:rFonts w:cs="Calibri"/>
                <w:sz w:val="20"/>
                <w:szCs w:val="20"/>
                <w:bdr w:val="none" w:sz="0" w:space="0" w:color="auto" w:frame="1"/>
              </w:rPr>
              <w:t xml:space="preserve">des </w:t>
            </w:r>
            <w:r w:rsidRPr="00B12602">
              <w:rPr>
                <w:rFonts w:cs="Calibri"/>
                <w:sz w:val="20"/>
                <w:szCs w:val="20"/>
                <w:bdr w:val="none" w:sz="0" w:space="0" w:color="auto" w:frame="1"/>
              </w:rPr>
              <w:t>bassin</w:t>
            </w:r>
            <w:r>
              <w:rPr>
                <w:rFonts w:cs="Calibri"/>
                <w:sz w:val="20"/>
                <w:szCs w:val="20"/>
                <w:bdr w:val="none" w:sz="0" w:space="0" w:color="auto" w:frame="1"/>
              </w:rPr>
              <w:t xml:space="preserve">s (m²) </w:t>
            </w:r>
            <w:r w:rsidRPr="00B12602">
              <w:rPr>
                <w:rFonts w:cs="Calibri"/>
                <w:b/>
                <w:sz w:val="20"/>
                <w:szCs w:val="20"/>
                <w:bdr w:val="none" w:sz="0" w:space="0" w:color="auto" w:frame="1"/>
              </w:rPr>
              <w:t>Sbassin</w:t>
            </w:r>
            <w:r w:rsidR="00865B42" w:rsidDel="00892209">
              <w:rPr>
                <w:rFonts w:cs="Calibri"/>
                <w:sz w:val="20"/>
                <w:szCs w:val="20"/>
                <w:bdr w:val="none" w:sz="0" w:space="0" w:color="auto" w:frame="1"/>
              </w:rPr>
              <w:t xml:space="preserve"> </w:t>
            </w:r>
          </w:p>
        </w:tc>
        <w:tc>
          <w:tcPr>
            <w:tcW w:w="673" w:type="pct"/>
            <w:gridSpan w:val="3"/>
            <w:tcBorders>
              <w:top w:val="single" w:sz="4" w:space="0" w:color="auto"/>
              <w:left w:val="single" w:sz="4" w:space="0" w:color="auto"/>
              <w:bottom w:val="single" w:sz="4" w:space="0" w:color="auto"/>
              <w:right w:val="single" w:sz="4" w:space="0" w:color="auto"/>
            </w:tcBorders>
            <w:vAlign w:val="center"/>
            <w:hideMark/>
          </w:tcPr>
          <w:p w14:paraId="473AD8B1" w14:textId="5D1E4284" w:rsidR="00352AE8" w:rsidRDefault="00865B42" w:rsidP="00936DBB">
            <w:pPr>
              <w:keepNext/>
              <w:keepLines/>
              <w:autoSpaceDE w:val="0"/>
              <w:jc w:val="center"/>
              <w:rPr>
                <w:rFonts w:cs="Calibri"/>
                <w:sz w:val="20"/>
                <w:szCs w:val="20"/>
                <w:bdr w:val="none" w:sz="0" w:space="0" w:color="auto" w:frame="1"/>
              </w:rPr>
            </w:pPr>
            <w:r>
              <w:rPr>
                <w:rFonts w:cs="Calibri"/>
                <w:sz w:val="20"/>
                <w:szCs w:val="20"/>
                <w:bdr w:val="none" w:sz="0" w:space="0" w:color="auto" w:frame="1"/>
              </w:rPr>
              <w:t>900</w:t>
            </w:r>
          </w:p>
        </w:tc>
        <w:tc>
          <w:tcPr>
            <w:tcW w:w="1776" w:type="pct"/>
            <w:gridSpan w:val="5"/>
            <w:tcBorders>
              <w:top w:val="single" w:sz="4" w:space="0" w:color="auto"/>
              <w:left w:val="single" w:sz="4" w:space="0" w:color="auto"/>
              <w:bottom w:val="single" w:sz="4" w:space="0" w:color="auto"/>
              <w:right w:val="single" w:sz="2" w:space="0" w:color="auto"/>
            </w:tcBorders>
            <w:vAlign w:val="center"/>
            <w:hideMark/>
          </w:tcPr>
          <w:p w14:paraId="38C61E4F" w14:textId="6549E028" w:rsidR="00352AE8" w:rsidRDefault="00352AE8" w:rsidP="00865B42">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Surface de plancher étalon (m²) </w:t>
            </w:r>
            <w:r w:rsidRPr="0074363E">
              <w:rPr>
                <w:rFonts w:cs="Calibri"/>
                <w:b/>
                <w:sz w:val="20"/>
                <w:szCs w:val="20"/>
                <w:bdr w:val="none" w:sz="0" w:space="0" w:color="auto" w:frame="1"/>
              </w:rPr>
              <w:t>Surface_plancher</w:t>
            </w:r>
            <w:r w:rsidRPr="00865B42">
              <w:rPr>
                <w:rFonts w:cs="Calibri"/>
                <w:b/>
                <w:sz w:val="20"/>
                <w:szCs w:val="20"/>
                <w:bdr w:val="none" w:sz="0" w:space="0" w:color="auto" w:frame="1"/>
                <w:vertAlign w:val="subscript"/>
              </w:rPr>
              <w:t>étalon</w:t>
            </w:r>
          </w:p>
          <w:p w14:paraId="238591D2" w14:textId="6D991A9F" w:rsidR="00352AE8" w:rsidRDefault="00352AE8" w:rsidP="00865B42">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Surface des</w:t>
            </w:r>
            <w:r w:rsidRPr="00B12602">
              <w:rPr>
                <w:rFonts w:cs="Calibri"/>
                <w:sz w:val="20"/>
                <w:szCs w:val="20"/>
                <w:bdr w:val="none" w:sz="0" w:space="0" w:color="auto" w:frame="1"/>
              </w:rPr>
              <w:t xml:space="preserve"> bassin</w:t>
            </w:r>
            <w:r>
              <w:rPr>
                <w:rFonts w:cs="Calibri"/>
                <w:sz w:val="20"/>
                <w:szCs w:val="20"/>
                <w:bdr w:val="none" w:sz="0" w:space="0" w:color="auto" w:frame="1"/>
              </w:rPr>
              <w:t xml:space="preserve">s </w:t>
            </w:r>
            <w:r w:rsidRPr="00B12602">
              <w:rPr>
                <w:rFonts w:cs="Calibri"/>
                <w:sz w:val="20"/>
                <w:szCs w:val="20"/>
                <w:bdr w:val="none" w:sz="0" w:space="0" w:color="auto" w:frame="1"/>
              </w:rPr>
              <w:t>étalon</w:t>
            </w:r>
            <w:r>
              <w:rPr>
                <w:rFonts w:cs="Calibri"/>
                <w:sz w:val="20"/>
                <w:szCs w:val="20"/>
                <w:bdr w:val="none" w:sz="0" w:space="0" w:color="auto" w:frame="1"/>
              </w:rPr>
              <w:t xml:space="preserve"> (m²)</w:t>
            </w:r>
            <w:r w:rsidRPr="00B12602">
              <w:rPr>
                <w:rFonts w:cs="Calibri"/>
                <w:sz w:val="20"/>
                <w:szCs w:val="20"/>
                <w:bdr w:val="none" w:sz="0" w:space="0" w:color="auto" w:frame="1"/>
              </w:rPr>
              <w:t xml:space="preserve"> </w:t>
            </w:r>
            <w:r w:rsidRPr="00913697">
              <w:rPr>
                <w:rFonts w:cs="Calibri"/>
                <w:b/>
                <w:sz w:val="20"/>
                <w:szCs w:val="20"/>
                <w:bdr w:val="none" w:sz="0" w:space="0" w:color="auto" w:frame="1"/>
              </w:rPr>
              <w:t>S</w:t>
            </w:r>
            <w:r w:rsidRPr="00B12602">
              <w:rPr>
                <w:rFonts w:cs="Calibri"/>
                <w:b/>
                <w:sz w:val="20"/>
                <w:szCs w:val="20"/>
                <w:bdr w:val="none" w:sz="0" w:space="0" w:color="auto" w:frame="1"/>
              </w:rPr>
              <w:t>bassin</w:t>
            </w:r>
            <w:r w:rsidRPr="00865B42">
              <w:rPr>
                <w:rFonts w:cs="Calibri"/>
                <w:b/>
                <w:sz w:val="20"/>
                <w:szCs w:val="20"/>
                <w:bdr w:val="none" w:sz="0" w:space="0" w:color="auto" w:frame="1"/>
                <w:vertAlign w:val="subscript"/>
              </w:rPr>
              <w:t>étalon</w:t>
            </w:r>
          </w:p>
          <w:p w14:paraId="5726506E" w14:textId="43E2EFEE" w:rsidR="00352AE8" w:rsidRDefault="00352AE8" w:rsidP="00865B42">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Variation de consommation selon le ratio surfacique</w:t>
            </w:r>
            <w:r w:rsidRPr="00B12602">
              <w:rPr>
                <w:rFonts w:cs="Calibri"/>
                <w:sz w:val="20"/>
                <w:szCs w:val="20"/>
                <w:bdr w:val="none" w:sz="0" w:space="0" w:color="auto" w:frame="1"/>
              </w:rPr>
              <w:t xml:space="preserve"> </w:t>
            </w:r>
            <w:r>
              <w:rPr>
                <w:rFonts w:cs="Calibri"/>
                <w:sz w:val="20"/>
                <w:szCs w:val="20"/>
                <w:bdr w:val="none" w:sz="0" w:space="0" w:color="auto" w:frame="1"/>
              </w:rPr>
              <w:t>bassins (kWh/m²/an/%)</w:t>
            </w:r>
            <w:r w:rsidRPr="00AD7285">
              <w:rPr>
                <w:rFonts w:cs="Calibri"/>
                <w:b/>
                <w:sz w:val="20"/>
                <w:szCs w:val="20"/>
                <w:bdr w:val="none" w:sz="0" w:space="0" w:color="auto" w:frame="1"/>
              </w:rPr>
              <w:t xml:space="preserve"> Variation_%Sbassin</w:t>
            </w:r>
            <w:r w:rsidR="00865B42" w:rsidDel="00892209">
              <w:rPr>
                <w:rFonts w:cs="Calibri"/>
                <w:sz w:val="20"/>
                <w:szCs w:val="20"/>
                <w:bdr w:val="none" w:sz="0" w:space="0" w:color="auto" w:frame="1"/>
              </w:rPr>
              <w:t xml:space="preserve"> </w:t>
            </w:r>
          </w:p>
        </w:tc>
        <w:tc>
          <w:tcPr>
            <w:tcW w:w="338" w:type="pct"/>
            <w:tcBorders>
              <w:top w:val="single" w:sz="4" w:space="0" w:color="auto"/>
              <w:left w:val="single" w:sz="2" w:space="0" w:color="auto"/>
              <w:bottom w:val="single" w:sz="4" w:space="0" w:color="auto"/>
              <w:right w:val="single" w:sz="12" w:space="0" w:color="auto"/>
            </w:tcBorders>
            <w:vAlign w:val="center"/>
            <w:hideMark/>
          </w:tcPr>
          <w:p w14:paraId="11C591FF" w14:textId="1C883C0F" w:rsidR="00352AE8" w:rsidRDefault="00865B42" w:rsidP="00865B42">
            <w:pPr>
              <w:keepNext/>
              <w:keepLines/>
              <w:autoSpaceDE w:val="0"/>
              <w:jc w:val="center"/>
              <w:rPr>
                <w:rFonts w:cs="Calibri"/>
                <w:b/>
                <w:sz w:val="20"/>
                <w:szCs w:val="20"/>
                <w:bdr w:val="none" w:sz="0" w:space="0" w:color="auto" w:frame="1"/>
              </w:rPr>
            </w:pPr>
            <w:r>
              <w:rPr>
                <w:rFonts w:cs="Calibri"/>
                <w:b/>
                <w:sz w:val="20"/>
                <w:szCs w:val="20"/>
                <w:bdr w:val="none" w:sz="0" w:space="0" w:color="auto" w:frame="1"/>
              </w:rPr>
              <w:t>1875</w:t>
            </w:r>
          </w:p>
          <w:p w14:paraId="637E8E92" w14:textId="77777777" w:rsidR="00352AE8" w:rsidRDefault="00352AE8" w:rsidP="00865B42">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550</w:t>
            </w:r>
          </w:p>
          <w:p w14:paraId="093053F4" w14:textId="77777777" w:rsidR="00352AE8" w:rsidRDefault="00352AE8" w:rsidP="00865B42">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2,3</w:t>
            </w:r>
          </w:p>
          <w:p w14:paraId="37CC81AB" w14:textId="584FD260" w:rsidR="00352AE8" w:rsidRDefault="00352AE8" w:rsidP="00936DBB">
            <w:pPr>
              <w:keepNext/>
              <w:keepLines/>
              <w:autoSpaceDE w:val="0"/>
              <w:jc w:val="center"/>
              <w:rPr>
                <w:rFonts w:cs="Calibri"/>
                <w:b/>
                <w:sz w:val="20"/>
                <w:szCs w:val="20"/>
                <w:bdr w:val="none" w:sz="0" w:space="0" w:color="auto" w:frame="1"/>
              </w:rPr>
            </w:pPr>
          </w:p>
        </w:tc>
      </w:tr>
      <w:tr w:rsidR="001D022F" w14:paraId="4E988C90" w14:textId="77777777" w:rsidTr="0061255F">
        <w:tblPrEx>
          <w:tblCellMar>
            <w:left w:w="108" w:type="dxa"/>
            <w:right w:w="57" w:type="dxa"/>
          </w:tblCellMar>
        </w:tblPrEx>
        <w:tc>
          <w:tcPr>
            <w:tcW w:w="846" w:type="pct"/>
            <w:tcBorders>
              <w:top w:val="single" w:sz="4" w:space="0" w:color="auto"/>
              <w:left w:val="single" w:sz="12" w:space="0" w:color="auto"/>
              <w:bottom w:val="single" w:sz="12" w:space="0" w:color="auto"/>
              <w:right w:val="single" w:sz="2" w:space="0" w:color="auto"/>
            </w:tcBorders>
            <w:vAlign w:val="center"/>
            <w:hideMark/>
          </w:tcPr>
          <w:p w14:paraId="36F2F86C" w14:textId="77777777" w:rsidR="001D022F" w:rsidRDefault="001D022F" w:rsidP="00865B42">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154" w:type="pct"/>
            <w:gridSpan w:val="17"/>
            <w:tcBorders>
              <w:top w:val="single" w:sz="4" w:space="0" w:color="auto"/>
              <w:left w:val="single" w:sz="2" w:space="0" w:color="auto"/>
              <w:bottom w:val="single" w:sz="12" w:space="0" w:color="auto"/>
              <w:right w:val="single" w:sz="12" w:space="0" w:color="auto"/>
            </w:tcBorders>
            <w:vAlign w:val="center"/>
            <w:hideMark/>
          </w:tcPr>
          <w:p w14:paraId="4F766766" w14:textId="1A237825" w:rsidR="00F86A23" w:rsidRPr="00DE2DE0" w:rsidRDefault="001D022F" w:rsidP="00865B42">
            <w:pPr>
              <w:keepNext/>
              <w:keepLines/>
              <w:autoSpaceDE w:val="0"/>
              <w:spacing w:before="120"/>
              <w:ind w:left="-101" w:right="-5"/>
              <w:rPr>
                <w:rFonts w:cs="Calibri"/>
                <w:sz w:val="20"/>
                <w:szCs w:val="20"/>
                <w:bdr w:val="none" w:sz="0" w:space="0" w:color="auto" w:frame="1"/>
              </w:rPr>
            </w:pPr>
            <w:r>
              <w:rPr>
                <w:rFonts w:cs="Calibri"/>
                <w:b/>
                <w:sz w:val="20"/>
                <w:szCs w:val="20"/>
                <w:bdr w:val="none" w:sz="0" w:space="0" w:color="auto" w:frame="1"/>
              </w:rPr>
              <w:t>USE modulé</w:t>
            </w:r>
            <w:r>
              <w:rPr>
                <w:rFonts w:cs="Calibri"/>
                <w:sz w:val="20"/>
                <w:szCs w:val="20"/>
                <w:bdr w:val="none" w:sz="0" w:space="0" w:color="auto" w:frame="1"/>
              </w:rPr>
              <w:t xml:space="preserve"> (kWh/m²/an) = </w:t>
            </w:r>
            <w:r w:rsidR="004838D4">
              <w:rPr>
                <w:rFonts w:cs="Calibri"/>
                <w:sz w:val="20"/>
                <w:szCs w:val="20"/>
                <w:bdr w:val="none" w:sz="0" w:space="0" w:color="auto" w:frame="1"/>
              </w:rPr>
              <w:t>[ USE étalon x</w:t>
            </w:r>
            <w:r w:rsidR="00F86A23">
              <w:rPr>
                <w:rFonts w:cs="Calibri"/>
                <w:sz w:val="20"/>
                <w:szCs w:val="20"/>
                <w:bdr w:val="none" w:sz="0" w:space="0" w:color="auto" w:frame="1"/>
              </w:rPr>
              <w:t xml:space="preserve"> </w:t>
            </w:r>
            <w:r w:rsidR="00F86A23" w:rsidRPr="00913697">
              <w:rPr>
                <w:rFonts w:cs="Calibri"/>
                <w:sz w:val="20"/>
                <w:szCs w:val="20"/>
                <w:bdr w:val="none" w:sz="0" w:space="0" w:color="auto" w:frame="1"/>
              </w:rPr>
              <w:t>(</w:t>
            </w:r>
            <w:r w:rsidR="00F86A23">
              <w:rPr>
                <w:rFonts w:cs="Calibri"/>
                <w:b/>
                <w:sz w:val="20"/>
                <w:szCs w:val="20"/>
                <w:bdr w:val="none" w:sz="0" w:space="0" w:color="auto" w:frame="1"/>
              </w:rPr>
              <w:t>Nb_h_ouvrées</w:t>
            </w:r>
            <w:r w:rsidR="00F86A23" w:rsidRPr="00913697">
              <w:rPr>
                <w:rFonts w:cs="Calibri"/>
                <w:sz w:val="20"/>
                <w:szCs w:val="20"/>
                <w:bdr w:val="none" w:sz="0" w:space="0" w:color="auto" w:frame="1"/>
              </w:rPr>
              <w:t xml:space="preserve"> / </w:t>
            </w:r>
            <w:r w:rsidR="00F86A23">
              <w:rPr>
                <w:rFonts w:cs="Calibri"/>
                <w:sz w:val="20"/>
                <w:szCs w:val="20"/>
                <w:bdr w:val="none" w:sz="0" w:space="0" w:color="auto" w:frame="1"/>
              </w:rPr>
              <w:t>Nb_h_ouvrées</w:t>
            </w:r>
            <w:r w:rsidR="00F86A23" w:rsidRPr="00936DBB">
              <w:rPr>
                <w:rFonts w:cs="Calibri"/>
                <w:sz w:val="20"/>
                <w:szCs w:val="20"/>
                <w:bdr w:val="none" w:sz="0" w:space="0" w:color="auto" w:frame="1"/>
                <w:vertAlign w:val="subscript"/>
              </w:rPr>
              <w:t>étalon</w:t>
            </w:r>
            <w:r w:rsidR="00F86A23" w:rsidRPr="00913697">
              <w:rPr>
                <w:rFonts w:cs="Calibri"/>
                <w:sz w:val="20"/>
                <w:szCs w:val="20"/>
                <w:bdr w:val="none" w:sz="0" w:space="0" w:color="auto" w:frame="1"/>
              </w:rPr>
              <w:t>)</w:t>
            </w:r>
            <w:r w:rsidR="00F86A23">
              <w:rPr>
                <w:rFonts w:cs="Calibri"/>
                <w:sz w:val="20"/>
                <w:szCs w:val="20"/>
                <w:bdr w:val="none" w:sz="0" w:space="0" w:color="auto" w:frame="1"/>
              </w:rPr>
              <w:t xml:space="preserve"> x [ </w:t>
            </w:r>
            <w:r w:rsidR="00F86A23" w:rsidRPr="00995196">
              <w:rPr>
                <w:rFonts w:cs="Calibri"/>
                <w:sz w:val="20"/>
                <w:szCs w:val="20"/>
                <w:bdr w:val="none" w:sz="0" w:space="0" w:color="auto" w:frame="1"/>
              </w:rPr>
              <w:t>(1-</w:t>
            </w:r>
            <w:r w:rsidR="00DF6259">
              <w:rPr>
                <w:rFonts w:cs="Calibri"/>
                <w:sz w:val="20"/>
                <w:szCs w:val="20"/>
                <w:bdr w:val="none" w:sz="0" w:space="0" w:color="auto" w:frame="1"/>
              </w:rPr>
              <w:t>Part_USE_variable</w:t>
            </w:r>
            <w:r w:rsidR="00F86A23" w:rsidRPr="00995196">
              <w:rPr>
                <w:rFonts w:cs="Calibri"/>
                <w:sz w:val="20"/>
                <w:szCs w:val="20"/>
                <w:bdr w:val="none" w:sz="0" w:space="0" w:color="auto" w:frame="1"/>
              </w:rPr>
              <w:t>)</w:t>
            </w:r>
            <w:r w:rsidR="00F86A23" w:rsidRPr="00995196" w:rsidDel="004B2552">
              <w:rPr>
                <w:rFonts w:cs="Calibri"/>
                <w:sz w:val="20"/>
                <w:szCs w:val="20"/>
                <w:bdr w:val="none" w:sz="0" w:space="0" w:color="auto" w:frame="1"/>
              </w:rPr>
              <w:t xml:space="preserve"> </w:t>
            </w:r>
            <w:r w:rsidR="00F86A23" w:rsidRPr="00995196">
              <w:rPr>
                <w:rFonts w:cs="Calibri"/>
                <w:sz w:val="20"/>
                <w:szCs w:val="20"/>
                <w:bdr w:val="none" w:sz="0" w:space="0" w:color="auto" w:frame="1"/>
              </w:rPr>
              <w:t>+</w:t>
            </w:r>
            <w:r w:rsidR="00F86A23">
              <w:rPr>
                <w:rFonts w:cs="Calibri"/>
                <w:sz w:val="20"/>
                <w:szCs w:val="20"/>
                <w:bdr w:val="none" w:sz="0" w:space="0" w:color="auto" w:frame="1"/>
              </w:rPr>
              <w:t xml:space="preserve"> </w:t>
            </w:r>
            <w:r w:rsidR="00DF6259">
              <w:rPr>
                <w:rFonts w:cs="Calibri"/>
                <w:sz w:val="20"/>
                <w:szCs w:val="20"/>
                <w:bdr w:val="none" w:sz="0" w:space="0" w:color="auto" w:frame="1"/>
              </w:rPr>
              <w:t>Part_USE_variable</w:t>
            </w:r>
            <w:r w:rsidR="00F86A23" w:rsidRPr="00995196">
              <w:rPr>
                <w:rFonts w:cs="Calibri"/>
                <w:sz w:val="20"/>
                <w:szCs w:val="20"/>
                <w:bdr w:val="none" w:sz="0" w:space="0" w:color="auto" w:frame="1"/>
              </w:rPr>
              <w:t xml:space="preserve"> x</w:t>
            </w:r>
            <w:r w:rsidR="00F86A23" w:rsidRPr="00913697">
              <w:rPr>
                <w:rFonts w:cs="Calibri"/>
                <w:sz w:val="20"/>
                <w:szCs w:val="20"/>
                <w:bdr w:val="none" w:sz="0" w:space="0" w:color="auto" w:frame="1"/>
              </w:rPr>
              <w:t xml:space="preserve"> </w:t>
            </w:r>
            <w:r w:rsidR="00F86A23">
              <w:rPr>
                <w:rFonts w:cs="Calibri"/>
                <w:sz w:val="20"/>
                <w:szCs w:val="20"/>
                <w:bdr w:val="none" w:sz="0" w:space="0" w:color="auto" w:frame="1"/>
              </w:rPr>
              <w:t>(</w:t>
            </w:r>
            <w:r w:rsidR="00F86A23" w:rsidRPr="00A937B7">
              <w:rPr>
                <w:rFonts w:cs="Calibri"/>
                <w:b/>
                <w:sz w:val="20"/>
                <w:szCs w:val="20"/>
                <w:bdr w:val="none" w:sz="0" w:space="0" w:color="auto" w:frame="1"/>
              </w:rPr>
              <w:t>Sbassin</w:t>
            </w:r>
            <w:r w:rsidR="00F86A23">
              <w:rPr>
                <w:rFonts w:cs="Calibri"/>
                <w:sz w:val="20"/>
                <w:szCs w:val="20"/>
                <w:bdr w:val="none" w:sz="0" w:space="0" w:color="auto" w:frame="1"/>
              </w:rPr>
              <w:t xml:space="preserve"> / (</w:t>
            </w:r>
            <w:r w:rsidR="00F86A23" w:rsidRPr="00A937B7">
              <w:rPr>
                <w:rFonts w:cs="Calibri"/>
                <w:b/>
                <w:sz w:val="20"/>
                <w:szCs w:val="20"/>
                <w:bdr w:val="none" w:sz="0" w:space="0" w:color="auto" w:frame="1"/>
              </w:rPr>
              <w:t>Surface_plancher</w:t>
            </w:r>
            <w:r w:rsidR="00F86A23">
              <w:rPr>
                <w:rFonts w:cs="Calibri"/>
                <w:b/>
                <w:sz w:val="20"/>
                <w:szCs w:val="20"/>
                <w:bdr w:val="none" w:sz="0" w:space="0" w:color="auto" w:frame="1"/>
              </w:rPr>
              <w:t>)</w:t>
            </w:r>
            <w:r w:rsidR="00F86A23">
              <w:rPr>
                <w:rFonts w:cs="Calibri"/>
                <w:sz w:val="20"/>
                <w:szCs w:val="20"/>
                <w:bdr w:val="none" w:sz="0" w:space="0" w:color="auto" w:frame="1"/>
              </w:rPr>
              <w:t xml:space="preserve"> x (Surface_plancher</w:t>
            </w:r>
            <w:r w:rsidR="00F86A23" w:rsidRPr="003E70DE">
              <w:rPr>
                <w:rFonts w:cs="Calibri"/>
                <w:sz w:val="20"/>
                <w:szCs w:val="20"/>
                <w:bdr w:val="none" w:sz="0" w:space="0" w:color="auto" w:frame="1"/>
                <w:vertAlign w:val="subscript"/>
              </w:rPr>
              <w:t>étalon</w:t>
            </w:r>
            <w:r w:rsidR="00F86A23" w:rsidRPr="00913697">
              <w:rPr>
                <w:rFonts w:cs="Calibri"/>
                <w:sz w:val="20"/>
                <w:szCs w:val="20"/>
                <w:bdr w:val="none" w:sz="0" w:space="0" w:color="auto" w:frame="1"/>
              </w:rPr>
              <w:t xml:space="preserve"> </w:t>
            </w:r>
            <w:r w:rsidR="00F86A23">
              <w:rPr>
                <w:rFonts w:cs="Calibri"/>
                <w:sz w:val="20"/>
                <w:szCs w:val="20"/>
                <w:bdr w:val="none" w:sz="0" w:space="0" w:color="auto" w:frame="1"/>
              </w:rPr>
              <w:t xml:space="preserve">/ </w:t>
            </w:r>
            <w:r w:rsidR="00F86A23" w:rsidRPr="00913697">
              <w:rPr>
                <w:rFonts w:cs="Calibri"/>
                <w:sz w:val="20"/>
                <w:szCs w:val="20"/>
                <w:bdr w:val="none" w:sz="0" w:space="0" w:color="auto" w:frame="1"/>
              </w:rPr>
              <w:t>Sbassin</w:t>
            </w:r>
            <w:r w:rsidR="00F86A23" w:rsidRPr="003E70DE">
              <w:rPr>
                <w:rFonts w:cs="Calibri"/>
                <w:sz w:val="20"/>
                <w:szCs w:val="20"/>
                <w:bdr w:val="none" w:sz="0" w:space="0" w:color="auto" w:frame="1"/>
                <w:vertAlign w:val="subscript"/>
              </w:rPr>
              <w:t>étalon</w:t>
            </w:r>
            <w:r w:rsidR="00F86A23" w:rsidRPr="00913697">
              <w:rPr>
                <w:rFonts w:cs="Calibri"/>
                <w:sz w:val="20"/>
                <w:szCs w:val="20"/>
                <w:bdr w:val="none" w:sz="0" w:space="0" w:color="auto" w:frame="1"/>
              </w:rPr>
              <w:t>)</w:t>
            </w:r>
            <w:r w:rsidR="00120485">
              <w:rPr>
                <w:rFonts w:cs="Calibri"/>
                <w:sz w:val="20"/>
                <w:szCs w:val="20"/>
                <w:bdr w:val="none" w:sz="0" w:space="0" w:color="auto" w:frame="1"/>
              </w:rPr>
              <w:t xml:space="preserve">  </w:t>
            </w:r>
            <w:r w:rsidR="00F86A23">
              <w:rPr>
                <w:rFonts w:cs="Calibri"/>
                <w:sz w:val="20"/>
                <w:szCs w:val="20"/>
                <w:bdr w:val="none" w:sz="0" w:space="0" w:color="auto" w:frame="1"/>
              </w:rPr>
              <w:t xml:space="preserve">] + </w:t>
            </w:r>
          </w:p>
          <w:p w14:paraId="22310BA5" w14:textId="5AE4E38F" w:rsidR="001D022F" w:rsidRDefault="00F86A23" w:rsidP="00936DBB">
            <w:pPr>
              <w:keepNext/>
              <w:keepLines/>
              <w:autoSpaceDE w:val="0"/>
              <w:spacing w:before="120"/>
              <w:ind w:left="-101" w:right="-5"/>
              <w:jc w:val="left"/>
              <w:rPr>
                <w:rFonts w:cs="Calibri"/>
                <w:sz w:val="20"/>
                <w:szCs w:val="20"/>
                <w:bdr w:val="none" w:sz="0" w:space="0" w:color="auto" w:frame="1"/>
              </w:rPr>
            </w:pPr>
            <w:r>
              <w:rPr>
                <w:rFonts w:cs="Calibri"/>
                <w:sz w:val="20"/>
                <w:szCs w:val="20"/>
                <w:bdr w:val="none" w:sz="0" w:space="0" w:color="auto" w:frame="1"/>
              </w:rPr>
              <w:t>[</w:t>
            </w:r>
            <w:r>
              <w:rPr>
                <w:rFonts w:cs="Calibri"/>
                <w:sz w:val="18"/>
                <w:szCs w:val="20"/>
                <w:bdr w:val="none" w:sz="0" w:space="0" w:color="auto" w:frame="1"/>
              </w:rPr>
              <w:t xml:space="preserve"> </w:t>
            </w:r>
            <w:r>
              <w:rPr>
                <w:rFonts w:cs="Calibri"/>
                <w:sz w:val="20"/>
                <w:szCs w:val="20"/>
                <w:bdr w:val="none" w:sz="0" w:space="0" w:color="auto" w:frame="1"/>
              </w:rPr>
              <w:t>(</w:t>
            </w:r>
            <w:r>
              <w:rPr>
                <w:rFonts w:cs="Calibri"/>
                <w:b/>
                <w:sz w:val="20"/>
                <w:szCs w:val="20"/>
                <w:bdr w:val="none" w:sz="0" w:space="0" w:color="auto" w:frame="1"/>
              </w:rPr>
              <w:t>Nb_h_ouvrées</w:t>
            </w:r>
            <w:r w:rsidR="00120485">
              <w:rPr>
                <w:rFonts w:cs="Calibri"/>
                <w:sz w:val="20"/>
                <w:szCs w:val="20"/>
                <w:bdr w:val="none" w:sz="0" w:space="0" w:color="auto" w:frame="1"/>
              </w:rPr>
              <w:t xml:space="preserve"> - Nb_h_ouvrées</w:t>
            </w:r>
            <w:r w:rsidRPr="00936DBB">
              <w:rPr>
                <w:rFonts w:cs="Calibri"/>
                <w:sz w:val="20"/>
                <w:szCs w:val="20"/>
                <w:bdr w:val="none" w:sz="0" w:space="0" w:color="auto" w:frame="1"/>
                <w:vertAlign w:val="subscript"/>
              </w:rPr>
              <w:t>étalon</w:t>
            </w:r>
            <w:r>
              <w:rPr>
                <w:rFonts w:cs="Calibri"/>
                <w:sz w:val="20"/>
                <w:szCs w:val="20"/>
                <w:bdr w:val="none" w:sz="0" w:space="0" w:color="auto" w:frame="1"/>
              </w:rPr>
              <w:t xml:space="preserve">) x Variation_amplitude </w:t>
            </w:r>
            <w:r w:rsidRPr="005D580B">
              <w:rPr>
                <w:rFonts w:cs="Calibri"/>
                <w:sz w:val="18"/>
                <w:szCs w:val="20"/>
                <w:bdr w:val="none" w:sz="0" w:space="0" w:color="auto" w:frame="1"/>
              </w:rPr>
              <w:t>+</w:t>
            </w:r>
            <w:r>
              <w:rPr>
                <w:rFonts w:cs="Calibri"/>
                <w:sz w:val="18"/>
                <w:szCs w:val="20"/>
                <w:bdr w:val="none" w:sz="0" w:space="0" w:color="auto" w:frame="1"/>
              </w:rPr>
              <w:t xml:space="preserve"> </w:t>
            </w:r>
            <w:r w:rsidRPr="003970E5">
              <w:rPr>
                <w:rFonts w:cs="Calibri"/>
                <w:sz w:val="20"/>
                <w:szCs w:val="20"/>
                <w:bdr w:val="none" w:sz="0" w:space="0" w:color="auto" w:frame="1"/>
              </w:rPr>
              <w:t>(</w:t>
            </w:r>
            <w:r w:rsidRPr="00A937B7">
              <w:rPr>
                <w:rFonts w:cs="Calibri"/>
                <w:b/>
                <w:sz w:val="20"/>
                <w:szCs w:val="20"/>
                <w:bdr w:val="none" w:sz="0" w:space="0" w:color="auto" w:frame="1"/>
              </w:rPr>
              <w:t>Sbassin</w:t>
            </w:r>
            <w:r>
              <w:rPr>
                <w:rFonts w:cs="Calibri"/>
                <w:b/>
                <w:sz w:val="20"/>
                <w:szCs w:val="20"/>
                <w:bdr w:val="none" w:sz="0" w:space="0" w:color="auto" w:frame="1"/>
              </w:rPr>
              <w:t xml:space="preserve"> </w:t>
            </w:r>
            <w:r>
              <w:rPr>
                <w:rFonts w:cs="Calibri"/>
                <w:sz w:val="20"/>
                <w:szCs w:val="20"/>
                <w:bdr w:val="none" w:sz="0" w:space="0" w:color="auto" w:frame="1"/>
              </w:rPr>
              <w:t xml:space="preserve">/ </w:t>
            </w:r>
            <w:r w:rsidRPr="00A937B7">
              <w:rPr>
                <w:rFonts w:cs="Calibri"/>
                <w:b/>
                <w:sz w:val="20"/>
                <w:szCs w:val="20"/>
                <w:bdr w:val="none" w:sz="0" w:space="0" w:color="auto" w:frame="1"/>
              </w:rPr>
              <w:t>Surface_plancher</w:t>
            </w:r>
            <w:r>
              <w:rPr>
                <w:rFonts w:cs="Calibri"/>
                <w:sz w:val="20"/>
                <w:szCs w:val="20"/>
                <w:bdr w:val="none" w:sz="0" w:space="0" w:color="auto" w:frame="1"/>
              </w:rPr>
              <w:t xml:space="preserve"> - </w:t>
            </w:r>
            <w:r w:rsidRPr="00F369DA">
              <w:rPr>
                <w:rFonts w:cs="Calibri"/>
                <w:sz w:val="20"/>
                <w:szCs w:val="20"/>
                <w:bdr w:val="none" w:sz="0" w:space="0" w:color="auto" w:frame="1"/>
              </w:rPr>
              <w:t>Sbassin</w:t>
            </w:r>
            <w:r w:rsidRPr="00865B42">
              <w:rPr>
                <w:rFonts w:cs="Calibri"/>
                <w:sz w:val="20"/>
                <w:szCs w:val="20"/>
                <w:bdr w:val="none" w:sz="0" w:space="0" w:color="auto" w:frame="1"/>
                <w:vertAlign w:val="subscript"/>
              </w:rPr>
              <w:t>étalon</w:t>
            </w:r>
            <w:r>
              <w:rPr>
                <w:rFonts w:cs="Calibri"/>
                <w:sz w:val="20"/>
                <w:szCs w:val="20"/>
                <w:bdr w:val="none" w:sz="0" w:space="0" w:color="auto" w:frame="1"/>
              </w:rPr>
              <w:t xml:space="preserve"> / </w:t>
            </w:r>
            <w:r w:rsidRPr="00F369DA">
              <w:rPr>
                <w:rFonts w:cs="Calibri"/>
                <w:sz w:val="20"/>
                <w:szCs w:val="20"/>
                <w:bdr w:val="none" w:sz="0" w:space="0" w:color="auto" w:frame="1"/>
              </w:rPr>
              <w:t>Surface_plancher</w:t>
            </w:r>
            <w:r w:rsidRPr="00865B42">
              <w:rPr>
                <w:rFonts w:cs="Calibri"/>
                <w:sz w:val="20"/>
                <w:szCs w:val="20"/>
                <w:bdr w:val="none" w:sz="0" w:space="0" w:color="auto" w:frame="1"/>
                <w:vertAlign w:val="subscript"/>
              </w:rPr>
              <w:t>étalon</w:t>
            </w:r>
            <w:r>
              <w:rPr>
                <w:rFonts w:cs="Calibri"/>
                <w:sz w:val="20"/>
                <w:szCs w:val="20"/>
                <w:bdr w:val="none" w:sz="0" w:space="0" w:color="auto" w:frame="1"/>
              </w:rPr>
              <w:t>) x 100 x Variation_%Sbassin]]</w:t>
            </w:r>
          </w:p>
        </w:tc>
      </w:tr>
    </w:tbl>
    <w:p w14:paraId="4D553F10" w14:textId="19FAD33F" w:rsidR="001D022F" w:rsidRDefault="001D022F" w:rsidP="00865B42">
      <w:pPr>
        <w:keepNext/>
        <w:keepLines/>
        <w:autoSpaceDE w:val="0"/>
        <w:spacing w:before="120"/>
        <w:rPr>
          <w:rFonts w:cs="Calibri"/>
          <w:sz w:val="20"/>
          <w:szCs w:val="20"/>
        </w:rPr>
      </w:pPr>
      <w:r>
        <w:rPr>
          <w:rFonts w:cs="Calibri"/>
          <w:sz w:val="20"/>
          <w:szCs w:val="20"/>
        </w:rPr>
        <w:t xml:space="preserve">Nota : </w:t>
      </w:r>
      <w:r w:rsidR="00865B42">
        <w:rPr>
          <w:rFonts w:cs="Calibri"/>
          <w:b/>
          <w:sz w:val="20"/>
          <w:szCs w:val="20"/>
        </w:rPr>
        <w:t>Nb_h_ouvrées</w:t>
      </w:r>
      <w:r w:rsidRPr="00865B42">
        <w:rPr>
          <w:rFonts w:cs="Calibri"/>
          <w:b/>
          <w:sz w:val="20"/>
          <w:szCs w:val="20"/>
          <w:vertAlign w:val="subscript"/>
        </w:rPr>
        <w:t>étalon</w:t>
      </w:r>
      <w:r>
        <w:rPr>
          <w:rFonts w:cs="Calibri"/>
          <w:sz w:val="20"/>
          <w:szCs w:val="20"/>
        </w:rPr>
        <w:t xml:space="preserve"> à 2 900 h ouvrées/an correspond à 52 semaines x (7 jours ouvrés/7) x 8 h (10h-18h) </w:t>
      </w:r>
    </w:p>
    <w:p w14:paraId="655C5CF1" w14:textId="4C4B57C1" w:rsidR="00F86A23" w:rsidRPr="00F87E6F" w:rsidRDefault="00F86A23" w:rsidP="00F86A23">
      <w:pPr>
        <w:widowControl w:val="0"/>
        <w:autoSpaceDE w:val="0"/>
        <w:rPr>
          <w:rFonts w:cs="Calibri"/>
          <w:b/>
          <w:sz w:val="20"/>
          <w:szCs w:val="20"/>
        </w:rPr>
      </w:pPr>
      <w:r w:rsidRPr="00F87E6F">
        <w:rPr>
          <w:rFonts w:cs="Calibri"/>
          <w:b/>
          <w:sz w:val="20"/>
          <w:szCs w:val="20"/>
        </w:rPr>
        <w:lastRenderedPageBreak/>
        <w:t xml:space="preserve">Sbassin </w:t>
      </w:r>
      <w:r w:rsidRPr="00F87E6F">
        <w:rPr>
          <w:rFonts w:cs="Calibri"/>
          <w:sz w:val="20"/>
          <w:szCs w:val="20"/>
        </w:rPr>
        <w:t xml:space="preserve">correspond à la surface d’eau des bassins. </w:t>
      </w:r>
    </w:p>
    <w:p w14:paraId="236688B5" w14:textId="0B2A0F4E" w:rsidR="00F86A23" w:rsidRDefault="00F86A23" w:rsidP="00F86A23">
      <w:pPr>
        <w:rPr>
          <w:rFonts w:cs="Calibri"/>
          <w:sz w:val="20"/>
          <w:szCs w:val="20"/>
          <w:bdr w:val="none" w:sz="0" w:space="0" w:color="auto" w:frame="1"/>
        </w:rPr>
      </w:pPr>
      <w:r w:rsidRPr="00F87E6F">
        <w:rPr>
          <w:rFonts w:cs="Calibri"/>
          <w:b/>
          <w:sz w:val="20"/>
          <w:szCs w:val="20"/>
        </w:rPr>
        <w:t>Surface_plancher</w:t>
      </w:r>
      <w:r w:rsidRPr="00F87E6F">
        <w:rPr>
          <w:rFonts w:cs="Calibri"/>
          <w:sz w:val="20"/>
          <w:szCs w:val="20"/>
        </w:rPr>
        <w:t xml:space="preserve"> correspond à la surface de plancher de la sous-catégorie</w:t>
      </w:r>
      <w:r w:rsidR="00865B42">
        <w:rPr>
          <w:rFonts w:cs="Calibri"/>
          <w:sz w:val="20"/>
          <w:szCs w:val="20"/>
        </w:rPr>
        <w:t>.</w:t>
      </w:r>
      <w:r w:rsidRPr="00F87E6F">
        <w:rPr>
          <w:rFonts w:cs="Calibri"/>
          <w:sz w:val="20"/>
          <w:szCs w:val="20"/>
        </w:rPr>
        <w:t xml:space="preserve"> Surface_plancher n’est considéré différent de S</w:t>
      </w:r>
      <w:r w:rsidRPr="00F87E6F">
        <w:rPr>
          <w:rFonts w:cs="Calibri"/>
          <w:sz w:val="20"/>
          <w:szCs w:val="20"/>
          <w:bdr w:val="none" w:sz="0" w:space="0" w:color="auto" w:frame="1"/>
        </w:rPr>
        <w:t>urface_plancher</w:t>
      </w:r>
      <w:r w:rsidR="008300D6" w:rsidRPr="008300D6">
        <w:rPr>
          <w:rFonts w:cs="Calibri"/>
          <w:sz w:val="20"/>
          <w:szCs w:val="20"/>
          <w:bdr w:val="none" w:sz="0" w:space="0" w:color="auto" w:frame="1"/>
          <w:vertAlign w:val="subscript"/>
        </w:rPr>
        <w:t>étalon</w:t>
      </w:r>
      <w:r w:rsidRPr="00F87E6F">
        <w:rPr>
          <w:rFonts w:cs="Calibri"/>
          <w:sz w:val="20"/>
          <w:szCs w:val="20"/>
        </w:rPr>
        <w:t xml:space="preserve"> que si la surface réelle des bassins Sbassin est renseignée. </w:t>
      </w:r>
      <w:r>
        <w:rPr>
          <w:rFonts w:cs="Calibri"/>
          <w:sz w:val="20"/>
          <w:szCs w:val="20"/>
          <w:bdr w:val="none" w:sz="0" w:space="0" w:color="auto" w:frame="1"/>
        </w:rPr>
        <w:t xml:space="preserve"> </w:t>
      </w:r>
    </w:p>
    <w:p w14:paraId="6852C16F" w14:textId="1CD90B49" w:rsidR="00C7731F" w:rsidRDefault="00F86A23" w:rsidP="00865B42">
      <w:pPr>
        <w:rPr>
          <w:rFonts w:cs="Calibri"/>
          <w:sz w:val="20"/>
          <w:szCs w:val="20"/>
        </w:rPr>
      </w:pPr>
      <w:r w:rsidRPr="00F87E6F">
        <w:rPr>
          <w:rFonts w:cs="Calibri"/>
          <w:b/>
          <w:sz w:val="20"/>
          <w:szCs w:val="20"/>
        </w:rPr>
        <w:t>Nb_h_ouvrées</w:t>
      </w:r>
      <w:r w:rsidRPr="00F87E6F">
        <w:rPr>
          <w:rFonts w:cs="Calibri"/>
          <w:b/>
          <w:sz w:val="20"/>
          <w:szCs w:val="20"/>
          <w:vertAlign w:val="subscript"/>
        </w:rPr>
        <w:t>étalon</w:t>
      </w:r>
      <w:r w:rsidRPr="00F87E6F">
        <w:rPr>
          <w:rFonts w:cs="Calibri"/>
          <w:sz w:val="20"/>
          <w:szCs w:val="20"/>
        </w:rPr>
        <w:t xml:space="preserve"> à 2 </w:t>
      </w:r>
      <w:r>
        <w:rPr>
          <w:rFonts w:cs="Calibri"/>
          <w:sz w:val="20"/>
          <w:szCs w:val="20"/>
        </w:rPr>
        <w:t>90</w:t>
      </w:r>
      <w:r w:rsidRPr="00F87E6F">
        <w:rPr>
          <w:rFonts w:cs="Calibri"/>
          <w:sz w:val="20"/>
          <w:szCs w:val="20"/>
        </w:rPr>
        <w:t>0 h ouvrées/an correspond à</w:t>
      </w:r>
      <w:r>
        <w:rPr>
          <w:rFonts w:cs="Calibri"/>
          <w:sz w:val="20"/>
          <w:szCs w:val="20"/>
        </w:rPr>
        <w:t xml:space="preserve"> 2900h = (</w:t>
      </w:r>
      <w:r w:rsidRPr="00F87E6F">
        <w:rPr>
          <w:rFonts w:cs="Calibri"/>
          <w:sz w:val="20"/>
          <w:szCs w:val="20"/>
        </w:rPr>
        <w:t xml:space="preserve">52 semaines ouvrées x </w:t>
      </w:r>
      <w:r>
        <w:rPr>
          <w:rFonts w:cs="Calibri"/>
          <w:sz w:val="20"/>
          <w:szCs w:val="20"/>
        </w:rPr>
        <w:t>7</w:t>
      </w:r>
      <w:r w:rsidRPr="00F87E6F">
        <w:rPr>
          <w:rFonts w:cs="Calibri"/>
          <w:sz w:val="20"/>
          <w:szCs w:val="20"/>
        </w:rPr>
        <w:t xml:space="preserve"> jours ouvrés x </w:t>
      </w:r>
      <w:r>
        <w:rPr>
          <w:rFonts w:cs="Calibri"/>
          <w:sz w:val="20"/>
          <w:szCs w:val="20"/>
        </w:rPr>
        <w:t>8</w:t>
      </w:r>
      <w:r w:rsidRPr="00F87E6F">
        <w:rPr>
          <w:rFonts w:cs="Calibri"/>
          <w:sz w:val="20"/>
          <w:szCs w:val="20"/>
        </w:rPr>
        <w:t>h amplitude quotidienne</w:t>
      </w:r>
      <w:r>
        <w:rPr>
          <w:rFonts w:cs="Calibri"/>
          <w:sz w:val="20"/>
          <w:szCs w:val="20"/>
        </w:rPr>
        <w:t xml:space="preserve">). </w:t>
      </w:r>
    </w:p>
    <w:p w14:paraId="4D92ADEF" w14:textId="77777777" w:rsidR="00865B42" w:rsidRDefault="00865B42" w:rsidP="00865B42">
      <w:pPr>
        <w:rPr>
          <w:rFonts w:cs="Calibri"/>
          <w:sz w:val="20"/>
          <w:szCs w:val="20"/>
        </w:rPr>
      </w:pPr>
    </w:p>
    <w:p w14:paraId="5AEE58AD" w14:textId="5B7E1C35" w:rsidR="001D022F" w:rsidRDefault="001D022F" w:rsidP="00C7731F">
      <w:pPr>
        <w:pStyle w:val="Titre6"/>
        <w:rPr>
          <w:lang w:eastAsia="en-US" w:bidi="ar-SA"/>
        </w:rPr>
      </w:pPr>
      <w:r>
        <w:t>« Sous-catégorie “Etablissement de Balnéothérapie </w:t>
      </w:r>
      <w:r w:rsidR="00C7731F">
        <w:t>–</w:t>
      </w:r>
      <w:r>
        <w:t xml:space="preserve"> Zone de so</w:t>
      </w:r>
      <w:r w:rsidR="00C7731F">
        <w:t>ins (Massages, sauna et Hammam)“</w:t>
      </w:r>
      <w:r>
        <w:t> »</w:t>
      </w:r>
    </w:p>
    <w:p w14:paraId="04CCC85B" w14:textId="77777777" w:rsidR="001D022F" w:rsidRDefault="001D022F" w:rsidP="00ED14CC">
      <w:pPr>
        <w:keepNext/>
        <w:keepLines/>
        <w:autoSpaceDE w:val="0"/>
        <w:spacing w:before="120"/>
        <w:jc w:val="center"/>
        <w:rPr>
          <w:rFonts w:ascii="Times New Roman" w:eastAsia="Arial" w:hAnsi="Times New Roman" w:cs="Times New Roman"/>
          <w:b/>
          <w:sz w:val="20"/>
          <w:szCs w:val="20"/>
        </w:rPr>
      </w:pPr>
      <w:r>
        <w:rPr>
          <w:rFonts w:cs="Calibri"/>
          <w:sz w:val="20"/>
          <w:szCs w:val="20"/>
        </w:rPr>
        <w:t>(</w:t>
      </w:r>
      <w:r>
        <w:rPr>
          <w:rFonts w:cs="Calibri"/>
          <w:b/>
          <w:sz w:val="20"/>
          <w:szCs w:val="20"/>
        </w:rPr>
        <w:t>NAF</w:t>
      </w:r>
      <w:r>
        <w:rPr>
          <w:rFonts w:cs="Calibri"/>
          <w:sz w:val="20"/>
          <w:szCs w:val="20"/>
        </w:rPr>
        <w:t> :</w:t>
      </w:r>
      <w:r>
        <w:t xml:space="preserve"> </w:t>
      </w:r>
      <w:r>
        <w:rPr>
          <w:rFonts w:cs="Calibri"/>
          <w:sz w:val="20"/>
          <w:szCs w:val="20"/>
        </w:rPr>
        <w:t>86.90 Autres services de santé humaine</w:t>
      </w:r>
      <w:r>
        <w:rPr>
          <w:rFonts w:cs="Calibri"/>
          <w:b/>
          <w:sz w:val="20"/>
          <w:szCs w:val="20"/>
        </w:rPr>
        <w:t xml:space="preserve">) </w:t>
      </w:r>
    </w:p>
    <w:tbl>
      <w:tblPr>
        <w:tblStyle w:val="Grilledutableau"/>
        <w:tblW w:w="5000" w:type="pct"/>
        <w:tblLayout w:type="fixed"/>
        <w:tblCellMar>
          <w:left w:w="0" w:type="dxa"/>
          <w:right w:w="0" w:type="dxa"/>
        </w:tblCellMar>
        <w:tblLook w:val="04A0" w:firstRow="1" w:lastRow="0" w:firstColumn="1" w:lastColumn="0" w:noHBand="0" w:noVBand="1"/>
      </w:tblPr>
      <w:tblGrid>
        <w:gridCol w:w="3476"/>
        <w:gridCol w:w="662"/>
        <w:gridCol w:w="662"/>
        <w:gridCol w:w="319"/>
        <w:gridCol w:w="344"/>
        <w:gridCol w:w="662"/>
        <w:gridCol w:w="511"/>
        <w:gridCol w:w="151"/>
        <w:gridCol w:w="497"/>
        <w:gridCol w:w="165"/>
        <w:gridCol w:w="662"/>
        <w:gridCol w:w="662"/>
        <w:gridCol w:w="1040"/>
        <w:gridCol w:w="1040"/>
        <w:gridCol w:w="1040"/>
        <w:gridCol w:w="1040"/>
        <w:gridCol w:w="103"/>
        <w:gridCol w:w="936"/>
      </w:tblGrid>
      <w:tr w:rsidR="001D022F" w14:paraId="714152FC" w14:textId="77777777" w:rsidTr="00ED14CC">
        <w:tc>
          <w:tcPr>
            <w:tcW w:w="1244"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3F2F06ED" w14:textId="77777777" w:rsidR="001D022F" w:rsidRDefault="001D022F" w:rsidP="00ED14CC">
            <w:pPr>
              <w:keepNext/>
              <w:keepLines/>
              <w:autoSpaceDE w:val="0"/>
              <w:jc w:val="center"/>
              <w:rPr>
                <w:rFonts w:eastAsiaTheme="minorHAnsi" w:cs="Calibri"/>
                <w:b/>
                <w:sz w:val="20"/>
                <w:szCs w:val="20"/>
                <w:bdr w:val="none" w:sz="0" w:space="0" w:color="auto" w:frame="1"/>
              </w:rPr>
            </w:pPr>
            <w:r>
              <w:rPr>
                <w:rFonts w:cs="Calibri"/>
                <w:b/>
                <w:sz w:val="20"/>
                <w:szCs w:val="20"/>
                <w:bdr w:val="none" w:sz="0" w:space="0" w:color="auto" w:frame="1"/>
              </w:rPr>
              <w:t>Composante CVC</w:t>
            </w:r>
          </w:p>
          <w:p w14:paraId="0A2990F6"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3756"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77AADF31" w14:textId="77777777" w:rsidR="001D022F" w:rsidRDefault="001D022F" w:rsidP="00ED14CC">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1D022F" w14:paraId="79EDF7C7" w14:textId="77777777" w:rsidTr="00ED14CC">
        <w:tc>
          <w:tcPr>
            <w:tcW w:w="1244" w:type="pct"/>
            <w:vMerge/>
            <w:tcBorders>
              <w:top w:val="single" w:sz="12" w:space="0" w:color="auto"/>
              <w:left w:val="single" w:sz="12" w:space="0" w:color="auto"/>
              <w:bottom w:val="single" w:sz="2" w:space="0" w:color="auto"/>
              <w:right w:val="single" w:sz="2" w:space="0" w:color="auto"/>
            </w:tcBorders>
            <w:vAlign w:val="center"/>
            <w:hideMark/>
          </w:tcPr>
          <w:p w14:paraId="721974DF" w14:textId="77777777" w:rsidR="001D022F" w:rsidRDefault="001D022F" w:rsidP="00ED14CC">
            <w:pPr>
              <w:keepNext/>
              <w:keepLines/>
              <w:rPr>
                <w:rFonts w:eastAsiaTheme="minorHAnsi" w:cs="Calibri"/>
                <w:sz w:val="20"/>
                <w:szCs w:val="20"/>
                <w:bdr w:val="none" w:sz="0" w:space="0" w:color="auto" w:frame="1"/>
                <w:lang w:eastAsia="en-US"/>
              </w:rPr>
            </w:pPr>
          </w:p>
        </w:tc>
        <w:tc>
          <w:tcPr>
            <w:tcW w:w="23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5A57B6F"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3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87D24DE"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3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3FC46CC"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3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034B40A"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3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0EB9264"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3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85BC6FE"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37" w:type="pct"/>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3EDDD1F"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3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748BB0F"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37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C3D359F"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37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33EE251" w14:textId="77777777" w:rsidR="001D022F" w:rsidRDefault="001D022F" w:rsidP="00ED14CC">
            <w:pPr>
              <w:keepNext/>
              <w:keepLines/>
              <w:autoSpaceDE w:val="0"/>
              <w:spacing w:before="120"/>
              <w:ind w:left="-137" w:right="-57"/>
              <w:jc w:val="center"/>
              <w:rPr>
                <w:rFonts w:cs="Calibri"/>
                <w:b/>
                <w:sz w:val="18"/>
                <w:szCs w:val="18"/>
                <w:bdr w:val="none" w:sz="0" w:space="0" w:color="auto" w:frame="1"/>
              </w:rPr>
            </w:pPr>
            <w:r>
              <w:rPr>
                <w:rFonts w:cs="Calibri"/>
                <w:b/>
                <w:sz w:val="18"/>
                <w:szCs w:val="18"/>
                <w:bdr w:val="none" w:sz="0" w:space="0" w:color="auto" w:frame="1"/>
              </w:rPr>
              <w:t>Guadeloupe</w:t>
            </w:r>
          </w:p>
        </w:tc>
        <w:tc>
          <w:tcPr>
            <w:tcW w:w="37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E7CF0D3" w14:textId="77777777" w:rsidR="001D022F" w:rsidRDefault="001D022F" w:rsidP="00ED14CC">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37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A2FBFB8"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373"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4DAD36E"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1D022F" w14:paraId="2AF8A636" w14:textId="77777777" w:rsidTr="00ED14CC">
        <w:tc>
          <w:tcPr>
            <w:tcW w:w="1244" w:type="pct"/>
            <w:tcBorders>
              <w:top w:val="single" w:sz="2" w:space="0" w:color="auto"/>
              <w:left w:val="single" w:sz="12" w:space="0" w:color="auto"/>
              <w:bottom w:val="single" w:sz="2" w:space="0" w:color="auto"/>
              <w:right w:val="single" w:sz="2" w:space="0" w:color="auto"/>
            </w:tcBorders>
            <w:vAlign w:val="center"/>
            <w:hideMark/>
          </w:tcPr>
          <w:p w14:paraId="39477ECF"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06D8AC3C"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37" w:type="pct"/>
            <w:tcBorders>
              <w:top w:val="single" w:sz="2" w:space="0" w:color="auto"/>
              <w:left w:val="single" w:sz="2" w:space="0" w:color="auto"/>
              <w:bottom w:val="single" w:sz="2" w:space="0" w:color="auto"/>
              <w:right w:val="single" w:sz="2" w:space="0" w:color="auto"/>
            </w:tcBorders>
            <w:vAlign w:val="center"/>
            <w:hideMark/>
          </w:tcPr>
          <w:p w14:paraId="415435E4"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47</w:t>
            </w:r>
          </w:p>
        </w:tc>
        <w:tc>
          <w:tcPr>
            <w:tcW w:w="237" w:type="pct"/>
            <w:tcBorders>
              <w:top w:val="single" w:sz="2" w:space="0" w:color="auto"/>
              <w:left w:val="single" w:sz="2" w:space="0" w:color="auto"/>
              <w:bottom w:val="single" w:sz="2" w:space="0" w:color="auto"/>
              <w:right w:val="single" w:sz="2" w:space="0" w:color="auto"/>
            </w:tcBorders>
            <w:vAlign w:val="center"/>
            <w:hideMark/>
          </w:tcPr>
          <w:p w14:paraId="56A4393A"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50</w:t>
            </w:r>
          </w:p>
        </w:tc>
        <w:tc>
          <w:tcPr>
            <w:tcW w:w="237" w:type="pct"/>
            <w:gridSpan w:val="2"/>
            <w:tcBorders>
              <w:top w:val="single" w:sz="2" w:space="0" w:color="auto"/>
              <w:left w:val="single" w:sz="2" w:space="0" w:color="auto"/>
              <w:bottom w:val="single" w:sz="2" w:space="0" w:color="auto"/>
              <w:right w:val="single" w:sz="2" w:space="0" w:color="auto"/>
            </w:tcBorders>
            <w:vAlign w:val="center"/>
            <w:hideMark/>
          </w:tcPr>
          <w:p w14:paraId="75345842"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45</w:t>
            </w:r>
          </w:p>
        </w:tc>
        <w:tc>
          <w:tcPr>
            <w:tcW w:w="237" w:type="pct"/>
            <w:tcBorders>
              <w:top w:val="single" w:sz="2" w:space="0" w:color="auto"/>
              <w:left w:val="single" w:sz="2" w:space="0" w:color="auto"/>
              <w:bottom w:val="single" w:sz="2" w:space="0" w:color="auto"/>
              <w:right w:val="single" w:sz="2" w:space="0" w:color="auto"/>
            </w:tcBorders>
            <w:vAlign w:val="center"/>
            <w:hideMark/>
          </w:tcPr>
          <w:p w14:paraId="742AD548"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43</w:t>
            </w:r>
          </w:p>
        </w:tc>
        <w:tc>
          <w:tcPr>
            <w:tcW w:w="237" w:type="pct"/>
            <w:gridSpan w:val="2"/>
            <w:tcBorders>
              <w:top w:val="single" w:sz="2" w:space="0" w:color="auto"/>
              <w:left w:val="single" w:sz="2" w:space="0" w:color="auto"/>
              <w:bottom w:val="single" w:sz="2" w:space="0" w:color="auto"/>
              <w:right w:val="single" w:sz="2" w:space="0" w:color="auto"/>
            </w:tcBorders>
            <w:vAlign w:val="center"/>
            <w:hideMark/>
          </w:tcPr>
          <w:p w14:paraId="2A452E5B"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44</w:t>
            </w:r>
          </w:p>
        </w:tc>
        <w:tc>
          <w:tcPr>
            <w:tcW w:w="237" w:type="pct"/>
            <w:gridSpan w:val="2"/>
            <w:tcBorders>
              <w:top w:val="single" w:sz="2" w:space="0" w:color="auto"/>
              <w:left w:val="single" w:sz="2" w:space="0" w:color="auto"/>
              <w:bottom w:val="single" w:sz="2" w:space="0" w:color="auto"/>
              <w:right w:val="single" w:sz="2" w:space="0" w:color="auto"/>
            </w:tcBorders>
            <w:vAlign w:val="center"/>
            <w:hideMark/>
          </w:tcPr>
          <w:p w14:paraId="3B1034FF"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39</w:t>
            </w:r>
          </w:p>
        </w:tc>
        <w:tc>
          <w:tcPr>
            <w:tcW w:w="237" w:type="pct"/>
            <w:tcBorders>
              <w:top w:val="single" w:sz="2" w:space="0" w:color="auto"/>
              <w:left w:val="single" w:sz="2" w:space="0" w:color="auto"/>
              <w:bottom w:val="single" w:sz="2" w:space="0" w:color="auto"/>
              <w:right w:val="single" w:sz="2" w:space="0" w:color="auto"/>
            </w:tcBorders>
            <w:vAlign w:val="center"/>
            <w:hideMark/>
          </w:tcPr>
          <w:p w14:paraId="77CDEF9A"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38</w:t>
            </w:r>
          </w:p>
        </w:tc>
        <w:tc>
          <w:tcPr>
            <w:tcW w:w="237" w:type="pct"/>
            <w:tcBorders>
              <w:top w:val="single" w:sz="2" w:space="0" w:color="auto"/>
              <w:left w:val="single" w:sz="2" w:space="0" w:color="auto"/>
              <w:bottom w:val="single" w:sz="2" w:space="0" w:color="auto"/>
              <w:right w:val="single" w:sz="2" w:space="0" w:color="auto"/>
            </w:tcBorders>
            <w:vAlign w:val="center"/>
            <w:hideMark/>
          </w:tcPr>
          <w:p w14:paraId="326DE666"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33</w:t>
            </w:r>
          </w:p>
        </w:tc>
        <w:tc>
          <w:tcPr>
            <w:tcW w:w="372" w:type="pct"/>
            <w:tcBorders>
              <w:top w:val="single" w:sz="2" w:space="0" w:color="auto"/>
              <w:left w:val="single" w:sz="2" w:space="0" w:color="auto"/>
              <w:bottom w:val="single" w:sz="2" w:space="0" w:color="auto"/>
              <w:right w:val="single" w:sz="2" w:space="0" w:color="auto"/>
            </w:tcBorders>
            <w:vAlign w:val="center"/>
            <w:hideMark/>
          </w:tcPr>
          <w:p w14:paraId="3D2CAFD8" w14:textId="77777777" w:rsidR="001D022F" w:rsidRDefault="001D022F" w:rsidP="00ED14CC">
            <w:pPr>
              <w:keepNext/>
              <w:keepLines/>
              <w:autoSpaceDE w:val="0"/>
              <w:spacing w:before="120"/>
              <w:jc w:val="center"/>
              <w:rPr>
                <w:rFonts w:cs="Calibri"/>
                <w:sz w:val="16"/>
                <w:szCs w:val="16"/>
                <w:bdr w:val="none" w:sz="0" w:space="0" w:color="auto" w:frame="1"/>
              </w:rPr>
            </w:pPr>
            <w:r>
              <w:rPr>
                <w:rFonts w:cs="Calibri"/>
                <w:sz w:val="16"/>
                <w:szCs w:val="16"/>
                <w:bdr w:val="none" w:sz="0" w:space="0" w:color="auto" w:frame="1"/>
              </w:rPr>
              <w:t>Définie par arrêté</w:t>
            </w:r>
          </w:p>
        </w:tc>
        <w:tc>
          <w:tcPr>
            <w:tcW w:w="372" w:type="pct"/>
            <w:tcBorders>
              <w:top w:val="single" w:sz="2" w:space="0" w:color="auto"/>
              <w:left w:val="single" w:sz="2" w:space="0" w:color="auto"/>
              <w:bottom w:val="single" w:sz="2" w:space="0" w:color="auto"/>
              <w:right w:val="single" w:sz="2" w:space="0" w:color="auto"/>
            </w:tcBorders>
            <w:vAlign w:val="center"/>
            <w:hideMark/>
          </w:tcPr>
          <w:p w14:paraId="7662D4AC"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72" w:type="pct"/>
            <w:tcBorders>
              <w:top w:val="single" w:sz="2" w:space="0" w:color="auto"/>
              <w:left w:val="single" w:sz="2" w:space="0" w:color="auto"/>
              <w:bottom w:val="single" w:sz="2" w:space="0" w:color="auto"/>
              <w:right w:val="single" w:sz="2" w:space="0" w:color="auto"/>
            </w:tcBorders>
            <w:vAlign w:val="center"/>
            <w:hideMark/>
          </w:tcPr>
          <w:p w14:paraId="4885B735"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72" w:type="pct"/>
            <w:tcBorders>
              <w:top w:val="single" w:sz="2" w:space="0" w:color="auto"/>
              <w:left w:val="single" w:sz="2" w:space="0" w:color="auto"/>
              <w:bottom w:val="single" w:sz="2" w:space="0" w:color="auto"/>
              <w:right w:val="single" w:sz="2" w:space="0" w:color="auto"/>
            </w:tcBorders>
            <w:vAlign w:val="center"/>
            <w:hideMark/>
          </w:tcPr>
          <w:p w14:paraId="4CD2354F"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73" w:type="pct"/>
            <w:gridSpan w:val="2"/>
            <w:tcBorders>
              <w:top w:val="single" w:sz="2" w:space="0" w:color="auto"/>
              <w:left w:val="single" w:sz="2" w:space="0" w:color="auto"/>
              <w:bottom w:val="single" w:sz="2" w:space="0" w:color="auto"/>
              <w:right w:val="single" w:sz="12" w:space="0" w:color="auto"/>
            </w:tcBorders>
            <w:vAlign w:val="center"/>
            <w:hideMark/>
          </w:tcPr>
          <w:p w14:paraId="3753F55C"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 xml:space="preserve">Définie par arrêté </w:t>
            </w:r>
          </w:p>
        </w:tc>
      </w:tr>
      <w:tr w:rsidR="001D022F" w14:paraId="6BABDBA6" w14:textId="77777777" w:rsidTr="00ED14CC">
        <w:tc>
          <w:tcPr>
            <w:tcW w:w="1244" w:type="pct"/>
            <w:tcBorders>
              <w:top w:val="single" w:sz="2" w:space="0" w:color="auto"/>
              <w:left w:val="single" w:sz="12" w:space="0" w:color="auto"/>
              <w:bottom w:val="single" w:sz="2" w:space="0" w:color="auto"/>
              <w:right w:val="single" w:sz="2" w:space="0" w:color="auto"/>
            </w:tcBorders>
            <w:vAlign w:val="center"/>
            <w:hideMark/>
          </w:tcPr>
          <w:p w14:paraId="200D2CA7"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1D022F">
              <w:rPr>
                <w:rFonts w:cs="Calibri"/>
                <w:sz w:val="20"/>
                <w:szCs w:val="20"/>
                <w:bdr w:val="none" w:sz="0" w:space="0" w:color="auto" w:frame="1"/>
              </w:rPr>
              <w:t>≤</w:t>
            </w:r>
            <w:r>
              <w:rPr>
                <w:rFonts w:cs="Calibri"/>
                <w:sz w:val="20"/>
                <w:szCs w:val="20"/>
                <w:bdr w:val="none" w:sz="0" w:space="0" w:color="auto" w:frame="1"/>
              </w:rPr>
              <w:t xml:space="preserve"> Altitude &lt; 800 m</w:t>
            </w:r>
          </w:p>
          <w:p w14:paraId="3476BDA3"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37" w:type="pct"/>
            <w:tcBorders>
              <w:top w:val="single" w:sz="2" w:space="0" w:color="auto"/>
              <w:left w:val="single" w:sz="2" w:space="0" w:color="auto"/>
              <w:bottom w:val="single" w:sz="2" w:space="0" w:color="auto"/>
              <w:right w:val="single" w:sz="2" w:space="0" w:color="auto"/>
            </w:tcBorders>
            <w:vAlign w:val="center"/>
            <w:hideMark/>
          </w:tcPr>
          <w:p w14:paraId="4A55EE2E"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56</w:t>
            </w:r>
          </w:p>
        </w:tc>
        <w:tc>
          <w:tcPr>
            <w:tcW w:w="237" w:type="pct"/>
            <w:tcBorders>
              <w:top w:val="single" w:sz="2" w:space="0" w:color="auto"/>
              <w:left w:val="single" w:sz="2" w:space="0" w:color="auto"/>
              <w:bottom w:val="single" w:sz="2" w:space="0" w:color="auto"/>
              <w:right w:val="single" w:sz="2" w:space="0" w:color="auto"/>
            </w:tcBorders>
            <w:vAlign w:val="center"/>
            <w:hideMark/>
          </w:tcPr>
          <w:p w14:paraId="5D9F3DFD"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60</w:t>
            </w:r>
          </w:p>
        </w:tc>
        <w:tc>
          <w:tcPr>
            <w:tcW w:w="237" w:type="pct"/>
            <w:gridSpan w:val="2"/>
            <w:tcBorders>
              <w:top w:val="single" w:sz="2" w:space="0" w:color="auto"/>
              <w:left w:val="single" w:sz="2" w:space="0" w:color="auto"/>
              <w:bottom w:val="single" w:sz="2" w:space="0" w:color="auto"/>
              <w:right w:val="single" w:sz="2" w:space="0" w:color="auto"/>
            </w:tcBorders>
            <w:vAlign w:val="center"/>
            <w:hideMark/>
          </w:tcPr>
          <w:p w14:paraId="411A069A"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54</w:t>
            </w:r>
          </w:p>
        </w:tc>
        <w:tc>
          <w:tcPr>
            <w:tcW w:w="23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E7C06CF" w14:textId="77777777" w:rsidR="001D022F" w:rsidRPr="00C7731F" w:rsidRDefault="001D022F" w:rsidP="00ED14CC">
            <w:pPr>
              <w:keepNext/>
              <w:keepLines/>
              <w:autoSpaceDE w:val="0"/>
              <w:spacing w:before="120"/>
              <w:jc w:val="center"/>
              <w:rPr>
                <w:rFonts w:cs="Calibri"/>
                <w:sz w:val="20"/>
                <w:szCs w:val="20"/>
                <w:bdr w:val="none" w:sz="0" w:space="0" w:color="auto" w:frame="1"/>
              </w:rPr>
            </w:pPr>
          </w:p>
        </w:tc>
        <w:tc>
          <w:tcPr>
            <w:tcW w:w="237" w:type="pct"/>
            <w:gridSpan w:val="2"/>
            <w:tcBorders>
              <w:top w:val="single" w:sz="2" w:space="0" w:color="auto"/>
              <w:left w:val="single" w:sz="2" w:space="0" w:color="auto"/>
              <w:bottom w:val="single" w:sz="2" w:space="0" w:color="auto"/>
              <w:right w:val="single" w:sz="2" w:space="0" w:color="auto"/>
            </w:tcBorders>
            <w:vAlign w:val="center"/>
            <w:hideMark/>
          </w:tcPr>
          <w:p w14:paraId="171DE3E8"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53</w:t>
            </w:r>
          </w:p>
        </w:tc>
        <w:tc>
          <w:tcPr>
            <w:tcW w:w="237" w:type="pct"/>
            <w:gridSpan w:val="2"/>
            <w:tcBorders>
              <w:top w:val="single" w:sz="2" w:space="0" w:color="auto"/>
              <w:left w:val="single" w:sz="2" w:space="0" w:color="auto"/>
              <w:bottom w:val="single" w:sz="2" w:space="0" w:color="auto"/>
              <w:right w:val="single" w:sz="2" w:space="0" w:color="auto"/>
            </w:tcBorders>
            <w:vAlign w:val="center"/>
            <w:hideMark/>
          </w:tcPr>
          <w:p w14:paraId="70BCF14D"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47</w:t>
            </w:r>
          </w:p>
        </w:tc>
        <w:tc>
          <w:tcPr>
            <w:tcW w:w="237" w:type="pct"/>
            <w:tcBorders>
              <w:top w:val="single" w:sz="2" w:space="0" w:color="auto"/>
              <w:left w:val="single" w:sz="2" w:space="0" w:color="auto"/>
              <w:bottom w:val="single" w:sz="2" w:space="0" w:color="auto"/>
              <w:right w:val="single" w:sz="2" w:space="0" w:color="auto"/>
            </w:tcBorders>
            <w:vAlign w:val="center"/>
            <w:hideMark/>
          </w:tcPr>
          <w:p w14:paraId="1B8215C1"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44</w:t>
            </w:r>
          </w:p>
        </w:tc>
        <w:tc>
          <w:tcPr>
            <w:tcW w:w="237" w:type="pct"/>
            <w:tcBorders>
              <w:top w:val="single" w:sz="2" w:space="0" w:color="auto"/>
              <w:left w:val="single" w:sz="2" w:space="0" w:color="auto"/>
              <w:bottom w:val="single" w:sz="2" w:space="0" w:color="auto"/>
              <w:right w:val="single" w:sz="2" w:space="0" w:color="auto"/>
            </w:tcBorders>
            <w:vAlign w:val="center"/>
            <w:hideMark/>
          </w:tcPr>
          <w:p w14:paraId="68894D79"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39</w:t>
            </w:r>
          </w:p>
        </w:tc>
        <w:tc>
          <w:tcPr>
            <w:tcW w:w="372" w:type="pct"/>
            <w:tcBorders>
              <w:top w:val="single" w:sz="2" w:space="0" w:color="auto"/>
              <w:left w:val="single" w:sz="2" w:space="0" w:color="auto"/>
              <w:bottom w:val="single" w:sz="2" w:space="0" w:color="auto"/>
              <w:right w:val="single" w:sz="2" w:space="0" w:color="auto"/>
            </w:tcBorders>
            <w:vAlign w:val="center"/>
            <w:hideMark/>
          </w:tcPr>
          <w:p w14:paraId="766E1C48"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72" w:type="pct"/>
            <w:tcBorders>
              <w:top w:val="single" w:sz="2" w:space="0" w:color="auto"/>
              <w:left w:val="single" w:sz="2" w:space="0" w:color="auto"/>
              <w:bottom w:val="single" w:sz="2" w:space="0" w:color="auto"/>
              <w:right w:val="single" w:sz="2" w:space="0" w:color="auto"/>
            </w:tcBorders>
            <w:vAlign w:val="center"/>
            <w:hideMark/>
          </w:tcPr>
          <w:p w14:paraId="793FE3A0"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72" w:type="pct"/>
            <w:tcBorders>
              <w:top w:val="single" w:sz="2" w:space="0" w:color="auto"/>
              <w:left w:val="single" w:sz="2" w:space="0" w:color="auto"/>
              <w:bottom w:val="single" w:sz="2" w:space="0" w:color="auto"/>
              <w:right w:val="single" w:sz="2" w:space="0" w:color="auto"/>
            </w:tcBorders>
            <w:vAlign w:val="center"/>
            <w:hideMark/>
          </w:tcPr>
          <w:p w14:paraId="230C5981"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7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BD25E64"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373" w:type="pct"/>
            <w:gridSpan w:val="2"/>
            <w:tcBorders>
              <w:top w:val="single" w:sz="2" w:space="0" w:color="auto"/>
              <w:left w:val="single" w:sz="2" w:space="0" w:color="auto"/>
              <w:bottom w:val="single" w:sz="2" w:space="0" w:color="auto"/>
              <w:right w:val="single" w:sz="12" w:space="0" w:color="auto"/>
            </w:tcBorders>
            <w:vAlign w:val="center"/>
            <w:hideMark/>
          </w:tcPr>
          <w:p w14:paraId="407BE278"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1D022F" w14:paraId="3DC40C9E" w14:textId="77777777" w:rsidTr="00ED14CC">
        <w:tc>
          <w:tcPr>
            <w:tcW w:w="1244" w:type="pct"/>
            <w:tcBorders>
              <w:top w:val="single" w:sz="2" w:space="0" w:color="auto"/>
              <w:left w:val="single" w:sz="12" w:space="0" w:color="auto"/>
              <w:bottom w:val="single" w:sz="2" w:space="0" w:color="auto"/>
              <w:right w:val="single" w:sz="2" w:space="0" w:color="auto"/>
            </w:tcBorders>
            <w:vAlign w:val="center"/>
            <w:hideMark/>
          </w:tcPr>
          <w:p w14:paraId="3B166924"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1D022F">
              <w:rPr>
                <w:rFonts w:cs="Calibri"/>
                <w:sz w:val="20"/>
                <w:szCs w:val="20"/>
                <w:bdr w:val="none" w:sz="0" w:space="0" w:color="auto" w:frame="1"/>
              </w:rPr>
              <w:t>≤</w:t>
            </w:r>
            <w:r>
              <w:rPr>
                <w:rFonts w:cs="Calibri"/>
                <w:sz w:val="20"/>
                <w:szCs w:val="20"/>
                <w:bdr w:val="none" w:sz="0" w:space="0" w:color="auto" w:frame="1"/>
              </w:rPr>
              <w:t xml:space="preserve"> Altitude &lt; 1200 m</w:t>
            </w:r>
          </w:p>
          <w:p w14:paraId="65CC4B0A"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Référence 900 m </w:t>
            </w:r>
          </w:p>
        </w:tc>
        <w:tc>
          <w:tcPr>
            <w:tcW w:w="23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967AAFA" w14:textId="77777777" w:rsidR="001D022F" w:rsidRPr="00C7731F" w:rsidRDefault="001D022F" w:rsidP="00ED14CC">
            <w:pPr>
              <w:keepNext/>
              <w:keepLines/>
              <w:autoSpaceDE w:val="0"/>
              <w:spacing w:before="120"/>
              <w:jc w:val="center"/>
              <w:rPr>
                <w:rFonts w:cs="Calibri"/>
                <w:b/>
                <w:sz w:val="20"/>
                <w:szCs w:val="20"/>
                <w:bdr w:val="none" w:sz="0" w:space="0" w:color="auto" w:frame="1"/>
              </w:rPr>
            </w:pPr>
          </w:p>
        </w:tc>
        <w:tc>
          <w:tcPr>
            <w:tcW w:w="237" w:type="pct"/>
            <w:tcBorders>
              <w:top w:val="single" w:sz="2" w:space="0" w:color="auto"/>
              <w:left w:val="single" w:sz="2" w:space="0" w:color="auto"/>
              <w:bottom w:val="single" w:sz="2" w:space="0" w:color="auto"/>
              <w:right w:val="single" w:sz="2" w:space="0" w:color="auto"/>
            </w:tcBorders>
            <w:vAlign w:val="center"/>
            <w:hideMark/>
          </w:tcPr>
          <w:p w14:paraId="49172BAF"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70</w:t>
            </w:r>
          </w:p>
        </w:tc>
        <w:tc>
          <w:tcPr>
            <w:tcW w:w="237" w:type="pct"/>
            <w:gridSpan w:val="2"/>
            <w:tcBorders>
              <w:top w:val="single" w:sz="2" w:space="0" w:color="auto"/>
              <w:left w:val="single" w:sz="2" w:space="0" w:color="auto"/>
              <w:bottom w:val="single" w:sz="2" w:space="0" w:color="auto"/>
              <w:right w:val="single" w:sz="2" w:space="0" w:color="auto"/>
            </w:tcBorders>
            <w:vAlign w:val="center"/>
            <w:hideMark/>
          </w:tcPr>
          <w:p w14:paraId="18F3C3E0"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62</w:t>
            </w:r>
          </w:p>
        </w:tc>
        <w:tc>
          <w:tcPr>
            <w:tcW w:w="23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AAE200C" w14:textId="77777777" w:rsidR="001D022F" w:rsidRPr="00C7731F" w:rsidRDefault="001D022F" w:rsidP="00ED14CC">
            <w:pPr>
              <w:keepNext/>
              <w:keepLines/>
              <w:autoSpaceDE w:val="0"/>
              <w:spacing w:before="120"/>
              <w:jc w:val="center"/>
              <w:rPr>
                <w:rFonts w:cs="Calibri"/>
                <w:sz w:val="20"/>
                <w:szCs w:val="20"/>
                <w:bdr w:val="none" w:sz="0" w:space="0" w:color="auto" w:frame="1"/>
              </w:rPr>
            </w:pPr>
          </w:p>
        </w:tc>
        <w:tc>
          <w:tcPr>
            <w:tcW w:w="237"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510449F" w14:textId="77777777" w:rsidR="001D022F" w:rsidRPr="00C7731F" w:rsidRDefault="001D022F" w:rsidP="00ED14CC">
            <w:pPr>
              <w:keepNext/>
              <w:keepLines/>
              <w:autoSpaceDE w:val="0"/>
              <w:spacing w:before="120"/>
              <w:jc w:val="center"/>
              <w:rPr>
                <w:rFonts w:cs="Calibri"/>
                <w:sz w:val="20"/>
                <w:szCs w:val="20"/>
                <w:bdr w:val="none" w:sz="0" w:space="0" w:color="auto" w:frame="1"/>
              </w:rPr>
            </w:pPr>
          </w:p>
        </w:tc>
        <w:tc>
          <w:tcPr>
            <w:tcW w:w="237" w:type="pct"/>
            <w:gridSpan w:val="2"/>
            <w:tcBorders>
              <w:top w:val="single" w:sz="2" w:space="0" w:color="auto"/>
              <w:left w:val="single" w:sz="2" w:space="0" w:color="auto"/>
              <w:bottom w:val="single" w:sz="2" w:space="0" w:color="auto"/>
              <w:right w:val="single" w:sz="2" w:space="0" w:color="auto"/>
            </w:tcBorders>
            <w:vAlign w:val="center"/>
            <w:hideMark/>
          </w:tcPr>
          <w:p w14:paraId="3C2586EA"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56</w:t>
            </w:r>
          </w:p>
        </w:tc>
        <w:tc>
          <w:tcPr>
            <w:tcW w:w="237" w:type="pct"/>
            <w:tcBorders>
              <w:top w:val="single" w:sz="2" w:space="0" w:color="auto"/>
              <w:left w:val="single" w:sz="2" w:space="0" w:color="auto"/>
              <w:bottom w:val="single" w:sz="2" w:space="0" w:color="auto"/>
              <w:right w:val="single" w:sz="2" w:space="0" w:color="auto"/>
            </w:tcBorders>
            <w:vAlign w:val="center"/>
            <w:hideMark/>
          </w:tcPr>
          <w:p w14:paraId="06B5A237"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52</w:t>
            </w:r>
          </w:p>
        </w:tc>
        <w:tc>
          <w:tcPr>
            <w:tcW w:w="237" w:type="pct"/>
            <w:tcBorders>
              <w:top w:val="single" w:sz="2" w:space="0" w:color="auto"/>
              <w:left w:val="single" w:sz="2" w:space="0" w:color="auto"/>
              <w:bottom w:val="single" w:sz="2" w:space="0" w:color="auto"/>
              <w:right w:val="single" w:sz="2" w:space="0" w:color="auto"/>
            </w:tcBorders>
            <w:vAlign w:val="center"/>
            <w:hideMark/>
          </w:tcPr>
          <w:p w14:paraId="011CDE58"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46</w:t>
            </w:r>
          </w:p>
        </w:tc>
        <w:tc>
          <w:tcPr>
            <w:tcW w:w="37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B8A7896"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37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A40E930"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372"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473E9B72"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7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7DE496B"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373" w:type="pct"/>
            <w:gridSpan w:val="2"/>
            <w:tcBorders>
              <w:top w:val="single" w:sz="2" w:space="0" w:color="auto"/>
              <w:left w:val="single" w:sz="2" w:space="0" w:color="auto"/>
              <w:bottom w:val="single" w:sz="2" w:space="0" w:color="auto"/>
              <w:right w:val="single" w:sz="12" w:space="0" w:color="auto"/>
            </w:tcBorders>
            <w:vAlign w:val="center"/>
            <w:hideMark/>
          </w:tcPr>
          <w:p w14:paraId="35B36204"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1D022F" w14:paraId="04936BCE" w14:textId="77777777" w:rsidTr="00ED14CC">
        <w:tc>
          <w:tcPr>
            <w:tcW w:w="1244" w:type="pct"/>
            <w:tcBorders>
              <w:top w:val="single" w:sz="2" w:space="0" w:color="auto"/>
              <w:left w:val="single" w:sz="12" w:space="0" w:color="auto"/>
              <w:bottom w:val="single" w:sz="4" w:space="0" w:color="auto"/>
              <w:right w:val="single" w:sz="2" w:space="0" w:color="auto"/>
            </w:tcBorders>
            <w:vAlign w:val="center"/>
            <w:hideMark/>
          </w:tcPr>
          <w:p w14:paraId="2524E915" w14:textId="77777777" w:rsidR="001D022F" w:rsidRDefault="001D022F" w:rsidP="00ED14CC">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1D022F">
              <w:rPr>
                <w:rFonts w:cs="Calibri"/>
                <w:sz w:val="20"/>
                <w:szCs w:val="20"/>
                <w:bdr w:val="none" w:sz="0" w:space="0" w:color="auto" w:frame="1"/>
              </w:rPr>
              <w:t>≤</w:t>
            </w:r>
            <w:r>
              <w:rPr>
                <w:rFonts w:cs="Calibri"/>
                <w:sz w:val="20"/>
                <w:szCs w:val="20"/>
                <w:bdr w:val="none" w:sz="0" w:space="0" w:color="auto" w:frame="1"/>
              </w:rPr>
              <w:t xml:space="preserve"> Altitude &lt; 1600 m</w:t>
            </w:r>
          </w:p>
          <w:p w14:paraId="140EA2BF"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3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086443E" w14:textId="77777777" w:rsidR="001D022F" w:rsidRPr="00C7731F" w:rsidRDefault="001D022F" w:rsidP="00ED14CC">
            <w:pPr>
              <w:keepNext/>
              <w:keepLines/>
              <w:autoSpaceDE w:val="0"/>
              <w:spacing w:before="120"/>
              <w:jc w:val="center"/>
              <w:rPr>
                <w:rFonts w:cs="Calibri"/>
                <w:b/>
                <w:sz w:val="20"/>
                <w:szCs w:val="20"/>
                <w:bdr w:val="none" w:sz="0" w:space="0" w:color="auto" w:frame="1"/>
              </w:rPr>
            </w:pPr>
          </w:p>
        </w:tc>
        <w:tc>
          <w:tcPr>
            <w:tcW w:w="237" w:type="pct"/>
            <w:tcBorders>
              <w:top w:val="single" w:sz="2" w:space="0" w:color="auto"/>
              <w:left w:val="single" w:sz="2" w:space="0" w:color="auto"/>
              <w:bottom w:val="single" w:sz="4" w:space="0" w:color="auto"/>
              <w:right w:val="single" w:sz="2" w:space="0" w:color="auto"/>
            </w:tcBorders>
            <w:vAlign w:val="center"/>
            <w:hideMark/>
          </w:tcPr>
          <w:p w14:paraId="09F4C39C"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84</w:t>
            </w:r>
          </w:p>
        </w:tc>
        <w:tc>
          <w:tcPr>
            <w:tcW w:w="237" w:type="pct"/>
            <w:gridSpan w:val="2"/>
            <w:tcBorders>
              <w:top w:val="single" w:sz="2" w:space="0" w:color="auto"/>
              <w:left w:val="single" w:sz="2" w:space="0" w:color="auto"/>
              <w:bottom w:val="single" w:sz="4" w:space="0" w:color="auto"/>
              <w:right w:val="single" w:sz="2" w:space="0" w:color="auto"/>
            </w:tcBorders>
            <w:vAlign w:val="center"/>
            <w:hideMark/>
          </w:tcPr>
          <w:p w14:paraId="0E00FD49"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75</w:t>
            </w:r>
          </w:p>
        </w:tc>
        <w:tc>
          <w:tcPr>
            <w:tcW w:w="23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701832E" w14:textId="77777777" w:rsidR="001D022F" w:rsidRPr="00C7731F" w:rsidRDefault="001D022F" w:rsidP="00ED14CC">
            <w:pPr>
              <w:keepNext/>
              <w:keepLines/>
              <w:autoSpaceDE w:val="0"/>
              <w:spacing w:before="120"/>
              <w:jc w:val="center"/>
              <w:rPr>
                <w:rFonts w:cs="Calibri"/>
                <w:sz w:val="20"/>
                <w:szCs w:val="20"/>
                <w:bdr w:val="none" w:sz="0" w:space="0" w:color="auto" w:frame="1"/>
              </w:rPr>
            </w:pPr>
          </w:p>
        </w:tc>
        <w:tc>
          <w:tcPr>
            <w:tcW w:w="237"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012553F" w14:textId="77777777" w:rsidR="001D022F" w:rsidRPr="00C7731F" w:rsidRDefault="001D022F" w:rsidP="00ED14CC">
            <w:pPr>
              <w:keepNext/>
              <w:keepLines/>
              <w:autoSpaceDE w:val="0"/>
              <w:spacing w:before="120"/>
              <w:jc w:val="center"/>
              <w:rPr>
                <w:rFonts w:cs="Calibri"/>
                <w:sz w:val="20"/>
                <w:szCs w:val="20"/>
                <w:bdr w:val="none" w:sz="0" w:space="0" w:color="auto" w:frame="1"/>
              </w:rPr>
            </w:pPr>
          </w:p>
        </w:tc>
        <w:tc>
          <w:tcPr>
            <w:tcW w:w="237" w:type="pct"/>
            <w:gridSpan w:val="2"/>
            <w:tcBorders>
              <w:top w:val="single" w:sz="2" w:space="0" w:color="auto"/>
              <w:left w:val="single" w:sz="2" w:space="0" w:color="auto"/>
              <w:bottom w:val="single" w:sz="4" w:space="0" w:color="auto"/>
              <w:right w:val="single" w:sz="2" w:space="0" w:color="auto"/>
            </w:tcBorders>
            <w:vAlign w:val="center"/>
            <w:hideMark/>
          </w:tcPr>
          <w:p w14:paraId="0A5D546A"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67</w:t>
            </w:r>
          </w:p>
        </w:tc>
        <w:tc>
          <w:tcPr>
            <w:tcW w:w="237" w:type="pct"/>
            <w:tcBorders>
              <w:top w:val="single" w:sz="2" w:space="0" w:color="auto"/>
              <w:left w:val="single" w:sz="2" w:space="0" w:color="auto"/>
              <w:bottom w:val="single" w:sz="4" w:space="0" w:color="auto"/>
              <w:right w:val="single" w:sz="2" w:space="0" w:color="auto"/>
            </w:tcBorders>
            <w:vAlign w:val="center"/>
            <w:hideMark/>
          </w:tcPr>
          <w:p w14:paraId="397C2A2B"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62</w:t>
            </w:r>
          </w:p>
        </w:tc>
        <w:tc>
          <w:tcPr>
            <w:tcW w:w="237" w:type="pct"/>
            <w:tcBorders>
              <w:top w:val="single" w:sz="2" w:space="0" w:color="auto"/>
              <w:left w:val="single" w:sz="2" w:space="0" w:color="auto"/>
              <w:bottom w:val="single" w:sz="4" w:space="0" w:color="auto"/>
              <w:right w:val="single" w:sz="2" w:space="0" w:color="auto"/>
            </w:tcBorders>
            <w:vAlign w:val="center"/>
            <w:hideMark/>
          </w:tcPr>
          <w:p w14:paraId="6B6A8E48"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56</w:t>
            </w:r>
          </w:p>
        </w:tc>
        <w:tc>
          <w:tcPr>
            <w:tcW w:w="37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1E1581D"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37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CFE4964"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37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2528114"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37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22ED0ED"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373" w:type="pct"/>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39120D42"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ED14CC" w14:paraId="555719C2" w14:textId="77777777" w:rsidTr="00ED14CC">
        <w:tc>
          <w:tcPr>
            <w:tcW w:w="1244" w:type="pct"/>
            <w:tcBorders>
              <w:top w:val="single" w:sz="4" w:space="0" w:color="auto"/>
              <w:left w:val="single" w:sz="12" w:space="0" w:color="auto"/>
              <w:bottom w:val="single" w:sz="4" w:space="0" w:color="auto"/>
              <w:right w:val="single" w:sz="2" w:space="0" w:color="auto"/>
            </w:tcBorders>
            <w:vAlign w:val="center"/>
            <w:hideMark/>
          </w:tcPr>
          <w:p w14:paraId="269B749C" w14:textId="77777777" w:rsidR="001D022F" w:rsidRDefault="001D022F" w:rsidP="00ED14CC">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34D5560C"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3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752C7DF" w14:textId="77777777" w:rsidR="001D022F" w:rsidRPr="00C7731F" w:rsidRDefault="001D022F" w:rsidP="00ED14CC">
            <w:pPr>
              <w:keepNext/>
              <w:keepLines/>
              <w:autoSpaceDE w:val="0"/>
              <w:spacing w:before="120"/>
              <w:jc w:val="center"/>
              <w:rPr>
                <w:rFonts w:cs="Calibri"/>
                <w:b/>
                <w:sz w:val="20"/>
                <w:szCs w:val="20"/>
                <w:bdr w:val="none" w:sz="0" w:space="0" w:color="auto" w:frame="1"/>
              </w:rPr>
            </w:pPr>
          </w:p>
        </w:tc>
        <w:tc>
          <w:tcPr>
            <w:tcW w:w="23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DCABB16" w14:textId="77777777" w:rsidR="001D022F" w:rsidRPr="00C7731F" w:rsidRDefault="001D022F" w:rsidP="00ED14CC">
            <w:pPr>
              <w:keepNext/>
              <w:keepLines/>
              <w:autoSpaceDE w:val="0"/>
              <w:spacing w:before="120"/>
              <w:jc w:val="center"/>
              <w:rPr>
                <w:rFonts w:cs="Calibri"/>
                <w:sz w:val="20"/>
                <w:szCs w:val="20"/>
                <w:bdr w:val="none" w:sz="0" w:space="0" w:color="auto" w:frame="1"/>
              </w:rPr>
            </w:pPr>
          </w:p>
        </w:tc>
        <w:tc>
          <w:tcPr>
            <w:tcW w:w="237" w:type="pct"/>
            <w:gridSpan w:val="2"/>
            <w:tcBorders>
              <w:top w:val="single" w:sz="4" w:space="0" w:color="auto"/>
              <w:left w:val="single" w:sz="2" w:space="0" w:color="auto"/>
              <w:bottom w:val="single" w:sz="4" w:space="0" w:color="auto"/>
              <w:right w:val="single" w:sz="2" w:space="0" w:color="auto"/>
            </w:tcBorders>
            <w:vAlign w:val="center"/>
            <w:hideMark/>
          </w:tcPr>
          <w:p w14:paraId="25780540"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83</w:t>
            </w:r>
          </w:p>
        </w:tc>
        <w:tc>
          <w:tcPr>
            <w:tcW w:w="23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86E1BF4" w14:textId="77777777" w:rsidR="001D022F" w:rsidRPr="00C7731F" w:rsidRDefault="001D022F" w:rsidP="00ED14CC">
            <w:pPr>
              <w:keepNext/>
              <w:keepLines/>
              <w:autoSpaceDE w:val="0"/>
              <w:spacing w:before="120"/>
              <w:jc w:val="center"/>
              <w:rPr>
                <w:rFonts w:cs="Calibri"/>
                <w:sz w:val="20"/>
                <w:szCs w:val="20"/>
                <w:bdr w:val="none" w:sz="0" w:space="0" w:color="auto" w:frame="1"/>
              </w:rPr>
            </w:pPr>
          </w:p>
        </w:tc>
        <w:tc>
          <w:tcPr>
            <w:tcW w:w="237"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3331FDC" w14:textId="77777777" w:rsidR="001D022F" w:rsidRPr="00C7731F" w:rsidRDefault="001D022F" w:rsidP="00ED14CC">
            <w:pPr>
              <w:keepNext/>
              <w:keepLines/>
              <w:autoSpaceDE w:val="0"/>
              <w:spacing w:before="120"/>
              <w:jc w:val="center"/>
              <w:rPr>
                <w:rFonts w:cs="Calibri"/>
                <w:sz w:val="20"/>
                <w:szCs w:val="20"/>
                <w:bdr w:val="none" w:sz="0" w:space="0" w:color="auto" w:frame="1"/>
              </w:rPr>
            </w:pPr>
          </w:p>
        </w:tc>
        <w:tc>
          <w:tcPr>
            <w:tcW w:w="237" w:type="pct"/>
            <w:gridSpan w:val="2"/>
            <w:tcBorders>
              <w:top w:val="single" w:sz="4" w:space="0" w:color="auto"/>
              <w:left w:val="single" w:sz="2" w:space="0" w:color="auto"/>
              <w:bottom w:val="single" w:sz="4" w:space="0" w:color="auto"/>
              <w:right w:val="single" w:sz="2" w:space="0" w:color="auto"/>
            </w:tcBorders>
            <w:vAlign w:val="center"/>
            <w:hideMark/>
          </w:tcPr>
          <w:p w14:paraId="5B59E195"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74</w:t>
            </w:r>
          </w:p>
        </w:tc>
        <w:tc>
          <w:tcPr>
            <w:tcW w:w="237" w:type="pct"/>
            <w:tcBorders>
              <w:top w:val="single" w:sz="4" w:space="0" w:color="auto"/>
              <w:left w:val="single" w:sz="2" w:space="0" w:color="auto"/>
              <w:bottom w:val="single" w:sz="4" w:space="0" w:color="auto"/>
              <w:right w:val="single" w:sz="2" w:space="0" w:color="auto"/>
            </w:tcBorders>
            <w:vAlign w:val="center"/>
            <w:hideMark/>
          </w:tcPr>
          <w:p w14:paraId="223006D9"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69</w:t>
            </w:r>
          </w:p>
        </w:tc>
        <w:tc>
          <w:tcPr>
            <w:tcW w:w="237" w:type="pct"/>
            <w:tcBorders>
              <w:top w:val="single" w:sz="4" w:space="0" w:color="auto"/>
              <w:left w:val="single" w:sz="2" w:space="0" w:color="auto"/>
              <w:bottom w:val="single" w:sz="4" w:space="0" w:color="auto"/>
              <w:right w:val="single" w:sz="2" w:space="0" w:color="auto"/>
            </w:tcBorders>
            <w:vAlign w:val="center"/>
            <w:hideMark/>
          </w:tcPr>
          <w:p w14:paraId="278364A9" w14:textId="77777777" w:rsidR="001D022F" w:rsidRPr="00C7731F" w:rsidRDefault="001D022F" w:rsidP="00ED14CC">
            <w:pPr>
              <w:keepNext/>
              <w:keepLines/>
              <w:autoSpaceDE w:val="0"/>
              <w:spacing w:before="120"/>
              <w:jc w:val="center"/>
              <w:rPr>
                <w:rFonts w:cs="Calibri"/>
                <w:sz w:val="20"/>
                <w:szCs w:val="20"/>
                <w:bdr w:val="none" w:sz="0" w:space="0" w:color="auto" w:frame="1"/>
              </w:rPr>
            </w:pPr>
            <w:r w:rsidRPr="00C7731F">
              <w:rPr>
                <w:rFonts w:cs="Calibri"/>
                <w:color w:val="000000"/>
                <w:sz w:val="20"/>
                <w:bdr w:val="none" w:sz="0" w:space="0" w:color="auto" w:frame="1"/>
              </w:rPr>
              <w:t>62</w:t>
            </w:r>
          </w:p>
        </w:tc>
        <w:tc>
          <w:tcPr>
            <w:tcW w:w="37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6B97937"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37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46C1A4F"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37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23A0EC3"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37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854FBF3"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373"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3F525A18" w14:textId="77777777" w:rsidR="001D022F" w:rsidRDefault="001D022F" w:rsidP="00ED14CC">
            <w:pPr>
              <w:keepNext/>
              <w:keepLines/>
              <w:autoSpaceDE w:val="0"/>
              <w:spacing w:before="120"/>
              <w:jc w:val="center"/>
              <w:rPr>
                <w:rFonts w:cs="Calibri"/>
                <w:sz w:val="16"/>
                <w:szCs w:val="16"/>
                <w:bdr w:val="none" w:sz="0" w:space="0" w:color="auto" w:frame="1"/>
              </w:rPr>
            </w:pPr>
          </w:p>
        </w:tc>
      </w:tr>
      <w:tr w:rsidR="00ED14CC" w:rsidRPr="00ED14CC" w14:paraId="5B9C99E7" w14:textId="77777777" w:rsidTr="00ED14CC">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FCE6243" w14:textId="77777777" w:rsidR="00ED14CC" w:rsidRPr="00ED14CC" w:rsidRDefault="00ED14CC" w:rsidP="00ED14CC">
            <w:pPr>
              <w:keepNext/>
              <w:keepLines/>
              <w:autoSpaceDE w:val="0"/>
              <w:spacing w:before="120"/>
              <w:jc w:val="center"/>
              <w:rPr>
                <w:rFonts w:cs="Calibri"/>
                <w:sz w:val="4"/>
                <w:szCs w:val="16"/>
                <w:bdr w:val="none" w:sz="0" w:space="0" w:color="auto" w:frame="1"/>
              </w:rPr>
            </w:pPr>
          </w:p>
        </w:tc>
      </w:tr>
      <w:tr w:rsidR="001D022F" w14:paraId="157366E3" w14:textId="77777777" w:rsidTr="00ED14CC">
        <w:tblPrEx>
          <w:tblCellMar>
            <w:left w:w="108" w:type="dxa"/>
            <w:right w:w="57" w:type="dxa"/>
          </w:tblCellMar>
        </w:tblPrEx>
        <w:tc>
          <w:tcPr>
            <w:tcW w:w="1244"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21C90C9C" w14:textId="77777777" w:rsidR="001D022F" w:rsidRDefault="001D022F" w:rsidP="00ED14CC">
            <w:pPr>
              <w:keepNext/>
              <w:keepLines/>
              <w:autoSpaceDE w:val="0"/>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588" w:type="pct"/>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38F58068"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543" w:type="pct"/>
            <w:gridSpan w:val="3"/>
            <w:tcBorders>
              <w:top w:val="single" w:sz="12" w:space="0" w:color="auto"/>
              <w:left w:val="single" w:sz="4" w:space="0" w:color="auto"/>
              <w:bottom w:val="single" w:sz="4" w:space="0" w:color="auto"/>
              <w:right w:val="nil"/>
            </w:tcBorders>
            <w:vAlign w:val="center"/>
            <w:hideMark/>
          </w:tcPr>
          <w:p w14:paraId="3D4BF76A" w14:textId="77777777" w:rsidR="001D022F" w:rsidRDefault="001D022F" w:rsidP="00ED14CC">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232" w:type="pct"/>
            <w:gridSpan w:val="2"/>
            <w:tcBorders>
              <w:top w:val="single" w:sz="12" w:space="0" w:color="auto"/>
              <w:left w:val="nil"/>
              <w:bottom w:val="single" w:sz="4" w:space="0" w:color="auto"/>
              <w:right w:val="nil"/>
            </w:tcBorders>
            <w:hideMark/>
          </w:tcPr>
          <w:p w14:paraId="265F6AFC" w14:textId="77777777" w:rsidR="001D022F" w:rsidRDefault="001D022F" w:rsidP="00ED14CC">
            <w:pPr>
              <w:keepNext/>
              <w:keepLines/>
              <w:autoSpaceDE w:val="0"/>
              <w:spacing w:before="120"/>
              <w:jc w:val="center"/>
              <w:rPr>
                <w:rFonts w:cs="Calibri"/>
                <w:b/>
                <w:color w:val="3366FF"/>
                <w:sz w:val="20"/>
                <w:szCs w:val="20"/>
                <w:bdr w:val="none" w:sz="0" w:space="0" w:color="auto" w:frame="1"/>
              </w:rPr>
            </w:pPr>
            <w:r>
              <w:rPr>
                <w:rFonts w:cs="Calibri"/>
                <w:b/>
                <w:sz w:val="20"/>
                <w:szCs w:val="20"/>
                <w:bdr w:val="none" w:sz="0" w:space="0" w:color="auto" w:frame="1"/>
              </w:rPr>
              <w:t>243</w:t>
            </w:r>
          </w:p>
        </w:tc>
        <w:tc>
          <w:tcPr>
            <w:tcW w:w="532" w:type="pct"/>
            <w:gridSpan w:val="3"/>
            <w:tcBorders>
              <w:top w:val="single" w:sz="12" w:space="0" w:color="auto"/>
              <w:left w:val="nil"/>
              <w:bottom w:val="single" w:sz="4" w:space="0" w:color="auto"/>
              <w:right w:val="single" w:sz="4" w:space="0" w:color="auto"/>
            </w:tcBorders>
            <w:hideMark/>
          </w:tcPr>
          <w:p w14:paraId="35981858" w14:textId="77777777" w:rsidR="001D022F" w:rsidRDefault="001D022F" w:rsidP="00ED14CC">
            <w:pPr>
              <w:keepNext/>
              <w:keepLines/>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1861" w:type="pct"/>
            <w:gridSpan w:val="6"/>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26EAB6CC" w14:textId="5353AF0F" w:rsidR="001D022F" w:rsidRDefault="00573CA3" w:rsidP="00572076">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Part_USE_variable</w:t>
            </w:r>
            <w:r w:rsidR="001D022F">
              <w:rPr>
                <w:rFonts w:cs="Calibri"/>
                <w:sz w:val="20"/>
                <w:szCs w:val="20"/>
                <w:bdr w:val="none" w:sz="0" w:space="0" w:color="auto" w:frame="1"/>
              </w:rPr>
              <w:t xml:space="preserve">= </w:t>
            </w:r>
            <w:r w:rsidR="00572076">
              <w:rPr>
                <w:rFonts w:cs="Calibri"/>
                <w:sz w:val="20"/>
                <w:szCs w:val="20"/>
                <w:bdr w:val="none" w:sz="0" w:space="0" w:color="auto" w:frame="1"/>
              </w:rPr>
              <w:t>0,</w:t>
            </w:r>
            <w:r w:rsidR="001D022F">
              <w:rPr>
                <w:rFonts w:cs="Calibri"/>
                <w:sz w:val="20"/>
                <w:szCs w:val="20"/>
                <w:bdr w:val="none" w:sz="0" w:space="0" w:color="auto" w:frame="1"/>
              </w:rPr>
              <w:t>96</w:t>
            </w:r>
          </w:p>
        </w:tc>
      </w:tr>
      <w:tr w:rsidR="001D022F" w14:paraId="7180A8B1" w14:textId="77777777" w:rsidTr="00ED14CC">
        <w:tblPrEx>
          <w:tblCellMar>
            <w:left w:w="108" w:type="dxa"/>
            <w:right w:w="57" w:type="dxa"/>
          </w:tblCellMar>
        </w:tblPrEx>
        <w:tc>
          <w:tcPr>
            <w:tcW w:w="1244"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073EBD7A" w14:textId="77777777" w:rsidR="001D022F" w:rsidRDefault="001D022F" w:rsidP="00ED14CC">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1895"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0CF7AED7"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14FB2674" w14:textId="77777777" w:rsidR="001D022F" w:rsidRDefault="001D022F" w:rsidP="00ED14CC">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1861"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1FEFA66"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2DD8CEC2" w14:textId="77777777" w:rsidR="001D022F" w:rsidRDefault="001D022F" w:rsidP="00ED14CC">
            <w:pPr>
              <w:keepNext/>
              <w:keepLines/>
              <w:autoSpaceDE w:val="0"/>
              <w:spacing w:before="120"/>
              <w:jc w:val="center"/>
              <w:rPr>
                <w:rFonts w:cs="Calibri"/>
                <w:b/>
                <w:sz w:val="20"/>
                <w:szCs w:val="20"/>
                <w:bdr w:val="none" w:sz="0" w:space="0" w:color="auto" w:frame="1"/>
              </w:rPr>
            </w:pPr>
          </w:p>
        </w:tc>
      </w:tr>
      <w:tr w:rsidR="001D022F" w14:paraId="4E3940EC" w14:textId="77777777" w:rsidTr="00ED14CC">
        <w:tblPrEx>
          <w:tblCellMar>
            <w:left w:w="108" w:type="dxa"/>
            <w:right w:w="57" w:type="dxa"/>
          </w:tblCellMar>
        </w:tblPrEx>
        <w:tc>
          <w:tcPr>
            <w:tcW w:w="1244" w:type="pct"/>
            <w:tcBorders>
              <w:top w:val="single" w:sz="4" w:space="0" w:color="auto"/>
              <w:left w:val="single" w:sz="12" w:space="0" w:color="auto"/>
              <w:bottom w:val="single" w:sz="4" w:space="0" w:color="auto"/>
              <w:right w:val="single" w:sz="2" w:space="0" w:color="auto"/>
            </w:tcBorders>
            <w:vAlign w:val="center"/>
            <w:hideMark/>
          </w:tcPr>
          <w:p w14:paraId="6FD47254"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363" w:type="pct"/>
            <w:gridSpan w:val="8"/>
            <w:tcBorders>
              <w:top w:val="single" w:sz="4" w:space="0" w:color="auto"/>
              <w:left w:val="single" w:sz="2" w:space="0" w:color="auto"/>
              <w:bottom w:val="single" w:sz="4" w:space="0" w:color="auto"/>
              <w:right w:val="single" w:sz="4" w:space="0" w:color="auto"/>
            </w:tcBorders>
            <w:vAlign w:val="center"/>
            <w:hideMark/>
          </w:tcPr>
          <w:p w14:paraId="4432ED3D" w14:textId="3621E147" w:rsidR="001D022F" w:rsidRDefault="001D022F" w:rsidP="00ED14CC">
            <w:pPr>
              <w:keepNext/>
              <w:keepLines/>
              <w:autoSpaceDE w:val="0"/>
              <w:spacing w:before="120"/>
              <w:ind w:left="-112" w:right="-99"/>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sidR="00C7731F">
              <w:rPr>
                <w:rFonts w:cs="Calibri"/>
                <w:b/>
                <w:sz w:val="20"/>
                <w:szCs w:val="20"/>
                <w:bdr w:val="none" w:sz="0" w:space="0" w:color="auto" w:frame="1"/>
              </w:rPr>
              <w:t>Nb_h_ouvrées</w:t>
            </w:r>
          </w:p>
        </w:tc>
        <w:tc>
          <w:tcPr>
            <w:tcW w:w="532" w:type="pct"/>
            <w:gridSpan w:val="3"/>
            <w:tcBorders>
              <w:top w:val="single" w:sz="4" w:space="0" w:color="auto"/>
              <w:left w:val="single" w:sz="4" w:space="0" w:color="auto"/>
              <w:bottom w:val="single" w:sz="4" w:space="0" w:color="auto"/>
              <w:right w:val="single" w:sz="4" w:space="0" w:color="auto"/>
            </w:tcBorders>
            <w:vAlign w:val="center"/>
            <w:hideMark/>
          </w:tcPr>
          <w:p w14:paraId="70C40636" w14:textId="77777777" w:rsidR="001D022F" w:rsidRDefault="001D022F" w:rsidP="00ED14CC">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2600</w:t>
            </w:r>
          </w:p>
        </w:tc>
        <w:tc>
          <w:tcPr>
            <w:tcW w:w="1525" w:type="pct"/>
            <w:gridSpan w:val="5"/>
            <w:tcBorders>
              <w:top w:val="single" w:sz="4" w:space="0" w:color="auto"/>
              <w:left w:val="single" w:sz="4" w:space="0" w:color="auto"/>
              <w:bottom w:val="single" w:sz="4" w:space="0" w:color="auto"/>
              <w:right w:val="single" w:sz="4" w:space="0" w:color="auto"/>
            </w:tcBorders>
            <w:vAlign w:val="center"/>
            <w:hideMark/>
          </w:tcPr>
          <w:p w14:paraId="2B2F49A4" w14:textId="4686D9C0" w:rsidR="001D022F" w:rsidRDefault="001D022F" w:rsidP="00ED14CC">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Nombre d’heures ouvrée étalon</w:t>
            </w:r>
            <w:r>
              <w:rPr>
                <w:rFonts w:cs="Calibri"/>
                <w:b/>
                <w:sz w:val="20"/>
                <w:szCs w:val="20"/>
                <w:bdr w:val="none" w:sz="0" w:space="0" w:color="auto" w:frame="1"/>
              </w:rPr>
              <w:t xml:space="preserve"> </w:t>
            </w:r>
            <w:r>
              <w:rPr>
                <w:rFonts w:cs="Calibri"/>
                <w:sz w:val="20"/>
                <w:szCs w:val="20"/>
                <w:bdr w:val="none" w:sz="0" w:space="0" w:color="auto" w:frame="1"/>
              </w:rPr>
              <w:t xml:space="preserve">(h ouvrées/an) </w:t>
            </w:r>
            <w:r>
              <w:rPr>
                <w:rFonts w:cs="Calibri"/>
                <w:b/>
                <w:sz w:val="20"/>
                <w:szCs w:val="20"/>
                <w:bdr w:val="none" w:sz="0" w:space="0" w:color="auto" w:frame="1"/>
              </w:rPr>
              <w:t>Nb_h_ouvrées</w:t>
            </w:r>
            <w:r w:rsidR="008300D6" w:rsidRPr="008300D6">
              <w:rPr>
                <w:rFonts w:cs="Calibri"/>
                <w:b/>
                <w:sz w:val="20"/>
                <w:szCs w:val="20"/>
                <w:bdr w:val="none" w:sz="0" w:space="0" w:color="auto" w:frame="1"/>
                <w:vertAlign w:val="subscript"/>
              </w:rPr>
              <w:t>étalon</w:t>
            </w:r>
          </w:p>
        </w:tc>
        <w:tc>
          <w:tcPr>
            <w:tcW w:w="336" w:type="pct"/>
            <w:tcBorders>
              <w:top w:val="single" w:sz="4" w:space="0" w:color="auto"/>
              <w:left w:val="single" w:sz="4" w:space="0" w:color="auto"/>
              <w:bottom w:val="single" w:sz="4" w:space="0" w:color="auto"/>
              <w:right w:val="single" w:sz="12" w:space="0" w:color="auto"/>
            </w:tcBorders>
            <w:vAlign w:val="center"/>
            <w:hideMark/>
          </w:tcPr>
          <w:p w14:paraId="5028F484"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2600</w:t>
            </w:r>
          </w:p>
        </w:tc>
      </w:tr>
      <w:tr w:rsidR="001D022F" w14:paraId="4FC2D362" w14:textId="77777777" w:rsidTr="00ED14CC">
        <w:tblPrEx>
          <w:tblCellMar>
            <w:left w:w="108" w:type="dxa"/>
            <w:right w:w="57" w:type="dxa"/>
          </w:tblCellMar>
        </w:tblPrEx>
        <w:tc>
          <w:tcPr>
            <w:tcW w:w="1244" w:type="pct"/>
            <w:tcBorders>
              <w:top w:val="single" w:sz="4" w:space="0" w:color="auto"/>
              <w:left w:val="single" w:sz="12" w:space="0" w:color="auto"/>
              <w:bottom w:val="single" w:sz="4" w:space="0" w:color="auto"/>
              <w:right w:val="single" w:sz="2" w:space="0" w:color="auto"/>
            </w:tcBorders>
            <w:vAlign w:val="center"/>
            <w:hideMark/>
          </w:tcPr>
          <w:p w14:paraId="057C76D4"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3756" w:type="pct"/>
            <w:gridSpan w:val="17"/>
            <w:tcBorders>
              <w:top w:val="single" w:sz="4" w:space="0" w:color="auto"/>
              <w:left w:val="single" w:sz="2" w:space="0" w:color="auto"/>
              <w:bottom w:val="single" w:sz="4" w:space="0" w:color="auto"/>
              <w:right w:val="single" w:sz="12" w:space="0" w:color="auto"/>
            </w:tcBorders>
            <w:vAlign w:val="center"/>
            <w:hideMark/>
          </w:tcPr>
          <w:p w14:paraId="12E7555F"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Pas de modulation surfacique</w:t>
            </w:r>
          </w:p>
        </w:tc>
      </w:tr>
      <w:tr w:rsidR="001D022F" w14:paraId="1E51FF09" w14:textId="77777777" w:rsidTr="00ED14CC">
        <w:tblPrEx>
          <w:tblCellMar>
            <w:left w:w="108" w:type="dxa"/>
            <w:right w:w="57" w:type="dxa"/>
          </w:tblCellMar>
        </w:tblPrEx>
        <w:tc>
          <w:tcPr>
            <w:tcW w:w="1244" w:type="pct"/>
            <w:tcBorders>
              <w:top w:val="single" w:sz="4" w:space="0" w:color="auto"/>
              <w:left w:val="single" w:sz="12" w:space="0" w:color="auto"/>
              <w:bottom w:val="single" w:sz="12" w:space="0" w:color="auto"/>
              <w:right w:val="single" w:sz="2" w:space="0" w:color="auto"/>
            </w:tcBorders>
            <w:vAlign w:val="center"/>
            <w:hideMark/>
          </w:tcPr>
          <w:p w14:paraId="00344773"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3756" w:type="pct"/>
            <w:gridSpan w:val="17"/>
            <w:tcBorders>
              <w:top w:val="single" w:sz="4" w:space="0" w:color="auto"/>
              <w:left w:val="single" w:sz="2" w:space="0" w:color="auto"/>
              <w:bottom w:val="single" w:sz="12" w:space="0" w:color="auto"/>
              <w:right w:val="single" w:sz="12" w:space="0" w:color="auto"/>
            </w:tcBorders>
            <w:vAlign w:val="center"/>
            <w:hideMark/>
          </w:tcPr>
          <w:p w14:paraId="70A5A904" w14:textId="78930358" w:rsidR="001D022F" w:rsidRDefault="001D022F" w:rsidP="00ED14CC">
            <w:pPr>
              <w:keepNext/>
              <w:keepLines/>
              <w:autoSpaceDE w:val="0"/>
              <w:spacing w:before="120"/>
              <w:ind w:left="-101" w:right="-5"/>
              <w:jc w:val="center"/>
              <w:rPr>
                <w:rFonts w:cs="Calibri"/>
                <w:sz w:val="20"/>
                <w:szCs w:val="20"/>
                <w:bdr w:val="none" w:sz="0" w:space="0" w:color="auto" w:frame="1"/>
              </w:rPr>
            </w:pPr>
            <w:r>
              <w:rPr>
                <w:rFonts w:cs="Calibri"/>
                <w:b/>
                <w:sz w:val="20"/>
                <w:szCs w:val="20"/>
                <w:bdr w:val="none" w:sz="0" w:space="0" w:color="auto" w:frame="1"/>
              </w:rPr>
              <w:t>USE modulé</w:t>
            </w:r>
            <w:r>
              <w:rPr>
                <w:rFonts w:cs="Calibri"/>
                <w:sz w:val="20"/>
                <w:szCs w:val="20"/>
                <w:bdr w:val="none" w:sz="0" w:space="0" w:color="auto" w:frame="1"/>
              </w:rPr>
              <w:t xml:space="preserve"> (kWh/m²/an) = USE étalon x (</w:t>
            </w:r>
            <w:r w:rsidR="00C7731F" w:rsidRPr="00F10E08">
              <w:rPr>
                <w:rFonts w:cs="Calibri"/>
                <w:b/>
                <w:sz w:val="20"/>
                <w:szCs w:val="20"/>
                <w:bdr w:val="none" w:sz="0" w:space="0" w:color="auto" w:frame="1"/>
              </w:rPr>
              <w:t>Nb_h_ouvrées</w:t>
            </w:r>
            <w:r>
              <w:rPr>
                <w:rFonts w:cs="Calibri"/>
                <w:sz w:val="20"/>
                <w:szCs w:val="20"/>
                <w:bdr w:val="none" w:sz="0" w:space="0" w:color="auto" w:frame="1"/>
              </w:rPr>
              <w:t>/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)+ 0,28 x CVC x (</w:t>
            </w:r>
            <w:r w:rsidR="00C7731F" w:rsidRPr="00F10E08">
              <w:rPr>
                <w:rFonts w:cs="Calibri"/>
                <w:b/>
                <w:sz w:val="20"/>
                <w:szCs w:val="20"/>
                <w:bdr w:val="none" w:sz="0" w:space="0" w:color="auto" w:frame="1"/>
              </w:rPr>
              <w:t>Nb_h_ouvrées</w:t>
            </w:r>
            <w:r>
              <w:rPr>
                <w:rFonts w:cs="Calibri"/>
                <w:sz w:val="20"/>
                <w:szCs w:val="20"/>
                <w:bdr w:val="none" w:sz="0" w:space="0" w:color="auto" w:frame="1"/>
              </w:rPr>
              <w:t xml:space="preserve"> -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Nb_h_ouvrées</w:t>
            </w:r>
            <w:r w:rsidR="008300D6" w:rsidRPr="008300D6">
              <w:rPr>
                <w:rFonts w:cs="Calibri"/>
                <w:sz w:val="20"/>
                <w:szCs w:val="20"/>
                <w:bdr w:val="none" w:sz="0" w:space="0" w:color="auto" w:frame="1"/>
                <w:vertAlign w:val="subscript"/>
              </w:rPr>
              <w:t>étalon</w:t>
            </w:r>
          </w:p>
        </w:tc>
      </w:tr>
    </w:tbl>
    <w:p w14:paraId="4AB1B271" w14:textId="77777777" w:rsidR="001D022F" w:rsidRDefault="001D022F" w:rsidP="00ED14CC">
      <w:pPr>
        <w:keepNext/>
        <w:keepLines/>
        <w:rPr>
          <w:rFonts w:cs="Calibri"/>
          <w:sz w:val="20"/>
          <w:szCs w:val="20"/>
          <w:lang w:eastAsia="en-US"/>
        </w:rPr>
      </w:pPr>
      <w:r>
        <w:rPr>
          <w:rFonts w:cs="Calibri"/>
          <w:bCs/>
          <w:sz w:val="20"/>
          <w:szCs w:val="20"/>
        </w:rPr>
        <w:t>Nota :</w:t>
      </w:r>
      <w:r>
        <w:rPr>
          <w:rFonts w:cs="Calibri"/>
          <w:b/>
          <w:sz w:val="20"/>
          <w:szCs w:val="20"/>
        </w:rPr>
        <w:t xml:space="preserve"> Nb_h_ouvrées</w:t>
      </w:r>
      <w:r>
        <w:rPr>
          <w:rFonts w:cs="Calibri"/>
          <w:b/>
          <w:sz w:val="20"/>
          <w:szCs w:val="20"/>
          <w:vertAlign w:val="subscript"/>
        </w:rPr>
        <w:t>étalon</w:t>
      </w:r>
      <w:r>
        <w:rPr>
          <w:rFonts w:cs="Calibri"/>
          <w:sz w:val="20"/>
          <w:szCs w:val="20"/>
        </w:rPr>
        <w:t xml:space="preserve"> à 2 600 h ouvrées/an correspond à 52 semaines ouvrées x 5 jours ouvrés x 10 h amplitude quotidienne. </w:t>
      </w:r>
    </w:p>
    <w:p w14:paraId="1E177F68" w14:textId="77777777" w:rsidR="001D022F" w:rsidRDefault="001D022F" w:rsidP="001D022F">
      <w:pPr>
        <w:spacing w:after="160"/>
        <w:jc w:val="left"/>
        <w:rPr>
          <w:rFonts w:cs="Calibri"/>
          <w:sz w:val="20"/>
          <w:szCs w:val="20"/>
        </w:rPr>
      </w:pPr>
    </w:p>
    <w:p w14:paraId="067F70E8" w14:textId="1C1EA73A" w:rsidR="001D022F" w:rsidRDefault="001D022F" w:rsidP="00C7731F">
      <w:pPr>
        <w:pStyle w:val="Titre6"/>
        <w:rPr>
          <w:lang w:eastAsia="en-US" w:bidi="ar-SA"/>
        </w:rPr>
      </w:pPr>
      <w:r>
        <w:lastRenderedPageBreak/>
        <w:t xml:space="preserve">« Sous-catégories “Etablissement d'hébergement pour personnes âgées dépendantes (EHPAD) </w:t>
      </w:r>
      <w:r w:rsidR="00C7731F">
        <w:t>–</w:t>
      </w:r>
      <w:r>
        <w:t xml:space="preserve"> Zones de vie ”</w:t>
      </w:r>
      <w:r w:rsidR="00C7731F">
        <w:t> </w:t>
      </w:r>
      <w:r>
        <w:t>»</w:t>
      </w:r>
    </w:p>
    <w:p w14:paraId="621B29A1" w14:textId="77777777" w:rsidR="001D022F" w:rsidRDefault="001D022F" w:rsidP="00ED14CC">
      <w:pPr>
        <w:keepNext/>
        <w:keepLines/>
        <w:autoSpaceDE w:val="0"/>
        <w:spacing w:before="120"/>
        <w:jc w:val="center"/>
        <w:rPr>
          <w:rFonts w:ascii="Times New Roman" w:eastAsia="Arial" w:hAnsi="Times New Roman" w:cs="Times New Roman"/>
          <w:sz w:val="20"/>
          <w:szCs w:val="20"/>
        </w:rPr>
      </w:pPr>
      <w:r>
        <w:rPr>
          <w:rFonts w:cs="Calibri"/>
          <w:sz w:val="20"/>
          <w:szCs w:val="20"/>
        </w:rPr>
        <w:t>(</w:t>
      </w:r>
      <w:r>
        <w:rPr>
          <w:rFonts w:cs="Calibri"/>
          <w:b/>
          <w:sz w:val="20"/>
          <w:szCs w:val="20"/>
        </w:rPr>
        <w:t>NAF</w:t>
      </w:r>
      <w:r>
        <w:rPr>
          <w:rFonts w:cs="Calibri"/>
          <w:sz w:val="20"/>
          <w:szCs w:val="20"/>
        </w:rPr>
        <w:t> : 87.10A – Hébergement médicalisé pour personnes âgées et 87.10C – Hébergement médicalisé pour adultes handicapés et autre hébergement médicalisé)</w:t>
      </w:r>
    </w:p>
    <w:tbl>
      <w:tblPr>
        <w:tblStyle w:val="Grilledutableau"/>
        <w:tblW w:w="5000" w:type="pct"/>
        <w:tblCellMar>
          <w:left w:w="0" w:type="dxa"/>
          <w:right w:w="0" w:type="dxa"/>
        </w:tblCellMar>
        <w:tblLook w:val="04A0" w:firstRow="1" w:lastRow="0" w:firstColumn="1" w:lastColumn="0" w:noHBand="0" w:noVBand="1"/>
      </w:tblPr>
      <w:tblGrid>
        <w:gridCol w:w="2643"/>
        <w:gridCol w:w="721"/>
        <w:gridCol w:w="721"/>
        <w:gridCol w:w="584"/>
        <w:gridCol w:w="137"/>
        <w:gridCol w:w="341"/>
        <w:gridCol w:w="380"/>
        <w:gridCol w:w="721"/>
        <w:gridCol w:w="369"/>
        <w:gridCol w:w="352"/>
        <w:gridCol w:w="229"/>
        <w:gridCol w:w="492"/>
        <w:gridCol w:w="721"/>
        <w:gridCol w:w="1093"/>
        <w:gridCol w:w="1193"/>
        <w:gridCol w:w="1196"/>
        <w:gridCol w:w="1129"/>
        <w:gridCol w:w="950"/>
      </w:tblGrid>
      <w:tr w:rsidR="001D022F" w14:paraId="5473DA4E" w14:textId="77777777" w:rsidTr="00ED14CC">
        <w:tc>
          <w:tcPr>
            <w:tcW w:w="946"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4718EBEA" w14:textId="77777777" w:rsidR="001D022F" w:rsidRDefault="001D022F" w:rsidP="00ED14CC">
            <w:pPr>
              <w:keepNext/>
              <w:keepLines/>
              <w:autoSpaceDE w:val="0"/>
              <w:jc w:val="center"/>
              <w:rPr>
                <w:rFonts w:eastAsiaTheme="minorHAnsi" w:cs="Calibri"/>
                <w:b/>
                <w:sz w:val="20"/>
                <w:szCs w:val="20"/>
                <w:bdr w:val="none" w:sz="0" w:space="0" w:color="auto" w:frame="1"/>
              </w:rPr>
            </w:pPr>
            <w:r>
              <w:rPr>
                <w:rFonts w:cs="Calibri"/>
                <w:b/>
                <w:sz w:val="20"/>
                <w:szCs w:val="20"/>
                <w:bdr w:val="none" w:sz="0" w:space="0" w:color="auto" w:frame="1"/>
              </w:rPr>
              <w:t>Composante CVC</w:t>
            </w:r>
          </w:p>
          <w:p w14:paraId="221F5576"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4054"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71E6776" w14:textId="77777777" w:rsidR="001D022F" w:rsidRDefault="001D022F" w:rsidP="00ED14CC">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1D022F" w14:paraId="7881C8F0" w14:textId="77777777" w:rsidTr="00ED14CC">
        <w:tc>
          <w:tcPr>
            <w:tcW w:w="946" w:type="pct"/>
            <w:vMerge/>
            <w:tcBorders>
              <w:top w:val="single" w:sz="12" w:space="0" w:color="auto"/>
              <w:left w:val="single" w:sz="12" w:space="0" w:color="auto"/>
              <w:bottom w:val="single" w:sz="2" w:space="0" w:color="auto"/>
              <w:right w:val="single" w:sz="2" w:space="0" w:color="auto"/>
            </w:tcBorders>
            <w:vAlign w:val="center"/>
            <w:hideMark/>
          </w:tcPr>
          <w:p w14:paraId="7B8AC444" w14:textId="77777777" w:rsidR="001D022F" w:rsidRDefault="001D022F" w:rsidP="00ED14CC">
            <w:pPr>
              <w:keepNext/>
              <w:keepLines/>
              <w:rPr>
                <w:rFonts w:eastAsiaTheme="minorHAnsi" w:cs="Calibri"/>
                <w:sz w:val="20"/>
                <w:szCs w:val="20"/>
                <w:bdr w:val="none" w:sz="0" w:space="0" w:color="auto" w:frame="1"/>
                <w:lang w:eastAsia="en-US"/>
              </w:rPr>
            </w:pPr>
          </w:p>
        </w:tc>
        <w:tc>
          <w:tcPr>
            <w:tcW w:w="25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5984E0E"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5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EF7318D"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5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C34A61F"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5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AD5BA12"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5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45010F8"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5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EA7B810"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5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34CF99B"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5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B108733"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39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41F8BD7"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42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944888D" w14:textId="77777777" w:rsidR="001D022F" w:rsidRDefault="001D022F" w:rsidP="00ED14CC">
            <w:pPr>
              <w:keepNext/>
              <w:keepLines/>
              <w:autoSpaceDE w:val="0"/>
              <w:spacing w:before="120"/>
              <w:ind w:left="-137" w:right="-57"/>
              <w:jc w:val="center"/>
              <w:rPr>
                <w:rFonts w:cs="Calibri"/>
                <w:b/>
                <w:sz w:val="18"/>
                <w:szCs w:val="18"/>
                <w:bdr w:val="none" w:sz="0" w:space="0" w:color="auto" w:frame="1"/>
              </w:rPr>
            </w:pPr>
            <w:r>
              <w:rPr>
                <w:rFonts w:cs="Calibri"/>
                <w:b/>
                <w:sz w:val="18"/>
                <w:szCs w:val="18"/>
                <w:bdr w:val="none" w:sz="0" w:space="0" w:color="auto" w:frame="1"/>
              </w:rPr>
              <w:t>Guadeloupe</w:t>
            </w:r>
          </w:p>
        </w:tc>
        <w:tc>
          <w:tcPr>
            <w:tcW w:w="42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5377412" w14:textId="77777777" w:rsidR="001D022F" w:rsidRDefault="001D022F" w:rsidP="00ED14CC">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B6CB121"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342"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3D4099F"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1D022F" w14:paraId="21AFDA8E" w14:textId="77777777" w:rsidTr="00C7731F">
        <w:tc>
          <w:tcPr>
            <w:tcW w:w="946" w:type="pct"/>
            <w:tcBorders>
              <w:top w:val="single" w:sz="2" w:space="0" w:color="auto"/>
              <w:left w:val="single" w:sz="12" w:space="0" w:color="auto"/>
              <w:bottom w:val="single" w:sz="2" w:space="0" w:color="auto"/>
              <w:right w:val="single" w:sz="2" w:space="0" w:color="auto"/>
            </w:tcBorders>
            <w:vAlign w:val="center"/>
            <w:hideMark/>
          </w:tcPr>
          <w:p w14:paraId="26069786"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65EFBEBA"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58" w:type="pct"/>
            <w:tcBorders>
              <w:top w:val="single" w:sz="2" w:space="0" w:color="auto"/>
              <w:left w:val="single" w:sz="2" w:space="0" w:color="auto"/>
              <w:bottom w:val="single" w:sz="2" w:space="0" w:color="auto"/>
              <w:right w:val="single" w:sz="2" w:space="0" w:color="auto"/>
            </w:tcBorders>
            <w:vAlign w:val="center"/>
            <w:hideMark/>
          </w:tcPr>
          <w:p w14:paraId="3974D79D"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66</w:t>
            </w:r>
          </w:p>
        </w:tc>
        <w:tc>
          <w:tcPr>
            <w:tcW w:w="258" w:type="pct"/>
            <w:tcBorders>
              <w:top w:val="single" w:sz="2" w:space="0" w:color="auto"/>
              <w:left w:val="single" w:sz="2" w:space="0" w:color="auto"/>
              <w:bottom w:val="single" w:sz="2" w:space="0" w:color="auto"/>
              <w:right w:val="single" w:sz="2" w:space="0" w:color="auto"/>
            </w:tcBorders>
            <w:vAlign w:val="center"/>
            <w:hideMark/>
          </w:tcPr>
          <w:p w14:paraId="5280670B"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71</w:t>
            </w:r>
          </w:p>
        </w:tc>
        <w:tc>
          <w:tcPr>
            <w:tcW w:w="258" w:type="pct"/>
            <w:gridSpan w:val="2"/>
            <w:tcBorders>
              <w:top w:val="single" w:sz="2" w:space="0" w:color="auto"/>
              <w:left w:val="single" w:sz="2" w:space="0" w:color="auto"/>
              <w:bottom w:val="single" w:sz="2" w:space="0" w:color="auto"/>
              <w:right w:val="single" w:sz="2" w:space="0" w:color="auto"/>
            </w:tcBorders>
            <w:vAlign w:val="center"/>
            <w:hideMark/>
          </w:tcPr>
          <w:p w14:paraId="22FDF600"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64</w:t>
            </w:r>
          </w:p>
        </w:tc>
        <w:tc>
          <w:tcPr>
            <w:tcW w:w="258" w:type="pct"/>
            <w:gridSpan w:val="2"/>
            <w:tcBorders>
              <w:top w:val="single" w:sz="2" w:space="0" w:color="auto"/>
              <w:left w:val="single" w:sz="2" w:space="0" w:color="auto"/>
              <w:bottom w:val="single" w:sz="2" w:space="0" w:color="auto"/>
              <w:right w:val="single" w:sz="2" w:space="0" w:color="auto"/>
            </w:tcBorders>
            <w:vAlign w:val="center"/>
            <w:hideMark/>
          </w:tcPr>
          <w:p w14:paraId="03D33226"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60</w:t>
            </w:r>
          </w:p>
        </w:tc>
        <w:tc>
          <w:tcPr>
            <w:tcW w:w="258" w:type="pct"/>
            <w:tcBorders>
              <w:top w:val="single" w:sz="2" w:space="0" w:color="auto"/>
              <w:left w:val="single" w:sz="2" w:space="0" w:color="auto"/>
              <w:bottom w:val="single" w:sz="2" w:space="0" w:color="auto"/>
              <w:right w:val="single" w:sz="2" w:space="0" w:color="auto"/>
            </w:tcBorders>
            <w:vAlign w:val="center"/>
            <w:hideMark/>
          </w:tcPr>
          <w:p w14:paraId="58378E9B"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62</w:t>
            </w:r>
          </w:p>
        </w:tc>
        <w:tc>
          <w:tcPr>
            <w:tcW w:w="258" w:type="pct"/>
            <w:gridSpan w:val="2"/>
            <w:tcBorders>
              <w:top w:val="single" w:sz="2" w:space="0" w:color="auto"/>
              <w:left w:val="single" w:sz="2" w:space="0" w:color="auto"/>
              <w:bottom w:val="single" w:sz="2" w:space="0" w:color="auto"/>
              <w:right w:val="single" w:sz="2" w:space="0" w:color="auto"/>
            </w:tcBorders>
            <w:vAlign w:val="center"/>
            <w:hideMark/>
          </w:tcPr>
          <w:p w14:paraId="6666AFFD"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54</w:t>
            </w:r>
          </w:p>
        </w:tc>
        <w:tc>
          <w:tcPr>
            <w:tcW w:w="258" w:type="pct"/>
            <w:gridSpan w:val="2"/>
            <w:tcBorders>
              <w:top w:val="single" w:sz="2" w:space="0" w:color="auto"/>
              <w:left w:val="single" w:sz="2" w:space="0" w:color="auto"/>
              <w:bottom w:val="single" w:sz="2" w:space="0" w:color="auto"/>
              <w:right w:val="single" w:sz="2" w:space="0" w:color="auto"/>
            </w:tcBorders>
            <w:vAlign w:val="center"/>
            <w:hideMark/>
          </w:tcPr>
          <w:p w14:paraId="0C7A7B65"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54</w:t>
            </w:r>
          </w:p>
        </w:tc>
        <w:tc>
          <w:tcPr>
            <w:tcW w:w="258" w:type="pct"/>
            <w:tcBorders>
              <w:top w:val="single" w:sz="2" w:space="0" w:color="auto"/>
              <w:left w:val="single" w:sz="2" w:space="0" w:color="auto"/>
              <w:bottom w:val="single" w:sz="2" w:space="0" w:color="auto"/>
              <w:right w:val="single" w:sz="2" w:space="0" w:color="auto"/>
            </w:tcBorders>
            <w:vAlign w:val="center"/>
            <w:hideMark/>
          </w:tcPr>
          <w:p w14:paraId="51DC762E"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46</w:t>
            </w:r>
          </w:p>
        </w:tc>
        <w:tc>
          <w:tcPr>
            <w:tcW w:w="391" w:type="pct"/>
            <w:tcBorders>
              <w:top w:val="single" w:sz="2" w:space="0" w:color="auto"/>
              <w:left w:val="single" w:sz="2" w:space="0" w:color="auto"/>
              <w:bottom w:val="single" w:sz="2" w:space="0" w:color="auto"/>
              <w:right w:val="single" w:sz="2" w:space="0" w:color="auto"/>
            </w:tcBorders>
            <w:vAlign w:val="center"/>
            <w:hideMark/>
          </w:tcPr>
          <w:p w14:paraId="11AEAE29" w14:textId="77777777" w:rsidR="001D022F" w:rsidRDefault="001D022F" w:rsidP="00ED14CC">
            <w:pPr>
              <w:keepNext/>
              <w:keepLines/>
              <w:autoSpaceDE w:val="0"/>
              <w:spacing w:before="120"/>
              <w:jc w:val="center"/>
              <w:rPr>
                <w:rFonts w:cs="Calibri"/>
                <w:sz w:val="16"/>
                <w:szCs w:val="16"/>
                <w:bdr w:val="none" w:sz="0" w:space="0" w:color="auto" w:frame="1"/>
              </w:rPr>
            </w:pPr>
            <w:r>
              <w:rPr>
                <w:rFonts w:cs="Calibri"/>
                <w:sz w:val="16"/>
                <w:szCs w:val="16"/>
                <w:bdr w:val="none" w:sz="0" w:space="0" w:color="auto" w:frame="1"/>
              </w:rPr>
              <w:t>Définie par arrêté</w:t>
            </w:r>
          </w:p>
        </w:tc>
        <w:tc>
          <w:tcPr>
            <w:tcW w:w="427" w:type="pct"/>
            <w:tcBorders>
              <w:top w:val="single" w:sz="2" w:space="0" w:color="auto"/>
              <w:left w:val="single" w:sz="2" w:space="0" w:color="auto"/>
              <w:bottom w:val="single" w:sz="2" w:space="0" w:color="auto"/>
              <w:right w:val="single" w:sz="2" w:space="0" w:color="auto"/>
            </w:tcBorders>
            <w:vAlign w:val="center"/>
            <w:hideMark/>
          </w:tcPr>
          <w:p w14:paraId="755C2080"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8" w:type="pct"/>
            <w:tcBorders>
              <w:top w:val="single" w:sz="2" w:space="0" w:color="auto"/>
              <w:left w:val="single" w:sz="2" w:space="0" w:color="auto"/>
              <w:bottom w:val="single" w:sz="2" w:space="0" w:color="auto"/>
              <w:right w:val="single" w:sz="2" w:space="0" w:color="auto"/>
            </w:tcBorders>
            <w:vAlign w:val="center"/>
            <w:hideMark/>
          </w:tcPr>
          <w:p w14:paraId="6A57C4E2"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04" w:type="pct"/>
            <w:tcBorders>
              <w:top w:val="single" w:sz="2" w:space="0" w:color="auto"/>
              <w:left w:val="single" w:sz="2" w:space="0" w:color="auto"/>
              <w:bottom w:val="single" w:sz="2" w:space="0" w:color="auto"/>
              <w:right w:val="single" w:sz="2" w:space="0" w:color="auto"/>
            </w:tcBorders>
            <w:vAlign w:val="center"/>
            <w:hideMark/>
          </w:tcPr>
          <w:p w14:paraId="44291201"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42" w:type="pct"/>
            <w:tcBorders>
              <w:top w:val="single" w:sz="2" w:space="0" w:color="auto"/>
              <w:left w:val="single" w:sz="2" w:space="0" w:color="auto"/>
              <w:bottom w:val="single" w:sz="2" w:space="0" w:color="auto"/>
              <w:right w:val="single" w:sz="12" w:space="0" w:color="auto"/>
            </w:tcBorders>
            <w:vAlign w:val="center"/>
            <w:hideMark/>
          </w:tcPr>
          <w:p w14:paraId="76A48C86"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 xml:space="preserve">Définie par arrêté </w:t>
            </w:r>
          </w:p>
        </w:tc>
      </w:tr>
      <w:tr w:rsidR="001D022F" w14:paraId="0F619F02" w14:textId="77777777" w:rsidTr="00C7731F">
        <w:tc>
          <w:tcPr>
            <w:tcW w:w="946" w:type="pct"/>
            <w:tcBorders>
              <w:top w:val="single" w:sz="2" w:space="0" w:color="auto"/>
              <w:left w:val="single" w:sz="12" w:space="0" w:color="auto"/>
              <w:bottom w:val="single" w:sz="2" w:space="0" w:color="auto"/>
              <w:right w:val="single" w:sz="2" w:space="0" w:color="auto"/>
            </w:tcBorders>
            <w:vAlign w:val="center"/>
            <w:hideMark/>
          </w:tcPr>
          <w:p w14:paraId="72604662"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1D022F">
              <w:rPr>
                <w:rFonts w:cs="Calibri"/>
                <w:sz w:val="20"/>
                <w:szCs w:val="20"/>
                <w:bdr w:val="none" w:sz="0" w:space="0" w:color="auto" w:frame="1"/>
              </w:rPr>
              <w:t>≤</w:t>
            </w:r>
            <w:r>
              <w:rPr>
                <w:rFonts w:cs="Calibri"/>
                <w:sz w:val="20"/>
                <w:szCs w:val="20"/>
                <w:bdr w:val="none" w:sz="0" w:space="0" w:color="auto" w:frame="1"/>
              </w:rPr>
              <w:t xml:space="preserve"> Altitude &lt; 800 m</w:t>
            </w:r>
          </w:p>
          <w:p w14:paraId="727924C5"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58" w:type="pct"/>
            <w:tcBorders>
              <w:top w:val="single" w:sz="2" w:space="0" w:color="auto"/>
              <w:left w:val="single" w:sz="2" w:space="0" w:color="auto"/>
              <w:bottom w:val="single" w:sz="2" w:space="0" w:color="auto"/>
              <w:right w:val="single" w:sz="2" w:space="0" w:color="auto"/>
            </w:tcBorders>
            <w:vAlign w:val="center"/>
            <w:hideMark/>
          </w:tcPr>
          <w:p w14:paraId="2C848D7B"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80</w:t>
            </w:r>
          </w:p>
        </w:tc>
        <w:tc>
          <w:tcPr>
            <w:tcW w:w="258" w:type="pct"/>
            <w:tcBorders>
              <w:top w:val="single" w:sz="2" w:space="0" w:color="auto"/>
              <w:left w:val="single" w:sz="2" w:space="0" w:color="auto"/>
              <w:bottom w:val="single" w:sz="2" w:space="0" w:color="auto"/>
              <w:right w:val="single" w:sz="2" w:space="0" w:color="auto"/>
            </w:tcBorders>
            <w:vAlign w:val="center"/>
            <w:hideMark/>
          </w:tcPr>
          <w:p w14:paraId="74348185"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86</w:t>
            </w:r>
          </w:p>
        </w:tc>
        <w:tc>
          <w:tcPr>
            <w:tcW w:w="258" w:type="pct"/>
            <w:gridSpan w:val="2"/>
            <w:tcBorders>
              <w:top w:val="single" w:sz="2" w:space="0" w:color="auto"/>
              <w:left w:val="single" w:sz="2" w:space="0" w:color="auto"/>
              <w:bottom w:val="single" w:sz="2" w:space="0" w:color="auto"/>
              <w:right w:val="single" w:sz="2" w:space="0" w:color="auto"/>
            </w:tcBorders>
            <w:vAlign w:val="center"/>
            <w:hideMark/>
          </w:tcPr>
          <w:p w14:paraId="1D59C35B"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76</w:t>
            </w:r>
          </w:p>
        </w:tc>
        <w:tc>
          <w:tcPr>
            <w:tcW w:w="258"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7A82D3D" w14:textId="77777777" w:rsidR="001D022F" w:rsidRDefault="001D022F" w:rsidP="00C7731F">
            <w:pPr>
              <w:keepNext/>
              <w:keepLines/>
              <w:autoSpaceDE w:val="0"/>
              <w:spacing w:before="120"/>
              <w:jc w:val="center"/>
              <w:rPr>
                <w:rFonts w:cs="Calibri"/>
                <w:sz w:val="20"/>
                <w:szCs w:val="20"/>
                <w:bdr w:val="none" w:sz="0" w:space="0" w:color="auto" w:frame="1"/>
              </w:rPr>
            </w:pPr>
          </w:p>
        </w:tc>
        <w:tc>
          <w:tcPr>
            <w:tcW w:w="258" w:type="pct"/>
            <w:tcBorders>
              <w:top w:val="single" w:sz="2" w:space="0" w:color="auto"/>
              <w:left w:val="single" w:sz="2" w:space="0" w:color="auto"/>
              <w:bottom w:val="single" w:sz="2" w:space="0" w:color="auto"/>
              <w:right w:val="single" w:sz="2" w:space="0" w:color="auto"/>
            </w:tcBorders>
            <w:vAlign w:val="center"/>
            <w:hideMark/>
          </w:tcPr>
          <w:p w14:paraId="29DC32F6"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74</w:t>
            </w:r>
          </w:p>
        </w:tc>
        <w:tc>
          <w:tcPr>
            <w:tcW w:w="258" w:type="pct"/>
            <w:gridSpan w:val="2"/>
            <w:tcBorders>
              <w:top w:val="single" w:sz="2" w:space="0" w:color="auto"/>
              <w:left w:val="single" w:sz="2" w:space="0" w:color="auto"/>
              <w:bottom w:val="single" w:sz="2" w:space="0" w:color="auto"/>
              <w:right w:val="single" w:sz="2" w:space="0" w:color="auto"/>
            </w:tcBorders>
            <w:vAlign w:val="center"/>
            <w:hideMark/>
          </w:tcPr>
          <w:p w14:paraId="7F9BCAE0"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66</w:t>
            </w:r>
          </w:p>
        </w:tc>
        <w:tc>
          <w:tcPr>
            <w:tcW w:w="258" w:type="pct"/>
            <w:gridSpan w:val="2"/>
            <w:tcBorders>
              <w:top w:val="single" w:sz="2" w:space="0" w:color="auto"/>
              <w:left w:val="single" w:sz="2" w:space="0" w:color="auto"/>
              <w:bottom w:val="single" w:sz="2" w:space="0" w:color="auto"/>
              <w:right w:val="single" w:sz="2" w:space="0" w:color="auto"/>
            </w:tcBorders>
            <w:vAlign w:val="center"/>
            <w:hideMark/>
          </w:tcPr>
          <w:p w14:paraId="16C2E678"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64</w:t>
            </w:r>
          </w:p>
        </w:tc>
        <w:tc>
          <w:tcPr>
            <w:tcW w:w="258" w:type="pct"/>
            <w:tcBorders>
              <w:top w:val="single" w:sz="2" w:space="0" w:color="auto"/>
              <w:left w:val="single" w:sz="2" w:space="0" w:color="auto"/>
              <w:bottom w:val="single" w:sz="2" w:space="0" w:color="auto"/>
              <w:right w:val="single" w:sz="2" w:space="0" w:color="auto"/>
            </w:tcBorders>
            <w:vAlign w:val="center"/>
            <w:hideMark/>
          </w:tcPr>
          <w:p w14:paraId="4E103D12"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54</w:t>
            </w:r>
          </w:p>
        </w:tc>
        <w:tc>
          <w:tcPr>
            <w:tcW w:w="391" w:type="pct"/>
            <w:tcBorders>
              <w:top w:val="single" w:sz="2" w:space="0" w:color="auto"/>
              <w:left w:val="single" w:sz="2" w:space="0" w:color="auto"/>
              <w:bottom w:val="single" w:sz="2" w:space="0" w:color="auto"/>
              <w:right w:val="single" w:sz="2" w:space="0" w:color="auto"/>
            </w:tcBorders>
            <w:vAlign w:val="center"/>
            <w:hideMark/>
          </w:tcPr>
          <w:p w14:paraId="6003AD36"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7" w:type="pct"/>
            <w:tcBorders>
              <w:top w:val="single" w:sz="2" w:space="0" w:color="auto"/>
              <w:left w:val="single" w:sz="2" w:space="0" w:color="auto"/>
              <w:bottom w:val="single" w:sz="2" w:space="0" w:color="auto"/>
              <w:right w:val="single" w:sz="2" w:space="0" w:color="auto"/>
            </w:tcBorders>
            <w:vAlign w:val="center"/>
            <w:hideMark/>
          </w:tcPr>
          <w:p w14:paraId="0818CA03"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8" w:type="pct"/>
            <w:tcBorders>
              <w:top w:val="single" w:sz="2" w:space="0" w:color="auto"/>
              <w:left w:val="single" w:sz="2" w:space="0" w:color="auto"/>
              <w:bottom w:val="single" w:sz="2" w:space="0" w:color="auto"/>
              <w:right w:val="single" w:sz="2" w:space="0" w:color="auto"/>
            </w:tcBorders>
            <w:vAlign w:val="center"/>
            <w:hideMark/>
          </w:tcPr>
          <w:p w14:paraId="3A0A7CF4"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F686865"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342" w:type="pct"/>
            <w:tcBorders>
              <w:top w:val="single" w:sz="2" w:space="0" w:color="auto"/>
              <w:left w:val="single" w:sz="2" w:space="0" w:color="auto"/>
              <w:bottom w:val="single" w:sz="2" w:space="0" w:color="auto"/>
              <w:right w:val="single" w:sz="12" w:space="0" w:color="auto"/>
            </w:tcBorders>
            <w:vAlign w:val="center"/>
            <w:hideMark/>
          </w:tcPr>
          <w:p w14:paraId="2379B6AC"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1D022F" w14:paraId="2F1A6BDA" w14:textId="77777777" w:rsidTr="00C7731F">
        <w:tc>
          <w:tcPr>
            <w:tcW w:w="946" w:type="pct"/>
            <w:tcBorders>
              <w:top w:val="single" w:sz="2" w:space="0" w:color="auto"/>
              <w:left w:val="single" w:sz="12" w:space="0" w:color="auto"/>
              <w:bottom w:val="single" w:sz="2" w:space="0" w:color="auto"/>
              <w:right w:val="single" w:sz="2" w:space="0" w:color="auto"/>
            </w:tcBorders>
            <w:vAlign w:val="center"/>
            <w:hideMark/>
          </w:tcPr>
          <w:p w14:paraId="2F1DBDE2"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1D022F">
              <w:rPr>
                <w:rFonts w:cs="Calibri"/>
                <w:sz w:val="20"/>
                <w:szCs w:val="20"/>
                <w:bdr w:val="none" w:sz="0" w:space="0" w:color="auto" w:frame="1"/>
              </w:rPr>
              <w:t>≤</w:t>
            </w:r>
            <w:r>
              <w:rPr>
                <w:rFonts w:cs="Calibri"/>
                <w:sz w:val="20"/>
                <w:szCs w:val="20"/>
                <w:bdr w:val="none" w:sz="0" w:space="0" w:color="auto" w:frame="1"/>
              </w:rPr>
              <w:t xml:space="preserve"> Altitude &lt; 1200 m</w:t>
            </w:r>
          </w:p>
          <w:p w14:paraId="230A5CBF"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25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F94D677" w14:textId="77777777" w:rsidR="001D022F" w:rsidRDefault="001D022F" w:rsidP="00C7731F">
            <w:pPr>
              <w:keepNext/>
              <w:keepLines/>
              <w:autoSpaceDE w:val="0"/>
              <w:spacing w:before="120"/>
              <w:jc w:val="center"/>
              <w:rPr>
                <w:rFonts w:cs="Calibri"/>
                <w:b/>
                <w:sz w:val="20"/>
                <w:szCs w:val="20"/>
                <w:bdr w:val="none" w:sz="0" w:space="0" w:color="auto" w:frame="1"/>
              </w:rPr>
            </w:pPr>
          </w:p>
        </w:tc>
        <w:tc>
          <w:tcPr>
            <w:tcW w:w="258" w:type="pct"/>
            <w:tcBorders>
              <w:top w:val="single" w:sz="2" w:space="0" w:color="auto"/>
              <w:left w:val="single" w:sz="2" w:space="0" w:color="auto"/>
              <w:bottom w:val="single" w:sz="2" w:space="0" w:color="auto"/>
              <w:right w:val="single" w:sz="2" w:space="0" w:color="auto"/>
            </w:tcBorders>
            <w:vAlign w:val="center"/>
            <w:hideMark/>
          </w:tcPr>
          <w:p w14:paraId="6BF46D38"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102</w:t>
            </w:r>
          </w:p>
        </w:tc>
        <w:tc>
          <w:tcPr>
            <w:tcW w:w="258" w:type="pct"/>
            <w:gridSpan w:val="2"/>
            <w:tcBorders>
              <w:top w:val="single" w:sz="2" w:space="0" w:color="auto"/>
              <w:left w:val="single" w:sz="2" w:space="0" w:color="auto"/>
              <w:bottom w:val="single" w:sz="2" w:space="0" w:color="auto"/>
              <w:right w:val="single" w:sz="2" w:space="0" w:color="auto"/>
            </w:tcBorders>
            <w:vAlign w:val="center"/>
            <w:hideMark/>
          </w:tcPr>
          <w:p w14:paraId="1B0EDCF4"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90</w:t>
            </w:r>
          </w:p>
        </w:tc>
        <w:tc>
          <w:tcPr>
            <w:tcW w:w="258"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43F4DCA" w14:textId="77777777" w:rsidR="001D022F" w:rsidRDefault="001D022F" w:rsidP="00C7731F">
            <w:pPr>
              <w:keepNext/>
              <w:keepLines/>
              <w:autoSpaceDE w:val="0"/>
              <w:spacing w:before="120"/>
              <w:jc w:val="center"/>
              <w:rPr>
                <w:rFonts w:cs="Calibri"/>
                <w:sz w:val="20"/>
                <w:szCs w:val="20"/>
                <w:bdr w:val="none" w:sz="0" w:space="0" w:color="auto" w:frame="1"/>
              </w:rPr>
            </w:pPr>
          </w:p>
        </w:tc>
        <w:tc>
          <w:tcPr>
            <w:tcW w:w="25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B980D5C" w14:textId="77777777" w:rsidR="001D022F" w:rsidRDefault="001D022F" w:rsidP="00C7731F">
            <w:pPr>
              <w:keepNext/>
              <w:keepLines/>
              <w:autoSpaceDE w:val="0"/>
              <w:spacing w:before="120"/>
              <w:jc w:val="center"/>
              <w:rPr>
                <w:rFonts w:cs="Calibri"/>
                <w:sz w:val="20"/>
                <w:szCs w:val="20"/>
                <w:bdr w:val="none" w:sz="0" w:space="0" w:color="auto" w:frame="1"/>
              </w:rPr>
            </w:pPr>
          </w:p>
        </w:tc>
        <w:tc>
          <w:tcPr>
            <w:tcW w:w="258" w:type="pct"/>
            <w:gridSpan w:val="2"/>
            <w:tcBorders>
              <w:top w:val="single" w:sz="2" w:space="0" w:color="auto"/>
              <w:left w:val="single" w:sz="2" w:space="0" w:color="auto"/>
              <w:bottom w:val="single" w:sz="2" w:space="0" w:color="auto"/>
              <w:right w:val="single" w:sz="2" w:space="0" w:color="auto"/>
            </w:tcBorders>
            <w:vAlign w:val="center"/>
            <w:hideMark/>
          </w:tcPr>
          <w:p w14:paraId="03454723"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79</w:t>
            </w:r>
          </w:p>
        </w:tc>
        <w:tc>
          <w:tcPr>
            <w:tcW w:w="258" w:type="pct"/>
            <w:gridSpan w:val="2"/>
            <w:tcBorders>
              <w:top w:val="single" w:sz="2" w:space="0" w:color="auto"/>
              <w:left w:val="single" w:sz="2" w:space="0" w:color="auto"/>
              <w:bottom w:val="single" w:sz="2" w:space="0" w:color="auto"/>
              <w:right w:val="single" w:sz="2" w:space="0" w:color="auto"/>
            </w:tcBorders>
            <w:vAlign w:val="center"/>
            <w:hideMark/>
          </w:tcPr>
          <w:p w14:paraId="13C6AC7C"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74</w:t>
            </w:r>
          </w:p>
        </w:tc>
        <w:tc>
          <w:tcPr>
            <w:tcW w:w="258" w:type="pct"/>
            <w:tcBorders>
              <w:top w:val="single" w:sz="2" w:space="0" w:color="auto"/>
              <w:left w:val="single" w:sz="2" w:space="0" w:color="auto"/>
              <w:bottom w:val="single" w:sz="2" w:space="0" w:color="auto"/>
              <w:right w:val="single" w:sz="2" w:space="0" w:color="auto"/>
            </w:tcBorders>
            <w:vAlign w:val="center"/>
            <w:hideMark/>
          </w:tcPr>
          <w:p w14:paraId="47D3CF51"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65</w:t>
            </w:r>
          </w:p>
        </w:tc>
        <w:tc>
          <w:tcPr>
            <w:tcW w:w="39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3C51EBC"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2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C38D0A3"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28"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0AA8DBDA"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B06FD7C"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342" w:type="pct"/>
            <w:tcBorders>
              <w:top w:val="single" w:sz="2" w:space="0" w:color="auto"/>
              <w:left w:val="single" w:sz="2" w:space="0" w:color="auto"/>
              <w:bottom w:val="single" w:sz="2" w:space="0" w:color="auto"/>
              <w:right w:val="single" w:sz="12" w:space="0" w:color="auto"/>
            </w:tcBorders>
            <w:vAlign w:val="center"/>
            <w:hideMark/>
          </w:tcPr>
          <w:p w14:paraId="263735DF"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1D022F" w14:paraId="646500A1" w14:textId="77777777" w:rsidTr="00C7731F">
        <w:tc>
          <w:tcPr>
            <w:tcW w:w="946" w:type="pct"/>
            <w:tcBorders>
              <w:top w:val="single" w:sz="2" w:space="0" w:color="auto"/>
              <w:left w:val="single" w:sz="12" w:space="0" w:color="auto"/>
              <w:bottom w:val="single" w:sz="4" w:space="0" w:color="auto"/>
              <w:right w:val="single" w:sz="2" w:space="0" w:color="auto"/>
            </w:tcBorders>
            <w:vAlign w:val="center"/>
            <w:hideMark/>
          </w:tcPr>
          <w:p w14:paraId="23A85ABF" w14:textId="77777777" w:rsidR="001D022F" w:rsidRDefault="001D022F" w:rsidP="00ED14CC">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1D022F">
              <w:rPr>
                <w:rFonts w:cs="Calibri"/>
                <w:sz w:val="20"/>
                <w:szCs w:val="20"/>
                <w:bdr w:val="none" w:sz="0" w:space="0" w:color="auto" w:frame="1"/>
              </w:rPr>
              <w:t>≤</w:t>
            </w:r>
            <w:r>
              <w:rPr>
                <w:rFonts w:cs="Calibri"/>
                <w:sz w:val="20"/>
                <w:szCs w:val="20"/>
                <w:bdr w:val="none" w:sz="0" w:space="0" w:color="auto" w:frame="1"/>
              </w:rPr>
              <w:t xml:space="preserve"> Altitude &lt; 1600 m</w:t>
            </w:r>
          </w:p>
          <w:p w14:paraId="0CAE0EFB"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5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C817280" w14:textId="77777777" w:rsidR="001D022F" w:rsidRDefault="001D022F" w:rsidP="00C7731F">
            <w:pPr>
              <w:keepNext/>
              <w:keepLines/>
              <w:autoSpaceDE w:val="0"/>
              <w:spacing w:before="120"/>
              <w:jc w:val="center"/>
              <w:rPr>
                <w:rFonts w:cs="Calibri"/>
                <w:b/>
                <w:sz w:val="20"/>
                <w:szCs w:val="20"/>
                <w:bdr w:val="none" w:sz="0" w:space="0" w:color="auto" w:frame="1"/>
              </w:rPr>
            </w:pPr>
          </w:p>
        </w:tc>
        <w:tc>
          <w:tcPr>
            <w:tcW w:w="258" w:type="pct"/>
            <w:tcBorders>
              <w:top w:val="single" w:sz="2" w:space="0" w:color="auto"/>
              <w:left w:val="single" w:sz="2" w:space="0" w:color="auto"/>
              <w:bottom w:val="single" w:sz="4" w:space="0" w:color="auto"/>
              <w:right w:val="single" w:sz="2" w:space="0" w:color="auto"/>
            </w:tcBorders>
            <w:vAlign w:val="center"/>
            <w:hideMark/>
          </w:tcPr>
          <w:p w14:paraId="5D125EA2"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112</w:t>
            </w:r>
          </w:p>
        </w:tc>
        <w:tc>
          <w:tcPr>
            <w:tcW w:w="258" w:type="pct"/>
            <w:gridSpan w:val="2"/>
            <w:tcBorders>
              <w:top w:val="single" w:sz="2" w:space="0" w:color="auto"/>
              <w:left w:val="single" w:sz="2" w:space="0" w:color="auto"/>
              <w:bottom w:val="single" w:sz="4" w:space="0" w:color="auto"/>
              <w:right w:val="single" w:sz="2" w:space="0" w:color="auto"/>
            </w:tcBorders>
            <w:vAlign w:val="center"/>
            <w:hideMark/>
          </w:tcPr>
          <w:p w14:paraId="24C5474B"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109</w:t>
            </w:r>
          </w:p>
        </w:tc>
        <w:tc>
          <w:tcPr>
            <w:tcW w:w="258"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F4CC4F0" w14:textId="77777777" w:rsidR="001D022F" w:rsidRDefault="001D022F" w:rsidP="00C7731F">
            <w:pPr>
              <w:keepNext/>
              <w:keepLines/>
              <w:autoSpaceDE w:val="0"/>
              <w:spacing w:before="120"/>
              <w:jc w:val="center"/>
              <w:rPr>
                <w:rFonts w:cs="Calibri"/>
                <w:sz w:val="20"/>
                <w:szCs w:val="20"/>
                <w:bdr w:val="none" w:sz="0" w:space="0" w:color="auto" w:frame="1"/>
              </w:rPr>
            </w:pPr>
          </w:p>
        </w:tc>
        <w:tc>
          <w:tcPr>
            <w:tcW w:w="25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F2C09F8" w14:textId="77777777" w:rsidR="001D022F" w:rsidRDefault="001D022F" w:rsidP="00C7731F">
            <w:pPr>
              <w:keepNext/>
              <w:keepLines/>
              <w:autoSpaceDE w:val="0"/>
              <w:spacing w:before="120"/>
              <w:jc w:val="center"/>
              <w:rPr>
                <w:rFonts w:cs="Calibri"/>
                <w:sz w:val="20"/>
                <w:szCs w:val="20"/>
                <w:bdr w:val="none" w:sz="0" w:space="0" w:color="auto" w:frame="1"/>
              </w:rPr>
            </w:pPr>
          </w:p>
        </w:tc>
        <w:tc>
          <w:tcPr>
            <w:tcW w:w="258" w:type="pct"/>
            <w:gridSpan w:val="2"/>
            <w:tcBorders>
              <w:top w:val="single" w:sz="2" w:space="0" w:color="auto"/>
              <w:left w:val="single" w:sz="2" w:space="0" w:color="auto"/>
              <w:bottom w:val="single" w:sz="4" w:space="0" w:color="auto"/>
              <w:right w:val="single" w:sz="2" w:space="0" w:color="auto"/>
            </w:tcBorders>
            <w:vAlign w:val="center"/>
            <w:hideMark/>
          </w:tcPr>
          <w:p w14:paraId="578766AE"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96</w:t>
            </w:r>
          </w:p>
        </w:tc>
        <w:tc>
          <w:tcPr>
            <w:tcW w:w="258" w:type="pct"/>
            <w:gridSpan w:val="2"/>
            <w:tcBorders>
              <w:top w:val="single" w:sz="2" w:space="0" w:color="auto"/>
              <w:left w:val="single" w:sz="2" w:space="0" w:color="auto"/>
              <w:bottom w:val="single" w:sz="4" w:space="0" w:color="auto"/>
              <w:right w:val="single" w:sz="2" w:space="0" w:color="auto"/>
            </w:tcBorders>
            <w:vAlign w:val="center"/>
            <w:hideMark/>
          </w:tcPr>
          <w:p w14:paraId="007AF728"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90</w:t>
            </w:r>
          </w:p>
        </w:tc>
        <w:tc>
          <w:tcPr>
            <w:tcW w:w="258" w:type="pct"/>
            <w:tcBorders>
              <w:top w:val="single" w:sz="2" w:space="0" w:color="auto"/>
              <w:left w:val="single" w:sz="2" w:space="0" w:color="auto"/>
              <w:bottom w:val="single" w:sz="4" w:space="0" w:color="auto"/>
              <w:right w:val="single" w:sz="2" w:space="0" w:color="auto"/>
            </w:tcBorders>
            <w:vAlign w:val="center"/>
            <w:hideMark/>
          </w:tcPr>
          <w:p w14:paraId="08687A20"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80</w:t>
            </w:r>
          </w:p>
        </w:tc>
        <w:tc>
          <w:tcPr>
            <w:tcW w:w="39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B21C0C5"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2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8ED0BD0"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2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8EAFC46"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9DCD328"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342" w:type="pct"/>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279D9B8C"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1D022F" w14:paraId="6ACA5DB9" w14:textId="77777777" w:rsidTr="00C7731F">
        <w:tc>
          <w:tcPr>
            <w:tcW w:w="946" w:type="pct"/>
            <w:tcBorders>
              <w:top w:val="single" w:sz="4" w:space="0" w:color="auto"/>
              <w:left w:val="single" w:sz="12" w:space="0" w:color="auto"/>
              <w:bottom w:val="single" w:sz="4" w:space="0" w:color="auto"/>
              <w:right w:val="single" w:sz="2" w:space="0" w:color="auto"/>
            </w:tcBorders>
            <w:vAlign w:val="center"/>
            <w:hideMark/>
          </w:tcPr>
          <w:p w14:paraId="11D6183A" w14:textId="77777777" w:rsidR="001D022F" w:rsidRDefault="001D022F" w:rsidP="00ED14CC">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5D6C2696"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5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9112734" w14:textId="77777777" w:rsidR="001D022F" w:rsidRDefault="001D022F" w:rsidP="00C7731F">
            <w:pPr>
              <w:keepNext/>
              <w:keepLines/>
              <w:autoSpaceDE w:val="0"/>
              <w:spacing w:before="120"/>
              <w:jc w:val="center"/>
              <w:rPr>
                <w:rFonts w:cs="Calibri"/>
                <w:b/>
                <w:sz w:val="20"/>
                <w:szCs w:val="20"/>
                <w:bdr w:val="none" w:sz="0" w:space="0" w:color="auto" w:frame="1"/>
              </w:rPr>
            </w:pPr>
          </w:p>
        </w:tc>
        <w:tc>
          <w:tcPr>
            <w:tcW w:w="25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219C025" w14:textId="77777777" w:rsidR="001D022F" w:rsidRDefault="001D022F" w:rsidP="00C7731F">
            <w:pPr>
              <w:keepNext/>
              <w:keepLines/>
              <w:autoSpaceDE w:val="0"/>
              <w:spacing w:before="120"/>
              <w:jc w:val="center"/>
              <w:rPr>
                <w:rFonts w:cs="Calibri"/>
                <w:sz w:val="20"/>
                <w:szCs w:val="20"/>
                <w:bdr w:val="none" w:sz="0" w:space="0" w:color="auto" w:frame="1"/>
              </w:rPr>
            </w:pPr>
          </w:p>
        </w:tc>
        <w:tc>
          <w:tcPr>
            <w:tcW w:w="258" w:type="pct"/>
            <w:gridSpan w:val="2"/>
            <w:tcBorders>
              <w:top w:val="single" w:sz="4" w:space="0" w:color="auto"/>
              <w:left w:val="single" w:sz="2" w:space="0" w:color="auto"/>
              <w:bottom w:val="single" w:sz="4" w:space="0" w:color="auto"/>
              <w:right w:val="single" w:sz="2" w:space="0" w:color="auto"/>
            </w:tcBorders>
            <w:vAlign w:val="center"/>
            <w:hideMark/>
          </w:tcPr>
          <w:p w14:paraId="70ED2581"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120</w:t>
            </w:r>
          </w:p>
        </w:tc>
        <w:tc>
          <w:tcPr>
            <w:tcW w:w="258"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4C4AC70" w14:textId="77777777" w:rsidR="001D022F" w:rsidRDefault="001D022F" w:rsidP="00C7731F">
            <w:pPr>
              <w:keepNext/>
              <w:keepLines/>
              <w:autoSpaceDE w:val="0"/>
              <w:spacing w:before="120"/>
              <w:jc w:val="center"/>
              <w:rPr>
                <w:rFonts w:cs="Calibri"/>
                <w:sz w:val="20"/>
                <w:szCs w:val="20"/>
                <w:bdr w:val="none" w:sz="0" w:space="0" w:color="auto" w:frame="1"/>
              </w:rPr>
            </w:pPr>
          </w:p>
        </w:tc>
        <w:tc>
          <w:tcPr>
            <w:tcW w:w="25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8183828" w14:textId="77777777" w:rsidR="001D022F" w:rsidRDefault="001D022F" w:rsidP="00C7731F">
            <w:pPr>
              <w:keepNext/>
              <w:keepLines/>
              <w:autoSpaceDE w:val="0"/>
              <w:spacing w:before="120"/>
              <w:jc w:val="center"/>
              <w:rPr>
                <w:rFonts w:cs="Calibri"/>
                <w:sz w:val="20"/>
                <w:szCs w:val="20"/>
                <w:bdr w:val="none" w:sz="0" w:space="0" w:color="auto" w:frame="1"/>
              </w:rPr>
            </w:pPr>
          </w:p>
        </w:tc>
        <w:tc>
          <w:tcPr>
            <w:tcW w:w="258" w:type="pct"/>
            <w:gridSpan w:val="2"/>
            <w:tcBorders>
              <w:top w:val="single" w:sz="4" w:space="0" w:color="auto"/>
              <w:left w:val="single" w:sz="2" w:space="0" w:color="auto"/>
              <w:bottom w:val="single" w:sz="4" w:space="0" w:color="auto"/>
              <w:right w:val="single" w:sz="2" w:space="0" w:color="auto"/>
            </w:tcBorders>
            <w:vAlign w:val="center"/>
            <w:hideMark/>
          </w:tcPr>
          <w:p w14:paraId="742F067C"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108</w:t>
            </w:r>
          </w:p>
        </w:tc>
        <w:tc>
          <w:tcPr>
            <w:tcW w:w="258" w:type="pct"/>
            <w:gridSpan w:val="2"/>
            <w:tcBorders>
              <w:top w:val="single" w:sz="4" w:space="0" w:color="auto"/>
              <w:left w:val="single" w:sz="2" w:space="0" w:color="auto"/>
              <w:bottom w:val="single" w:sz="4" w:space="0" w:color="auto"/>
              <w:right w:val="single" w:sz="2" w:space="0" w:color="auto"/>
            </w:tcBorders>
            <w:vAlign w:val="center"/>
            <w:hideMark/>
          </w:tcPr>
          <w:p w14:paraId="4B18A67A"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100</w:t>
            </w:r>
          </w:p>
        </w:tc>
        <w:tc>
          <w:tcPr>
            <w:tcW w:w="258" w:type="pct"/>
            <w:tcBorders>
              <w:top w:val="single" w:sz="4" w:space="0" w:color="auto"/>
              <w:left w:val="single" w:sz="2" w:space="0" w:color="auto"/>
              <w:bottom w:val="single" w:sz="4" w:space="0" w:color="auto"/>
              <w:right w:val="single" w:sz="2" w:space="0" w:color="auto"/>
            </w:tcBorders>
            <w:vAlign w:val="center"/>
            <w:hideMark/>
          </w:tcPr>
          <w:p w14:paraId="0BB771A9"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90</w:t>
            </w:r>
          </w:p>
        </w:tc>
        <w:tc>
          <w:tcPr>
            <w:tcW w:w="39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79023FC"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2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FC127E2"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2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023B876"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568328C"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342"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39682118" w14:textId="77777777" w:rsidR="001D022F" w:rsidRDefault="001D022F" w:rsidP="00ED14CC">
            <w:pPr>
              <w:keepNext/>
              <w:keepLines/>
              <w:autoSpaceDE w:val="0"/>
              <w:spacing w:before="120"/>
              <w:jc w:val="center"/>
              <w:rPr>
                <w:rFonts w:cs="Calibri"/>
                <w:sz w:val="16"/>
                <w:szCs w:val="16"/>
                <w:bdr w:val="none" w:sz="0" w:space="0" w:color="auto" w:frame="1"/>
              </w:rPr>
            </w:pPr>
          </w:p>
        </w:tc>
      </w:tr>
      <w:tr w:rsidR="00ED14CC" w:rsidRPr="00ED14CC" w14:paraId="681B6F32" w14:textId="77777777" w:rsidTr="00ED14CC">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86F7D00" w14:textId="77777777" w:rsidR="00ED14CC" w:rsidRPr="00ED14CC" w:rsidRDefault="00ED14CC" w:rsidP="00ED14CC">
            <w:pPr>
              <w:keepNext/>
              <w:keepLines/>
              <w:autoSpaceDE w:val="0"/>
              <w:spacing w:before="120"/>
              <w:jc w:val="center"/>
              <w:rPr>
                <w:rFonts w:cs="Calibri"/>
                <w:sz w:val="4"/>
                <w:szCs w:val="16"/>
                <w:bdr w:val="none" w:sz="0" w:space="0" w:color="auto" w:frame="1"/>
              </w:rPr>
            </w:pPr>
          </w:p>
        </w:tc>
      </w:tr>
      <w:tr w:rsidR="001D022F" w14:paraId="566F53F0" w14:textId="77777777" w:rsidTr="00ED14CC">
        <w:tblPrEx>
          <w:tblCellMar>
            <w:left w:w="108" w:type="dxa"/>
            <w:right w:w="108" w:type="dxa"/>
          </w:tblCellMar>
        </w:tblPrEx>
        <w:tc>
          <w:tcPr>
            <w:tcW w:w="946"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7F85CE37" w14:textId="77777777" w:rsidR="001D022F" w:rsidRDefault="001D022F" w:rsidP="00ED14CC">
            <w:pPr>
              <w:keepNext/>
              <w:keepLines/>
              <w:autoSpaceDE w:val="0"/>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896" w:type="pct"/>
            <w:gridSpan w:val="5"/>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4B451A40"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526" w:type="pct"/>
            <w:gridSpan w:val="3"/>
            <w:tcBorders>
              <w:top w:val="single" w:sz="12" w:space="0" w:color="auto"/>
              <w:left w:val="single" w:sz="4" w:space="0" w:color="auto"/>
              <w:bottom w:val="single" w:sz="4" w:space="0" w:color="auto"/>
              <w:right w:val="nil"/>
            </w:tcBorders>
            <w:vAlign w:val="center"/>
            <w:hideMark/>
          </w:tcPr>
          <w:p w14:paraId="350CF646" w14:textId="77777777" w:rsidR="001D022F" w:rsidRDefault="001D022F" w:rsidP="00ED14CC">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208" w:type="pct"/>
            <w:gridSpan w:val="2"/>
            <w:tcBorders>
              <w:top w:val="single" w:sz="12" w:space="0" w:color="auto"/>
              <w:left w:val="nil"/>
              <w:bottom w:val="single" w:sz="4" w:space="0" w:color="auto"/>
              <w:right w:val="nil"/>
            </w:tcBorders>
            <w:hideMark/>
          </w:tcPr>
          <w:p w14:paraId="4D5099EB"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b/>
                <w:color w:val="000000" w:themeColor="text1"/>
                <w:sz w:val="20"/>
                <w:szCs w:val="20"/>
                <w:bdr w:val="none" w:sz="0" w:space="0" w:color="auto" w:frame="1"/>
              </w:rPr>
              <w:t>76</w:t>
            </w:r>
          </w:p>
        </w:tc>
        <w:tc>
          <w:tcPr>
            <w:tcW w:w="432" w:type="pct"/>
            <w:gridSpan w:val="2"/>
            <w:tcBorders>
              <w:top w:val="single" w:sz="12" w:space="0" w:color="auto"/>
              <w:left w:val="nil"/>
              <w:bottom w:val="single" w:sz="4" w:space="0" w:color="auto"/>
              <w:right w:val="single" w:sz="4" w:space="0" w:color="auto"/>
            </w:tcBorders>
            <w:hideMark/>
          </w:tcPr>
          <w:p w14:paraId="282DB8F2" w14:textId="77777777" w:rsidR="001D022F" w:rsidRDefault="001D022F" w:rsidP="00ED14CC">
            <w:pPr>
              <w:keepNext/>
              <w:keepLines/>
              <w:autoSpaceDE w:val="0"/>
              <w:spacing w:before="120"/>
              <w:ind w:left="-177"/>
              <w:jc w:val="right"/>
              <w:rPr>
                <w:rFonts w:cs="Calibri"/>
                <w:b/>
                <w:sz w:val="20"/>
                <w:szCs w:val="20"/>
                <w:bdr w:val="none" w:sz="0" w:space="0" w:color="auto" w:frame="1"/>
              </w:rPr>
            </w:pPr>
            <w:r>
              <w:rPr>
                <w:rFonts w:cs="Calibri"/>
                <w:sz w:val="20"/>
                <w:szCs w:val="20"/>
                <w:bdr w:val="none" w:sz="0" w:space="0" w:color="auto" w:frame="1"/>
              </w:rPr>
              <w:t>kWh/m²/an</w:t>
            </w:r>
          </w:p>
        </w:tc>
        <w:tc>
          <w:tcPr>
            <w:tcW w:w="1992" w:type="pct"/>
            <w:gridSpan w:val="5"/>
            <w:tcBorders>
              <w:top w:val="single" w:sz="12" w:space="0" w:color="auto"/>
              <w:left w:val="single" w:sz="4" w:space="0" w:color="auto"/>
              <w:bottom w:val="single" w:sz="4" w:space="0" w:color="auto"/>
              <w:right w:val="single" w:sz="12" w:space="0" w:color="auto"/>
            </w:tcBorders>
            <w:vAlign w:val="center"/>
            <w:hideMark/>
          </w:tcPr>
          <w:p w14:paraId="7D1CD6F4" w14:textId="71B315C1" w:rsidR="001D022F" w:rsidRDefault="00573CA3" w:rsidP="00ED14CC">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Part_USE_variable</w:t>
            </w:r>
            <w:r w:rsidR="001D022F">
              <w:rPr>
                <w:rFonts w:cs="Calibri"/>
                <w:sz w:val="20"/>
                <w:szCs w:val="20"/>
                <w:bdr w:val="none" w:sz="0" w:space="0" w:color="auto" w:frame="1"/>
              </w:rPr>
              <w:t xml:space="preserve">= </w:t>
            </w:r>
            <w:r w:rsidR="00572076">
              <w:rPr>
                <w:rFonts w:cs="Calibri"/>
                <w:sz w:val="20"/>
                <w:szCs w:val="20"/>
                <w:bdr w:val="none" w:sz="0" w:space="0" w:color="auto" w:frame="1"/>
              </w:rPr>
              <w:t>0,</w:t>
            </w:r>
            <w:r w:rsidR="001D022F">
              <w:rPr>
                <w:rFonts w:cs="Calibri"/>
                <w:sz w:val="20"/>
                <w:szCs w:val="20"/>
                <w:bdr w:val="none" w:sz="0" w:space="0" w:color="auto" w:frame="1"/>
              </w:rPr>
              <w:t>64</w:t>
            </w:r>
          </w:p>
        </w:tc>
      </w:tr>
      <w:tr w:rsidR="001D022F" w14:paraId="1CE288C0" w14:textId="77777777" w:rsidTr="00ED14CC">
        <w:tblPrEx>
          <w:tblCellMar>
            <w:left w:w="108" w:type="dxa"/>
            <w:right w:w="108" w:type="dxa"/>
          </w:tblCellMar>
        </w:tblPrEx>
        <w:tc>
          <w:tcPr>
            <w:tcW w:w="946"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07F3FD6D" w14:textId="77777777" w:rsidR="001D022F" w:rsidRDefault="001D022F" w:rsidP="00ED14CC">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2062" w:type="pct"/>
            <w:gridSpan w:val="12"/>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364DECE7"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66863D7F" w14:textId="77777777" w:rsidR="001D022F" w:rsidRDefault="001D022F" w:rsidP="00ED14CC">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1992"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6F21A56"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50E92FFB" w14:textId="77777777" w:rsidR="001D022F" w:rsidRDefault="001D022F" w:rsidP="00ED14CC">
            <w:pPr>
              <w:keepNext/>
              <w:keepLines/>
              <w:autoSpaceDE w:val="0"/>
              <w:spacing w:before="120"/>
              <w:jc w:val="center"/>
              <w:rPr>
                <w:rFonts w:cs="Calibri"/>
                <w:b/>
                <w:sz w:val="20"/>
                <w:szCs w:val="20"/>
                <w:bdr w:val="none" w:sz="0" w:space="0" w:color="auto" w:frame="1"/>
              </w:rPr>
            </w:pPr>
          </w:p>
        </w:tc>
      </w:tr>
      <w:tr w:rsidR="001D022F" w14:paraId="5ED4A034" w14:textId="77777777" w:rsidTr="00ED14CC">
        <w:tblPrEx>
          <w:tblCellMar>
            <w:left w:w="108" w:type="dxa"/>
            <w:right w:w="108" w:type="dxa"/>
          </w:tblCellMar>
        </w:tblPrEx>
        <w:tc>
          <w:tcPr>
            <w:tcW w:w="946" w:type="pct"/>
            <w:tcBorders>
              <w:top w:val="single" w:sz="4" w:space="0" w:color="auto"/>
              <w:left w:val="single" w:sz="12" w:space="0" w:color="auto"/>
              <w:bottom w:val="single" w:sz="4" w:space="0" w:color="auto"/>
              <w:right w:val="single" w:sz="2" w:space="0" w:color="auto"/>
            </w:tcBorders>
            <w:vAlign w:val="center"/>
            <w:hideMark/>
          </w:tcPr>
          <w:p w14:paraId="39A4FC0D"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630" w:type="pct"/>
            <w:gridSpan w:val="10"/>
            <w:tcBorders>
              <w:top w:val="single" w:sz="4" w:space="0" w:color="auto"/>
              <w:left w:val="single" w:sz="2" w:space="0" w:color="auto"/>
              <w:bottom w:val="single" w:sz="4" w:space="0" w:color="auto"/>
              <w:right w:val="single" w:sz="4" w:space="0" w:color="auto"/>
            </w:tcBorders>
            <w:vAlign w:val="center"/>
            <w:hideMark/>
          </w:tcPr>
          <w:p w14:paraId="09665172" w14:textId="0CD23AEA" w:rsidR="001D022F" w:rsidRDefault="001D022F" w:rsidP="00ED14CC">
            <w:pPr>
              <w:keepNext/>
              <w:keepLines/>
              <w:autoSpaceDE w:val="0"/>
              <w:spacing w:before="120"/>
              <w:ind w:left="-112" w:right="-99"/>
              <w:jc w:val="center"/>
              <w:rPr>
                <w:rFonts w:cs="Calibri"/>
                <w:sz w:val="20"/>
                <w:szCs w:val="20"/>
                <w:bdr w:val="none" w:sz="0" w:space="0" w:color="auto" w:frame="1"/>
              </w:rPr>
            </w:pPr>
            <w:r>
              <w:rPr>
                <w:rFonts w:cs="Calibri"/>
                <w:sz w:val="20"/>
                <w:szCs w:val="20"/>
                <w:bdr w:val="none" w:sz="0" w:space="0" w:color="auto" w:frame="1"/>
              </w:rPr>
              <w:t xml:space="preserve">Amplitude horaire annuelle (h ouvrées/ an) </w:t>
            </w:r>
            <w:r w:rsidR="00C7731F">
              <w:rPr>
                <w:rFonts w:cs="Calibri"/>
                <w:b/>
                <w:sz w:val="20"/>
                <w:szCs w:val="20"/>
                <w:bdr w:val="none" w:sz="0" w:space="0" w:color="auto" w:frame="1"/>
              </w:rPr>
              <w:t>Nb_h_ouvrées</w:t>
            </w:r>
          </w:p>
        </w:tc>
        <w:tc>
          <w:tcPr>
            <w:tcW w:w="432" w:type="pct"/>
            <w:gridSpan w:val="2"/>
            <w:tcBorders>
              <w:top w:val="single" w:sz="4" w:space="0" w:color="auto"/>
              <w:left w:val="single" w:sz="4" w:space="0" w:color="auto"/>
              <w:bottom w:val="single" w:sz="4" w:space="0" w:color="auto"/>
              <w:right w:val="single" w:sz="4" w:space="0" w:color="auto"/>
            </w:tcBorders>
            <w:vAlign w:val="center"/>
            <w:hideMark/>
          </w:tcPr>
          <w:p w14:paraId="354F4A45" w14:textId="77777777" w:rsidR="001D022F" w:rsidRDefault="001D022F" w:rsidP="00ED14CC">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8 760</w:t>
            </w:r>
          </w:p>
        </w:tc>
        <w:tc>
          <w:tcPr>
            <w:tcW w:w="1650" w:type="pct"/>
            <w:gridSpan w:val="4"/>
            <w:tcBorders>
              <w:top w:val="single" w:sz="4" w:space="0" w:color="auto"/>
              <w:left w:val="single" w:sz="4" w:space="0" w:color="auto"/>
              <w:bottom w:val="single" w:sz="4" w:space="0" w:color="auto"/>
              <w:right w:val="single" w:sz="4" w:space="0" w:color="auto"/>
            </w:tcBorders>
            <w:vAlign w:val="center"/>
            <w:hideMark/>
          </w:tcPr>
          <w:p w14:paraId="3DE11A53"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 xml:space="preserve">Amplitude horaire annuelle étalon </w:t>
            </w:r>
            <w:r>
              <w:rPr>
                <w:rFonts w:cs="Calibri"/>
                <w:sz w:val="20"/>
                <w:szCs w:val="20"/>
                <w:bdr w:val="none" w:sz="0" w:space="0" w:color="auto" w:frame="1"/>
              </w:rPr>
              <w:t xml:space="preserve">(h ouvrées/an) </w:t>
            </w:r>
            <w:r>
              <w:rPr>
                <w:rFonts w:cs="Calibri"/>
                <w:b/>
                <w:sz w:val="20"/>
                <w:szCs w:val="20"/>
                <w:bdr w:val="none" w:sz="0" w:space="0" w:color="auto" w:frame="1"/>
              </w:rPr>
              <w:t>Nb_h_ouvrées</w:t>
            </w:r>
            <w:r>
              <w:rPr>
                <w:rFonts w:cs="Calibri"/>
                <w:b/>
                <w:sz w:val="20"/>
                <w:szCs w:val="20"/>
                <w:bdr w:val="none" w:sz="0" w:space="0" w:color="auto" w:frame="1"/>
                <w:vertAlign w:val="subscript"/>
              </w:rPr>
              <w:t>étalon</w:t>
            </w:r>
          </w:p>
        </w:tc>
        <w:tc>
          <w:tcPr>
            <w:tcW w:w="342" w:type="pct"/>
            <w:tcBorders>
              <w:top w:val="single" w:sz="4" w:space="0" w:color="auto"/>
              <w:left w:val="single" w:sz="4" w:space="0" w:color="auto"/>
              <w:bottom w:val="single" w:sz="4" w:space="0" w:color="auto"/>
              <w:right w:val="single" w:sz="12" w:space="0" w:color="auto"/>
            </w:tcBorders>
            <w:vAlign w:val="center"/>
            <w:hideMark/>
          </w:tcPr>
          <w:p w14:paraId="7FBBB325"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8 760</w:t>
            </w:r>
          </w:p>
        </w:tc>
      </w:tr>
      <w:tr w:rsidR="001D022F" w14:paraId="454BFDA0" w14:textId="77777777" w:rsidTr="00ED14CC">
        <w:tblPrEx>
          <w:tblCellMar>
            <w:left w:w="108" w:type="dxa"/>
            <w:right w:w="108" w:type="dxa"/>
          </w:tblCellMar>
        </w:tblPrEx>
        <w:trPr>
          <w:trHeight w:val="70"/>
        </w:trPr>
        <w:tc>
          <w:tcPr>
            <w:tcW w:w="946" w:type="pct"/>
            <w:tcBorders>
              <w:top w:val="single" w:sz="4" w:space="0" w:color="auto"/>
              <w:left w:val="single" w:sz="12" w:space="0" w:color="auto"/>
              <w:bottom w:val="single" w:sz="4" w:space="0" w:color="auto"/>
              <w:right w:val="single" w:sz="2" w:space="0" w:color="auto"/>
            </w:tcBorders>
            <w:vAlign w:val="center"/>
            <w:hideMark/>
          </w:tcPr>
          <w:p w14:paraId="1E12DE35"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725" w:type="pct"/>
            <w:gridSpan w:val="3"/>
            <w:tcBorders>
              <w:top w:val="single" w:sz="4" w:space="0" w:color="auto"/>
              <w:left w:val="single" w:sz="2" w:space="0" w:color="auto"/>
              <w:bottom w:val="single" w:sz="4" w:space="0" w:color="auto"/>
              <w:right w:val="single" w:sz="4" w:space="0" w:color="auto"/>
            </w:tcBorders>
            <w:vAlign w:val="center"/>
            <w:hideMark/>
          </w:tcPr>
          <w:p w14:paraId="54E35FA2" w14:textId="554DBE14" w:rsidR="001D022F" w:rsidRDefault="001D022F" w:rsidP="00ED14CC">
            <w:pPr>
              <w:keepNext/>
              <w:keepLines/>
              <w:ind w:left="-102" w:right="-113"/>
              <w:jc w:val="center"/>
              <w:rPr>
                <w:rFonts w:cs="Calibri"/>
                <w:sz w:val="18"/>
                <w:szCs w:val="18"/>
                <w:bdr w:val="none" w:sz="0" w:space="0" w:color="auto" w:frame="1"/>
              </w:rPr>
            </w:pPr>
            <w:r>
              <w:rPr>
                <w:rFonts w:cs="Calibri"/>
                <w:sz w:val="20"/>
                <w:szCs w:val="20"/>
                <w:bdr w:val="none" w:sz="0" w:space="0" w:color="auto" w:frame="1"/>
              </w:rPr>
              <w:t xml:space="preserve">Surface </w:t>
            </w:r>
            <w:r w:rsidR="00162FEF">
              <w:rPr>
                <w:rFonts w:cs="Calibri"/>
                <w:sz w:val="20"/>
                <w:szCs w:val="20"/>
                <w:bdr w:val="none" w:sz="0" w:space="0" w:color="auto" w:frame="1"/>
              </w:rPr>
              <w:t>de plancher</w:t>
            </w:r>
            <w:r>
              <w:rPr>
                <w:rFonts w:cs="Calibri"/>
                <w:sz w:val="20"/>
                <w:szCs w:val="20"/>
                <w:bdr w:val="none" w:sz="0" w:space="0" w:color="auto" w:frame="1"/>
              </w:rPr>
              <w:t xml:space="preserve"> par lit (m²/lit) </w:t>
            </w:r>
            <w:r w:rsidR="00162FEF">
              <w:rPr>
                <w:rFonts w:cs="Calibri"/>
                <w:b/>
                <w:sz w:val="20"/>
                <w:szCs w:val="20"/>
                <w:bdr w:val="none" w:sz="0" w:space="0" w:color="auto" w:frame="1"/>
              </w:rPr>
              <w:t>SDP_par_lit</w:t>
            </w:r>
          </w:p>
        </w:tc>
        <w:tc>
          <w:tcPr>
            <w:tcW w:w="171" w:type="pct"/>
            <w:gridSpan w:val="2"/>
            <w:tcBorders>
              <w:top w:val="single" w:sz="4" w:space="0" w:color="auto"/>
              <w:left w:val="single" w:sz="4" w:space="0" w:color="auto"/>
              <w:bottom w:val="single" w:sz="4" w:space="0" w:color="auto"/>
              <w:right w:val="single" w:sz="4" w:space="0" w:color="auto"/>
            </w:tcBorders>
            <w:vAlign w:val="center"/>
            <w:hideMark/>
          </w:tcPr>
          <w:p w14:paraId="31D8B586" w14:textId="77777777" w:rsidR="001D022F" w:rsidRDefault="001D022F" w:rsidP="00ED14CC">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20</w:t>
            </w:r>
          </w:p>
        </w:tc>
        <w:tc>
          <w:tcPr>
            <w:tcW w:w="734" w:type="pct"/>
            <w:gridSpan w:val="5"/>
            <w:tcBorders>
              <w:top w:val="single" w:sz="4" w:space="0" w:color="auto"/>
              <w:left w:val="single" w:sz="4" w:space="0" w:color="auto"/>
              <w:bottom w:val="single" w:sz="4" w:space="0" w:color="auto"/>
              <w:right w:val="single" w:sz="4" w:space="0" w:color="auto"/>
            </w:tcBorders>
            <w:vAlign w:val="center"/>
            <w:hideMark/>
          </w:tcPr>
          <w:p w14:paraId="61B8B031" w14:textId="77777777" w:rsidR="001D022F" w:rsidRDefault="001D022F" w:rsidP="00ED14CC">
            <w:pPr>
              <w:keepNext/>
              <w:keepLines/>
              <w:autoSpaceDE w:val="0"/>
              <w:jc w:val="center"/>
              <w:rPr>
                <w:rFonts w:cs="Calibri"/>
                <w:b/>
                <w:sz w:val="20"/>
                <w:szCs w:val="20"/>
                <w:bdr w:val="none" w:sz="0" w:space="0" w:color="auto" w:frame="1"/>
              </w:rPr>
            </w:pPr>
            <w:r>
              <w:rPr>
                <w:rFonts w:cs="Calibri"/>
                <w:sz w:val="20"/>
                <w:szCs w:val="20"/>
                <w:bdr w:val="none" w:sz="0" w:space="0" w:color="auto" w:frame="1"/>
              </w:rPr>
              <w:t xml:space="preserve">Taux d’utilisation (%)  </w:t>
            </w:r>
            <w:r>
              <w:rPr>
                <w:rFonts w:cs="Calibri"/>
                <w:b/>
                <w:sz w:val="20"/>
                <w:szCs w:val="20"/>
                <w:bdr w:val="none" w:sz="0" w:space="0" w:color="auto" w:frame="1"/>
              </w:rPr>
              <w:t>T_util</w:t>
            </w:r>
          </w:p>
        </w:tc>
        <w:tc>
          <w:tcPr>
            <w:tcW w:w="432" w:type="pct"/>
            <w:gridSpan w:val="2"/>
            <w:tcBorders>
              <w:top w:val="single" w:sz="4" w:space="0" w:color="auto"/>
              <w:left w:val="single" w:sz="4" w:space="0" w:color="auto"/>
              <w:bottom w:val="single" w:sz="4" w:space="0" w:color="auto"/>
              <w:right w:val="single" w:sz="4" w:space="0" w:color="auto"/>
            </w:tcBorders>
            <w:vAlign w:val="center"/>
            <w:hideMark/>
          </w:tcPr>
          <w:p w14:paraId="054C31D4"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90</w:t>
            </w:r>
          </w:p>
        </w:tc>
        <w:tc>
          <w:tcPr>
            <w:tcW w:w="1650" w:type="pct"/>
            <w:gridSpan w:val="4"/>
            <w:tcBorders>
              <w:top w:val="single" w:sz="4" w:space="0" w:color="auto"/>
              <w:left w:val="single" w:sz="4" w:space="0" w:color="auto"/>
              <w:bottom w:val="single" w:sz="4" w:space="0" w:color="auto"/>
              <w:right w:val="single" w:sz="2" w:space="0" w:color="auto"/>
            </w:tcBorders>
            <w:vAlign w:val="center"/>
            <w:hideMark/>
          </w:tcPr>
          <w:p w14:paraId="57204651" w14:textId="6A72EAD3" w:rsidR="001D022F" w:rsidRDefault="001D022F" w:rsidP="00ED14CC">
            <w:pPr>
              <w:keepNext/>
              <w:keepLines/>
              <w:autoSpaceDE w:val="0"/>
              <w:spacing w:before="120"/>
              <w:jc w:val="center"/>
              <w:rPr>
                <w:rFonts w:cs="Calibri"/>
                <w:b/>
                <w:sz w:val="20"/>
                <w:szCs w:val="18"/>
                <w:bdr w:val="none" w:sz="0" w:space="0" w:color="auto" w:frame="1"/>
                <w:vertAlign w:val="subscript"/>
              </w:rPr>
            </w:pPr>
            <w:r>
              <w:rPr>
                <w:rFonts w:cs="Calibri"/>
                <w:sz w:val="20"/>
                <w:szCs w:val="20"/>
                <w:bdr w:val="none" w:sz="0" w:space="0" w:color="auto" w:frame="1"/>
              </w:rPr>
              <w:t xml:space="preserve">Surface </w:t>
            </w:r>
            <w:r w:rsidR="00162FEF">
              <w:rPr>
                <w:rFonts w:cs="Calibri"/>
                <w:sz w:val="20"/>
                <w:szCs w:val="20"/>
                <w:bdr w:val="none" w:sz="0" w:space="0" w:color="auto" w:frame="1"/>
              </w:rPr>
              <w:t>de plancher</w:t>
            </w:r>
            <w:r>
              <w:rPr>
                <w:rFonts w:cs="Calibri"/>
                <w:sz w:val="20"/>
                <w:szCs w:val="20"/>
                <w:bdr w:val="none" w:sz="0" w:space="0" w:color="auto" w:frame="1"/>
              </w:rPr>
              <w:t xml:space="preserve"> par lit</w:t>
            </w:r>
            <w:r>
              <w:rPr>
                <w:rFonts w:cs="Calibri"/>
                <w:sz w:val="18"/>
                <w:szCs w:val="18"/>
                <w:bdr w:val="none" w:sz="0" w:space="0" w:color="auto" w:frame="1"/>
              </w:rPr>
              <w:t xml:space="preserve"> </w:t>
            </w:r>
            <w:r>
              <w:rPr>
                <w:rFonts w:cs="Calibri"/>
                <w:sz w:val="20"/>
                <w:szCs w:val="20"/>
                <w:bdr w:val="none" w:sz="0" w:space="0" w:color="auto" w:frame="1"/>
              </w:rPr>
              <w:t xml:space="preserve">(m²/lit) </w:t>
            </w:r>
            <w:r w:rsidR="00162FEF">
              <w:rPr>
                <w:rFonts w:cs="Calibri"/>
                <w:b/>
                <w:sz w:val="20"/>
                <w:szCs w:val="18"/>
                <w:bdr w:val="none" w:sz="0" w:space="0" w:color="auto" w:frame="1"/>
              </w:rPr>
              <w:t>SDP_par_lit</w:t>
            </w:r>
            <w:r>
              <w:rPr>
                <w:rFonts w:cs="Calibri"/>
                <w:b/>
                <w:sz w:val="20"/>
                <w:szCs w:val="18"/>
                <w:bdr w:val="none" w:sz="0" w:space="0" w:color="auto" w:frame="1"/>
                <w:vertAlign w:val="subscript"/>
              </w:rPr>
              <w:t>étalon</w:t>
            </w:r>
          </w:p>
          <w:p w14:paraId="0C366307"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Taux d’utilisation étalon</w:t>
            </w:r>
            <w:r>
              <w:rPr>
                <w:rFonts w:cs="Calibri"/>
                <w:sz w:val="20"/>
                <w:szCs w:val="20"/>
                <w:bdr w:val="none" w:sz="0" w:space="0" w:color="auto" w:frame="1"/>
              </w:rPr>
              <w:t xml:space="preserve"> (%) </w:t>
            </w:r>
            <w:r>
              <w:rPr>
                <w:rFonts w:cs="Calibri"/>
                <w:b/>
                <w:sz w:val="20"/>
                <w:szCs w:val="20"/>
                <w:bdr w:val="none" w:sz="0" w:space="0" w:color="auto" w:frame="1"/>
              </w:rPr>
              <w:t>T_util</w:t>
            </w:r>
            <w:r>
              <w:rPr>
                <w:rFonts w:cs="Calibri"/>
                <w:b/>
                <w:sz w:val="20"/>
                <w:szCs w:val="20"/>
                <w:bdr w:val="none" w:sz="0" w:space="0" w:color="auto" w:frame="1"/>
                <w:vertAlign w:val="subscript"/>
              </w:rPr>
              <w:t>étalo</w:t>
            </w:r>
            <w:r>
              <w:rPr>
                <w:rFonts w:cs="Calibri"/>
                <w:sz w:val="20"/>
                <w:szCs w:val="20"/>
                <w:bdr w:val="none" w:sz="0" w:space="0" w:color="auto" w:frame="1"/>
                <w:vertAlign w:val="subscript"/>
              </w:rPr>
              <w:t>n</w:t>
            </w:r>
          </w:p>
        </w:tc>
        <w:tc>
          <w:tcPr>
            <w:tcW w:w="342" w:type="pct"/>
            <w:tcBorders>
              <w:top w:val="single" w:sz="4" w:space="0" w:color="auto"/>
              <w:left w:val="single" w:sz="2" w:space="0" w:color="auto"/>
              <w:bottom w:val="single" w:sz="4" w:space="0" w:color="auto"/>
              <w:right w:val="single" w:sz="12" w:space="0" w:color="auto"/>
            </w:tcBorders>
            <w:vAlign w:val="center"/>
            <w:hideMark/>
          </w:tcPr>
          <w:p w14:paraId="1D81AF9A" w14:textId="77777777" w:rsidR="001D022F" w:rsidRDefault="001D022F" w:rsidP="00ED14CC">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20</w:t>
            </w:r>
          </w:p>
          <w:p w14:paraId="133A794B"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90</w:t>
            </w:r>
          </w:p>
        </w:tc>
      </w:tr>
      <w:tr w:rsidR="001D022F" w14:paraId="1BB430E6" w14:textId="77777777" w:rsidTr="00ED14CC">
        <w:tblPrEx>
          <w:tblCellMar>
            <w:left w:w="108" w:type="dxa"/>
            <w:right w:w="108" w:type="dxa"/>
          </w:tblCellMar>
        </w:tblPrEx>
        <w:tc>
          <w:tcPr>
            <w:tcW w:w="946" w:type="pct"/>
            <w:tcBorders>
              <w:top w:val="single" w:sz="4" w:space="0" w:color="auto"/>
              <w:left w:val="single" w:sz="12" w:space="0" w:color="auto"/>
              <w:bottom w:val="single" w:sz="12" w:space="0" w:color="auto"/>
              <w:right w:val="single" w:sz="2" w:space="0" w:color="auto"/>
            </w:tcBorders>
            <w:vAlign w:val="center"/>
            <w:hideMark/>
          </w:tcPr>
          <w:p w14:paraId="0F4DB2A1"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054" w:type="pct"/>
            <w:gridSpan w:val="17"/>
            <w:tcBorders>
              <w:top w:val="single" w:sz="4" w:space="0" w:color="auto"/>
              <w:left w:val="single" w:sz="2" w:space="0" w:color="auto"/>
              <w:bottom w:val="single" w:sz="12" w:space="0" w:color="auto"/>
              <w:right w:val="single" w:sz="12" w:space="0" w:color="auto"/>
            </w:tcBorders>
            <w:vAlign w:val="center"/>
            <w:hideMark/>
          </w:tcPr>
          <w:p w14:paraId="32CA7340" w14:textId="0ED46C7D" w:rsidR="001D022F" w:rsidRDefault="001D022F" w:rsidP="00ED14CC">
            <w:pPr>
              <w:keepNext/>
              <w:keepLines/>
              <w:autoSpaceDE w:val="0"/>
              <w:spacing w:before="120"/>
              <w:ind w:left="-101" w:right="-147"/>
              <w:jc w:val="center"/>
              <w:rPr>
                <w:rFonts w:cs="Calibri"/>
                <w:b/>
                <w:sz w:val="20"/>
                <w:szCs w:val="20"/>
                <w:bdr w:val="none" w:sz="0" w:space="0" w:color="auto" w:frame="1"/>
              </w:rPr>
            </w:pPr>
            <w:r>
              <w:rPr>
                <w:rFonts w:cs="Calibri"/>
                <w:b/>
                <w:sz w:val="20"/>
                <w:szCs w:val="20"/>
                <w:bdr w:val="none" w:sz="0" w:space="0" w:color="auto" w:frame="1"/>
              </w:rPr>
              <w:t>USE modulé</w:t>
            </w:r>
            <w:r>
              <w:rPr>
                <w:rFonts w:cs="Calibri"/>
                <w:sz w:val="20"/>
                <w:szCs w:val="20"/>
                <w:bdr w:val="none" w:sz="0" w:space="0" w:color="auto" w:frame="1"/>
              </w:rPr>
              <w:t xml:space="preserve"> (kWh/m²/an) = USE étalon x (</w:t>
            </w:r>
            <w:r w:rsidR="00C7731F" w:rsidRPr="00F10E08">
              <w:rPr>
                <w:rFonts w:cs="Calibri"/>
                <w:b/>
                <w:sz w:val="20"/>
                <w:szCs w:val="20"/>
                <w:bdr w:val="none" w:sz="0" w:space="0" w:color="auto" w:frame="1"/>
              </w:rPr>
              <w:t>Nb_h_ouvrées</w:t>
            </w:r>
            <w:r>
              <w:rPr>
                <w:rFonts w:cs="Calibri"/>
                <w:sz w:val="20"/>
                <w:szCs w:val="20"/>
                <w:bdr w:val="none" w:sz="0" w:space="0" w:color="auto" w:frame="1"/>
              </w:rPr>
              <w:t>/ Nb_h_ouvrées</w:t>
            </w:r>
            <w:r>
              <w:rPr>
                <w:rFonts w:cs="Calibri"/>
                <w:sz w:val="20"/>
                <w:szCs w:val="20"/>
                <w:bdr w:val="none" w:sz="0" w:space="0" w:color="auto" w:frame="1"/>
                <w:vertAlign w:val="subscript"/>
              </w:rPr>
              <w:t>étalon</w:t>
            </w:r>
            <w:r>
              <w:rPr>
                <w:rFonts w:cs="Calibri"/>
                <w:sz w:val="20"/>
                <w:szCs w:val="20"/>
                <w:bdr w:val="none" w:sz="0" w:space="0" w:color="auto" w:frame="1"/>
              </w:rPr>
              <w:t>) x [</w:t>
            </w:r>
            <w:r w:rsidR="00573CA3">
              <w:rPr>
                <w:rFonts w:cs="Calibri"/>
                <w:sz w:val="20"/>
                <w:szCs w:val="20"/>
                <w:bdr w:val="none" w:sz="0" w:space="0" w:color="auto" w:frame="1"/>
              </w:rPr>
              <w:t>Part_USE_variable</w:t>
            </w:r>
            <w:r>
              <w:rPr>
                <w:rFonts w:cs="Calibri"/>
                <w:sz w:val="20"/>
                <w:szCs w:val="20"/>
                <w:bdr w:val="none" w:sz="0" w:space="0" w:color="auto" w:frame="1"/>
              </w:rPr>
              <w:t xml:space="preserve"> x (</w:t>
            </w:r>
            <w:r>
              <w:rPr>
                <w:rFonts w:cs="Calibri"/>
                <w:b/>
                <w:sz w:val="20"/>
                <w:szCs w:val="20"/>
                <w:bdr w:val="none" w:sz="0" w:space="0" w:color="auto" w:frame="1"/>
              </w:rPr>
              <w:t>T_util /</w:t>
            </w:r>
            <w:r>
              <w:rPr>
                <w:rFonts w:cs="Calibri"/>
                <w:sz w:val="20"/>
                <w:szCs w:val="20"/>
                <w:bdr w:val="none" w:sz="0" w:space="0" w:color="auto" w:frame="1"/>
              </w:rPr>
              <w:t xml:space="preserve"> T_util</w:t>
            </w:r>
            <w:r>
              <w:rPr>
                <w:rFonts w:cs="Calibri"/>
                <w:sz w:val="20"/>
                <w:szCs w:val="20"/>
                <w:bdr w:val="none" w:sz="0" w:space="0" w:color="auto" w:frame="1"/>
                <w:vertAlign w:val="subscript"/>
              </w:rPr>
              <w:t>étalon</w:t>
            </w:r>
            <w:r>
              <w:rPr>
                <w:rFonts w:cs="Calibri"/>
                <w:b/>
                <w:sz w:val="20"/>
                <w:szCs w:val="20"/>
                <w:bdr w:val="none" w:sz="0" w:space="0" w:color="auto" w:frame="1"/>
              </w:rPr>
              <w:t xml:space="preserve">) </w:t>
            </w:r>
            <w:r>
              <w:rPr>
                <w:rFonts w:cs="Calibri"/>
                <w:sz w:val="20"/>
                <w:szCs w:val="20"/>
                <w:bdr w:val="none" w:sz="0" w:space="0" w:color="auto" w:frame="1"/>
              </w:rPr>
              <w:t>x (</w:t>
            </w:r>
            <w:r w:rsidR="00162FEF">
              <w:rPr>
                <w:rFonts w:cs="Calibri"/>
                <w:sz w:val="20"/>
                <w:szCs w:val="20"/>
                <w:bdr w:val="none" w:sz="0" w:space="0" w:color="auto" w:frame="1"/>
              </w:rPr>
              <w:t>SDP_par_lit</w:t>
            </w:r>
            <w:r>
              <w:rPr>
                <w:rFonts w:cs="Calibri"/>
                <w:sz w:val="20"/>
                <w:szCs w:val="20"/>
                <w:bdr w:val="none" w:sz="0" w:space="0" w:color="auto" w:frame="1"/>
                <w:vertAlign w:val="subscript"/>
              </w:rPr>
              <w:t>étalon</w:t>
            </w:r>
            <w:r>
              <w:rPr>
                <w:rFonts w:cs="Calibri"/>
                <w:sz w:val="20"/>
                <w:szCs w:val="20"/>
                <w:bdr w:val="none" w:sz="0" w:space="0" w:color="auto" w:frame="1"/>
              </w:rPr>
              <w:t xml:space="preserve"> /</w:t>
            </w:r>
            <w:r>
              <w:rPr>
                <w:rFonts w:cs="Calibri"/>
                <w:b/>
                <w:sz w:val="18"/>
                <w:szCs w:val="18"/>
                <w:bdr w:val="none" w:sz="0" w:space="0" w:color="auto" w:frame="1"/>
              </w:rPr>
              <w:t xml:space="preserve"> </w:t>
            </w:r>
            <w:r w:rsidR="00162FEF">
              <w:rPr>
                <w:rFonts w:cs="Calibri"/>
                <w:b/>
                <w:sz w:val="18"/>
                <w:szCs w:val="18"/>
                <w:bdr w:val="none" w:sz="0" w:space="0" w:color="auto" w:frame="1"/>
              </w:rPr>
              <w:t>SDP_par_lit</w:t>
            </w:r>
            <w:r>
              <w:rPr>
                <w:rFonts w:cs="Calibri"/>
                <w:sz w:val="18"/>
                <w:szCs w:val="18"/>
                <w:bdr w:val="none" w:sz="0" w:space="0" w:color="auto" w:frame="1"/>
              </w:rPr>
              <w:t xml:space="preserve">) </w:t>
            </w:r>
            <w:r>
              <w:rPr>
                <w:rFonts w:cs="Calibri"/>
                <w:sz w:val="20"/>
                <w:szCs w:val="20"/>
                <w:bdr w:val="none" w:sz="0" w:space="0" w:color="auto" w:frame="1"/>
              </w:rPr>
              <w:t>+ (1-</w:t>
            </w:r>
            <w:r w:rsidR="00573CA3">
              <w:rPr>
                <w:rFonts w:cs="Calibri"/>
                <w:sz w:val="20"/>
                <w:szCs w:val="20"/>
                <w:bdr w:val="none" w:sz="0" w:space="0" w:color="auto" w:frame="1"/>
              </w:rPr>
              <w:t>Part_USE_variable</w:t>
            </w:r>
            <w:r>
              <w:rPr>
                <w:rFonts w:cs="Calibri"/>
                <w:sz w:val="20"/>
                <w:szCs w:val="20"/>
                <w:bdr w:val="none" w:sz="0" w:space="0" w:color="auto" w:frame="1"/>
              </w:rPr>
              <w:t>)] + 0,28 x CVC x (</w:t>
            </w:r>
            <w:r w:rsidRPr="00F10E08">
              <w:rPr>
                <w:rFonts w:cs="Calibri"/>
                <w:b/>
                <w:sz w:val="20"/>
                <w:szCs w:val="20"/>
                <w:bdr w:val="none" w:sz="0" w:space="0" w:color="auto" w:frame="1"/>
              </w:rPr>
              <w:t>Nb_h_ouvrées</w:t>
            </w:r>
            <w:r>
              <w:rPr>
                <w:rFonts w:cs="Calibri"/>
                <w:sz w:val="20"/>
                <w:szCs w:val="20"/>
                <w:bdr w:val="none" w:sz="0" w:space="0" w:color="auto" w:frame="1"/>
              </w:rPr>
              <w:t xml:space="preserve"> - Nb_h_ouvrées</w:t>
            </w:r>
            <w:r>
              <w:rPr>
                <w:rFonts w:cs="Calibri"/>
                <w:sz w:val="20"/>
                <w:szCs w:val="20"/>
                <w:bdr w:val="none" w:sz="0" w:space="0" w:color="auto" w:frame="1"/>
                <w:vertAlign w:val="subscript"/>
              </w:rPr>
              <w:t>étalon</w:t>
            </w:r>
            <w:r>
              <w:rPr>
                <w:rFonts w:cs="Calibri"/>
                <w:sz w:val="20"/>
                <w:szCs w:val="20"/>
                <w:bdr w:val="none" w:sz="0" w:space="0" w:color="auto" w:frame="1"/>
              </w:rPr>
              <w:t>)/ Nb_h_ouvrées</w:t>
            </w:r>
            <w:r>
              <w:rPr>
                <w:rFonts w:cs="Calibri"/>
                <w:sz w:val="20"/>
                <w:szCs w:val="20"/>
                <w:bdr w:val="none" w:sz="0" w:space="0" w:color="auto" w:frame="1"/>
                <w:vertAlign w:val="subscript"/>
              </w:rPr>
              <w:t>étalon</w:t>
            </w:r>
          </w:p>
        </w:tc>
      </w:tr>
    </w:tbl>
    <w:p w14:paraId="6AC4A871" w14:textId="21721A59" w:rsidR="001D022F" w:rsidRPr="00885E40" w:rsidRDefault="001D022F" w:rsidP="00ED14CC">
      <w:pPr>
        <w:keepNext/>
        <w:keepLines/>
        <w:autoSpaceDE w:val="0"/>
        <w:ind w:left="142"/>
        <w:rPr>
          <w:rFonts w:cs="Calibri"/>
          <w:sz w:val="20"/>
          <w:szCs w:val="20"/>
          <w:lang w:eastAsia="en-US"/>
        </w:rPr>
      </w:pPr>
      <w:r>
        <w:rPr>
          <w:rFonts w:cs="Calibri"/>
          <w:sz w:val="20"/>
          <w:szCs w:val="20"/>
        </w:rPr>
        <w:t xml:space="preserve">Nota : </w:t>
      </w:r>
      <w:r>
        <w:rPr>
          <w:rFonts w:cs="Calibri"/>
          <w:b/>
          <w:sz w:val="20"/>
        </w:rPr>
        <w:t>Nb_h_ouvrées</w:t>
      </w:r>
      <w:r>
        <w:rPr>
          <w:rFonts w:cs="Calibri"/>
          <w:b/>
          <w:sz w:val="20"/>
          <w:vertAlign w:val="subscript"/>
        </w:rPr>
        <w:t>étalon</w:t>
      </w:r>
      <w:r>
        <w:rPr>
          <w:rFonts w:cs="Calibri"/>
        </w:rPr>
        <w:t xml:space="preserve"> </w:t>
      </w:r>
      <w:r>
        <w:rPr>
          <w:rFonts w:cs="Calibri"/>
          <w:sz w:val="20"/>
          <w:szCs w:val="20"/>
        </w:rPr>
        <w:t>à 8760 h ouvrées/an correspond à 365 jours ouvrés en 24 h/24h</w:t>
      </w:r>
      <w:r>
        <w:rPr>
          <w:rFonts w:cs="Calibri"/>
          <w:sz w:val="20"/>
          <w:szCs w:val="20"/>
          <w:lang w:eastAsia="en-US"/>
        </w:rPr>
        <w:t>.</w:t>
      </w:r>
    </w:p>
    <w:p w14:paraId="7D8B3796" w14:textId="76447912" w:rsidR="005E1410" w:rsidRDefault="005E1410" w:rsidP="005E1410">
      <w:pPr>
        <w:keepNext/>
        <w:keepLines/>
        <w:autoSpaceDE w:val="0"/>
        <w:ind w:firstLine="142"/>
        <w:rPr>
          <w:rFonts w:cs="Calibri"/>
          <w:sz w:val="20"/>
          <w:szCs w:val="20"/>
        </w:rPr>
      </w:pPr>
      <w:r>
        <w:rPr>
          <w:rFonts w:cs="Calibri"/>
          <w:sz w:val="20"/>
          <w:szCs w:val="20"/>
        </w:rPr>
        <w:t>La valeur de</w:t>
      </w:r>
      <w:r w:rsidRPr="005E1410">
        <w:rPr>
          <w:rFonts w:cs="Calibri"/>
          <w:b/>
          <w:sz w:val="20"/>
          <w:szCs w:val="20"/>
          <w:bdr w:val="none" w:sz="0" w:space="0" w:color="auto" w:frame="1"/>
        </w:rPr>
        <w:t xml:space="preserve"> </w:t>
      </w:r>
      <w:r>
        <w:rPr>
          <w:rFonts w:cs="Calibri"/>
          <w:b/>
          <w:sz w:val="20"/>
          <w:szCs w:val="20"/>
          <w:bdr w:val="none" w:sz="0" w:space="0" w:color="auto" w:frame="1"/>
        </w:rPr>
        <w:t>T_util</w:t>
      </w:r>
      <w:r>
        <w:rPr>
          <w:rFonts w:cs="Calibri"/>
          <w:sz w:val="20"/>
          <w:szCs w:val="20"/>
        </w:rPr>
        <w:t xml:space="preserve"> varie entre 0 et 100.</w:t>
      </w:r>
    </w:p>
    <w:p w14:paraId="157EDC6F" w14:textId="77777777" w:rsidR="001D022F" w:rsidRDefault="001D022F" w:rsidP="001D022F">
      <w:pPr>
        <w:spacing w:after="160"/>
        <w:jc w:val="left"/>
        <w:rPr>
          <w:rFonts w:cs="Calibri"/>
          <w:sz w:val="20"/>
          <w:szCs w:val="20"/>
        </w:rPr>
      </w:pPr>
    </w:p>
    <w:p w14:paraId="3EDB38A9" w14:textId="16B20C23" w:rsidR="001D022F" w:rsidRDefault="001D022F" w:rsidP="00414076">
      <w:pPr>
        <w:pStyle w:val="Titre6"/>
      </w:pPr>
      <w:r>
        <w:lastRenderedPageBreak/>
        <w:t xml:space="preserve">« Sous-catégories </w:t>
      </w:r>
      <w:r w:rsidR="00C7731F" w:rsidRPr="00C7731F">
        <w:t>“</w:t>
      </w:r>
      <w:r>
        <w:t xml:space="preserve">Etablissement d'hébergement social ou médico-social de mineurs en difficultés (MECS) </w:t>
      </w:r>
      <w:r w:rsidR="00C7731F">
        <w:t>–</w:t>
      </w:r>
      <w:r>
        <w:t xml:space="preserve"> Zones de vi</w:t>
      </w:r>
      <w:r w:rsidRPr="00C7731F">
        <w:t>e</w:t>
      </w:r>
      <w:r w:rsidR="00C7731F" w:rsidRPr="00C7731F">
        <w:t>“</w:t>
      </w:r>
      <w:r w:rsidR="00C7731F">
        <w:t> </w:t>
      </w:r>
      <w:r>
        <w:t>»</w:t>
      </w:r>
    </w:p>
    <w:p w14:paraId="7B1976EB" w14:textId="77777777" w:rsidR="001D022F" w:rsidRDefault="001D022F" w:rsidP="00ED14CC">
      <w:pPr>
        <w:keepNext/>
        <w:keepLines/>
        <w:autoSpaceDE w:val="0"/>
        <w:spacing w:before="120"/>
        <w:jc w:val="center"/>
        <w:rPr>
          <w:rFonts w:ascii="Times New Roman" w:eastAsia="Arial" w:hAnsi="Times New Roman" w:cs="Times New Roman"/>
          <w:sz w:val="20"/>
          <w:szCs w:val="20"/>
        </w:rPr>
      </w:pPr>
      <w:r>
        <w:rPr>
          <w:rFonts w:cs="Calibri"/>
          <w:sz w:val="20"/>
          <w:szCs w:val="20"/>
        </w:rPr>
        <w:t>(</w:t>
      </w:r>
      <w:r>
        <w:rPr>
          <w:rFonts w:cs="Calibri"/>
          <w:b/>
          <w:sz w:val="20"/>
          <w:szCs w:val="20"/>
        </w:rPr>
        <w:t>NAF</w:t>
      </w:r>
      <w:r>
        <w:rPr>
          <w:rFonts w:cs="Calibri"/>
          <w:sz w:val="20"/>
          <w:szCs w:val="20"/>
        </w:rPr>
        <w:t> : 87.10B – Hébergement médicalisé pour enfants handicapés et 87.90A – Hébergement social pour enfants en difficultés</w:t>
      </w:r>
      <w:r>
        <w:rPr>
          <w:rFonts w:cs="Calibri"/>
          <w:b/>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863"/>
        <w:gridCol w:w="654"/>
        <w:gridCol w:w="654"/>
        <w:gridCol w:w="598"/>
        <w:gridCol w:w="56"/>
        <w:gridCol w:w="654"/>
        <w:gridCol w:w="654"/>
        <w:gridCol w:w="190"/>
        <w:gridCol w:w="464"/>
        <w:gridCol w:w="81"/>
        <w:gridCol w:w="573"/>
        <w:gridCol w:w="654"/>
        <w:gridCol w:w="1168"/>
        <w:gridCol w:w="1255"/>
        <w:gridCol w:w="1257"/>
        <w:gridCol w:w="1199"/>
        <w:gridCol w:w="998"/>
      </w:tblGrid>
      <w:tr w:rsidR="001D022F" w14:paraId="468AF318" w14:textId="77777777" w:rsidTr="00ED14CC">
        <w:tc>
          <w:tcPr>
            <w:tcW w:w="1025"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1AF4192C" w14:textId="77777777" w:rsidR="001D022F" w:rsidRDefault="001D022F" w:rsidP="00ED14CC">
            <w:pPr>
              <w:keepNext/>
              <w:keepLines/>
              <w:autoSpaceDE w:val="0"/>
              <w:jc w:val="center"/>
              <w:rPr>
                <w:rFonts w:eastAsiaTheme="minorHAnsi" w:cs="Calibri"/>
                <w:b/>
                <w:sz w:val="20"/>
                <w:szCs w:val="20"/>
                <w:bdr w:val="none" w:sz="0" w:space="0" w:color="auto" w:frame="1"/>
              </w:rPr>
            </w:pPr>
            <w:r>
              <w:rPr>
                <w:rFonts w:cs="Calibri"/>
                <w:b/>
                <w:sz w:val="20"/>
                <w:szCs w:val="20"/>
                <w:bdr w:val="none" w:sz="0" w:space="0" w:color="auto" w:frame="1"/>
              </w:rPr>
              <w:t>Composante CVC</w:t>
            </w:r>
          </w:p>
          <w:p w14:paraId="217673F2"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3975"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84ABEEA" w14:textId="77777777" w:rsidR="001D022F" w:rsidRDefault="001D022F" w:rsidP="00ED14CC">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1D022F" w14:paraId="412C42CD" w14:textId="77777777" w:rsidTr="00ED14CC">
        <w:tc>
          <w:tcPr>
            <w:tcW w:w="1025" w:type="pct"/>
            <w:vMerge/>
            <w:tcBorders>
              <w:top w:val="single" w:sz="12" w:space="0" w:color="auto"/>
              <w:left w:val="single" w:sz="12" w:space="0" w:color="auto"/>
              <w:bottom w:val="single" w:sz="2" w:space="0" w:color="auto"/>
              <w:right w:val="single" w:sz="2" w:space="0" w:color="auto"/>
            </w:tcBorders>
            <w:vAlign w:val="center"/>
            <w:hideMark/>
          </w:tcPr>
          <w:p w14:paraId="5B9CC29F" w14:textId="77777777" w:rsidR="001D022F" w:rsidRDefault="001D022F" w:rsidP="00ED14CC">
            <w:pPr>
              <w:keepNext/>
              <w:keepLines/>
              <w:rPr>
                <w:rFonts w:eastAsiaTheme="minorHAnsi" w:cs="Calibri"/>
                <w:sz w:val="20"/>
                <w:szCs w:val="20"/>
                <w:bdr w:val="none" w:sz="0" w:space="0" w:color="auto" w:frame="1"/>
                <w:lang w:eastAsia="en-US"/>
              </w:rPr>
            </w:pPr>
          </w:p>
        </w:tc>
        <w:tc>
          <w:tcPr>
            <w:tcW w:w="2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7E344F9"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4D9DDEC"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3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5237BEE"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D562117"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C406211"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3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CFF29F9"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3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3FA22C7"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E1506BC"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41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7B016FD"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44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96EC6B2" w14:textId="77777777" w:rsidR="001D022F" w:rsidRDefault="001D022F" w:rsidP="00ED14CC">
            <w:pPr>
              <w:keepNext/>
              <w:keepLines/>
              <w:autoSpaceDE w:val="0"/>
              <w:spacing w:before="120"/>
              <w:ind w:left="-137" w:right="-57"/>
              <w:jc w:val="center"/>
              <w:rPr>
                <w:rFonts w:cs="Calibri"/>
                <w:b/>
                <w:sz w:val="18"/>
                <w:szCs w:val="18"/>
                <w:bdr w:val="none" w:sz="0" w:space="0" w:color="auto" w:frame="1"/>
              </w:rPr>
            </w:pPr>
            <w:r>
              <w:rPr>
                <w:rFonts w:cs="Calibri"/>
                <w:b/>
                <w:sz w:val="18"/>
                <w:szCs w:val="18"/>
                <w:bdr w:val="none" w:sz="0" w:space="0" w:color="auto" w:frame="1"/>
              </w:rPr>
              <w:t>Guadeloupe</w:t>
            </w:r>
          </w:p>
        </w:tc>
        <w:tc>
          <w:tcPr>
            <w:tcW w:w="45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9C96BE3" w14:textId="77777777" w:rsidR="001D022F" w:rsidRDefault="001D022F" w:rsidP="00ED14CC">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42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F3CB968"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359"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7A1B1BB"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1D022F" w14:paraId="72C8FDD1" w14:textId="77777777" w:rsidTr="00C7731F">
        <w:tc>
          <w:tcPr>
            <w:tcW w:w="1025" w:type="pct"/>
            <w:tcBorders>
              <w:top w:val="single" w:sz="2" w:space="0" w:color="auto"/>
              <w:left w:val="single" w:sz="12" w:space="0" w:color="auto"/>
              <w:bottom w:val="single" w:sz="2" w:space="0" w:color="auto"/>
              <w:right w:val="single" w:sz="2" w:space="0" w:color="auto"/>
            </w:tcBorders>
            <w:vAlign w:val="center"/>
            <w:hideMark/>
          </w:tcPr>
          <w:p w14:paraId="5A0B9394"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09297E32"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34" w:type="pct"/>
            <w:tcBorders>
              <w:top w:val="single" w:sz="2" w:space="0" w:color="auto"/>
              <w:left w:val="single" w:sz="2" w:space="0" w:color="auto"/>
              <w:bottom w:val="single" w:sz="2" w:space="0" w:color="auto"/>
              <w:right w:val="single" w:sz="2" w:space="0" w:color="auto"/>
            </w:tcBorders>
            <w:vAlign w:val="center"/>
            <w:hideMark/>
          </w:tcPr>
          <w:p w14:paraId="17DAE715" w14:textId="77777777"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72</w:t>
            </w:r>
          </w:p>
        </w:tc>
        <w:tc>
          <w:tcPr>
            <w:tcW w:w="234" w:type="pct"/>
            <w:tcBorders>
              <w:top w:val="single" w:sz="2" w:space="0" w:color="auto"/>
              <w:left w:val="single" w:sz="2" w:space="0" w:color="auto"/>
              <w:bottom w:val="single" w:sz="2" w:space="0" w:color="auto"/>
              <w:right w:val="single" w:sz="2" w:space="0" w:color="auto"/>
            </w:tcBorders>
            <w:vAlign w:val="center"/>
            <w:hideMark/>
          </w:tcPr>
          <w:p w14:paraId="43DFDCD5" w14:textId="30ED6009"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78</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7E27A6CD" w14:textId="51CD3038"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71</w:t>
            </w:r>
          </w:p>
        </w:tc>
        <w:tc>
          <w:tcPr>
            <w:tcW w:w="234" w:type="pct"/>
            <w:tcBorders>
              <w:top w:val="single" w:sz="2" w:space="0" w:color="auto"/>
              <w:left w:val="single" w:sz="2" w:space="0" w:color="auto"/>
              <w:bottom w:val="single" w:sz="2" w:space="0" w:color="auto"/>
              <w:right w:val="single" w:sz="2" w:space="0" w:color="auto"/>
            </w:tcBorders>
            <w:vAlign w:val="center"/>
            <w:hideMark/>
          </w:tcPr>
          <w:p w14:paraId="5236F4FE" w14:textId="1FBAF08D"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66</w:t>
            </w:r>
          </w:p>
        </w:tc>
        <w:tc>
          <w:tcPr>
            <w:tcW w:w="234" w:type="pct"/>
            <w:tcBorders>
              <w:top w:val="single" w:sz="2" w:space="0" w:color="auto"/>
              <w:left w:val="single" w:sz="2" w:space="0" w:color="auto"/>
              <w:bottom w:val="single" w:sz="2" w:space="0" w:color="auto"/>
              <w:right w:val="single" w:sz="2" w:space="0" w:color="auto"/>
            </w:tcBorders>
            <w:vAlign w:val="center"/>
            <w:hideMark/>
          </w:tcPr>
          <w:p w14:paraId="21618B1E" w14:textId="79CEADF6"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68</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3622C562" w14:textId="2F772BED"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63</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6EFAFF04" w14:textId="7DF473F3"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64</w:t>
            </w:r>
          </w:p>
        </w:tc>
        <w:tc>
          <w:tcPr>
            <w:tcW w:w="234" w:type="pct"/>
            <w:tcBorders>
              <w:top w:val="single" w:sz="2" w:space="0" w:color="auto"/>
              <w:left w:val="single" w:sz="2" w:space="0" w:color="auto"/>
              <w:bottom w:val="single" w:sz="2" w:space="0" w:color="auto"/>
              <w:right w:val="single" w:sz="2" w:space="0" w:color="auto"/>
            </w:tcBorders>
            <w:vAlign w:val="center"/>
            <w:hideMark/>
          </w:tcPr>
          <w:p w14:paraId="2E16220F" w14:textId="7DFFDDB4"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59</w:t>
            </w:r>
          </w:p>
        </w:tc>
        <w:tc>
          <w:tcPr>
            <w:tcW w:w="418" w:type="pct"/>
            <w:tcBorders>
              <w:top w:val="single" w:sz="2" w:space="0" w:color="auto"/>
              <w:left w:val="single" w:sz="2" w:space="0" w:color="auto"/>
              <w:bottom w:val="single" w:sz="2" w:space="0" w:color="auto"/>
              <w:right w:val="single" w:sz="2" w:space="0" w:color="auto"/>
            </w:tcBorders>
            <w:vAlign w:val="center"/>
            <w:hideMark/>
          </w:tcPr>
          <w:p w14:paraId="2225589E" w14:textId="77777777" w:rsidR="001D022F" w:rsidRDefault="001D022F" w:rsidP="00ED14CC">
            <w:pPr>
              <w:keepNext/>
              <w:keepLines/>
              <w:autoSpaceDE w:val="0"/>
              <w:spacing w:before="120"/>
              <w:jc w:val="center"/>
              <w:rPr>
                <w:rFonts w:cs="Calibri"/>
                <w:sz w:val="16"/>
                <w:szCs w:val="16"/>
                <w:bdr w:val="none" w:sz="0" w:space="0" w:color="auto" w:frame="1"/>
              </w:rPr>
            </w:pPr>
            <w:r>
              <w:rPr>
                <w:rFonts w:cs="Calibri"/>
                <w:sz w:val="16"/>
                <w:szCs w:val="16"/>
                <w:bdr w:val="none" w:sz="0" w:space="0" w:color="auto" w:frame="1"/>
              </w:rPr>
              <w:t>Définie par arrêté</w:t>
            </w:r>
          </w:p>
        </w:tc>
        <w:tc>
          <w:tcPr>
            <w:tcW w:w="449" w:type="pct"/>
            <w:tcBorders>
              <w:top w:val="single" w:sz="2" w:space="0" w:color="auto"/>
              <w:left w:val="single" w:sz="2" w:space="0" w:color="auto"/>
              <w:bottom w:val="single" w:sz="2" w:space="0" w:color="auto"/>
              <w:right w:val="single" w:sz="2" w:space="0" w:color="auto"/>
            </w:tcBorders>
            <w:vAlign w:val="center"/>
            <w:hideMark/>
          </w:tcPr>
          <w:p w14:paraId="0DC55D99"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50" w:type="pct"/>
            <w:tcBorders>
              <w:top w:val="single" w:sz="2" w:space="0" w:color="auto"/>
              <w:left w:val="single" w:sz="2" w:space="0" w:color="auto"/>
              <w:bottom w:val="single" w:sz="2" w:space="0" w:color="auto"/>
              <w:right w:val="single" w:sz="2" w:space="0" w:color="auto"/>
            </w:tcBorders>
            <w:vAlign w:val="center"/>
            <w:hideMark/>
          </w:tcPr>
          <w:p w14:paraId="67A472E6"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9" w:type="pct"/>
            <w:tcBorders>
              <w:top w:val="single" w:sz="2" w:space="0" w:color="auto"/>
              <w:left w:val="single" w:sz="2" w:space="0" w:color="auto"/>
              <w:bottom w:val="single" w:sz="2" w:space="0" w:color="auto"/>
              <w:right w:val="single" w:sz="2" w:space="0" w:color="auto"/>
            </w:tcBorders>
            <w:vAlign w:val="center"/>
            <w:hideMark/>
          </w:tcPr>
          <w:p w14:paraId="2AD8C3DD"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59" w:type="pct"/>
            <w:tcBorders>
              <w:top w:val="single" w:sz="2" w:space="0" w:color="auto"/>
              <w:left w:val="single" w:sz="2" w:space="0" w:color="auto"/>
              <w:bottom w:val="single" w:sz="2" w:space="0" w:color="auto"/>
              <w:right w:val="single" w:sz="12" w:space="0" w:color="auto"/>
            </w:tcBorders>
            <w:vAlign w:val="center"/>
            <w:hideMark/>
          </w:tcPr>
          <w:p w14:paraId="58DEB4C0"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 xml:space="preserve">Définie par arrêté </w:t>
            </w:r>
          </w:p>
        </w:tc>
      </w:tr>
      <w:tr w:rsidR="001D022F" w14:paraId="7F797080" w14:textId="77777777" w:rsidTr="00C7731F">
        <w:tc>
          <w:tcPr>
            <w:tcW w:w="1025" w:type="pct"/>
            <w:tcBorders>
              <w:top w:val="single" w:sz="2" w:space="0" w:color="auto"/>
              <w:left w:val="single" w:sz="12" w:space="0" w:color="auto"/>
              <w:bottom w:val="single" w:sz="2" w:space="0" w:color="auto"/>
              <w:right w:val="single" w:sz="2" w:space="0" w:color="auto"/>
            </w:tcBorders>
            <w:vAlign w:val="center"/>
            <w:hideMark/>
          </w:tcPr>
          <w:p w14:paraId="23BE337D"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1D022F">
              <w:rPr>
                <w:rFonts w:cs="Calibri"/>
                <w:sz w:val="20"/>
                <w:szCs w:val="20"/>
                <w:bdr w:val="none" w:sz="0" w:space="0" w:color="auto" w:frame="1"/>
              </w:rPr>
              <w:t>≤</w:t>
            </w:r>
            <w:r>
              <w:rPr>
                <w:rFonts w:cs="Calibri"/>
                <w:sz w:val="20"/>
                <w:szCs w:val="20"/>
                <w:bdr w:val="none" w:sz="0" w:space="0" w:color="auto" w:frame="1"/>
              </w:rPr>
              <w:t xml:space="preserve"> Altitude &lt; 800 m</w:t>
            </w:r>
          </w:p>
          <w:p w14:paraId="52C9FFED"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34" w:type="pct"/>
            <w:tcBorders>
              <w:top w:val="single" w:sz="2" w:space="0" w:color="auto"/>
              <w:left w:val="single" w:sz="2" w:space="0" w:color="auto"/>
              <w:bottom w:val="single" w:sz="2" w:space="0" w:color="auto"/>
              <w:right w:val="single" w:sz="2" w:space="0" w:color="auto"/>
            </w:tcBorders>
            <w:vAlign w:val="center"/>
            <w:hideMark/>
          </w:tcPr>
          <w:p w14:paraId="2A6C05CF" w14:textId="1E9E33B0"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84</w:t>
            </w:r>
          </w:p>
        </w:tc>
        <w:tc>
          <w:tcPr>
            <w:tcW w:w="234" w:type="pct"/>
            <w:tcBorders>
              <w:top w:val="single" w:sz="2" w:space="0" w:color="auto"/>
              <w:left w:val="single" w:sz="2" w:space="0" w:color="auto"/>
              <w:bottom w:val="single" w:sz="2" w:space="0" w:color="auto"/>
              <w:right w:val="single" w:sz="2" w:space="0" w:color="auto"/>
            </w:tcBorders>
            <w:vAlign w:val="center"/>
            <w:hideMark/>
          </w:tcPr>
          <w:p w14:paraId="0D27A075" w14:textId="2D198B56"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91</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44435C34" w14:textId="3FC89BEE"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83</w:t>
            </w:r>
          </w:p>
        </w:tc>
        <w:tc>
          <w:tcPr>
            <w:tcW w:w="23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7351D77" w14:textId="77777777" w:rsidR="001D022F" w:rsidRDefault="001D022F" w:rsidP="00C7731F">
            <w:pPr>
              <w:keepNext/>
              <w:keepLines/>
              <w:autoSpaceDE w:val="0"/>
              <w:spacing w:before="120"/>
              <w:jc w:val="center"/>
              <w:rPr>
                <w:rFonts w:cs="Calibri"/>
                <w:sz w:val="20"/>
                <w:szCs w:val="20"/>
                <w:bdr w:val="none" w:sz="0" w:space="0" w:color="auto" w:frame="1"/>
              </w:rPr>
            </w:pPr>
          </w:p>
        </w:tc>
        <w:tc>
          <w:tcPr>
            <w:tcW w:w="234" w:type="pct"/>
            <w:tcBorders>
              <w:top w:val="single" w:sz="2" w:space="0" w:color="auto"/>
              <w:left w:val="single" w:sz="2" w:space="0" w:color="auto"/>
              <w:bottom w:val="single" w:sz="2" w:space="0" w:color="auto"/>
              <w:right w:val="single" w:sz="2" w:space="0" w:color="auto"/>
            </w:tcBorders>
            <w:vAlign w:val="center"/>
            <w:hideMark/>
          </w:tcPr>
          <w:p w14:paraId="7BB8519E" w14:textId="027AAB92"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80</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6920101C" w14:textId="3284E61E"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73</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0E16E9CD" w14:textId="632E8F0A"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70</w:t>
            </w:r>
          </w:p>
        </w:tc>
        <w:tc>
          <w:tcPr>
            <w:tcW w:w="234" w:type="pct"/>
            <w:tcBorders>
              <w:top w:val="single" w:sz="2" w:space="0" w:color="auto"/>
              <w:left w:val="single" w:sz="2" w:space="0" w:color="auto"/>
              <w:bottom w:val="single" w:sz="2" w:space="0" w:color="auto"/>
              <w:right w:val="single" w:sz="2" w:space="0" w:color="auto"/>
            </w:tcBorders>
            <w:vAlign w:val="center"/>
            <w:hideMark/>
          </w:tcPr>
          <w:p w14:paraId="201418F8" w14:textId="057AD848"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63</w:t>
            </w:r>
          </w:p>
        </w:tc>
        <w:tc>
          <w:tcPr>
            <w:tcW w:w="418" w:type="pct"/>
            <w:tcBorders>
              <w:top w:val="single" w:sz="2" w:space="0" w:color="auto"/>
              <w:left w:val="single" w:sz="2" w:space="0" w:color="auto"/>
              <w:bottom w:val="single" w:sz="2" w:space="0" w:color="auto"/>
              <w:right w:val="single" w:sz="2" w:space="0" w:color="auto"/>
            </w:tcBorders>
            <w:vAlign w:val="center"/>
            <w:hideMark/>
          </w:tcPr>
          <w:p w14:paraId="3E0E9E1D"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49" w:type="pct"/>
            <w:tcBorders>
              <w:top w:val="single" w:sz="2" w:space="0" w:color="auto"/>
              <w:left w:val="single" w:sz="2" w:space="0" w:color="auto"/>
              <w:bottom w:val="single" w:sz="2" w:space="0" w:color="auto"/>
              <w:right w:val="single" w:sz="2" w:space="0" w:color="auto"/>
            </w:tcBorders>
            <w:vAlign w:val="center"/>
            <w:hideMark/>
          </w:tcPr>
          <w:p w14:paraId="51D484F8"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50" w:type="pct"/>
            <w:tcBorders>
              <w:top w:val="single" w:sz="2" w:space="0" w:color="auto"/>
              <w:left w:val="single" w:sz="2" w:space="0" w:color="auto"/>
              <w:bottom w:val="single" w:sz="2" w:space="0" w:color="auto"/>
              <w:right w:val="single" w:sz="2" w:space="0" w:color="auto"/>
            </w:tcBorders>
            <w:vAlign w:val="center"/>
            <w:hideMark/>
          </w:tcPr>
          <w:p w14:paraId="60FDEE0A"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8A1EE92"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359" w:type="pct"/>
            <w:tcBorders>
              <w:top w:val="single" w:sz="2" w:space="0" w:color="auto"/>
              <w:left w:val="single" w:sz="2" w:space="0" w:color="auto"/>
              <w:bottom w:val="single" w:sz="2" w:space="0" w:color="auto"/>
              <w:right w:val="single" w:sz="12" w:space="0" w:color="auto"/>
            </w:tcBorders>
            <w:vAlign w:val="center"/>
            <w:hideMark/>
          </w:tcPr>
          <w:p w14:paraId="474A10F5"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1D022F" w14:paraId="22D79BFB" w14:textId="77777777" w:rsidTr="00C7731F">
        <w:tc>
          <w:tcPr>
            <w:tcW w:w="1025" w:type="pct"/>
            <w:tcBorders>
              <w:top w:val="single" w:sz="2" w:space="0" w:color="auto"/>
              <w:left w:val="single" w:sz="12" w:space="0" w:color="auto"/>
              <w:bottom w:val="single" w:sz="2" w:space="0" w:color="auto"/>
              <w:right w:val="single" w:sz="2" w:space="0" w:color="auto"/>
            </w:tcBorders>
            <w:vAlign w:val="center"/>
            <w:hideMark/>
          </w:tcPr>
          <w:p w14:paraId="70DDD51C"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1D022F">
              <w:rPr>
                <w:rFonts w:cs="Calibri"/>
                <w:sz w:val="20"/>
                <w:szCs w:val="20"/>
                <w:bdr w:val="none" w:sz="0" w:space="0" w:color="auto" w:frame="1"/>
              </w:rPr>
              <w:t>≤</w:t>
            </w:r>
            <w:r>
              <w:rPr>
                <w:rFonts w:cs="Calibri"/>
                <w:sz w:val="20"/>
                <w:szCs w:val="20"/>
                <w:bdr w:val="none" w:sz="0" w:space="0" w:color="auto" w:frame="1"/>
              </w:rPr>
              <w:t xml:space="preserve"> Altitude &lt; 1200 m</w:t>
            </w:r>
          </w:p>
          <w:p w14:paraId="094581B2"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23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A8D3A24" w14:textId="54C7F615" w:rsidR="001D022F" w:rsidRDefault="001D022F" w:rsidP="00C7731F">
            <w:pPr>
              <w:keepNext/>
              <w:keepLines/>
              <w:autoSpaceDE w:val="0"/>
              <w:spacing w:before="120"/>
              <w:jc w:val="center"/>
              <w:rPr>
                <w:rFonts w:cs="Calibri"/>
                <w:b/>
                <w:sz w:val="20"/>
                <w:szCs w:val="20"/>
                <w:bdr w:val="none" w:sz="0" w:space="0" w:color="auto" w:frame="1"/>
              </w:rPr>
            </w:pPr>
          </w:p>
        </w:tc>
        <w:tc>
          <w:tcPr>
            <w:tcW w:w="234" w:type="pct"/>
            <w:tcBorders>
              <w:top w:val="single" w:sz="2" w:space="0" w:color="auto"/>
              <w:left w:val="single" w:sz="2" w:space="0" w:color="auto"/>
              <w:bottom w:val="single" w:sz="2" w:space="0" w:color="auto"/>
              <w:right w:val="single" w:sz="2" w:space="0" w:color="auto"/>
            </w:tcBorders>
            <w:vAlign w:val="center"/>
            <w:hideMark/>
          </w:tcPr>
          <w:p w14:paraId="26FC64ED" w14:textId="0AB17E6B"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105</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3BB89683" w14:textId="286D122C"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95</w:t>
            </w:r>
          </w:p>
        </w:tc>
        <w:tc>
          <w:tcPr>
            <w:tcW w:w="23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3730532" w14:textId="77777777" w:rsidR="001D022F" w:rsidRDefault="001D022F" w:rsidP="00C7731F">
            <w:pPr>
              <w:keepNext/>
              <w:keepLines/>
              <w:autoSpaceDE w:val="0"/>
              <w:spacing w:before="120"/>
              <w:jc w:val="center"/>
              <w:rPr>
                <w:rFonts w:cs="Calibri"/>
                <w:sz w:val="20"/>
                <w:szCs w:val="20"/>
                <w:bdr w:val="none" w:sz="0" w:space="0" w:color="auto" w:frame="1"/>
              </w:rPr>
            </w:pPr>
          </w:p>
        </w:tc>
        <w:tc>
          <w:tcPr>
            <w:tcW w:w="23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9B0E54" w14:textId="77777777" w:rsidR="001D022F" w:rsidRDefault="001D022F" w:rsidP="00C7731F">
            <w:pPr>
              <w:keepNext/>
              <w:keepLines/>
              <w:autoSpaceDE w:val="0"/>
              <w:spacing w:before="120"/>
              <w:jc w:val="center"/>
              <w:rPr>
                <w:rFonts w:cs="Calibri"/>
                <w:sz w:val="20"/>
                <w:szCs w:val="20"/>
                <w:bdr w:val="none" w:sz="0" w:space="0" w:color="auto" w:frame="1"/>
              </w:rPr>
            </w:pP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7D818B12" w14:textId="029425FF"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84</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6DC13A95" w14:textId="0C8F31F8"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81</w:t>
            </w:r>
          </w:p>
        </w:tc>
        <w:tc>
          <w:tcPr>
            <w:tcW w:w="234" w:type="pct"/>
            <w:tcBorders>
              <w:top w:val="single" w:sz="2" w:space="0" w:color="auto"/>
              <w:left w:val="single" w:sz="2" w:space="0" w:color="auto"/>
              <w:bottom w:val="single" w:sz="2" w:space="0" w:color="auto"/>
              <w:right w:val="single" w:sz="2" w:space="0" w:color="auto"/>
            </w:tcBorders>
            <w:vAlign w:val="center"/>
            <w:hideMark/>
          </w:tcPr>
          <w:p w14:paraId="28F14883" w14:textId="08F252D7"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71</w:t>
            </w:r>
          </w:p>
        </w:tc>
        <w:tc>
          <w:tcPr>
            <w:tcW w:w="41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B779019"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4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4DFE600"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50"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5C875C73"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FF2886F"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359" w:type="pct"/>
            <w:tcBorders>
              <w:top w:val="single" w:sz="2" w:space="0" w:color="auto"/>
              <w:left w:val="single" w:sz="2" w:space="0" w:color="auto"/>
              <w:bottom w:val="single" w:sz="2" w:space="0" w:color="auto"/>
              <w:right w:val="single" w:sz="12" w:space="0" w:color="auto"/>
            </w:tcBorders>
            <w:vAlign w:val="center"/>
            <w:hideMark/>
          </w:tcPr>
          <w:p w14:paraId="2668F04E"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1D022F" w14:paraId="41D876F2" w14:textId="77777777" w:rsidTr="00C7731F">
        <w:tc>
          <w:tcPr>
            <w:tcW w:w="1025" w:type="pct"/>
            <w:tcBorders>
              <w:top w:val="single" w:sz="2" w:space="0" w:color="auto"/>
              <w:left w:val="single" w:sz="12" w:space="0" w:color="auto"/>
              <w:bottom w:val="single" w:sz="4" w:space="0" w:color="auto"/>
              <w:right w:val="single" w:sz="2" w:space="0" w:color="auto"/>
            </w:tcBorders>
            <w:vAlign w:val="center"/>
            <w:hideMark/>
          </w:tcPr>
          <w:p w14:paraId="4487B623" w14:textId="77777777" w:rsidR="001D022F" w:rsidRDefault="001D022F" w:rsidP="00ED14CC">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1D022F">
              <w:rPr>
                <w:rFonts w:cs="Calibri"/>
                <w:sz w:val="20"/>
                <w:szCs w:val="20"/>
                <w:bdr w:val="none" w:sz="0" w:space="0" w:color="auto" w:frame="1"/>
              </w:rPr>
              <w:t>≤</w:t>
            </w:r>
            <w:r>
              <w:rPr>
                <w:rFonts w:cs="Calibri"/>
                <w:sz w:val="20"/>
                <w:szCs w:val="20"/>
                <w:bdr w:val="none" w:sz="0" w:space="0" w:color="auto" w:frame="1"/>
              </w:rPr>
              <w:t xml:space="preserve"> Altitude &lt; 1600 m</w:t>
            </w:r>
          </w:p>
          <w:p w14:paraId="25634145"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3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BCBC4C3" w14:textId="77777777" w:rsidR="001D022F" w:rsidRDefault="001D022F" w:rsidP="00C7731F">
            <w:pPr>
              <w:keepNext/>
              <w:keepLines/>
              <w:autoSpaceDE w:val="0"/>
              <w:spacing w:before="120"/>
              <w:jc w:val="center"/>
              <w:rPr>
                <w:rFonts w:cs="Calibri"/>
                <w:b/>
                <w:sz w:val="20"/>
                <w:szCs w:val="20"/>
                <w:bdr w:val="none" w:sz="0" w:space="0" w:color="auto" w:frame="1"/>
              </w:rPr>
            </w:pPr>
          </w:p>
        </w:tc>
        <w:tc>
          <w:tcPr>
            <w:tcW w:w="234" w:type="pct"/>
            <w:tcBorders>
              <w:top w:val="single" w:sz="2" w:space="0" w:color="auto"/>
              <w:left w:val="single" w:sz="2" w:space="0" w:color="auto"/>
              <w:bottom w:val="single" w:sz="4" w:space="0" w:color="auto"/>
              <w:right w:val="single" w:sz="2" w:space="0" w:color="auto"/>
            </w:tcBorders>
            <w:vAlign w:val="center"/>
            <w:hideMark/>
          </w:tcPr>
          <w:p w14:paraId="03485EBC" w14:textId="3E233DD2"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125</w:t>
            </w:r>
          </w:p>
        </w:tc>
        <w:tc>
          <w:tcPr>
            <w:tcW w:w="234" w:type="pct"/>
            <w:gridSpan w:val="2"/>
            <w:tcBorders>
              <w:top w:val="single" w:sz="2" w:space="0" w:color="auto"/>
              <w:left w:val="single" w:sz="2" w:space="0" w:color="auto"/>
              <w:bottom w:val="single" w:sz="4" w:space="0" w:color="auto"/>
              <w:right w:val="single" w:sz="2" w:space="0" w:color="auto"/>
            </w:tcBorders>
            <w:vAlign w:val="center"/>
            <w:hideMark/>
          </w:tcPr>
          <w:p w14:paraId="0A67095F" w14:textId="5FAC6B6B"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112</w:t>
            </w:r>
          </w:p>
        </w:tc>
        <w:tc>
          <w:tcPr>
            <w:tcW w:w="23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2DDF4866" w14:textId="74A1C0A9" w:rsidR="001D022F" w:rsidRDefault="001D022F" w:rsidP="00C7731F">
            <w:pPr>
              <w:keepNext/>
              <w:keepLines/>
              <w:autoSpaceDE w:val="0"/>
              <w:spacing w:before="120"/>
              <w:jc w:val="center"/>
              <w:rPr>
                <w:rFonts w:cs="Calibri"/>
                <w:sz w:val="20"/>
                <w:szCs w:val="20"/>
                <w:bdr w:val="none" w:sz="0" w:space="0" w:color="auto" w:frame="1"/>
              </w:rPr>
            </w:pPr>
          </w:p>
        </w:tc>
        <w:tc>
          <w:tcPr>
            <w:tcW w:w="23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69E93514" w14:textId="7C68F699" w:rsidR="001D022F" w:rsidRDefault="001D022F" w:rsidP="00C7731F">
            <w:pPr>
              <w:keepNext/>
              <w:keepLines/>
              <w:autoSpaceDE w:val="0"/>
              <w:spacing w:before="120"/>
              <w:jc w:val="center"/>
              <w:rPr>
                <w:rFonts w:cs="Calibri"/>
                <w:sz w:val="20"/>
                <w:szCs w:val="20"/>
                <w:bdr w:val="none" w:sz="0" w:space="0" w:color="auto" w:frame="1"/>
              </w:rPr>
            </w:pPr>
          </w:p>
        </w:tc>
        <w:tc>
          <w:tcPr>
            <w:tcW w:w="234" w:type="pct"/>
            <w:gridSpan w:val="2"/>
            <w:tcBorders>
              <w:top w:val="single" w:sz="2" w:space="0" w:color="auto"/>
              <w:left w:val="single" w:sz="2" w:space="0" w:color="auto"/>
              <w:bottom w:val="single" w:sz="4" w:space="0" w:color="auto"/>
              <w:right w:val="single" w:sz="2" w:space="0" w:color="auto"/>
            </w:tcBorders>
            <w:vAlign w:val="center"/>
            <w:hideMark/>
          </w:tcPr>
          <w:p w14:paraId="32A62E86" w14:textId="7F81D163"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101</w:t>
            </w:r>
          </w:p>
        </w:tc>
        <w:tc>
          <w:tcPr>
            <w:tcW w:w="234" w:type="pct"/>
            <w:gridSpan w:val="2"/>
            <w:tcBorders>
              <w:top w:val="single" w:sz="2" w:space="0" w:color="auto"/>
              <w:left w:val="single" w:sz="2" w:space="0" w:color="auto"/>
              <w:bottom w:val="single" w:sz="4" w:space="0" w:color="auto"/>
              <w:right w:val="single" w:sz="2" w:space="0" w:color="auto"/>
            </w:tcBorders>
            <w:vAlign w:val="center"/>
            <w:hideMark/>
          </w:tcPr>
          <w:p w14:paraId="2C539C34" w14:textId="79C0B3D8"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95</w:t>
            </w:r>
          </w:p>
        </w:tc>
        <w:tc>
          <w:tcPr>
            <w:tcW w:w="234" w:type="pct"/>
            <w:tcBorders>
              <w:top w:val="single" w:sz="2" w:space="0" w:color="auto"/>
              <w:left w:val="single" w:sz="2" w:space="0" w:color="auto"/>
              <w:bottom w:val="single" w:sz="4" w:space="0" w:color="auto"/>
              <w:right w:val="single" w:sz="2" w:space="0" w:color="auto"/>
            </w:tcBorders>
            <w:vAlign w:val="center"/>
            <w:hideMark/>
          </w:tcPr>
          <w:p w14:paraId="1E9C4259" w14:textId="1F4E71B7"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85</w:t>
            </w:r>
          </w:p>
        </w:tc>
        <w:tc>
          <w:tcPr>
            <w:tcW w:w="41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BAA006F"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4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3DF93B0"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5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331C065"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2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6AECD78"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359" w:type="pct"/>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7B0D21D9"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1D022F" w14:paraId="40AEE6F1" w14:textId="77777777" w:rsidTr="00C7731F">
        <w:tc>
          <w:tcPr>
            <w:tcW w:w="1025" w:type="pct"/>
            <w:tcBorders>
              <w:top w:val="single" w:sz="4" w:space="0" w:color="auto"/>
              <w:left w:val="single" w:sz="12" w:space="0" w:color="auto"/>
              <w:bottom w:val="single" w:sz="4" w:space="0" w:color="auto"/>
              <w:right w:val="single" w:sz="2" w:space="0" w:color="auto"/>
            </w:tcBorders>
            <w:vAlign w:val="center"/>
            <w:hideMark/>
          </w:tcPr>
          <w:p w14:paraId="2857F829" w14:textId="77777777" w:rsidR="001D022F" w:rsidRDefault="001D022F" w:rsidP="00ED14CC">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51D7F2FE"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3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491D9A8" w14:textId="77777777" w:rsidR="001D022F" w:rsidRDefault="001D022F" w:rsidP="00C7731F">
            <w:pPr>
              <w:keepNext/>
              <w:keepLines/>
              <w:autoSpaceDE w:val="0"/>
              <w:spacing w:before="120"/>
              <w:jc w:val="center"/>
              <w:rPr>
                <w:rFonts w:cs="Calibri"/>
                <w:b/>
                <w:sz w:val="20"/>
                <w:szCs w:val="20"/>
                <w:bdr w:val="none" w:sz="0" w:space="0" w:color="auto" w:frame="1"/>
              </w:rPr>
            </w:pPr>
          </w:p>
        </w:tc>
        <w:tc>
          <w:tcPr>
            <w:tcW w:w="23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A57E4A3" w14:textId="77777777" w:rsidR="001D022F" w:rsidRDefault="001D022F" w:rsidP="00C7731F">
            <w:pPr>
              <w:keepNext/>
              <w:keepLines/>
              <w:autoSpaceDE w:val="0"/>
              <w:spacing w:before="120"/>
              <w:jc w:val="center"/>
              <w:rPr>
                <w:rFonts w:cs="Calibri"/>
                <w:sz w:val="20"/>
                <w:szCs w:val="20"/>
                <w:bdr w:val="none" w:sz="0" w:space="0" w:color="auto" w:frame="1"/>
              </w:rPr>
            </w:pPr>
          </w:p>
        </w:tc>
        <w:tc>
          <w:tcPr>
            <w:tcW w:w="234" w:type="pct"/>
            <w:gridSpan w:val="2"/>
            <w:tcBorders>
              <w:top w:val="single" w:sz="4" w:space="0" w:color="auto"/>
              <w:left w:val="single" w:sz="2" w:space="0" w:color="auto"/>
              <w:bottom w:val="single" w:sz="4" w:space="0" w:color="auto"/>
              <w:right w:val="single" w:sz="2" w:space="0" w:color="auto"/>
            </w:tcBorders>
            <w:vAlign w:val="center"/>
            <w:hideMark/>
          </w:tcPr>
          <w:p w14:paraId="28EB1C8E" w14:textId="3C50EE6F"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124</w:t>
            </w:r>
          </w:p>
        </w:tc>
        <w:tc>
          <w:tcPr>
            <w:tcW w:w="23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5EB3372B" w14:textId="07D7DF6F" w:rsidR="001D022F" w:rsidRDefault="001D022F" w:rsidP="00C7731F">
            <w:pPr>
              <w:keepNext/>
              <w:keepLines/>
              <w:autoSpaceDE w:val="0"/>
              <w:spacing w:before="120"/>
              <w:jc w:val="center"/>
              <w:rPr>
                <w:rFonts w:cs="Calibri"/>
                <w:sz w:val="20"/>
                <w:szCs w:val="20"/>
                <w:bdr w:val="none" w:sz="0" w:space="0" w:color="auto" w:frame="1"/>
              </w:rPr>
            </w:pPr>
          </w:p>
        </w:tc>
        <w:tc>
          <w:tcPr>
            <w:tcW w:w="23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C5866AF" w14:textId="77777777" w:rsidR="001D022F" w:rsidRDefault="001D022F" w:rsidP="00C7731F">
            <w:pPr>
              <w:keepNext/>
              <w:keepLines/>
              <w:autoSpaceDE w:val="0"/>
              <w:spacing w:before="120"/>
              <w:jc w:val="center"/>
              <w:rPr>
                <w:rFonts w:cs="Calibri"/>
                <w:sz w:val="20"/>
                <w:szCs w:val="20"/>
                <w:bdr w:val="none" w:sz="0" w:space="0" w:color="auto" w:frame="1"/>
              </w:rPr>
            </w:pPr>
          </w:p>
        </w:tc>
        <w:tc>
          <w:tcPr>
            <w:tcW w:w="234" w:type="pct"/>
            <w:gridSpan w:val="2"/>
            <w:tcBorders>
              <w:top w:val="single" w:sz="4" w:space="0" w:color="auto"/>
              <w:left w:val="single" w:sz="2" w:space="0" w:color="auto"/>
              <w:bottom w:val="single" w:sz="4" w:space="0" w:color="auto"/>
              <w:right w:val="single" w:sz="2" w:space="0" w:color="auto"/>
            </w:tcBorders>
            <w:vAlign w:val="center"/>
            <w:hideMark/>
          </w:tcPr>
          <w:p w14:paraId="0667F6EF" w14:textId="3ABD492F"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111</w:t>
            </w:r>
          </w:p>
        </w:tc>
        <w:tc>
          <w:tcPr>
            <w:tcW w:w="234" w:type="pct"/>
            <w:gridSpan w:val="2"/>
            <w:tcBorders>
              <w:top w:val="single" w:sz="4" w:space="0" w:color="auto"/>
              <w:left w:val="single" w:sz="2" w:space="0" w:color="auto"/>
              <w:bottom w:val="single" w:sz="4" w:space="0" w:color="auto"/>
              <w:right w:val="single" w:sz="2" w:space="0" w:color="auto"/>
            </w:tcBorders>
            <w:vAlign w:val="center"/>
            <w:hideMark/>
          </w:tcPr>
          <w:p w14:paraId="5D78DA82" w14:textId="3B40769C"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104</w:t>
            </w:r>
          </w:p>
        </w:tc>
        <w:tc>
          <w:tcPr>
            <w:tcW w:w="234" w:type="pct"/>
            <w:tcBorders>
              <w:top w:val="single" w:sz="4" w:space="0" w:color="auto"/>
              <w:left w:val="single" w:sz="2" w:space="0" w:color="auto"/>
              <w:bottom w:val="single" w:sz="4" w:space="0" w:color="auto"/>
              <w:right w:val="single" w:sz="2" w:space="0" w:color="auto"/>
            </w:tcBorders>
            <w:vAlign w:val="center"/>
            <w:hideMark/>
          </w:tcPr>
          <w:p w14:paraId="00638319" w14:textId="7D8677EF"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94</w:t>
            </w:r>
          </w:p>
        </w:tc>
        <w:tc>
          <w:tcPr>
            <w:tcW w:w="41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4A90FB5" w14:textId="77777777" w:rsidR="001D022F" w:rsidRDefault="001D022F" w:rsidP="00ED14CC">
            <w:pPr>
              <w:keepNext/>
              <w:keepLines/>
              <w:autoSpaceDE w:val="0"/>
              <w:spacing w:before="120"/>
              <w:jc w:val="center"/>
              <w:rPr>
                <w:rFonts w:cs="Calibri"/>
                <w:b/>
                <w:color w:val="0000FF"/>
                <w:sz w:val="20"/>
                <w:szCs w:val="20"/>
                <w:bdr w:val="none" w:sz="0" w:space="0" w:color="auto" w:frame="1"/>
              </w:rPr>
            </w:pPr>
          </w:p>
        </w:tc>
        <w:tc>
          <w:tcPr>
            <w:tcW w:w="44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4CC3A04" w14:textId="77777777" w:rsidR="001D022F" w:rsidRDefault="001D022F" w:rsidP="00ED14CC">
            <w:pPr>
              <w:keepNext/>
              <w:keepLines/>
              <w:autoSpaceDE w:val="0"/>
              <w:spacing w:before="120"/>
              <w:jc w:val="center"/>
              <w:rPr>
                <w:rFonts w:cs="Calibri"/>
                <w:b/>
                <w:color w:val="0000FF"/>
                <w:sz w:val="20"/>
                <w:szCs w:val="20"/>
                <w:bdr w:val="none" w:sz="0" w:space="0" w:color="auto" w:frame="1"/>
              </w:rPr>
            </w:pPr>
          </w:p>
        </w:tc>
        <w:tc>
          <w:tcPr>
            <w:tcW w:w="45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9DA9A90" w14:textId="77777777" w:rsidR="001D022F" w:rsidRDefault="001D022F" w:rsidP="00ED14CC">
            <w:pPr>
              <w:keepNext/>
              <w:keepLines/>
              <w:autoSpaceDE w:val="0"/>
              <w:spacing w:before="120"/>
              <w:jc w:val="center"/>
              <w:rPr>
                <w:rFonts w:cs="Calibri"/>
                <w:b/>
                <w:color w:val="0000FF"/>
                <w:sz w:val="20"/>
                <w:szCs w:val="20"/>
                <w:bdr w:val="none" w:sz="0" w:space="0" w:color="auto" w:frame="1"/>
              </w:rPr>
            </w:pPr>
          </w:p>
        </w:tc>
        <w:tc>
          <w:tcPr>
            <w:tcW w:w="42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2683140" w14:textId="77777777" w:rsidR="001D022F" w:rsidRDefault="001D022F" w:rsidP="00ED14CC">
            <w:pPr>
              <w:keepNext/>
              <w:keepLines/>
              <w:autoSpaceDE w:val="0"/>
              <w:spacing w:before="120"/>
              <w:jc w:val="center"/>
              <w:rPr>
                <w:rFonts w:cs="Calibri"/>
                <w:b/>
                <w:color w:val="0000FF"/>
                <w:sz w:val="20"/>
                <w:szCs w:val="20"/>
                <w:bdr w:val="none" w:sz="0" w:space="0" w:color="auto" w:frame="1"/>
              </w:rPr>
            </w:pPr>
          </w:p>
        </w:tc>
        <w:tc>
          <w:tcPr>
            <w:tcW w:w="359"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12361ACD" w14:textId="77777777" w:rsidR="001D022F" w:rsidRDefault="001D022F" w:rsidP="00ED14CC">
            <w:pPr>
              <w:keepNext/>
              <w:keepLines/>
              <w:autoSpaceDE w:val="0"/>
              <w:spacing w:before="120"/>
              <w:jc w:val="center"/>
              <w:rPr>
                <w:rFonts w:cs="Calibri"/>
                <w:color w:val="0000FF"/>
                <w:sz w:val="16"/>
                <w:szCs w:val="16"/>
                <w:bdr w:val="none" w:sz="0" w:space="0" w:color="auto" w:frame="1"/>
              </w:rPr>
            </w:pPr>
          </w:p>
        </w:tc>
      </w:tr>
      <w:tr w:rsidR="00ED14CC" w:rsidRPr="00ED14CC" w14:paraId="36D35B12" w14:textId="77777777" w:rsidTr="00ED14CC">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7DA253C" w14:textId="77777777" w:rsidR="00ED14CC" w:rsidRPr="00ED14CC" w:rsidRDefault="00ED14CC" w:rsidP="00ED14CC">
            <w:pPr>
              <w:keepNext/>
              <w:keepLines/>
              <w:autoSpaceDE w:val="0"/>
              <w:spacing w:before="120"/>
              <w:jc w:val="center"/>
              <w:rPr>
                <w:rFonts w:cs="Calibri"/>
                <w:color w:val="0000FF"/>
                <w:sz w:val="4"/>
                <w:szCs w:val="16"/>
                <w:bdr w:val="none" w:sz="0" w:space="0" w:color="auto" w:frame="1"/>
              </w:rPr>
            </w:pPr>
          </w:p>
        </w:tc>
      </w:tr>
      <w:tr w:rsidR="001D022F" w14:paraId="29A6727E" w14:textId="77777777" w:rsidTr="00ED14CC">
        <w:tblPrEx>
          <w:tblCellMar>
            <w:left w:w="108" w:type="dxa"/>
            <w:right w:w="57" w:type="dxa"/>
          </w:tblCellMar>
        </w:tblPrEx>
        <w:tc>
          <w:tcPr>
            <w:tcW w:w="1025"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65599289" w14:textId="77777777" w:rsidR="001D022F" w:rsidRDefault="001D022F" w:rsidP="00ED14CC">
            <w:pPr>
              <w:keepNext/>
              <w:keepLines/>
              <w:autoSpaceDE w:val="0"/>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682" w:type="pct"/>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3857792C"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556" w:type="pct"/>
            <w:gridSpan w:val="4"/>
            <w:tcBorders>
              <w:top w:val="single" w:sz="12" w:space="0" w:color="auto"/>
              <w:left w:val="single" w:sz="4" w:space="0" w:color="auto"/>
              <w:bottom w:val="single" w:sz="4" w:space="0" w:color="auto"/>
              <w:right w:val="nil"/>
            </w:tcBorders>
            <w:vAlign w:val="center"/>
            <w:hideMark/>
          </w:tcPr>
          <w:p w14:paraId="0ED059F0" w14:textId="77777777" w:rsidR="001D022F" w:rsidRDefault="001D022F" w:rsidP="00ED14CC">
            <w:pPr>
              <w:keepNext/>
              <w:keepLines/>
              <w:autoSpaceDE w:val="0"/>
              <w:spacing w:before="120"/>
              <w:jc w:val="right"/>
              <w:rPr>
                <w:rFonts w:cs="Calibri"/>
                <w:b/>
                <w:color w:val="000000" w:themeColor="text1"/>
                <w:sz w:val="20"/>
                <w:szCs w:val="20"/>
                <w:bdr w:val="none" w:sz="0" w:space="0" w:color="auto" w:frame="1"/>
              </w:rPr>
            </w:pPr>
            <w:r>
              <w:rPr>
                <w:rFonts w:cs="Calibri"/>
                <w:color w:val="000000" w:themeColor="text1"/>
                <w:sz w:val="20"/>
                <w:szCs w:val="20"/>
                <w:bdr w:val="none" w:sz="0" w:space="0" w:color="auto" w:frame="1"/>
              </w:rPr>
              <w:t>USE étalon =</w:t>
            </w:r>
          </w:p>
        </w:tc>
        <w:tc>
          <w:tcPr>
            <w:tcW w:w="195" w:type="pct"/>
            <w:gridSpan w:val="2"/>
            <w:tcBorders>
              <w:top w:val="single" w:sz="12" w:space="0" w:color="auto"/>
              <w:left w:val="nil"/>
              <w:bottom w:val="single" w:sz="4" w:space="0" w:color="auto"/>
              <w:right w:val="nil"/>
            </w:tcBorders>
            <w:hideMark/>
          </w:tcPr>
          <w:p w14:paraId="6A171491" w14:textId="77777777" w:rsidR="001D022F" w:rsidRDefault="001D022F" w:rsidP="00ED14CC">
            <w:pPr>
              <w:keepNext/>
              <w:keepLines/>
              <w:autoSpaceDE w:val="0"/>
              <w:spacing w:before="120"/>
              <w:jc w:val="center"/>
              <w:rPr>
                <w:rFonts w:cs="Calibri"/>
                <w:b/>
                <w:color w:val="000000" w:themeColor="text1"/>
                <w:sz w:val="20"/>
                <w:szCs w:val="20"/>
                <w:bdr w:val="none" w:sz="0" w:space="0" w:color="auto" w:frame="1"/>
              </w:rPr>
            </w:pPr>
            <w:r>
              <w:rPr>
                <w:rFonts w:cs="Calibri"/>
                <w:b/>
                <w:color w:val="000000" w:themeColor="text1"/>
                <w:sz w:val="20"/>
                <w:szCs w:val="20"/>
                <w:bdr w:val="none" w:sz="0" w:space="0" w:color="auto" w:frame="1"/>
              </w:rPr>
              <w:t>73</w:t>
            </w:r>
          </w:p>
        </w:tc>
        <w:tc>
          <w:tcPr>
            <w:tcW w:w="437" w:type="pct"/>
            <w:gridSpan w:val="2"/>
            <w:tcBorders>
              <w:top w:val="single" w:sz="12" w:space="0" w:color="auto"/>
              <w:left w:val="nil"/>
              <w:bottom w:val="single" w:sz="4" w:space="0" w:color="auto"/>
              <w:right w:val="single" w:sz="4" w:space="0" w:color="auto"/>
            </w:tcBorders>
            <w:hideMark/>
          </w:tcPr>
          <w:p w14:paraId="127CEA5A" w14:textId="77777777" w:rsidR="001D022F" w:rsidRDefault="001D022F" w:rsidP="00ED14CC">
            <w:pPr>
              <w:keepNext/>
              <w:keepLines/>
              <w:autoSpaceDE w:val="0"/>
              <w:spacing w:before="120"/>
              <w:ind w:left="-174"/>
              <w:jc w:val="right"/>
              <w:rPr>
                <w:rFonts w:cs="Calibri"/>
                <w:b/>
                <w:color w:val="000000" w:themeColor="text1"/>
                <w:sz w:val="20"/>
                <w:szCs w:val="20"/>
                <w:bdr w:val="none" w:sz="0" w:space="0" w:color="auto" w:frame="1"/>
              </w:rPr>
            </w:pPr>
            <w:r>
              <w:rPr>
                <w:rFonts w:cs="Calibri"/>
                <w:color w:val="000000" w:themeColor="text1"/>
                <w:sz w:val="20"/>
                <w:szCs w:val="20"/>
                <w:bdr w:val="none" w:sz="0" w:space="0" w:color="auto" w:frame="1"/>
              </w:rPr>
              <w:t>kWh/m²/an</w:t>
            </w:r>
          </w:p>
        </w:tc>
        <w:tc>
          <w:tcPr>
            <w:tcW w:w="2105" w:type="pct"/>
            <w:gridSpan w:val="5"/>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5D3732D8" w14:textId="2E108584" w:rsidR="001D022F" w:rsidRDefault="00573CA3" w:rsidP="00572076">
            <w:pPr>
              <w:keepNext/>
              <w:keepLines/>
              <w:autoSpaceDE w:val="0"/>
              <w:spacing w:before="120"/>
              <w:jc w:val="center"/>
              <w:rPr>
                <w:rFonts w:cs="Calibri"/>
                <w:b/>
                <w:color w:val="000000" w:themeColor="text1"/>
                <w:sz w:val="20"/>
                <w:szCs w:val="20"/>
                <w:bdr w:val="none" w:sz="0" w:space="0" w:color="auto" w:frame="1"/>
              </w:rPr>
            </w:pPr>
            <w:r>
              <w:rPr>
                <w:rFonts w:cs="Calibri"/>
                <w:color w:val="000000" w:themeColor="text1"/>
                <w:sz w:val="20"/>
                <w:szCs w:val="20"/>
                <w:bdr w:val="none" w:sz="0" w:space="0" w:color="auto" w:frame="1"/>
              </w:rPr>
              <w:t>Part_USE_variable</w:t>
            </w:r>
            <w:r w:rsidR="001D022F">
              <w:rPr>
                <w:rFonts w:cs="Calibri"/>
                <w:color w:val="000000" w:themeColor="text1"/>
                <w:sz w:val="20"/>
                <w:szCs w:val="20"/>
                <w:bdr w:val="none" w:sz="0" w:space="0" w:color="auto" w:frame="1"/>
              </w:rPr>
              <w:t xml:space="preserve">= </w:t>
            </w:r>
            <w:r w:rsidR="00572076">
              <w:rPr>
                <w:rFonts w:cs="Calibri"/>
                <w:color w:val="000000" w:themeColor="text1"/>
                <w:sz w:val="20"/>
                <w:szCs w:val="20"/>
                <w:bdr w:val="none" w:sz="0" w:space="0" w:color="auto" w:frame="1"/>
              </w:rPr>
              <w:t>0,</w:t>
            </w:r>
            <w:r w:rsidR="001D022F">
              <w:rPr>
                <w:rFonts w:cs="Calibri"/>
                <w:color w:val="000000" w:themeColor="text1"/>
                <w:sz w:val="20"/>
                <w:szCs w:val="20"/>
                <w:bdr w:val="none" w:sz="0" w:space="0" w:color="auto" w:frame="1"/>
              </w:rPr>
              <w:t>74</w:t>
            </w:r>
          </w:p>
        </w:tc>
      </w:tr>
      <w:tr w:rsidR="001D022F" w14:paraId="50CC4386" w14:textId="77777777" w:rsidTr="00ED14CC">
        <w:tblPrEx>
          <w:tblCellMar>
            <w:left w:w="108" w:type="dxa"/>
            <w:right w:w="57" w:type="dxa"/>
          </w:tblCellMar>
        </w:tblPrEx>
        <w:tc>
          <w:tcPr>
            <w:tcW w:w="1025"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7183266F" w14:textId="77777777" w:rsidR="001D022F" w:rsidRDefault="001D022F" w:rsidP="00ED14CC">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1870"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4F666849" w14:textId="77777777" w:rsidR="001D022F" w:rsidRDefault="001D022F" w:rsidP="00ED14CC">
            <w:pPr>
              <w:keepNext/>
              <w:keepLines/>
              <w:autoSpaceDE w:val="0"/>
              <w:spacing w:before="120"/>
              <w:jc w:val="center"/>
              <w:rPr>
                <w:rFonts w:cs="Calibri"/>
                <w:b/>
                <w:color w:val="000000" w:themeColor="text1"/>
                <w:sz w:val="20"/>
                <w:szCs w:val="20"/>
                <w:bdr w:val="none" w:sz="0" w:space="0" w:color="auto" w:frame="1"/>
              </w:rPr>
            </w:pPr>
            <w:r>
              <w:rPr>
                <w:rFonts w:cs="Calibri"/>
                <w:b/>
                <w:color w:val="000000" w:themeColor="text1"/>
                <w:sz w:val="20"/>
                <w:szCs w:val="20"/>
                <w:bdr w:val="none" w:sz="0" w:space="0" w:color="auto" w:frame="1"/>
              </w:rPr>
              <w:t>Indicateur d’intensité d’usage à renseigner par l’assujetti</w:t>
            </w:r>
          </w:p>
          <w:p w14:paraId="26BB8B04" w14:textId="77777777" w:rsidR="001D022F" w:rsidRDefault="001D022F" w:rsidP="00ED14CC">
            <w:pPr>
              <w:keepNext/>
              <w:keepLines/>
              <w:autoSpaceDE w:val="0"/>
              <w:spacing w:after="120"/>
              <w:jc w:val="center"/>
              <w:rPr>
                <w:rFonts w:cs="Calibri"/>
                <w:color w:val="000000" w:themeColor="text1"/>
                <w:sz w:val="20"/>
                <w:szCs w:val="20"/>
                <w:bdr w:val="none" w:sz="0" w:space="0" w:color="auto" w:frame="1"/>
              </w:rPr>
            </w:pPr>
            <w:r>
              <w:rPr>
                <w:rFonts w:cs="Calibri"/>
                <w:color w:val="000000" w:themeColor="text1"/>
                <w:sz w:val="20"/>
                <w:szCs w:val="20"/>
                <w:bdr w:val="none" w:sz="0" w:space="0" w:color="auto" w:frame="1"/>
              </w:rPr>
              <w:t>Valeur de référence associée à la USE étalon</w:t>
            </w:r>
          </w:p>
        </w:tc>
        <w:tc>
          <w:tcPr>
            <w:tcW w:w="2105"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3D0F1C6" w14:textId="77777777" w:rsidR="001D022F" w:rsidRDefault="001D022F" w:rsidP="00ED14CC">
            <w:pPr>
              <w:keepNext/>
              <w:keepLines/>
              <w:autoSpaceDE w:val="0"/>
              <w:spacing w:before="120"/>
              <w:jc w:val="center"/>
              <w:rPr>
                <w:rFonts w:cs="Calibri"/>
                <w:b/>
                <w:color w:val="000000" w:themeColor="text1"/>
                <w:sz w:val="20"/>
                <w:szCs w:val="20"/>
                <w:bdr w:val="none" w:sz="0" w:space="0" w:color="auto" w:frame="1"/>
              </w:rPr>
            </w:pPr>
            <w:r>
              <w:rPr>
                <w:rFonts w:cs="Calibri"/>
                <w:b/>
                <w:color w:val="000000" w:themeColor="text1"/>
                <w:sz w:val="20"/>
                <w:szCs w:val="20"/>
                <w:bdr w:val="none" w:sz="0" w:space="0" w:color="auto" w:frame="1"/>
              </w:rPr>
              <w:t>Indicateur d’intensité d’usage étalon</w:t>
            </w:r>
          </w:p>
          <w:p w14:paraId="01D7D9D4" w14:textId="77777777" w:rsidR="001D022F" w:rsidRDefault="001D022F" w:rsidP="00ED14CC">
            <w:pPr>
              <w:keepNext/>
              <w:keepLines/>
              <w:autoSpaceDE w:val="0"/>
              <w:spacing w:before="120"/>
              <w:jc w:val="center"/>
              <w:rPr>
                <w:rFonts w:cs="Calibri"/>
                <w:b/>
                <w:color w:val="000000" w:themeColor="text1"/>
                <w:sz w:val="20"/>
                <w:szCs w:val="20"/>
                <w:bdr w:val="none" w:sz="0" w:space="0" w:color="auto" w:frame="1"/>
              </w:rPr>
            </w:pPr>
          </w:p>
        </w:tc>
      </w:tr>
      <w:tr w:rsidR="001D022F" w14:paraId="3A4D6B4A" w14:textId="77777777" w:rsidTr="00ED14CC">
        <w:tblPrEx>
          <w:tblCellMar>
            <w:left w:w="108" w:type="dxa"/>
            <w:right w:w="57" w:type="dxa"/>
          </w:tblCellMar>
        </w:tblPrEx>
        <w:tc>
          <w:tcPr>
            <w:tcW w:w="1025" w:type="pct"/>
            <w:tcBorders>
              <w:top w:val="single" w:sz="4" w:space="0" w:color="auto"/>
              <w:left w:val="single" w:sz="12" w:space="0" w:color="auto"/>
              <w:bottom w:val="single" w:sz="4" w:space="0" w:color="auto"/>
              <w:right w:val="single" w:sz="2" w:space="0" w:color="auto"/>
            </w:tcBorders>
            <w:vAlign w:val="center"/>
            <w:hideMark/>
          </w:tcPr>
          <w:p w14:paraId="47475DA6"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433" w:type="pct"/>
            <w:gridSpan w:val="9"/>
            <w:tcBorders>
              <w:top w:val="single" w:sz="4" w:space="0" w:color="auto"/>
              <w:left w:val="single" w:sz="2" w:space="0" w:color="auto"/>
              <w:bottom w:val="single" w:sz="4" w:space="0" w:color="auto"/>
              <w:right w:val="single" w:sz="4" w:space="0" w:color="auto"/>
            </w:tcBorders>
            <w:vAlign w:val="center"/>
            <w:hideMark/>
          </w:tcPr>
          <w:p w14:paraId="17E07E5A" w14:textId="1F13598E" w:rsidR="001D022F" w:rsidRDefault="001D022F" w:rsidP="00ED14CC">
            <w:pPr>
              <w:keepNext/>
              <w:keepLines/>
              <w:autoSpaceDE w:val="0"/>
              <w:ind w:left="-109" w:right="-114"/>
              <w:jc w:val="center"/>
              <w:rPr>
                <w:rFonts w:cs="Calibri"/>
                <w:color w:val="000000" w:themeColor="text1"/>
                <w:sz w:val="20"/>
                <w:szCs w:val="20"/>
                <w:bdr w:val="none" w:sz="0" w:space="0" w:color="auto" w:frame="1"/>
              </w:rPr>
            </w:pPr>
            <w:r>
              <w:rPr>
                <w:rFonts w:cs="Calibri"/>
                <w:color w:val="000000" w:themeColor="text1"/>
                <w:sz w:val="20"/>
                <w:szCs w:val="20"/>
                <w:bdr w:val="none" w:sz="0" w:space="0" w:color="auto" w:frame="1"/>
              </w:rPr>
              <w:t xml:space="preserve">Amplitude horaire annuelle (h ouvrées/an) </w:t>
            </w:r>
            <w:r w:rsidR="00C7731F">
              <w:rPr>
                <w:rFonts w:cs="Calibri"/>
                <w:b/>
                <w:color w:val="000000" w:themeColor="text1"/>
                <w:sz w:val="20"/>
                <w:szCs w:val="20"/>
                <w:bdr w:val="none" w:sz="0" w:space="0" w:color="auto" w:frame="1"/>
              </w:rPr>
              <w:t>Nb_h_ouvrées</w:t>
            </w:r>
          </w:p>
        </w:tc>
        <w:tc>
          <w:tcPr>
            <w:tcW w:w="437" w:type="pct"/>
            <w:gridSpan w:val="2"/>
            <w:tcBorders>
              <w:top w:val="single" w:sz="4" w:space="0" w:color="auto"/>
              <w:left w:val="single" w:sz="4" w:space="0" w:color="auto"/>
              <w:bottom w:val="single" w:sz="4" w:space="0" w:color="auto"/>
              <w:right w:val="single" w:sz="4" w:space="0" w:color="auto"/>
            </w:tcBorders>
            <w:vAlign w:val="center"/>
            <w:hideMark/>
          </w:tcPr>
          <w:p w14:paraId="1A5BFC65" w14:textId="77777777" w:rsidR="001D022F" w:rsidRDefault="001D022F" w:rsidP="00ED14CC">
            <w:pPr>
              <w:keepNext/>
              <w:keepLines/>
              <w:autoSpaceDE w:val="0"/>
              <w:jc w:val="center"/>
              <w:rPr>
                <w:rFonts w:cs="Calibri"/>
                <w:color w:val="000000" w:themeColor="text1"/>
                <w:sz w:val="20"/>
                <w:szCs w:val="20"/>
                <w:bdr w:val="none" w:sz="0" w:space="0" w:color="auto" w:frame="1"/>
              </w:rPr>
            </w:pPr>
            <w:r>
              <w:rPr>
                <w:rFonts w:cs="Calibri"/>
                <w:color w:val="000000" w:themeColor="text1"/>
                <w:sz w:val="20"/>
                <w:szCs w:val="20"/>
                <w:bdr w:val="none" w:sz="0" w:space="0" w:color="auto" w:frame="1"/>
              </w:rPr>
              <w:t>8 760</w:t>
            </w:r>
          </w:p>
        </w:tc>
        <w:tc>
          <w:tcPr>
            <w:tcW w:w="1746" w:type="pct"/>
            <w:gridSpan w:val="4"/>
            <w:tcBorders>
              <w:top w:val="single" w:sz="4" w:space="0" w:color="auto"/>
              <w:left w:val="single" w:sz="4" w:space="0" w:color="auto"/>
              <w:bottom w:val="single" w:sz="4" w:space="0" w:color="auto"/>
              <w:right w:val="single" w:sz="4" w:space="0" w:color="auto"/>
            </w:tcBorders>
            <w:vAlign w:val="center"/>
            <w:hideMark/>
          </w:tcPr>
          <w:p w14:paraId="55EE5CEC" w14:textId="77777777" w:rsidR="001D022F" w:rsidRDefault="001D022F" w:rsidP="00ED14CC">
            <w:pPr>
              <w:keepNext/>
              <w:keepLines/>
              <w:autoSpaceDE w:val="0"/>
              <w:jc w:val="center"/>
              <w:rPr>
                <w:rFonts w:cs="Calibri"/>
                <w:b/>
                <w:color w:val="000000" w:themeColor="text1"/>
                <w:sz w:val="20"/>
                <w:szCs w:val="20"/>
                <w:bdr w:val="none" w:sz="0" w:space="0" w:color="auto" w:frame="1"/>
              </w:rPr>
            </w:pPr>
            <w:r>
              <w:rPr>
                <w:rFonts w:cs="Calibri"/>
                <w:b/>
                <w:sz w:val="20"/>
                <w:szCs w:val="20"/>
                <w:bdr w:val="none" w:sz="0" w:space="0" w:color="auto" w:frame="1"/>
              </w:rPr>
              <w:t xml:space="preserve">Amplitude horaire annuelle étalon </w:t>
            </w:r>
            <w:r>
              <w:rPr>
                <w:rFonts w:cs="Calibri"/>
                <w:color w:val="000000" w:themeColor="text1"/>
                <w:sz w:val="20"/>
                <w:szCs w:val="20"/>
                <w:bdr w:val="none" w:sz="0" w:space="0" w:color="auto" w:frame="1"/>
              </w:rPr>
              <w:t xml:space="preserve">(h ouvrées/an) </w:t>
            </w:r>
            <w:r>
              <w:rPr>
                <w:rFonts w:cs="Calibri"/>
                <w:b/>
                <w:sz w:val="20"/>
                <w:szCs w:val="20"/>
                <w:bdr w:val="none" w:sz="0" w:space="0" w:color="auto" w:frame="1"/>
              </w:rPr>
              <w:t>Nb_h_ouvrées</w:t>
            </w:r>
            <w:r>
              <w:rPr>
                <w:rFonts w:cs="Calibri"/>
                <w:b/>
                <w:sz w:val="20"/>
                <w:szCs w:val="20"/>
                <w:bdr w:val="none" w:sz="0" w:space="0" w:color="auto" w:frame="1"/>
                <w:vertAlign w:val="subscript"/>
              </w:rPr>
              <w:t>étalon</w:t>
            </w:r>
          </w:p>
        </w:tc>
        <w:tc>
          <w:tcPr>
            <w:tcW w:w="359" w:type="pct"/>
            <w:tcBorders>
              <w:top w:val="single" w:sz="4" w:space="0" w:color="auto"/>
              <w:left w:val="single" w:sz="4" w:space="0" w:color="auto"/>
              <w:bottom w:val="single" w:sz="4" w:space="0" w:color="auto"/>
              <w:right w:val="single" w:sz="12" w:space="0" w:color="auto"/>
            </w:tcBorders>
            <w:vAlign w:val="center"/>
            <w:hideMark/>
          </w:tcPr>
          <w:p w14:paraId="346FA659" w14:textId="77777777" w:rsidR="001D022F" w:rsidRDefault="001D022F" w:rsidP="00ED14CC">
            <w:pPr>
              <w:keepNext/>
              <w:keepLines/>
              <w:autoSpaceDE w:val="0"/>
              <w:jc w:val="center"/>
              <w:rPr>
                <w:rFonts w:cs="Calibri"/>
                <w:b/>
                <w:color w:val="000000" w:themeColor="text1"/>
                <w:sz w:val="20"/>
                <w:szCs w:val="20"/>
                <w:bdr w:val="none" w:sz="0" w:space="0" w:color="auto" w:frame="1"/>
              </w:rPr>
            </w:pPr>
            <w:r>
              <w:rPr>
                <w:rFonts w:cs="Calibri"/>
                <w:b/>
                <w:color w:val="000000" w:themeColor="text1"/>
                <w:bdr w:val="none" w:sz="0" w:space="0" w:color="auto" w:frame="1"/>
              </w:rPr>
              <w:t>8 760</w:t>
            </w:r>
          </w:p>
        </w:tc>
      </w:tr>
      <w:tr w:rsidR="001D022F" w14:paraId="4856F39E" w14:textId="77777777" w:rsidTr="00ED14CC">
        <w:tblPrEx>
          <w:tblCellMar>
            <w:left w:w="108" w:type="dxa"/>
            <w:right w:w="57" w:type="dxa"/>
          </w:tblCellMar>
        </w:tblPrEx>
        <w:trPr>
          <w:trHeight w:val="754"/>
        </w:trPr>
        <w:tc>
          <w:tcPr>
            <w:tcW w:w="1025" w:type="pct"/>
            <w:tcBorders>
              <w:top w:val="single" w:sz="4" w:space="0" w:color="auto"/>
              <w:left w:val="single" w:sz="12" w:space="0" w:color="auto"/>
              <w:bottom w:val="single" w:sz="4" w:space="0" w:color="auto"/>
              <w:right w:val="single" w:sz="2" w:space="0" w:color="auto"/>
            </w:tcBorders>
            <w:vAlign w:val="center"/>
            <w:hideMark/>
          </w:tcPr>
          <w:p w14:paraId="4719D03F"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1433" w:type="pct"/>
            <w:gridSpan w:val="9"/>
            <w:tcBorders>
              <w:top w:val="single" w:sz="4" w:space="0" w:color="auto"/>
              <w:left w:val="single" w:sz="2" w:space="0" w:color="auto"/>
              <w:bottom w:val="single" w:sz="4" w:space="0" w:color="auto"/>
              <w:right w:val="single" w:sz="4" w:space="0" w:color="auto"/>
            </w:tcBorders>
            <w:vAlign w:val="center"/>
            <w:hideMark/>
          </w:tcPr>
          <w:p w14:paraId="4456DCF9" w14:textId="4ADEE05C" w:rsidR="001D022F" w:rsidRDefault="001D022F" w:rsidP="00ED14CC">
            <w:pPr>
              <w:keepNext/>
              <w:keepLines/>
              <w:autoSpaceDE w:val="0"/>
              <w:ind w:left="-109" w:right="-114"/>
              <w:jc w:val="center"/>
              <w:rPr>
                <w:rFonts w:cs="Calibri"/>
                <w:color w:val="000000" w:themeColor="text1"/>
                <w:sz w:val="20"/>
                <w:szCs w:val="18"/>
                <w:bdr w:val="none" w:sz="0" w:space="0" w:color="auto" w:frame="1"/>
              </w:rPr>
            </w:pPr>
            <w:r>
              <w:rPr>
                <w:rFonts w:cs="Calibri"/>
                <w:color w:val="000000" w:themeColor="text1"/>
                <w:sz w:val="20"/>
                <w:szCs w:val="20"/>
                <w:bdr w:val="none" w:sz="0" w:space="0" w:color="auto" w:frame="1"/>
              </w:rPr>
              <w:t>Surface par chambre</w:t>
            </w:r>
            <w:r>
              <w:rPr>
                <w:rFonts w:cs="Calibri"/>
                <w:color w:val="000000" w:themeColor="text1"/>
                <w:sz w:val="18"/>
                <w:szCs w:val="18"/>
                <w:bdr w:val="none" w:sz="0" w:space="0" w:color="auto" w:frame="1"/>
              </w:rPr>
              <w:t xml:space="preserve"> </w:t>
            </w:r>
            <w:r>
              <w:rPr>
                <w:rFonts w:cs="Calibri"/>
                <w:color w:val="000000" w:themeColor="text1"/>
                <w:sz w:val="20"/>
                <w:szCs w:val="20"/>
                <w:bdr w:val="none" w:sz="0" w:space="0" w:color="auto" w:frame="1"/>
              </w:rPr>
              <w:t xml:space="preserve">(m²) </w:t>
            </w:r>
            <w:r w:rsidR="00162FEF">
              <w:rPr>
                <w:rFonts w:cs="Calibri"/>
                <w:b/>
                <w:color w:val="000000" w:themeColor="text1"/>
                <w:sz w:val="18"/>
                <w:szCs w:val="18"/>
                <w:bdr w:val="none" w:sz="0" w:space="0" w:color="auto" w:frame="1"/>
              </w:rPr>
              <w:t>SDP_par_chambre</w:t>
            </w:r>
          </w:p>
        </w:tc>
        <w:tc>
          <w:tcPr>
            <w:tcW w:w="437" w:type="pct"/>
            <w:gridSpan w:val="2"/>
            <w:tcBorders>
              <w:top w:val="single" w:sz="4" w:space="0" w:color="auto"/>
              <w:left w:val="single" w:sz="4" w:space="0" w:color="auto"/>
              <w:bottom w:val="single" w:sz="4" w:space="0" w:color="auto"/>
              <w:right w:val="single" w:sz="4" w:space="0" w:color="auto"/>
            </w:tcBorders>
            <w:vAlign w:val="center"/>
            <w:hideMark/>
          </w:tcPr>
          <w:p w14:paraId="53681F5D" w14:textId="77777777" w:rsidR="001D022F" w:rsidRDefault="001D022F" w:rsidP="00ED14CC">
            <w:pPr>
              <w:keepNext/>
              <w:keepLines/>
              <w:autoSpaceDE w:val="0"/>
              <w:jc w:val="center"/>
              <w:rPr>
                <w:rFonts w:cs="Calibri"/>
                <w:color w:val="000000" w:themeColor="text1"/>
                <w:sz w:val="20"/>
                <w:szCs w:val="20"/>
                <w:bdr w:val="none" w:sz="0" w:space="0" w:color="auto" w:frame="1"/>
              </w:rPr>
            </w:pPr>
            <w:r>
              <w:rPr>
                <w:rFonts w:cs="Calibri"/>
                <w:color w:val="000000" w:themeColor="text1"/>
                <w:sz w:val="20"/>
                <w:szCs w:val="20"/>
                <w:bdr w:val="none" w:sz="0" w:space="0" w:color="auto" w:frame="1"/>
              </w:rPr>
              <w:t>23</w:t>
            </w:r>
          </w:p>
        </w:tc>
        <w:tc>
          <w:tcPr>
            <w:tcW w:w="1746" w:type="pct"/>
            <w:gridSpan w:val="4"/>
            <w:tcBorders>
              <w:top w:val="single" w:sz="4" w:space="0" w:color="auto"/>
              <w:left w:val="single" w:sz="4" w:space="0" w:color="auto"/>
              <w:bottom w:val="single" w:sz="4" w:space="0" w:color="auto"/>
              <w:right w:val="single" w:sz="4" w:space="0" w:color="auto"/>
            </w:tcBorders>
            <w:vAlign w:val="center"/>
            <w:hideMark/>
          </w:tcPr>
          <w:p w14:paraId="5C8803A2" w14:textId="6352073B" w:rsidR="001D022F" w:rsidRDefault="001D022F" w:rsidP="00ED14CC">
            <w:pPr>
              <w:keepNext/>
              <w:keepLines/>
              <w:autoSpaceDE w:val="0"/>
              <w:spacing w:before="120"/>
              <w:jc w:val="center"/>
              <w:rPr>
                <w:rFonts w:cs="Calibri"/>
                <w:b/>
                <w:color w:val="000000" w:themeColor="text1"/>
                <w:sz w:val="20"/>
                <w:szCs w:val="20"/>
                <w:bdr w:val="none" w:sz="0" w:space="0" w:color="auto" w:frame="1"/>
                <w:vertAlign w:val="subscript"/>
              </w:rPr>
            </w:pPr>
            <w:r>
              <w:rPr>
                <w:rFonts w:cs="Calibri"/>
                <w:b/>
                <w:color w:val="000000" w:themeColor="text1"/>
                <w:sz w:val="18"/>
                <w:szCs w:val="18"/>
                <w:bdr w:val="none" w:sz="0" w:space="0" w:color="auto" w:frame="1"/>
              </w:rPr>
              <w:t xml:space="preserve">Surface / chambre </w:t>
            </w:r>
            <w:r>
              <w:rPr>
                <w:rFonts w:cs="Calibri"/>
                <w:color w:val="000000" w:themeColor="text1"/>
                <w:sz w:val="18"/>
                <w:szCs w:val="18"/>
                <w:bdr w:val="none" w:sz="0" w:space="0" w:color="auto" w:frame="1"/>
              </w:rPr>
              <w:t xml:space="preserve">(m²) </w:t>
            </w:r>
            <w:r w:rsidR="00162FEF">
              <w:rPr>
                <w:rFonts w:cs="Calibri"/>
                <w:b/>
                <w:color w:val="000000" w:themeColor="text1"/>
                <w:sz w:val="20"/>
                <w:szCs w:val="20"/>
                <w:bdr w:val="none" w:sz="0" w:space="0" w:color="auto" w:frame="1"/>
              </w:rPr>
              <w:t>SDP_par_chambre</w:t>
            </w:r>
            <w:r>
              <w:rPr>
                <w:rFonts w:cs="Calibri"/>
                <w:b/>
                <w:color w:val="000000" w:themeColor="text1"/>
                <w:sz w:val="20"/>
                <w:szCs w:val="20"/>
                <w:bdr w:val="none" w:sz="0" w:space="0" w:color="auto" w:frame="1"/>
                <w:vertAlign w:val="subscript"/>
              </w:rPr>
              <w:t>étalon</w:t>
            </w:r>
          </w:p>
        </w:tc>
        <w:tc>
          <w:tcPr>
            <w:tcW w:w="359" w:type="pct"/>
            <w:tcBorders>
              <w:top w:val="single" w:sz="4" w:space="0" w:color="auto"/>
              <w:left w:val="single" w:sz="4" w:space="0" w:color="auto"/>
              <w:bottom w:val="single" w:sz="4" w:space="0" w:color="auto"/>
              <w:right w:val="single" w:sz="12" w:space="0" w:color="auto"/>
            </w:tcBorders>
            <w:vAlign w:val="center"/>
            <w:hideMark/>
          </w:tcPr>
          <w:p w14:paraId="69003750" w14:textId="77777777" w:rsidR="001D022F" w:rsidRDefault="001D022F" w:rsidP="00ED14CC">
            <w:pPr>
              <w:keepNext/>
              <w:keepLines/>
              <w:autoSpaceDE w:val="0"/>
              <w:spacing w:before="120"/>
              <w:jc w:val="center"/>
              <w:rPr>
                <w:rFonts w:cs="Calibri"/>
                <w:b/>
                <w:color w:val="000000" w:themeColor="text1"/>
                <w:sz w:val="20"/>
                <w:szCs w:val="20"/>
                <w:bdr w:val="none" w:sz="0" w:space="0" w:color="auto" w:frame="1"/>
              </w:rPr>
            </w:pPr>
            <w:r>
              <w:rPr>
                <w:rFonts w:cs="Calibri"/>
                <w:b/>
                <w:color w:val="000000" w:themeColor="text1"/>
                <w:sz w:val="20"/>
                <w:szCs w:val="20"/>
                <w:bdr w:val="none" w:sz="0" w:space="0" w:color="auto" w:frame="1"/>
              </w:rPr>
              <w:t>23</w:t>
            </w:r>
          </w:p>
        </w:tc>
      </w:tr>
      <w:tr w:rsidR="001D022F" w14:paraId="3565C85C" w14:textId="77777777" w:rsidTr="00ED14CC">
        <w:tblPrEx>
          <w:tblCellMar>
            <w:left w:w="108" w:type="dxa"/>
            <w:right w:w="57" w:type="dxa"/>
          </w:tblCellMar>
        </w:tblPrEx>
        <w:tc>
          <w:tcPr>
            <w:tcW w:w="1025" w:type="pct"/>
            <w:tcBorders>
              <w:top w:val="single" w:sz="4" w:space="0" w:color="auto"/>
              <w:left w:val="single" w:sz="12" w:space="0" w:color="auto"/>
              <w:bottom w:val="single" w:sz="12" w:space="0" w:color="auto"/>
              <w:right w:val="single" w:sz="2" w:space="0" w:color="auto"/>
            </w:tcBorders>
            <w:vAlign w:val="center"/>
            <w:hideMark/>
          </w:tcPr>
          <w:p w14:paraId="4ACCE265"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3975" w:type="pct"/>
            <w:gridSpan w:val="16"/>
            <w:tcBorders>
              <w:top w:val="single" w:sz="4" w:space="0" w:color="auto"/>
              <w:left w:val="single" w:sz="2" w:space="0" w:color="auto"/>
              <w:bottom w:val="single" w:sz="12" w:space="0" w:color="auto"/>
              <w:right w:val="single" w:sz="12" w:space="0" w:color="auto"/>
            </w:tcBorders>
            <w:vAlign w:val="center"/>
            <w:hideMark/>
          </w:tcPr>
          <w:p w14:paraId="3116090B" w14:textId="66C58407" w:rsidR="001D022F" w:rsidRDefault="001D022F" w:rsidP="00ED14CC">
            <w:pPr>
              <w:keepNext/>
              <w:keepLines/>
              <w:autoSpaceDE w:val="0"/>
              <w:ind w:left="-102" w:right="-6"/>
              <w:jc w:val="center"/>
              <w:rPr>
                <w:rFonts w:cs="Calibri"/>
                <w:color w:val="000000" w:themeColor="text1"/>
                <w:sz w:val="20"/>
                <w:szCs w:val="20"/>
                <w:bdr w:val="none" w:sz="0" w:space="0" w:color="auto" w:frame="1"/>
              </w:rPr>
            </w:pPr>
            <w:r>
              <w:rPr>
                <w:rFonts w:cs="Calibri"/>
                <w:b/>
                <w:color w:val="000000" w:themeColor="text1"/>
                <w:sz w:val="20"/>
                <w:szCs w:val="20"/>
                <w:bdr w:val="none" w:sz="0" w:space="0" w:color="auto" w:frame="1"/>
              </w:rPr>
              <w:t xml:space="preserve">USE modulé </w:t>
            </w:r>
            <w:r>
              <w:rPr>
                <w:rFonts w:cs="Calibri"/>
                <w:color w:val="000000" w:themeColor="text1"/>
                <w:sz w:val="20"/>
                <w:szCs w:val="20"/>
                <w:bdr w:val="none" w:sz="0" w:space="0" w:color="auto" w:frame="1"/>
              </w:rPr>
              <w:t>(kWh/m²/an) = USE étalon x (</w:t>
            </w:r>
            <w:r w:rsidR="00C7731F" w:rsidRPr="00F10E08">
              <w:rPr>
                <w:rFonts w:cs="Calibri"/>
                <w:b/>
                <w:sz w:val="20"/>
                <w:szCs w:val="20"/>
                <w:bdr w:val="none" w:sz="0" w:space="0" w:color="auto" w:frame="1"/>
              </w:rPr>
              <w:t>Nb_h_ouvrées</w:t>
            </w:r>
            <w:r>
              <w:rPr>
                <w:rFonts w:cs="Calibri"/>
                <w:sz w:val="20"/>
                <w:szCs w:val="20"/>
                <w:bdr w:val="none" w:sz="0" w:space="0" w:color="auto" w:frame="1"/>
              </w:rPr>
              <w:t>/ Nb_h_ouvrées</w:t>
            </w:r>
            <w:r>
              <w:rPr>
                <w:rFonts w:cs="Calibri"/>
                <w:sz w:val="20"/>
                <w:szCs w:val="20"/>
                <w:bdr w:val="none" w:sz="0" w:space="0" w:color="auto" w:frame="1"/>
                <w:vertAlign w:val="subscript"/>
              </w:rPr>
              <w:t>étalon</w:t>
            </w:r>
            <w:r>
              <w:rPr>
                <w:rFonts w:cs="Calibri"/>
                <w:color w:val="000000" w:themeColor="text1"/>
                <w:sz w:val="20"/>
                <w:szCs w:val="20"/>
                <w:bdr w:val="none" w:sz="0" w:space="0" w:color="auto" w:frame="1"/>
              </w:rPr>
              <w:t>) x [</w:t>
            </w:r>
            <w:r w:rsidR="00573CA3">
              <w:rPr>
                <w:rFonts w:cs="Calibri"/>
                <w:color w:val="000000" w:themeColor="text1"/>
                <w:sz w:val="20"/>
                <w:szCs w:val="20"/>
                <w:bdr w:val="none" w:sz="0" w:space="0" w:color="auto" w:frame="1"/>
              </w:rPr>
              <w:t>Part_USE_variable</w:t>
            </w:r>
            <w:r>
              <w:rPr>
                <w:rFonts w:cs="Calibri"/>
                <w:color w:val="000000" w:themeColor="text1"/>
                <w:sz w:val="20"/>
                <w:szCs w:val="20"/>
                <w:bdr w:val="none" w:sz="0" w:space="0" w:color="auto" w:frame="1"/>
              </w:rPr>
              <w:t xml:space="preserve"> x (</w:t>
            </w:r>
            <w:r w:rsidR="00162FEF">
              <w:rPr>
                <w:rFonts w:cs="Calibri"/>
                <w:color w:val="000000" w:themeColor="text1"/>
                <w:sz w:val="20"/>
                <w:szCs w:val="20"/>
                <w:bdr w:val="none" w:sz="0" w:space="0" w:color="auto" w:frame="1"/>
              </w:rPr>
              <w:t>SDP_par_chambre</w:t>
            </w:r>
            <w:r>
              <w:rPr>
                <w:rFonts w:cs="Calibri"/>
                <w:color w:val="000000" w:themeColor="text1"/>
                <w:sz w:val="20"/>
                <w:szCs w:val="20"/>
                <w:bdr w:val="none" w:sz="0" w:space="0" w:color="auto" w:frame="1"/>
                <w:vertAlign w:val="subscript"/>
              </w:rPr>
              <w:t>étalon</w:t>
            </w:r>
            <w:r>
              <w:rPr>
                <w:rFonts w:cs="Calibri"/>
                <w:color w:val="000000" w:themeColor="text1"/>
                <w:sz w:val="20"/>
                <w:szCs w:val="20"/>
                <w:bdr w:val="none" w:sz="0" w:space="0" w:color="auto" w:frame="1"/>
              </w:rPr>
              <w:t xml:space="preserve"> /</w:t>
            </w:r>
            <w:r>
              <w:rPr>
                <w:rFonts w:cs="Calibri"/>
                <w:b/>
                <w:color w:val="000000" w:themeColor="text1"/>
                <w:sz w:val="18"/>
                <w:szCs w:val="18"/>
                <w:bdr w:val="none" w:sz="0" w:space="0" w:color="auto" w:frame="1"/>
              </w:rPr>
              <w:t xml:space="preserve"> </w:t>
            </w:r>
            <w:r w:rsidR="00162FEF">
              <w:rPr>
                <w:rFonts w:cs="Calibri"/>
                <w:b/>
                <w:color w:val="000000" w:themeColor="text1"/>
                <w:sz w:val="18"/>
                <w:szCs w:val="18"/>
                <w:bdr w:val="none" w:sz="0" w:space="0" w:color="auto" w:frame="1"/>
              </w:rPr>
              <w:t>SDP_par_chambre</w:t>
            </w:r>
            <w:r>
              <w:rPr>
                <w:rFonts w:cs="Calibri"/>
                <w:color w:val="000000" w:themeColor="text1"/>
                <w:sz w:val="18"/>
                <w:szCs w:val="18"/>
                <w:bdr w:val="none" w:sz="0" w:space="0" w:color="auto" w:frame="1"/>
              </w:rPr>
              <w:t>)</w:t>
            </w:r>
            <w:r>
              <w:rPr>
                <w:rFonts w:cs="Calibri"/>
                <w:color w:val="000000" w:themeColor="text1"/>
                <w:sz w:val="20"/>
                <w:szCs w:val="20"/>
                <w:bdr w:val="none" w:sz="0" w:space="0" w:color="auto" w:frame="1"/>
              </w:rPr>
              <w:t xml:space="preserve"> + (1-</w:t>
            </w:r>
            <w:r w:rsidR="00573CA3">
              <w:rPr>
                <w:rFonts w:cs="Calibri"/>
                <w:color w:val="000000" w:themeColor="text1"/>
                <w:sz w:val="20"/>
                <w:szCs w:val="20"/>
                <w:bdr w:val="none" w:sz="0" w:space="0" w:color="auto" w:frame="1"/>
              </w:rPr>
              <w:t>Part_USE_variable</w:t>
            </w:r>
            <w:r>
              <w:rPr>
                <w:rFonts w:cs="Calibri"/>
                <w:color w:val="000000" w:themeColor="text1"/>
                <w:sz w:val="20"/>
                <w:szCs w:val="20"/>
                <w:bdr w:val="none" w:sz="0" w:space="0" w:color="auto" w:frame="1"/>
              </w:rPr>
              <w:t xml:space="preserve">)] </w:t>
            </w:r>
            <w:r>
              <w:rPr>
                <w:rFonts w:cs="Calibri"/>
                <w:sz w:val="20"/>
                <w:szCs w:val="20"/>
                <w:bdr w:val="none" w:sz="0" w:space="0" w:color="auto" w:frame="1"/>
              </w:rPr>
              <w:t>+ 0,28 x CVC x (</w:t>
            </w:r>
            <w:r w:rsidR="00C7731F" w:rsidRPr="00F10E08">
              <w:rPr>
                <w:rFonts w:cs="Calibri"/>
                <w:b/>
                <w:sz w:val="20"/>
                <w:szCs w:val="20"/>
                <w:bdr w:val="none" w:sz="0" w:space="0" w:color="auto" w:frame="1"/>
              </w:rPr>
              <w:t>Nb_h_ouvrées</w:t>
            </w:r>
            <w:r>
              <w:rPr>
                <w:rFonts w:cs="Calibri"/>
                <w:sz w:val="20"/>
                <w:szCs w:val="20"/>
                <w:bdr w:val="none" w:sz="0" w:space="0" w:color="auto" w:frame="1"/>
              </w:rPr>
              <w:t xml:space="preserve"> – Nb_h_ouvrées</w:t>
            </w:r>
            <w:r>
              <w:rPr>
                <w:rFonts w:cs="Calibri"/>
                <w:sz w:val="20"/>
                <w:szCs w:val="20"/>
                <w:bdr w:val="none" w:sz="0" w:space="0" w:color="auto" w:frame="1"/>
                <w:vertAlign w:val="subscript"/>
              </w:rPr>
              <w:t>étalon</w:t>
            </w:r>
            <w:r>
              <w:rPr>
                <w:rFonts w:cs="Calibri"/>
                <w:sz w:val="20"/>
                <w:szCs w:val="20"/>
                <w:bdr w:val="none" w:sz="0" w:space="0" w:color="auto" w:frame="1"/>
              </w:rPr>
              <w:t>)/ Nb_h_ouvrées</w:t>
            </w:r>
            <w:r>
              <w:rPr>
                <w:rFonts w:cs="Calibri"/>
                <w:sz w:val="20"/>
                <w:szCs w:val="20"/>
                <w:bdr w:val="none" w:sz="0" w:space="0" w:color="auto" w:frame="1"/>
                <w:vertAlign w:val="subscript"/>
              </w:rPr>
              <w:t>étalon</w:t>
            </w:r>
          </w:p>
        </w:tc>
      </w:tr>
    </w:tbl>
    <w:p w14:paraId="1CC43157" w14:textId="77777777" w:rsidR="001D022F" w:rsidRDefault="001D022F" w:rsidP="00ED14CC">
      <w:pPr>
        <w:keepNext/>
        <w:keepLines/>
        <w:autoSpaceDE w:val="0"/>
        <w:ind w:left="142"/>
        <w:rPr>
          <w:rFonts w:cs="Calibri"/>
          <w:sz w:val="20"/>
          <w:szCs w:val="20"/>
          <w:lang w:eastAsia="en-US"/>
        </w:rPr>
      </w:pPr>
      <w:r>
        <w:rPr>
          <w:rFonts w:cs="Calibri"/>
          <w:sz w:val="20"/>
          <w:szCs w:val="20"/>
        </w:rPr>
        <w:t xml:space="preserve">Nota : </w:t>
      </w:r>
      <w:r>
        <w:rPr>
          <w:rFonts w:cs="Calibri"/>
          <w:b/>
          <w:sz w:val="20"/>
        </w:rPr>
        <w:t>Nb_h_ouvrées</w:t>
      </w:r>
      <w:r>
        <w:rPr>
          <w:rFonts w:cs="Calibri"/>
          <w:b/>
          <w:sz w:val="20"/>
          <w:vertAlign w:val="subscript"/>
        </w:rPr>
        <w:t>étalon</w:t>
      </w:r>
      <w:r>
        <w:rPr>
          <w:rFonts w:cs="Calibri"/>
        </w:rPr>
        <w:t xml:space="preserve"> </w:t>
      </w:r>
      <w:r>
        <w:rPr>
          <w:rFonts w:cs="Calibri"/>
          <w:sz w:val="20"/>
          <w:szCs w:val="20"/>
        </w:rPr>
        <w:t>à 8760 h ouvrées/an correspond à 365 jours ouvrés en 24 h/24h</w:t>
      </w:r>
    </w:p>
    <w:p w14:paraId="2DA587C3" w14:textId="77777777" w:rsidR="001D022F" w:rsidRDefault="001D022F" w:rsidP="001D022F">
      <w:pPr>
        <w:spacing w:after="160"/>
        <w:jc w:val="left"/>
        <w:rPr>
          <w:rFonts w:cs="Calibri"/>
          <w:sz w:val="20"/>
          <w:szCs w:val="20"/>
        </w:rPr>
      </w:pPr>
    </w:p>
    <w:p w14:paraId="4255FD4F" w14:textId="2EDD3FBC" w:rsidR="001D022F" w:rsidRDefault="001D022F" w:rsidP="00DB484E">
      <w:pPr>
        <w:pStyle w:val="Titre6"/>
      </w:pPr>
      <w:r>
        <w:lastRenderedPageBreak/>
        <w:t xml:space="preserve">« Sous-catégories </w:t>
      </w:r>
      <w:r w:rsidR="00C7731F" w:rsidRPr="00C7731F">
        <w:t>“</w:t>
      </w:r>
      <w:r>
        <w:t xml:space="preserve">Etablissement de prise en charge pour les enfants et adolescents (IEM – EEAP – IME – IDA – IDV - ITEP) </w:t>
      </w:r>
      <w:r w:rsidR="00C7731F">
        <w:t>–</w:t>
      </w:r>
      <w:r>
        <w:t xml:space="preserve"> Zones de vie</w:t>
      </w:r>
      <w:r w:rsidR="00C7731F" w:rsidRPr="00C7731F">
        <w:t>“</w:t>
      </w:r>
      <w:r w:rsidR="00C7731F">
        <w:t> </w:t>
      </w:r>
      <w:r>
        <w:t>»</w:t>
      </w:r>
    </w:p>
    <w:p w14:paraId="77E3A5C0" w14:textId="77777777" w:rsidR="001D022F" w:rsidRDefault="001D022F" w:rsidP="00ED14CC">
      <w:pPr>
        <w:keepNext/>
        <w:keepLines/>
        <w:autoSpaceDE w:val="0"/>
        <w:spacing w:before="120"/>
        <w:jc w:val="center"/>
        <w:rPr>
          <w:rFonts w:ascii="Times New Roman" w:eastAsia="Arial" w:hAnsi="Times New Roman" w:cs="Times New Roman"/>
          <w:sz w:val="20"/>
          <w:szCs w:val="20"/>
        </w:rPr>
      </w:pPr>
      <w:r>
        <w:rPr>
          <w:rFonts w:cs="Calibri"/>
          <w:sz w:val="20"/>
          <w:szCs w:val="20"/>
        </w:rPr>
        <w:t>(</w:t>
      </w:r>
      <w:r>
        <w:rPr>
          <w:rFonts w:cs="Calibri"/>
          <w:b/>
          <w:sz w:val="20"/>
          <w:szCs w:val="20"/>
        </w:rPr>
        <w:t>NAF</w:t>
      </w:r>
      <w:r>
        <w:rPr>
          <w:rFonts w:cs="Calibri"/>
          <w:sz w:val="20"/>
          <w:szCs w:val="20"/>
        </w:rPr>
        <w:t> : 87.10B – Hébergement médicalisé pour enfants handicapés et 87.90A – Hébergement social pour enfants en difficultés</w:t>
      </w:r>
      <w:r>
        <w:rPr>
          <w:rFonts w:cs="Calibri"/>
          <w:b/>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2863"/>
        <w:gridCol w:w="654"/>
        <w:gridCol w:w="654"/>
        <w:gridCol w:w="598"/>
        <w:gridCol w:w="56"/>
        <w:gridCol w:w="654"/>
        <w:gridCol w:w="654"/>
        <w:gridCol w:w="190"/>
        <w:gridCol w:w="464"/>
        <w:gridCol w:w="81"/>
        <w:gridCol w:w="573"/>
        <w:gridCol w:w="654"/>
        <w:gridCol w:w="1168"/>
        <w:gridCol w:w="1255"/>
        <w:gridCol w:w="1257"/>
        <w:gridCol w:w="1199"/>
        <w:gridCol w:w="998"/>
      </w:tblGrid>
      <w:tr w:rsidR="001D022F" w14:paraId="20DD9959" w14:textId="77777777" w:rsidTr="00ED14CC">
        <w:tc>
          <w:tcPr>
            <w:tcW w:w="1025"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735A9FB9" w14:textId="77777777" w:rsidR="001D022F" w:rsidRDefault="001D022F" w:rsidP="00ED14CC">
            <w:pPr>
              <w:keepNext/>
              <w:keepLines/>
              <w:autoSpaceDE w:val="0"/>
              <w:jc w:val="center"/>
              <w:rPr>
                <w:rFonts w:eastAsiaTheme="minorHAnsi" w:cs="Calibri"/>
                <w:b/>
                <w:sz w:val="20"/>
                <w:szCs w:val="20"/>
                <w:bdr w:val="none" w:sz="0" w:space="0" w:color="auto" w:frame="1"/>
              </w:rPr>
            </w:pPr>
            <w:r>
              <w:rPr>
                <w:rFonts w:cs="Calibri"/>
                <w:b/>
                <w:sz w:val="20"/>
                <w:szCs w:val="20"/>
                <w:bdr w:val="none" w:sz="0" w:space="0" w:color="auto" w:frame="1"/>
              </w:rPr>
              <w:t>Composante CVC</w:t>
            </w:r>
          </w:p>
          <w:p w14:paraId="76AE687A"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3975"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BEAFC4B" w14:textId="77777777" w:rsidR="001D022F" w:rsidRDefault="001D022F" w:rsidP="00ED14CC">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1D022F" w14:paraId="46FA2D1D" w14:textId="77777777" w:rsidTr="00ED14CC">
        <w:tc>
          <w:tcPr>
            <w:tcW w:w="1025" w:type="pct"/>
            <w:vMerge/>
            <w:tcBorders>
              <w:top w:val="single" w:sz="12" w:space="0" w:color="auto"/>
              <w:left w:val="single" w:sz="12" w:space="0" w:color="auto"/>
              <w:bottom w:val="single" w:sz="2" w:space="0" w:color="auto"/>
              <w:right w:val="single" w:sz="2" w:space="0" w:color="auto"/>
            </w:tcBorders>
            <w:vAlign w:val="center"/>
            <w:hideMark/>
          </w:tcPr>
          <w:p w14:paraId="7050A579" w14:textId="77777777" w:rsidR="001D022F" w:rsidRDefault="001D022F" w:rsidP="00ED14CC">
            <w:pPr>
              <w:keepNext/>
              <w:keepLines/>
              <w:rPr>
                <w:rFonts w:eastAsiaTheme="minorHAnsi" w:cs="Calibri"/>
                <w:sz w:val="20"/>
                <w:szCs w:val="20"/>
                <w:bdr w:val="none" w:sz="0" w:space="0" w:color="auto" w:frame="1"/>
                <w:lang w:eastAsia="en-US"/>
              </w:rPr>
            </w:pPr>
          </w:p>
        </w:tc>
        <w:tc>
          <w:tcPr>
            <w:tcW w:w="2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0E9115C"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84BE0BE"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3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1F9CF8F"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79C886D"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B2A9185"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3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B1D5F93"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3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0E87673"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114F0EB"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41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B6B4ABA"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44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E1E95DD" w14:textId="77777777" w:rsidR="001D022F" w:rsidRDefault="001D022F" w:rsidP="00ED14CC">
            <w:pPr>
              <w:keepNext/>
              <w:keepLines/>
              <w:autoSpaceDE w:val="0"/>
              <w:spacing w:before="120"/>
              <w:ind w:left="-137" w:right="-57"/>
              <w:jc w:val="center"/>
              <w:rPr>
                <w:rFonts w:cs="Calibri"/>
                <w:b/>
                <w:sz w:val="18"/>
                <w:szCs w:val="18"/>
                <w:bdr w:val="none" w:sz="0" w:space="0" w:color="auto" w:frame="1"/>
              </w:rPr>
            </w:pPr>
            <w:r>
              <w:rPr>
                <w:rFonts w:cs="Calibri"/>
                <w:b/>
                <w:sz w:val="18"/>
                <w:szCs w:val="18"/>
                <w:bdr w:val="none" w:sz="0" w:space="0" w:color="auto" w:frame="1"/>
              </w:rPr>
              <w:t>Guadeloupe</w:t>
            </w:r>
          </w:p>
        </w:tc>
        <w:tc>
          <w:tcPr>
            <w:tcW w:w="45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6682664" w14:textId="77777777" w:rsidR="001D022F" w:rsidRDefault="001D022F" w:rsidP="00ED14CC">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42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4957B67"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359"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5AC1DA5"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1D022F" w14:paraId="2B84CA86" w14:textId="77777777" w:rsidTr="00C7731F">
        <w:tc>
          <w:tcPr>
            <w:tcW w:w="1025" w:type="pct"/>
            <w:tcBorders>
              <w:top w:val="single" w:sz="2" w:space="0" w:color="auto"/>
              <w:left w:val="single" w:sz="12" w:space="0" w:color="auto"/>
              <w:bottom w:val="single" w:sz="2" w:space="0" w:color="auto"/>
              <w:right w:val="single" w:sz="2" w:space="0" w:color="auto"/>
            </w:tcBorders>
            <w:vAlign w:val="center"/>
            <w:hideMark/>
          </w:tcPr>
          <w:p w14:paraId="06A19A24"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00A2FA13"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34" w:type="pct"/>
            <w:tcBorders>
              <w:top w:val="single" w:sz="2" w:space="0" w:color="auto"/>
              <w:left w:val="single" w:sz="2" w:space="0" w:color="auto"/>
              <w:bottom w:val="single" w:sz="2" w:space="0" w:color="auto"/>
              <w:right w:val="single" w:sz="2" w:space="0" w:color="auto"/>
            </w:tcBorders>
            <w:vAlign w:val="center"/>
            <w:hideMark/>
          </w:tcPr>
          <w:p w14:paraId="076057B7" w14:textId="77777777"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72</w:t>
            </w:r>
          </w:p>
        </w:tc>
        <w:tc>
          <w:tcPr>
            <w:tcW w:w="234" w:type="pct"/>
            <w:tcBorders>
              <w:top w:val="single" w:sz="2" w:space="0" w:color="auto"/>
              <w:left w:val="single" w:sz="2" w:space="0" w:color="auto"/>
              <w:bottom w:val="single" w:sz="2" w:space="0" w:color="auto"/>
              <w:right w:val="single" w:sz="2" w:space="0" w:color="auto"/>
            </w:tcBorders>
            <w:vAlign w:val="center"/>
            <w:hideMark/>
          </w:tcPr>
          <w:p w14:paraId="1611AC6D" w14:textId="6BF20BA1"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78</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3F107F44" w14:textId="1F7CDE6E"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71</w:t>
            </w:r>
          </w:p>
        </w:tc>
        <w:tc>
          <w:tcPr>
            <w:tcW w:w="234" w:type="pct"/>
            <w:tcBorders>
              <w:top w:val="single" w:sz="2" w:space="0" w:color="auto"/>
              <w:left w:val="single" w:sz="2" w:space="0" w:color="auto"/>
              <w:bottom w:val="single" w:sz="2" w:space="0" w:color="auto"/>
              <w:right w:val="single" w:sz="2" w:space="0" w:color="auto"/>
            </w:tcBorders>
            <w:vAlign w:val="center"/>
            <w:hideMark/>
          </w:tcPr>
          <w:p w14:paraId="76EF3598" w14:textId="58876E7B"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66</w:t>
            </w:r>
          </w:p>
        </w:tc>
        <w:tc>
          <w:tcPr>
            <w:tcW w:w="234" w:type="pct"/>
            <w:tcBorders>
              <w:top w:val="single" w:sz="2" w:space="0" w:color="auto"/>
              <w:left w:val="single" w:sz="2" w:space="0" w:color="auto"/>
              <w:bottom w:val="single" w:sz="2" w:space="0" w:color="auto"/>
              <w:right w:val="single" w:sz="2" w:space="0" w:color="auto"/>
            </w:tcBorders>
            <w:vAlign w:val="center"/>
            <w:hideMark/>
          </w:tcPr>
          <w:p w14:paraId="51E8014D" w14:textId="2ED29D26"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68</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4C86D531" w14:textId="14857E3B"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63</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6BAD9A0E" w14:textId="520FA3E9"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64</w:t>
            </w:r>
          </w:p>
        </w:tc>
        <w:tc>
          <w:tcPr>
            <w:tcW w:w="234" w:type="pct"/>
            <w:tcBorders>
              <w:top w:val="single" w:sz="2" w:space="0" w:color="auto"/>
              <w:left w:val="single" w:sz="2" w:space="0" w:color="auto"/>
              <w:bottom w:val="single" w:sz="2" w:space="0" w:color="auto"/>
              <w:right w:val="single" w:sz="2" w:space="0" w:color="auto"/>
            </w:tcBorders>
            <w:vAlign w:val="center"/>
            <w:hideMark/>
          </w:tcPr>
          <w:p w14:paraId="7DFC0271" w14:textId="29383555"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59</w:t>
            </w:r>
          </w:p>
        </w:tc>
        <w:tc>
          <w:tcPr>
            <w:tcW w:w="418" w:type="pct"/>
            <w:tcBorders>
              <w:top w:val="single" w:sz="2" w:space="0" w:color="auto"/>
              <w:left w:val="single" w:sz="2" w:space="0" w:color="auto"/>
              <w:bottom w:val="single" w:sz="2" w:space="0" w:color="auto"/>
              <w:right w:val="single" w:sz="2" w:space="0" w:color="auto"/>
            </w:tcBorders>
            <w:vAlign w:val="center"/>
            <w:hideMark/>
          </w:tcPr>
          <w:p w14:paraId="47F6B6E4" w14:textId="77777777" w:rsidR="001D022F" w:rsidRDefault="001D022F" w:rsidP="00ED14CC">
            <w:pPr>
              <w:keepNext/>
              <w:keepLines/>
              <w:autoSpaceDE w:val="0"/>
              <w:spacing w:before="120"/>
              <w:jc w:val="center"/>
              <w:rPr>
                <w:rFonts w:cs="Calibri"/>
                <w:sz w:val="16"/>
                <w:szCs w:val="16"/>
                <w:bdr w:val="none" w:sz="0" w:space="0" w:color="auto" w:frame="1"/>
              </w:rPr>
            </w:pPr>
            <w:r>
              <w:rPr>
                <w:rFonts w:cs="Calibri"/>
                <w:sz w:val="16"/>
                <w:szCs w:val="16"/>
                <w:bdr w:val="none" w:sz="0" w:space="0" w:color="auto" w:frame="1"/>
              </w:rPr>
              <w:t>Définie par arrêté</w:t>
            </w:r>
          </w:p>
        </w:tc>
        <w:tc>
          <w:tcPr>
            <w:tcW w:w="449" w:type="pct"/>
            <w:tcBorders>
              <w:top w:val="single" w:sz="2" w:space="0" w:color="auto"/>
              <w:left w:val="single" w:sz="2" w:space="0" w:color="auto"/>
              <w:bottom w:val="single" w:sz="2" w:space="0" w:color="auto"/>
              <w:right w:val="single" w:sz="2" w:space="0" w:color="auto"/>
            </w:tcBorders>
            <w:vAlign w:val="center"/>
            <w:hideMark/>
          </w:tcPr>
          <w:p w14:paraId="5ED31CD2"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50" w:type="pct"/>
            <w:tcBorders>
              <w:top w:val="single" w:sz="2" w:space="0" w:color="auto"/>
              <w:left w:val="single" w:sz="2" w:space="0" w:color="auto"/>
              <w:bottom w:val="single" w:sz="2" w:space="0" w:color="auto"/>
              <w:right w:val="single" w:sz="2" w:space="0" w:color="auto"/>
            </w:tcBorders>
            <w:vAlign w:val="center"/>
            <w:hideMark/>
          </w:tcPr>
          <w:p w14:paraId="640595E1"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9" w:type="pct"/>
            <w:tcBorders>
              <w:top w:val="single" w:sz="2" w:space="0" w:color="auto"/>
              <w:left w:val="single" w:sz="2" w:space="0" w:color="auto"/>
              <w:bottom w:val="single" w:sz="2" w:space="0" w:color="auto"/>
              <w:right w:val="single" w:sz="2" w:space="0" w:color="auto"/>
            </w:tcBorders>
            <w:vAlign w:val="center"/>
            <w:hideMark/>
          </w:tcPr>
          <w:p w14:paraId="4553C0AA"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59" w:type="pct"/>
            <w:tcBorders>
              <w:top w:val="single" w:sz="2" w:space="0" w:color="auto"/>
              <w:left w:val="single" w:sz="2" w:space="0" w:color="auto"/>
              <w:bottom w:val="single" w:sz="2" w:space="0" w:color="auto"/>
              <w:right w:val="single" w:sz="12" w:space="0" w:color="auto"/>
            </w:tcBorders>
            <w:vAlign w:val="center"/>
            <w:hideMark/>
          </w:tcPr>
          <w:p w14:paraId="39131120"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 xml:space="preserve">Définie par arrêté </w:t>
            </w:r>
          </w:p>
        </w:tc>
      </w:tr>
      <w:tr w:rsidR="001D022F" w14:paraId="312442D8" w14:textId="77777777" w:rsidTr="00C7731F">
        <w:tc>
          <w:tcPr>
            <w:tcW w:w="1025" w:type="pct"/>
            <w:tcBorders>
              <w:top w:val="single" w:sz="2" w:space="0" w:color="auto"/>
              <w:left w:val="single" w:sz="12" w:space="0" w:color="auto"/>
              <w:bottom w:val="single" w:sz="2" w:space="0" w:color="auto"/>
              <w:right w:val="single" w:sz="2" w:space="0" w:color="auto"/>
            </w:tcBorders>
            <w:vAlign w:val="center"/>
            <w:hideMark/>
          </w:tcPr>
          <w:p w14:paraId="205A3E9D"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1D022F">
              <w:rPr>
                <w:rFonts w:cs="Calibri"/>
                <w:sz w:val="20"/>
                <w:szCs w:val="20"/>
                <w:bdr w:val="none" w:sz="0" w:space="0" w:color="auto" w:frame="1"/>
              </w:rPr>
              <w:t>≤</w:t>
            </w:r>
            <w:r>
              <w:rPr>
                <w:rFonts w:cs="Calibri"/>
                <w:sz w:val="20"/>
                <w:szCs w:val="20"/>
                <w:bdr w:val="none" w:sz="0" w:space="0" w:color="auto" w:frame="1"/>
              </w:rPr>
              <w:t xml:space="preserve"> Altitude &lt; 800 m</w:t>
            </w:r>
          </w:p>
          <w:p w14:paraId="4120CEE6"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34" w:type="pct"/>
            <w:tcBorders>
              <w:top w:val="single" w:sz="2" w:space="0" w:color="auto"/>
              <w:left w:val="single" w:sz="2" w:space="0" w:color="auto"/>
              <w:bottom w:val="single" w:sz="2" w:space="0" w:color="auto"/>
              <w:right w:val="single" w:sz="2" w:space="0" w:color="auto"/>
            </w:tcBorders>
            <w:vAlign w:val="center"/>
            <w:hideMark/>
          </w:tcPr>
          <w:p w14:paraId="22AE1A6F" w14:textId="250EF5A2"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84</w:t>
            </w:r>
          </w:p>
        </w:tc>
        <w:tc>
          <w:tcPr>
            <w:tcW w:w="234" w:type="pct"/>
            <w:tcBorders>
              <w:top w:val="single" w:sz="2" w:space="0" w:color="auto"/>
              <w:left w:val="single" w:sz="2" w:space="0" w:color="auto"/>
              <w:bottom w:val="single" w:sz="2" w:space="0" w:color="auto"/>
              <w:right w:val="single" w:sz="2" w:space="0" w:color="auto"/>
            </w:tcBorders>
            <w:vAlign w:val="center"/>
            <w:hideMark/>
          </w:tcPr>
          <w:p w14:paraId="0C38D5BD" w14:textId="65547F64"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91</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7B6C7D16" w14:textId="4956698D"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83</w:t>
            </w:r>
          </w:p>
        </w:tc>
        <w:tc>
          <w:tcPr>
            <w:tcW w:w="23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07B57F" w14:textId="77777777" w:rsidR="001D022F" w:rsidRDefault="001D022F" w:rsidP="00C7731F">
            <w:pPr>
              <w:keepNext/>
              <w:keepLines/>
              <w:autoSpaceDE w:val="0"/>
              <w:spacing w:before="120"/>
              <w:jc w:val="center"/>
              <w:rPr>
                <w:rFonts w:cs="Calibri"/>
                <w:sz w:val="20"/>
                <w:szCs w:val="20"/>
                <w:bdr w:val="none" w:sz="0" w:space="0" w:color="auto" w:frame="1"/>
              </w:rPr>
            </w:pPr>
          </w:p>
        </w:tc>
        <w:tc>
          <w:tcPr>
            <w:tcW w:w="234" w:type="pct"/>
            <w:tcBorders>
              <w:top w:val="single" w:sz="2" w:space="0" w:color="auto"/>
              <w:left w:val="single" w:sz="2" w:space="0" w:color="auto"/>
              <w:bottom w:val="single" w:sz="2" w:space="0" w:color="auto"/>
              <w:right w:val="single" w:sz="2" w:space="0" w:color="auto"/>
            </w:tcBorders>
            <w:vAlign w:val="center"/>
            <w:hideMark/>
          </w:tcPr>
          <w:p w14:paraId="1ECA9065" w14:textId="378B688E"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80</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5C124290" w14:textId="289D0126"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73</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43908047" w14:textId="3C16E42B"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70</w:t>
            </w:r>
          </w:p>
        </w:tc>
        <w:tc>
          <w:tcPr>
            <w:tcW w:w="234" w:type="pct"/>
            <w:tcBorders>
              <w:top w:val="single" w:sz="2" w:space="0" w:color="auto"/>
              <w:left w:val="single" w:sz="2" w:space="0" w:color="auto"/>
              <w:bottom w:val="single" w:sz="2" w:space="0" w:color="auto"/>
              <w:right w:val="single" w:sz="2" w:space="0" w:color="auto"/>
            </w:tcBorders>
            <w:vAlign w:val="center"/>
            <w:hideMark/>
          </w:tcPr>
          <w:p w14:paraId="19960833" w14:textId="7D0E94DE"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63</w:t>
            </w:r>
          </w:p>
        </w:tc>
        <w:tc>
          <w:tcPr>
            <w:tcW w:w="418" w:type="pct"/>
            <w:tcBorders>
              <w:top w:val="single" w:sz="2" w:space="0" w:color="auto"/>
              <w:left w:val="single" w:sz="2" w:space="0" w:color="auto"/>
              <w:bottom w:val="single" w:sz="2" w:space="0" w:color="auto"/>
              <w:right w:val="single" w:sz="2" w:space="0" w:color="auto"/>
            </w:tcBorders>
            <w:vAlign w:val="center"/>
            <w:hideMark/>
          </w:tcPr>
          <w:p w14:paraId="2BC54F4A"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49" w:type="pct"/>
            <w:tcBorders>
              <w:top w:val="single" w:sz="2" w:space="0" w:color="auto"/>
              <w:left w:val="single" w:sz="2" w:space="0" w:color="auto"/>
              <w:bottom w:val="single" w:sz="2" w:space="0" w:color="auto"/>
              <w:right w:val="single" w:sz="2" w:space="0" w:color="auto"/>
            </w:tcBorders>
            <w:vAlign w:val="center"/>
            <w:hideMark/>
          </w:tcPr>
          <w:p w14:paraId="4B7F9DA7"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50" w:type="pct"/>
            <w:tcBorders>
              <w:top w:val="single" w:sz="2" w:space="0" w:color="auto"/>
              <w:left w:val="single" w:sz="2" w:space="0" w:color="auto"/>
              <w:bottom w:val="single" w:sz="2" w:space="0" w:color="auto"/>
              <w:right w:val="single" w:sz="2" w:space="0" w:color="auto"/>
            </w:tcBorders>
            <w:vAlign w:val="center"/>
            <w:hideMark/>
          </w:tcPr>
          <w:p w14:paraId="79CFEC5A"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8AB2CFC"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359" w:type="pct"/>
            <w:tcBorders>
              <w:top w:val="single" w:sz="2" w:space="0" w:color="auto"/>
              <w:left w:val="single" w:sz="2" w:space="0" w:color="auto"/>
              <w:bottom w:val="single" w:sz="2" w:space="0" w:color="auto"/>
              <w:right w:val="single" w:sz="12" w:space="0" w:color="auto"/>
            </w:tcBorders>
            <w:vAlign w:val="center"/>
            <w:hideMark/>
          </w:tcPr>
          <w:p w14:paraId="19E995CB"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1D022F" w14:paraId="60BD6D40" w14:textId="77777777" w:rsidTr="00C7731F">
        <w:tc>
          <w:tcPr>
            <w:tcW w:w="1025" w:type="pct"/>
            <w:tcBorders>
              <w:top w:val="single" w:sz="2" w:space="0" w:color="auto"/>
              <w:left w:val="single" w:sz="12" w:space="0" w:color="auto"/>
              <w:bottom w:val="single" w:sz="2" w:space="0" w:color="auto"/>
              <w:right w:val="single" w:sz="2" w:space="0" w:color="auto"/>
            </w:tcBorders>
            <w:vAlign w:val="center"/>
            <w:hideMark/>
          </w:tcPr>
          <w:p w14:paraId="572537DA"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1D022F">
              <w:rPr>
                <w:rFonts w:cs="Calibri"/>
                <w:sz w:val="20"/>
                <w:szCs w:val="20"/>
                <w:bdr w:val="none" w:sz="0" w:space="0" w:color="auto" w:frame="1"/>
              </w:rPr>
              <w:t>≤</w:t>
            </w:r>
            <w:r>
              <w:rPr>
                <w:rFonts w:cs="Calibri"/>
                <w:sz w:val="20"/>
                <w:szCs w:val="20"/>
                <w:bdr w:val="none" w:sz="0" w:space="0" w:color="auto" w:frame="1"/>
              </w:rPr>
              <w:t xml:space="preserve"> Altitude &lt; 1200 m</w:t>
            </w:r>
          </w:p>
          <w:p w14:paraId="49DC88CD"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23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C78FBD0" w14:textId="3371F12D" w:rsidR="001D022F" w:rsidRDefault="001D022F" w:rsidP="00C7731F">
            <w:pPr>
              <w:keepNext/>
              <w:keepLines/>
              <w:autoSpaceDE w:val="0"/>
              <w:spacing w:before="120"/>
              <w:jc w:val="center"/>
              <w:rPr>
                <w:rFonts w:cs="Calibri"/>
                <w:b/>
                <w:sz w:val="20"/>
                <w:szCs w:val="20"/>
                <w:bdr w:val="none" w:sz="0" w:space="0" w:color="auto" w:frame="1"/>
              </w:rPr>
            </w:pPr>
          </w:p>
        </w:tc>
        <w:tc>
          <w:tcPr>
            <w:tcW w:w="234" w:type="pct"/>
            <w:tcBorders>
              <w:top w:val="single" w:sz="2" w:space="0" w:color="auto"/>
              <w:left w:val="single" w:sz="2" w:space="0" w:color="auto"/>
              <w:bottom w:val="single" w:sz="2" w:space="0" w:color="auto"/>
              <w:right w:val="single" w:sz="2" w:space="0" w:color="auto"/>
            </w:tcBorders>
            <w:vAlign w:val="center"/>
            <w:hideMark/>
          </w:tcPr>
          <w:p w14:paraId="38611E26" w14:textId="28A49C76"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105</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00CE6B81" w14:textId="4EFFB646"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95</w:t>
            </w:r>
          </w:p>
        </w:tc>
        <w:tc>
          <w:tcPr>
            <w:tcW w:w="23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FEE339" w14:textId="77777777" w:rsidR="001D022F" w:rsidRDefault="001D022F" w:rsidP="00C7731F">
            <w:pPr>
              <w:keepNext/>
              <w:keepLines/>
              <w:autoSpaceDE w:val="0"/>
              <w:spacing w:before="120"/>
              <w:jc w:val="center"/>
              <w:rPr>
                <w:rFonts w:cs="Calibri"/>
                <w:sz w:val="20"/>
                <w:szCs w:val="20"/>
                <w:bdr w:val="none" w:sz="0" w:space="0" w:color="auto" w:frame="1"/>
              </w:rPr>
            </w:pPr>
          </w:p>
        </w:tc>
        <w:tc>
          <w:tcPr>
            <w:tcW w:w="23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5FAD65" w14:textId="77777777" w:rsidR="001D022F" w:rsidRDefault="001D022F" w:rsidP="00C7731F">
            <w:pPr>
              <w:keepNext/>
              <w:keepLines/>
              <w:autoSpaceDE w:val="0"/>
              <w:spacing w:before="120"/>
              <w:jc w:val="center"/>
              <w:rPr>
                <w:rFonts w:cs="Calibri"/>
                <w:sz w:val="20"/>
                <w:szCs w:val="20"/>
                <w:bdr w:val="none" w:sz="0" w:space="0" w:color="auto" w:frame="1"/>
              </w:rPr>
            </w:pP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7B8BB6B2" w14:textId="053217A3"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84</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39ECB94C" w14:textId="32684A56"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81</w:t>
            </w:r>
          </w:p>
        </w:tc>
        <w:tc>
          <w:tcPr>
            <w:tcW w:w="234" w:type="pct"/>
            <w:tcBorders>
              <w:top w:val="single" w:sz="2" w:space="0" w:color="auto"/>
              <w:left w:val="single" w:sz="2" w:space="0" w:color="auto"/>
              <w:bottom w:val="single" w:sz="2" w:space="0" w:color="auto"/>
              <w:right w:val="single" w:sz="2" w:space="0" w:color="auto"/>
            </w:tcBorders>
            <w:vAlign w:val="center"/>
            <w:hideMark/>
          </w:tcPr>
          <w:p w14:paraId="498D66C2" w14:textId="0CB9C8CA"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71</w:t>
            </w:r>
          </w:p>
        </w:tc>
        <w:tc>
          <w:tcPr>
            <w:tcW w:w="41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0AC0BA0"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4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346C938"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50"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7DA27036"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BB7C605"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359" w:type="pct"/>
            <w:tcBorders>
              <w:top w:val="single" w:sz="2" w:space="0" w:color="auto"/>
              <w:left w:val="single" w:sz="2" w:space="0" w:color="auto"/>
              <w:bottom w:val="single" w:sz="2" w:space="0" w:color="auto"/>
              <w:right w:val="single" w:sz="12" w:space="0" w:color="auto"/>
            </w:tcBorders>
            <w:vAlign w:val="center"/>
            <w:hideMark/>
          </w:tcPr>
          <w:p w14:paraId="34349824"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1D022F" w14:paraId="4D91E012" w14:textId="77777777" w:rsidTr="00C7731F">
        <w:tc>
          <w:tcPr>
            <w:tcW w:w="1025" w:type="pct"/>
            <w:tcBorders>
              <w:top w:val="single" w:sz="2" w:space="0" w:color="auto"/>
              <w:left w:val="single" w:sz="12" w:space="0" w:color="auto"/>
              <w:bottom w:val="single" w:sz="4" w:space="0" w:color="auto"/>
              <w:right w:val="single" w:sz="2" w:space="0" w:color="auto"/>
            </w:tcBorders>
            <w:vAlign w:val="center"/>
            <w:hideMark/>
          </w:tcPr>
          <w:p w14:paraId="5E1517B9" w14:textId="77777777" w:rsidR="001D022F" w:rsidRDefault="001D022F" w:rsidP="00ED14CC">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1D022F">
              <w:rPr>
                <w:rFonts w:cs="Calibri"/>
                <w:sz w:val="20"/>
                <w:szCs w:val="20"/>
                <w:bdr w:val="none" w:sz="0" w:space="0" w:color="auto" w:frame="1"/>
              </w:rPr>
              <w:t>≤</w:t>
            </w:r>
            <w:r>
              <w:rPr>
                <w:rFonts w:cs="Calibri"/>
                <w:sz w:val="20"/>
                <w:szCs w:val="20"/>
                <w:bdr w:val="none" w:sz="0" w:space="0" w:color="auto" w:frame="1"/>
              </w:rPr>
              <w:t xml:space="preserve"> Altitude &lt; 1600 m</w:t>
            </w:r>
          </w:p>
          <w:p w14:paraId="6A3C0E7D"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3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D04BC09" w14:textId="77777777" w:rsidR="001D022F" w:rsidRDefault="001D022F" w:rsidP="00C7731F">
            <w:pPr>
              <w:keepNext/>
              <w:keepLines/>
              <w:autoSpaceDE w:val="0"/>
              <w:spacing w:before="120"/>
              <w:jc w:val="center"/>
              <w:rPr>
                <w:rFonts w:cs="Calibri"/>
                <w:b/>
                <w:sz w:val="20"/>
                <w:szCs w:val="20"/>
                <w:bdr w:val="none" w:sz="0" w:space="0" w:color="auto" w:frame="1"/>
              </w:rPr>
            </w:pPr>
          </w:p>
        </w:tc>
        <w:tc>
          <w:tcPr>
            <w:tcW w:w="234" w:type="pct"/>
            <w:tcBorders>
              <w:top w:val="single" w:sz="2" w:space="0" w:color="auto"/>
              <w:left w:val="single" w:sz="2" w:space="0" w:color="auto"/>
              <w:bottom w:val="single" w:sz="4" w:space="0" w:color="auto"/>
              <w:right w:val="single" w:sz="2" w:space="0" w:color="auto"/>
            </w:tcBorders>
            <w:vAlign w:val="center"/>
            <w:hideMark/>
          </w:tcPr>
          <w:p w14:paraId="59AE6AF4" w14:textId="393CA84D"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125</w:t>
            </w:r>
          </w:p>
        </w:tc>
        <w:tc>
          <w:tcPr>
            <w:tcW w:w="234" w:type="pct"/>
            <w:gridSpan w:val="2"/>
            <w:tcBorders>
              <w:top w:val="single" w:sz="2" w:space="0" w:color="auto"/>
              <w:left w:val="single" w:sz="2" w:space="0" w:color="auto"/>
              <w:bottom w:val="single" w:sz="4" w:space="0" w:color="auto"/>
              <w:right w:val="single" w:sz="2" w:space="0" w:color="auto"/>
            </w:tcBorders>
            <w:vAlign w:val="center"/>
            <w:hideMark/>
          </w:tcPr>
          <w:p w14:paraId="1349E9A3" w14:textId="21E361ED"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112</w:t>
            </w:r>
          </w:p>
        </w:tc>
        <w:tc>
          <w:tcPr>
            <w:tcW w:w="23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1594C146" w14:textId="2B309000" w:rsidR="001D022F" w:rsidRDefault="001D022F" w:rsidP="00C7731F">
            <w:pPr>
              <w:keepNext/>
              <w:keepLines/>
              <w:autoSpaceDE w:val="0"/>
              <w:spacing w:before="120"/>
              <w:jc w:val="center"/>
              <w:rPr>
                <w:rFonts w:cs="Calibri"/>
                <w:sz w:val="20"/>
                <w:szCs w:val="20"/>
                <w:bdr w:val="none" w:sz="0" w:space="0" w:color="auto" w:frame="1"/>
              </w:rPr>
            </w:pPr>
          </w:p>
        </w:tc>
        <w:tc>
          <w:tcPr>
            <w:tcW w:w="23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06C7509B" w14:textId="01110DBF" w:rsidR="001D022F" w:rsidRDefault="001D022F" w:rsidP="00C7731F">
            <w:pPr>
              <w:keepNext/>
              <w:keepLines/>
              <w:autoSpaceDE w:val="0"/>
              <w:spacing w:before="120"/>
              <w:jc w:val="center"/>
              <w:rPr>
                <w:rFonts w:cs="Calibri"/>
                <w:sz w:val="20"/>
                <w:szCs w:val="20"/>
                <w:bdr w:val="none" w:sz="0" w:space="0" w:color="auto" w:frame="1"/>
              </w:rPr>
            </w:pPr>
          </w:p>
        </w:tc>
        <w:tc>
          <w:tcPr>
            <w:tcW w:w="234" w:type="pct"/>
            <w:gridSpan w:val="2"/>
            <w:tcBorders>
              <w:top w:val="single" w:sz="2" w:space="0" w:color="auto"/>
              <w:left w:val="single" w:sz="2" w:space="0" w:color="auto"/>
              <w:bottom w:val="single" w:sz="4" w:space="0" w:color="auto"/>
              <w:right w:val="single" w:sz="2" w:space="0" w:color="auto"/>
            </w:tcBorders>
            <w:vAlign w:val="center"/>
            <w:hideMark/>
          </w:tcPr>
          <w:p w14:paraId="276C0A4D" w14:textId="397604B0"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101</w:t>
            </w:r>
          </w:p>
        </w:tc>
        <w:tc>
          <w:tcPr>
            <w:tcW w:w="234" w:type="pct"/>
            <w:gridSpan w:val="2"/>
            <w:tcBorders>
              <w:top w:val="single" w:sz="2" w:space="0" w:color="auto"/>
              <w:left w:val="single" w:sz="2" w:space="0" w:color="auto"/>
              <w:bottom w:val="single" w:sz="4" w:space="0" w:color="auto"/>
              <w:right w:val="single" w:sz="2" w:space="0" w:color="auto"/>
            </w:tcBorders>
            <w:vAlign w:val="center"/>
            <w:hideMark/>
          </w:tcPr>
          <w:p w14:paraId="76D3E417" w14:textId="01AA8B09"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95</w:t>
            </w:r>
          </w:p>
        </w:tc>
        <w:tc>
          <w:tcPr>
            <w:tcW w:w="234" w:type="pct"/>
            <w:tcBorders>
              <w:top w:val="single" w:sz="2" w:space="0" w:color="auto"/>
              <w:left w:val="single" w:sz="2" w:space="0" w:color="auto"/>
              <w:bottom w:val="single" w:sz="4" w:space="0" w:color="auto"/>
              <w:right w:val="single" w:sz="2" w:space="0" w:color="auto"/>
            </w:tcBorders>
            <w:vAlign w:val="center"/>
            <w:hideMark/>
          </w:tcPr>
          <w:p w14:paraId="39E2486F" w14:textId="72556744"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85</w:t>
            </w:r>
          </w:p>
        </w:tc>
        <w:tc>
          <w:tcPr>
            <w:tcW w:w="41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9018A63"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4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B26DD6C"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5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D092976"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2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3887AAC"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359" w:type="pct"/>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75D6D40D"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1D022F" w14:paraId="33E66C51" w14:textId="77777777" w:rsidTr="00C7731F">
        <w:tc>
          <w:tcPr>
            <w:tcW w:w="1025" w:type="pct"/>
            <w:tcBorders>
              <w:top w:val="single" w:sz="4" w:space="0" w:color="auto"/>
              <w:left w:val="single" w:sz="12" w:space="0" w:color="auto"/>
              <w:bottom w:val="single" w:sz="4" w:space="0" w:color="auto"/>
              <w:right w:val="single" w:sz="2" w:space="0" w:color="auto"/>
            </w:tcBorders>
            <w:vAlign w:val="center"/>
            <w:hideMark/>
          </w:tcPr>
          <w:p w14:paraId="704DFB5C" w14:textId="77777777" w:rsidR="001D022F" w:rsidRDefault="001D022F" w:rsidP="00ED14CC">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7AB0FD0B"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3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2E87C50" w14:textId="77777777" w:rsidR="001D022F" w:rsidRDefault="001D022F" w:rsidP="00C7731F">
            <w:pPr>
              <w:keepNext/>
              <w:keepLines/>
              <w:autoSpaceDE w:val="0"/>
              <w:spacing w:before="120"/>
              <w:jc w:val="center"/>
              <w:rPr>
                <w:rFonts w:cs="Calibri"/>
                <w:b/>
                <w:sz w:val="20"/>
                <w:szCs w:val="20"/>
                <w:bdr w:val="none" w:sz="0" w:space="0" w:color="auto" w:frame="1"/>
              </w:rPr>
            </w:pPr>
          </w:p>
        </w:tc>
        <w:tc>
          <w:tcPr>
            <w:tcW w:w="23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BF609DD" w14:textId="77777777" w:rsidR="001D022F" w:rsidRDefault="001D022F" w:rsidP="00C7731F">
            <w:pPr>
              <w:keepNext/>
              <w:keepLines/>
              <w:autoSpaceDE w:val="0"/>
              <w:spacing w:before="120"/>
              <w:jc w:val="center"/>
              <w:rPr>
                <w:rFonts w:cs="Calibri"/>
                <w:sz w:val="20"/>
                <w:szCs w:val="20"/>
                <w:bdr w:val="none" w:sz="0" w:space="0" w:color="auto" w:frame="1"/>
              </w:rPr>
            </w:pPr>
          </w:p>
        </w:tc>
        <w:tc>
          <w:tcPr>
            <w:tcW w:w="234" w:type="pct"/>
            <w:gridSpan w:val="2"/>
            <w:tcBorders>
              <w:top w:val="single" w:sz="4" w:space="0" w:color="auto"/>
              <w:left w:val="single" w:sz="2" w:space="0" w:color="auto"/>
              <w:bottom w:val="single" w:sz="4" w:space="0" w:color="auto"/>
              <w:right w:val="single" w:sz="2" w:space="0" w:color="auto"/>
            </w:tcBorders>
            <w:vAlign w:val="center"/>
            <w:hideMark/>
          </w:tcPr>
          <w:p w14:paraId="08E5466B" w14:textId="0AB5988F"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124</w:t>
            </w:r>
          </w:p>
        </w:tc>
        <w:tc>
          <w:tcPr>
            <w:tcW w:w="23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hideMark/>
          </w:tcPr>
          <w:p w14:paraId="5ECB3642" w14:textId="73AA4EB5" w:rsidR="001D022F" w:rsidRDefault="001D022F" w:rsidP="00C7731F">
            <w:pPr>
              <w:keepNext/>
              <w:keepLines/>
              <w:autoSpaceDE w:val="0"/>
              <w:spacing w:before="120"/>
              <w:jc w:val="center"/>
              <w:rPr>
                <w:rFonts w:cs="Calibri"/>
                <w:sz w:val="20"/>
                <w:szCs w:val="20"/>
                <w:bdr w:val="none" w:sz="0" w:space="0" w:color="auto" w:frame="1"/>
              </w:rPr>
            </w:pPr>
          </w:p>
        </w:tc>
        <w:tc>
          <w:tcPr>
            <w:tcW w:w="23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4ED7571" w14:textId="77777777" w:rsidR="001D022F" w:rsidRDefault="001D022F" w:rsidP="00C7731F">
            <w:pPr>
              <w:keepNext/>
              <w:keepLines/>
              <w:autoSpaceDE w:val="0"/>
              <w:spacing w:before="120"/>
              <w:jc w:val="center"/>
              <w:rPr>
                <w:rFonts w:cs="Calibri"/>
                <w:sz w:val="20"/>
                <w:szCs w:val="20"/>
                <w:bdr w:val="none" w:sz="0" w:space="0" w:color="auto" w:frame="1"/>
              </w:rPr>
            </w:pPr>
          </w:p>
        </w:tc>
        <w:tc>
          <w:tcPr>
            <w:tcW w:w="234" w:type="pct"/>
            <w:gridSpan w:val="2"/>
            <w:tcBorders>
              <w:top w:val="single" w:sz="4" w:space="0" w:color="auto"/>
              <w:left w:val="single" w:sz="2" w:space="0" w:color="auto"/>
              <w:bottom w:val="single" w:sz="4" w:space="0" w:color="auto"/>
              <w:right w:val="single" w:sz="2" w:space="0" w:color="auto"/>
            </w:tcBorders>
            <w:vAlign w:val="center"/>
            <w:hideMark/>
          </w:tcPr>
          <w:p w14:paraId="14BF465F" w14:textId="2A98162B"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111</w:t>
            </w:r>
          </w:p>
        </w:tc>
        <w:tc>
          <w:tcPr>
            <w:tcW w:w="234" w:type="pct"/>
            <w:gridSpan w:val="2"/>
            <w:tcBorders>
              <w:top w:val="single" w:sz="4" w:space="0" w:color="auto"/>
              <w:left w:val="single" w:sz="2" w:space="0" w:color="auto"/>
              <w:bottom w:val="single" w:sz="4" w:space="0" w:color="auto"/>
              <w:right w:val="single" w:sz="2" w:space="0" w:color="auto"/>
            </w:tcBorders>
            <w:vAlign w:val="center"/>
            <w:hideMark/>
          </w:tcPr>
          <w:p w14:paraId="08FB6795" w14:textId="6EF047CF"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104</w:t>
            </w:r>
          </w:p>
        </w:tc>
        <w:tc>
          <w:tcPr>
            <w:tcW w:w="234" w:type="pct"/>
            <w:tcBorders>
              <w:top w:val="single" w:sz="4" w:space="0" w:color="auto"/>
              <w:left w:val="single" w:sz="2" w:space="0" w:color="auto"/>
              <w:bottom w:val="single" w:sz="4" w:space="0" w:color="auto"/>
              <w:right w:val="single" w:sz="2" w:space="0" w:color="auto"/>
            </w:tcBorders>
            <w:vAlign w:val="center"/>
            <w:hideMark/>
          </w:tcPr>
          <w:p w14:paraId="2FC17408" w14:textId="77C8D52B" w:rsidR="001D022F" w:rsidRDefault="001D022F" w:rsidP="00C7731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94</w:t>
            </w:r>
          </w:p>
        </w:tc>
        <w:tc>
          <w:tcPr>
            <w:tcW w:w="41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B8D1386" w14:textId="77777777" w:rsidR="001D022F" w:rsidRDefault="001D022F" w:rsidP="00ED14CC">
            <w:pPr>
              <w:keepNext/>
              <w:keepLines/>
              <w:autoSpaceDE w:val="0"/>
              <w:spacing w:before="120"/>
              <w:jc w:val="center"/>
              <w:rPr>
                <w:rFonts w:cs="Calibri"/>
                <w:b/>
                <w:color w:val="0000FF"/>
                <w:sz w:val="20"/>
                <w:szCs w:val="20"/>
                <w:bdr w:val="none" w:sz="0" w:space="0" w:color="auto" w:frame="1"/>
              </w:rPr>
            </w:pPr>
          </w:p>
        </w:tc>
        <w:tc>
          <w:tcPr>
            <w:tcW w:w="44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E32D37E" w14:textId="77777777" w:rsidR="001D022F" w:rsidRDefault="001D022F" w:rsidP="00ED14CC">
            <w:pPr>
              <w:keepNext/>
              <w:keepLines/>
              <w:autoSpaceDE w:val="0"/>
              <w:spacing w:before="120"/>
              <w:jc w:val="center"/>
              <w:rPr>
                <w:rFonts w:cs="Calibri"/>
                <w:b/>
                <w:color w:val="0000FF"/>
                <w:sz w:val="20"/>
                <w:szCs w:val="20"/>
                <w:bdr w:val="none" w:sz="0" w:space="0" w:color="auto" w:frame="1"/>
              </w:rPr>
            </w:pPr>
          </w:p>
        </w:tc>
        <w:tc>
          <w:tcPr>
            <w:tcW w:w="45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EE8847A" w14:textId="77777777" w:rsidR="001D022F" w:rsidRDefault="001D022F" w:rsidP="00ED14CC">
            <w:pPr>
              <w:keepNext/>
              <w:keepLines/>
              <w:autoSpaceDE w:val="0"/>
              <w:spacing w:before="120"/>
              <w:jc w:val="center"/>
              <w:rPr>
                <w:rFonts w:cs="Calibri"/>
                <w:b/>
                <w:color w:val="0000FF"/>
                <w:sz w:val="20"/>
                <w:szCs w:val="20"/>
                <w:bdr w:val="none" w:sz="0" w:space="0" w:color="auto" w:frame="1"/>
              </w:rPr>
            </w:pPr>
          </w:p>
        </w:tc>
        <w:tc>
          <w:tcPr>
            <w:tcW w:w="42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92F3841" w14:textId="77777777" w:rsidR="001D022F" w:rsidRDefault="001D022F" w:rsidP="00ED14CC">
            <w:pPr>
              <w:keepNext/>
              <w:keepLines/>
              <w:autoSpaceDE w:val="0"/>
              <w:spacing w:before="120"/>
              <w:jc w:val="center"/>
              <w:rPr>
                <w:rFonts w:cs="Calibri"/>
                <w:b/>
                <w:color w:val="0000FF"/>
                <w:sz w:val="20"/>
                <w:szCs w:val="20"/>
                <w:bdr w:val="none" w:sz="0" w:space="0" w:color="auto" w:frame="1"/>
              </w:rPr>
            </w:pPr>
          </w:p>
        </w:tc>
        <w:tc>
          <w:tcPr>
            <w:tcW w:w="359"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38DD9B9" w14:textId="77777777" w:rsidR="001D022F" w:rsidRDefault="001D022F" w:rsidP="00ED14CC">
            <w:pPr>
              <w:keepNext/>
              <w:keepLines/>
              <w:autoSpaceDE w:val="0"/>
              <w:spacing w:before="120"/>
              <w:jc w:val="center"/>
              <w:rPr>
                <w:rFonts w:cs="Calibri"/>
                <w:color w:val="0000FF"/>
                <w:sz w:val="16"/>
                <w:szCs w:val="16"/>
                <w:bdr w:val="none" w:sz="0" w:space="0" w:color="auto" w:frame="1"/>
              </w:rPr>
            </w:pPr>
          </w:p>
        </w:tc>
      </w:tr>
      <w:tr w:rsidR="00ED14CC" w:rsidRPr="00ED14CC" w14:paraId="4663400E" w14:textId="77777777" w:rsidTr="00ED14CC">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39A33CE0" w14:textId="77777777" w:rsidR="00ED14CC" w:rsidRPr="00ED14CC" w:rsidRDefault="00ED14CC" w:rsidP="00ED14CC">
            <w:pPr>
              <w:keepNext/>
              <w:keepLines/>
              <w:autoSpaceDE w:val="0"/>
              <w:spacing w:before="120"/>
              <w:jc w:val="center"/>
              <w:rPr>
                <w:rFonts w:cs="Calibri"/>
                <w:color w:val="0000FF"/>
                <w:sz w:val="4"/>
                <w:szCs w:val="16"/>
                <w:bdr w:val="none" w:sz="0" w:space="0" w:color="auto" w:frame="1"/>
              </w:rPr>
            </w:pPr>
          </w:p>
        </w:tc>
      </w:tr>
      <w:tr w:rsidR="001D022F" w14:paraId="48700340" w14:textId="77777777" w:rsidTr="00ED14CC">
        <w:tblPrEx>
          <w:tblCellMar>
            <w:left w:w="108" w:type="dxa"/>
            <w:right w:w="57" w:type="dxa"/>
          </w:tblCellMar>
        </w:tblPrEx>
        <w:tc>
          <w:tcPr>
            <w:tcW w:w="1025"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689D3B64" w14:textId="77777777" w:rsidR="001D022F" w:rsidRDefault="001D022F" w:rsidP="00ED14CC">
            <w:pPr>
              <w:keepNext/>
              <w:keepLines/>
              <w:autoSpaceDE w:val="0"/>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682" w:type="pct"/>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72FC5127"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556" w:type="pct"/>
            <w:gridSpan w:val="4"/>
            <w:tcBorders>
              <w:top w:val="single" w:sz="12" w:space="0" w:color="auto"/>
              <w:left w:val="single" w:sz="4" w:space="0" w:color="auto"/>
              <w:bottom w:val="single" w:sz="4" w:space="0" w:color="auto"/>
              <w:right w:val="nil"/>
            </w:tcBorders>
            <w:vAlign w:val="center"/>
            <w:hideMark/>
          </w:tcPr>
          <w:p w14:paraId="54C23F9A" w14:textId="77777777" w:rsidR="001D022F" w:rsidRDefault="001D022F" w:rsidP="00ED14CC">
            <w:pPr>
              <w:keepNext/>
              <w:keepLines/>
              <w:autoSpaceDE w:val="0"/>
              <w:spacing w:before="120"/>
              <w:jc w:val="right"/>
              <w:rPr>
                <w:rFonts w:cs="Calibri"/>
                <w:b/>
                <w:color w:val="000000" w:themeColor="text1"/>
                <w:sz w:val="20"/>
                <w:szCs w:val="20"/>
                <w:bdr w:val="none" w:sz="0" w:space="0" w:color="auto" w:frame="1"/>
              </w:rPr>
            </w:pPr>
            <w:r>
              <w:rPr>
                <w:rFonts w:cs="Calibri"/>
                <w:color w:val="000000" w:themeColor="text1"/>
                <w:sz w:val="20"/>
                <w:szCs w:val="20"/>
                <w:bdr w:val="none" w:sz="0" w:space="0" w:color="auto" w:frame="1"/>
              </w:rPr>
              <w:t>USE étalon =</w:t>
            </w:r>
          </w:p>
        </w:tc>
        <w:tc>
          <w:tcPr>
            <w:tcW w:w="195" w:type="pct"/>
            <w:gridSpan w:val="2"/>
            <w:tcBorders>
              <w:top w:val="single" w:sz="12" w:space="0" w:color="auto"/>
              <w:left w:val="nil"/>
              <w:bottom w:val="single" w:sz="4" w:space="0" w:color="auto"/>
              <w:right w:val="nil"/>
            </w:tcBorders>
            <w:hideMark/>
          </w:tcPr>
          <w:p w14:paraId="3B0EC94B" w14:textId="77777777" w:rsidR="001D022F" w:rsidRDefault="001D022F" w:rsidP="00ED14CC">
            <w:pPr>
              <w:keepNext/>
              <w:keepLines/>
              <w:autoSpaceDE w:val="0"/>
              <w:spacing w:before="120"/>
              <w:jc w:val="center"/>
              <w:rPr>
                <w:rFonts w:cs="Calibri"/>
                <w:b/>
                <w:color w:val="000000" w:themeColor="text1"/>
                <w:sz w:val="20"/>
                <w:szCs w:val="20"/>
                <w:bdr w:val="none" w:sz="0" w:space="0" w:color="auto" w:frame="1"/>
              </w:rPr>
            </w:pPr>
            <w:r>
              <w:rPr>
                <w:rFonts w:cs="Calibri"/>
                <w:b/>
                <w:color w:val="000000" w:themeColor="text1"/>
                <w:sz w:val="20"/>
                <w:szCs w:val="20"/>
                <w:bdr w:val="none" w:sz="0" w:space="0" w:color="auto" w:frame="1"/>
              </w:rPr>
              <w:t>73</w:t>
            </w:r>
          </w:p>
        </w:tc>
        <w:tc>
          <w:tcPr>
            <w:tcW w:w="437" w:type="pct"/>
            <w:gridSpan w:val="2"/>
            <w:tcBorders>
              <w:top w:val="single" w:sz="12" w:space="0" w:color="auto"/>
              <w:left w:val="nil"/>
              <w:bottom w:val="single" w:sz="4" w:space="0" w:color="auto"/>
              <w:right w:val="single" w:sz="4" w:space="0" w:color="auto"/>
            </w:tcBorders>
            <w:hideMark/>
          </w:tcPr>
          <w:p w14:paraId="414D0DA0" w14:textId="77777777" w:rsidR="001D022F" w:rsidRDefault="001D022F" w:rsidP="00ED14CC">
            <w:pPr>
              <w:keepNext/>
              <w:keepLines/>
              <w:autoSpaceDE w:val="0"/>
              <w:spacing w:before="120"/>
              <w:ind w:left="-174"/>
              <w:jc w:val="right"/>
              <w:rPr>
                <w:rFonts w:cs="Calibri"/>
                <w:b/>
                <w:color w:val="000000" w:themeColor="text1"/>
                <w:sz w:val="20"/>
                <w:szCs w:val="20"/>
                <w:bdr w:val="none" w:sz="0" w:space="0" w:color="auto" w:frame="1"/>
              </w:rPr>
            </w:pPr>
            <w:r>
              <w:rPr>
                <w:rFonts w:cs="Calibri"/>
                <w:color w:val="000000" w:themeColor="text1"/>
                <w:sz w:val="20"/>
                <w:szCs w:val="20"/>
                <w:bdr w:val="none" w:sz="0" w:space="0" w:color="auto" w:frame="1"/>
              </w:rPr>
              <w:t>kWh/m²/an</w:t>
            </w:r>
          </w:p>
        </w:tc>
        <w:tc>
          <w:tcPr>
            <w:tcW w:w="2105" w:type="pct"/>
            <w:gridSpan w:val="5"/>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441082A0" w14:textId="00DCFBDF" w:rsidR="001D022F" w:rsidRDefault="00573CA3" w:rsidP="00572076">
            <w:pPr>
              <w:keepNext/>
              <w:keepLines/>
              <w:autoSpaceDE w:val="0"/>
              <w:spacing w:before="120"/>
              <w:jc w:val="center"/>
              <w:rPr>
                <w:rFonts w:cs="Calibri"/>
                <w:b/>
                <w:color w:val="000000" w:themeColor="text1"/>
                <w:sz w:val="20"/>
                <w:szCs w:val="20"/>
                <w:bdr w:val="none" w:sz="0" w:space="0" w:color="auto" w:frame="1"/>
              </w:rPr>
            </w:pPr>
            <w:r>
              <w:rPr>
                <w:rFonts w:cs="Calibri"/>
                <w:color w:val="000000" w:themeColor="text1"/>
                <w:sz w:val="20"/>
                <w:szCs w:val="20"/>
                <w:bdr w:val="none" w:sz="0" w:space="0" w:color="auto" w:frame="1"/>
              </w:rPr>
              <w:t>Part_USE_variable</w:t>
            </w:r>
            <w:r w:rsidR="001D022F">
              <w:rPr>
                <w:rFonts w:cs="Calibri"/>
                <w:color w:val="000000" w:themeColor="text1"/>
                <w:sz w:val="20"/>
                <w:szCs w:val="20"/>
                <w:bdr w:val="none" w:sz="0" w:space="0" w:color="auto" w:frame="1"/>
              </w:rPr>
              <w:t xml:space="preserve">= </w:t>
            </w:r>
            <w:r w:rsidR="00572076">
              <w:rPr>
                <w:rFonts w:cs="Calibri"/>
                <w:color w:val="000000" w:themeColor="text1"/>
                <w:sz w:val="20"/>
                <w:szCs w:val="20"/>
                <w:bdr w:val="none" w:sz="0" w:space="0" w:color="auto" w:frame="1"/>
              </w:rPr>
              <w:t>0,</w:t>
            </w:r>
            <w:r w:rsidR="001D022F">
              <w:rPr>
                <w:rFonts w:cs="Calibri"/>
                <w:color w:val="000000" w:themeColor="text1"/>
                <w:sz w:val="20"/>
                <w:szCs w:val="20"/>
                <w:bdr w:val="none" w:sz="0" w:space="0" w:color="auto" w:frame="1"/>
              </w:rPr>
              <w:t>74</w:t>
            </w:r>
          </w:p>
        </w:tc>
      </w:tr>
      <w:tr w:rsidR="001D022F" w14:paraId="1ED8BF48" w14:textId="77777777" w:rsidTr="00ED14CC">
        <w:tblPrEx>
          <w:tblCellMar>
            <w:left w:w="108" w:type="dxa"/>
            <w:right w:w="57" w:type="dxa"/>
          </w:tblCellMar>
        </w:tblPrEx>
        <w:tc>
          <w:tcPr>
            <w:tcW w:w="1025"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0C3980E6" w14:textId="77777777" w:rsidR="001D022F" w:rsidRDefault="001D022F" w:rsidP="00ED14CC">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1870"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1512B872" w14:textId="77777777" w:rsidR="001D022F" w:rsidRDefault="001D022F" w:rsidP="00ED14CC">
            <w:pPr>
              <w:keepNext/>
              <w:keepLines/>
              <w:autoSpaceDE w:val="0"/>
              <w:spacing w:before="120"/>
              <w:jc w:val="center"/>
              <w:rPr>
                <w:rFonts w:cs="Calibri"/>
                <w:b/>
                <w:color w:val="000000" w:themeColor="text1"/>
                <w:sz w:val="20"/>
                <w:szCs w:val="20"/>
                <w:bdr w:val="none" w:sz="0" w:space="0" w:color="auto" w:frame="1"/>
              </w:rPr>
            </w:pPr>
            <w:r>
              <w:rPr>
                <w:rFonts w:cs="Calibri"/>
                <w:b/>
                <w:color w:val="000000" w:themeColor="text1"/>
                <w:sz w:val="20"/>
                <w:szCs w:val="20"/>
                <w:bdr w:val="none" w:sz="0" w:space="0" w:color="auto" w:frame="1"/>
              </w:rPr>
              <w:t>Indicateur d’intensité d’usage à renseigner par l’assujetti</w:t>
            </w:r>
          </w:p>
          <w:p w14:paraId="0A3AAC6F" w14:textId="77777777" w:rsidR="001D022F" w:rsidRDefault="001D022F" w:rsidP="00ED14CC">
            <w:pPr>
              <w:keepNext/>
              <w:keepLines/>
              <w:autoSpaceDE w:val="0"/>
              <w:spacing w:after="120"/>
              <w:jc w:val="center"/>
              <w:rPr>
                <w:rFonts w:cs="Calibri"/>
                <w:color w:val="000000" w:themeColor="text1"/>
                <w:sz w:val="20"/>
                <w:szCs w:val="20"/>
                <w:bdr w:val="none" w:sz="0" w:space="0" w:color="auto" w:frame="1"/>
              </w:rPr>
            </w:pPr>
            <w:r>
              <w:rPr>
                <w:rFonts w:cs="Calibri"/>
                <w:color w:val="000000" w:themeColor="text1"/>
                <w:sz w:val="20"/>
                <w:szCs w:val="20"/>
                <w:bdr w:val="none" w:sz="0" w:space="0" w:color="auto" w:frame="1"/>
              </w:rPr>
              <w:t>Valeur de référence associée à la USE étalon</w:t>
            </w:r>
          </w:p>
        </w:tc>
        <w:tc>
          <w:tcPr>
            <w:tcW w:w="2105"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7F5C896" w14:textId="77777777" w:rsidR="001D022F" w:rsidRDefault="001D022F" w:rsidP="00ED14CC">
            <w:pPr>
              <w:keepNext/>
              <w:keepLines/>
              <w:autoSpaceDE w:val="0"/>
              <w:spacing w:before="120"/>
              <w:jc w:val="center"/>
              <w:rPr>
                <w:rFonts w:cs="Calibri"/>
                <w:b/>
                <w:color w:val="000000" w:themeColor="text1"/>
                <w:sz w:val="20"/>
                <w:szCs w:val="20"/>
                <w:bdr w:val="none" w:sz="0" w:space="0" w:color="auto" w:frame="1"/>
              </w:rPr>
            </w:pPr>
            <w:r>
              <w:rPr>
                <w:rFonts w:cs="Calibri"/>
                <w:b/>
                <w:color w:val="000000" w:themeColor="text1"/>
                <w:sz w:val="20"/>
                <w:szCs w:val="20"/>
                <w:bdr w:val="none" w:sz="0" w:space="0" w:color="auto" w:frame="1"/>
              </w:rPr>
              <w:t>Indicateur d’intensité d’usage étalon</w:t>
            </w:r>
          </w:p>
          <w:p w14:paraId="7B1CE70C" w14:textId="77777777" w:rsidR="001D022F" w:rsidRDefault="001D022F" w:rsidP="00ED14CC">
            <w:pPr>
              <w:keepNext/>
              <w:keepLines/>
              <w:autoSpaceDE w:val="0"/>
              <w:spacing w:before="120"/>
              <w:jc w:val="center"/>
              <w:rPr>
                <w:rFonts w:cs="Calibri"/>
                <w:b/>
                <w:color w:val="000000" w:themeColor="text1"/>
                <w:sz w:val="20"/>
                <w:szCs w:val="20"/>
                <w:bdr w:val="none" w:sz="0" w:space="0" w:color="auto" w:frame="1"/>
              </w:rPr>
            </w:pPr>
          </w:p>
        </w:tc>
      </w:tr>
      <w:tr w:rsidR="001D022F" w14:paraId="7EB62B40" w14:textId="77777777" w:rsidTr="00ED14CC">
        <w:tblPrEx>
          <w:tblCellMar>
            <w:left w:w="108" w:type="dxa"/>
            <w:right w:w="57" w:type="dxa"/>
          </w:tblCellMar>
        </w:tblPrEx>
        <w:tc>
          <w:tcPr>
            <w:tcW w:w="1025" w:type="pct"/>
            <w:tcBorders>
              <w:top w:val="single" w:sz="4" w:space="0" w:color="auto"/>
              <w:left w:val="single" w:sz="12" w:space="0" w:color="auto"/>
              <w:bottom w:val="single" w:sz="4" w:space="0" w:color="auto"/>
              <w:right w:val="single" w:sz="2" w:space="0" w:color="auto"/>
            </w:tcBorders>
            <w:vAlign w:val="center"/>
            <w:hideMark/>
          </w:tcPr>
          <w:p w14:paraId="7C2EF3CF"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433" w:type="pct"/>
            <w:gridSpan w:val="9"/>
            <w:tcBorders>
              <w:top w:val="single" w:sz="4" w:space="0" w:color="auto"/>
              <w:left w:val="single" w:sz="2" w:space="0" w:color="auto"/>
              <w:bottom w:val="single" w:sz="4" w:space="0" w:color="auto"/>
              <w:right w:val="single" w:sz="4" w:space="0" w:color="auto"/>
            </w:tcBorders>
            <w:vAlign w:val="center"/>
            <w:hideMark/>
          </w:tcPr>
          <w:p w14:paraId="304C576B" w14:textId="135A511E" w:rsidR="001D022F" w:rsidRDefault="001D022F" w:rsidP="00ED14CC">
            <w:pPr>
              <w:keepNext/>
              <w:keepLines/>
              <w:autoSpaceDE w:val="0"/>
              <w:ind w:left="-109" w:right="-114"/>
              <w:jc w:val="center"/>
              <w:rPr>
                <w:rFonts w:cs="Calibri"/>
                <w:color w:val="000000" w:themeColor="text1"/>
                <w:sz w:val="20"/>
                <w:szCs w:val="20"/>
                <w:bdr w:val="none" w:sz="0" w:space="0" w:color="auto" w:frame="1"/>
              </w:rPr>
            </w:pPr>
            <w:r>
              <w:rPr>
                <w:rFonts w:cs="Calibri"/>
                <w:color w:val="000000" w:themeColor="text1"/>
                <w:sz w:val="20"/>
                <w:szCs w:val="20"/>
                <w:bdr w:val="none" w:sz="0" w:space="0" w:color="auto" w:frame="1"/>
              </w:rPr>
              <w:t xml:space="preserve">Amplitude horaire annuelle (h ouvrées/an) </w:t>
            </w:r>
            <w:r w:rsidR="00C7731F">
              <w:rPr>
                <w:rFonts w:cs="Calibri"/>
                <w:b/>
                <w:color w:val="000000" w:themeColor="text1"/>
                <w:sz w:val="20"/>
                <w:szCs w:val="20"/>
                <w:bdr w:val="none" w:sz="0" w:space="0" w:color="auto" w:frame="1"/>
              </w:rPr>
              <w:t>Nb_h_ouvrées</w:t>
            </w:r>
          </w:p>
        </w:tc>
        <w:tc>
          <w:tcPr>
            <w:tcW w:w="437" w:type="pct"/>
            <w:gridSpan w:val="2"/>
            <w:tcBorders>
              <w:top w:val="single" w:sz="4" w:space="0" w:color="auto"/>
              <w:left w:val="single" w:sz="4" w:space="0" w:color="auto"/>
              <w:bottom w:val="single" w:sz="4" w:space="0" w:color="auto"/>
              <w:right w:val="single" w:sz="4" w:space="0" w:color="auto"/>
            </w:tcBorders>
            <w:vAlign w:val="center"/>
            <w:hideMark/>
          </w:tcPr>
          <w:p w14:paraId="7BC26A3A" w14:textId="77777777" w:rsidR="001D022F" w:rsidRDefault="001D022F" w:rsidP="00ED14CC">
            <w:pPr>
              <w:keepNext/>
              <w:keepLines/>
              <w:autoSpaceDE w:val="0"/>
              <w:jc w:val="center"/>
              <w:rPr>
                <w:rFonts w:cs="Calibri"/>
                <w:color w:val="000000" w:themeColor="text1"/>
                <w:sz w:val="20"/>
                <w:szCs w:val="20"/>
                <w:bdr w:val="none" w:sz="0" w:space="0" w:color="auto" w:frame="1"/>
              </w:rPr>
            </w:pPr>
            <w:r>
              <w:rPr>
                <w:rFonts w:cs="Calibri"/>
                <w:color w:val="000000" w:themeColor="text1"/>
                <w:sz w:val="20"/>
                <w:szCs w:val="20"/>
                <w:bdr w:val="none" w:sz="0" w:space="0" w:color="auto" w:frame="1"/>
              </w:rPr>
              <w:t>8 760</w:t>
            </w:r>
          </w:p>
        </w:tc>
        <w:tc>
          <w:tcPr>
            <w:tcW w:w="1746" w:type="pct"/>
            <w:gridSpan w:val="4"/>
            <w:tcBorders>
              <w:top w:val="single" w:sz="4" w:space="0" w:color="auto"/>
              <w:left w:val="single" w:sz="4" w:space="0" w:color="auto"/>
              <w:bottom w:val="single" w:sz="4" w:space="0" w:color="auto"/>
              <w:right w:val="single" w:sz="4" w:space="0" w:color="auto"/>
            </w:tcBorders>
            <w:vAlign w:val="center"/>
            <w:hideMark/>
          </w:tcPr>
          <w:p w14:paraId="6C722269" w14:textId="77777777" w:rsidR="001D022F" w:rsidRDefault="001D022F" w:rsidP="00ED14CC">
            <w:pPr>
              <w:keepNext/>
              <w:keepLines/>
              <w:autoSpaceDE w:val="0"/>
              <w:jc w:val="center"/>
              <w:rPr>
                <w:rFonts w:cs="Calibri"/>
                <w:b/>
                <w:color w:val="000000" w:themeColor="text1"/>
                <w:sz w:val="20"/>
                <w:szCs w:val="20"/>
                <w:bdr w:val="none" w:sz="0" w:space="0" w:color="auto" w:frame="1"/>
              </w:rPr>
            </w:pPr>
            <w:r>
              <w:rPr>
                <w:rFonts w:cs="Calibri"/>
                <w:b/>
                <w:sz w:val="20"/>
                <w:szCs w:val="20"/>
                <w:bdr w:val="none" w:sz="0" w:space="0" w:color="auto" w:frame="1"/>
              </w:rPr>
              <w:t xml:space="preserve">Amplitude horaire annuelle étalon </w:t>
            </w:r>
            <w:r>
              <w:rPr>
                <w:rFonts w:cs="Calibri"/>
                <w:color w:val="000000" w:themeColor="text1"/>
                <w:sz w:val="20"/>
                <w:szCs w:val="20"/>
                <w:bdr w:val="none" w:sz="0" w:space="0" w:color="auto" w:frame="1"/>
              </w:rPr>
              <w:t xml:space="preserve">(h ouvrées/an) </w:t>
            </w:r>
            <w:r>
              <w:rPr>
                <w:rFonts w:cs="Calibri"/>
                <w:b/>
                <w:sz w:val="20"/>
                <w:szCs w:val="20"/>
                <w:bdr w:val="none" w:sz="0" w:space="0" w:color="auto" w:frame="1"/>
              </w:rPr>
              <w:t>Nb_h_ouvrées</w:t>
            </w:r>
            <w:r>
              <w:rPr>
                <w:rFonts w:cs="Calibri"/>
                <w:b/>
                <w:sz w:val="20"/>
                <w:szCs w:val="20"/>
                <w:bdr w:val="none" w:sz="0" w:space="0" w:color="auto" w:frame="1"/>
                <w:vertAlign w:val="subscript"/>
              </w:rPr>
              <w:t>étalon</w:t>
            </w:r>
          </w:p>
        </w:tc>
        <w:tc>
          <w:tcPr>
            <w:tcW w:w="359" w:type="pct"/>
            <w:tcBorders>
              <w:top w:val="single" w:sz="4" w:space="0" w:color="auto"/>
              <w:left w:val="single" w:sz="4" w:space="0" w:color="auto"/>
              <w:bottom w:val="single" w:sz="4" w:space="0" w:color="auto"/>
              <w:right w:val="single" w:sz="12" w:space="0" w:color="auto"/>
            </w:tcBorders>
            <w:vAlign w:val="center"/>
            <w:hideMark/>
          </w:tcPr>
          <w:p w14:paraId="719F1359" w14:textId="77777777" w:rsidR="001D022F" w:rsidRDefault="001D022F" w:rsidP="00ED14CC">
            <w:pPr>
              <w:keepNext/>
              <w:keepLines/>
              <w:autoSpaceDE w:val="0"/>
              <w:jc w:val="center"/>
              <w:rPr>
                <w:rFonts w:cs="Calibri"/>
                <w:b/>
                <w:color w:val="000000" w:themeColor="text1"/>
                <w:sz w:val="20"/>
                <w:szCs w:val="20"/>
                <w:bdr w:val="none" w:sz="0" w:space="0" w:color="auto" w:frame="1"/>
              </w:rPr>
            </w:pPr>
            <w:r>
              <w:rPr>
                <w:rFonts w:cs="Calibri"/>
                <w:b/>
                <w:color w:val="000000" w:themeColor="text1"/>
                <w:bdr w:val="none" w:sz="0" w:space="0" w:color="auto" w:frame="1"/>
              </w:rPr>
              <w:t>8 760</w:t>
            </w:r>
          </w:p>
        </w:tc>
      </w:tr>
      <w:tr w:rsidR="001D022F" w14:paraId="410B4F36" w14:textId="77777777" w:rsidTr="00ED14CC">
        <w:tblPrEx>
          <w:tblCellMar>
            <w:left w:w="108" w:type="dxa"/>
            <w:right w:w="57" w:type="dxa"/>
          </w:tblCellMar>
        </w:tblPrEx>
        <w:trPr>
          <w:trHeight w:val="754"/>
        </w:trPr>
        <w:tc>
          <w:tcPr>
            <w:tcW w:w="1025" w:type="pct"/>
            <w:tcBorders>
              <w:top w:val="single" w:sz="4" w:space="0" w:color="auto"/>
              <w:left w:val="single" w:sz="12" w:space="0" w:color="auto"/>
              <w:bottom w:val="single" w:sz="4" w:space="0" w:color="auto"/>
              <w:right w:val="single" w:sz="2" w:space="0" w:color="auto"/>
            </w:tcBorders>
            <w:vAlign w:val="center"/>
            <w:hideMark/>
          </w:tcPr>
          <w:p w14:paraId="2DA62213"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1433" w:type="pct"/>
            <w:gridSpan w:val="9"/>
            <w:tcBorders>
              <w:top w:val="single" w:sz="4" w:space="0" w:color="auto"/>
              <w:left w:val="single" w:sz="2" w:space="0" w:color="auto"/>
              <w:bottom w:val="single" w:sz="4" w:space="0" w:color="auto"/>
              <w:right w:val="single" w:sz="4" w:space="0" w:color="auto"/>
            </w:tcBorders>
            <w:vAlign w:val="center"/>
            <w:hideMark/>
          </w:tcPr>
          <w:p w14:paraId="5975F510" w14:textId="38B73C08" w:rsidR="001D022F" w:rsidRPr="00C7731F" w:rsidRDefault="001D022F" w:rsidP="00ED14CC">
            <w:pPr>
              <w:keepNext/>
              <w:keepLines/>
              <w:autoSpaceDE w:val="0"/>
              <w:ind w:left="-109" w:right="-114"/>
              <w:jc w:val="center"/>
              <w:rPr>
                <w:rFonts w:cs="Calibri"/>
                <w:color w:val="000000" w:themeColor="text1"/>
                <w:sz w:val="20"/>
                <w:szCs w:val="20"/>
                <w:bdr w:val="none" w:sz="0" w:space="0" w:color="auto" w:frame="1"/>
              </w:rPr>
            </w:pPr>
            <w:r w:rsidRPr="00C7731F">
              <w:rPr>
                <w:rFonts w:cs="Calibri"/>
                <w:color w:val="000000" w:themeColor="text1"/>
                <w:sz w:val="20"/>
                <w:szCs w:val="20"/>
                <w:bdr w:val="none" w:sz="0" w:space="0" w:color="auto" w:frame="1"/>
              </w:rPr>
              <w:t xml:space="preserve">Surface par chambre (m²) </w:t>
            </w:r>
            <w:r w:rsidR="00162FEF">
              <w:rPr>
                <w:rFonts w:cs="Calibri"/>
                <w:b/>
                <w:color w:val="000000" w:themeColor="text1"/>
                <w:sz w:val="20"/>
                <w:szCs w:val="20"/>
                <w:bdr w:val="none" w:sz="0" w:space="0" w:color="auto" w:frame="1"/>
              </w:rPr>
              <w:t>SDP_par_chambre</w:t>
            </w:r>
          </w:p>
        </w:tc>
        <w:tc>
          <w:tcPr>
            <w:tcW w:w="437" w:type="pct"/>
            <w:gridSpan w:val="2"/>
            <w:tcBorders>
              <w:top w:val="single" w:sz="4" w:space="0" w:color="auto"/>
              <w:left w:val="single" w:sz="4" w:space="0" w:color="auto"/>
              <w:bottom w:val="single" w:sz="4" w:space="0" w:color="auto"/>
              <w:right w:val="single" w:sz="4" w:space="0" w:color="auto"/>
            </w:tcBorders>
            <w:vAlign w:val="center"/>
            <w:hideMark/>
          </w:tcPr>
          <w:p w14:paraId="1D474F91" w14:textId="77777777" w:rsidR="001D022F" w:rsidRPr="00C7731F" w:rsidRDefault="001D022F" w:rsidP="00ED14CC">
            <w:pPr>
              <w:keepNext/>
              <w:keepLines/>
              <w:autoSpaceDE w:val="0"/>
              <w:jc w:val="center"/>
              <w:rPr>
                <w:rFonts w:cs="Calibri"/>
                <w:color w:val="000000" w:themeColor="text1"/>
                <w:sz w:val="20"/>
                <w:szCs w:val="20"/>
                <w:bdr w:val="none" w:sz="0" w:space="0" w:color="auto" w:frame="1"/>
              </w:rPr>
            </w:pPr>
            <w:r w:rsidRPr="00C7731F">
              <w:rPr>
                <w:rFonts w:cs="Calibri"/>
                <w:color w:val="000000" w:themeColor="text1"/>
                <w:sz w:val="20"/>
                <w:szCs w:val="20"/>
                <w:bdr w:val="none" w:sz="0" w:space="0" w:color="auto" w:frame="1"/>
              </w:rPr>
              <w:t>23</w:t>
            </w:r>
          </w:p>
        </w:tc>
        <w:tc>
          <w:tcPr>
            <w:tcW w:w="1746" w:type="pct"/>
            <w:gridSpan w:val="4"/>
            <w:tcBorders>
              <w:top w:val="single" w:sz="4" w:space="0" w:color="auto"/>
              <w:left w:val="single" w:sz="4" w:space="0" w:color="auto"/>
              <w:bottom w:val="single" w:sz="4" w:space="0" w:color="auto"/>
              <w:right w:val="single" w:sz="4" w:space="0" w:color="auto"/>
            </w:tcBorders>
            <w:vAlign w:val="center"/>
            <w:hideMark/>
          </w:tcPr>
          <w:p w14:paraId="53C41E9A" w14:textId="6886C437" w:rsidR="001D022F" w:rsidRPr="00C7731F" w:rsidRDefault="001D022F" w:rsidP="00ED14CC">
            <w:pPr>
              <w:keepNext/>
              <w:keepLines/>
              <w:autoSpaceDE w:val="0"/>
              <w:spacing w:before="120"/>
              <w:jc w:val="center"/>
              <w:rPr>
                <w:rFonts w:cs="Calibri"/>
                <w:b/>
                <w:color w:val="000000" w:themeColor="text1"/>
                <w:sz w:val="20"/>
                <w:szCs w:val="20"/>
                <w:bdr w:val="none" w:sz="0" w:space="0" w:color="auto" w:frame="1"/>
                <w:vertAlign w:val="subscript"/>
              </w:rPr>
            </w:pPr>
            <w:r w:rsidRPr="00C7731F">
              <w:rPr>
                <w:rFonts w:cs="Calibri"/>
                <w:b/>
                <w:color w:val="000000" w:themeColor="text1"/>
                <w:sz w:val="20"/>
                <w:szCs w:val="20"/>
                <w:bdr w:val="none" w:sz="0" w:space="0" w:color="auto" w:frame="1"/>
              </w:rPr>
              <w:t xml:space="preserve">Surface / chambre </w:t>
            </w:r>
            <w:r w:rsidRPr="00C7731F">
              <w:rPr>
                <w:rFonts w:cs="Calibri"/>
                <w:color w:val="000000" w:themeColor="text1"/>
                <w:sz w:val="20"/>
                <w:szCs w:val="20"/>
                <w:bdr w:val="none" w:sz="0" w:space="0" w:color="auto" w:frame="1"/>
              </w:rPr>
              <w:t xml:space="preserve">(m²) </w:t>
            </w:r>
            <w:r w:rsidR="00162FEF">
              <w:rPr>
                <w:rFonts w:cs="Calibri"/>
                <w:b/>
                <w:color w:val="000000" w:themeColor="text1"/>
                <w:sz w:val="20"/>
                <w:szCs w:val="20"/>
                <w:bdr w:val="none" w:sz="0" w:space="0" w:color="auto" w:frame="1"/>
              </w:rPr>
              <w:t>SDP_par_chambre</w:t>
            </w:r>
            <w:r w:rsidRPr="00C7731F">
              <w:rPr>
                <w:rFonts w:cs="Calibri"/>
                <w:b/>
                <w:color w:val="000000" w:themeColor="text1"/>
                <w:sz w:val="20"/>
                <w:szCs w:val="20"/>
                <w:bdr w:val="none" w:sz="0" w:space="0" w:color="auto" w:frame="1"/>
                <w:vertAlign w:val="subscript"/>
              </w:rPr>
              <w:t>étalon</w:t>
            </w:r>
          </w:p>
        </w:tc>
        <w:tc>
          <w:tcPr>
            <w:tcW w:w="359" w:type="pct"/>
            <w:tcBorders>
              <w:top w:val="single" w:sz="4" w:space="0" w:color="auto"/>
              <w:left w:val="single" w:sz="4" w:space="0" w:color="auto"/>
              <w:bottom w:val="single" w:sz="4" w:space="0" w:color="auto"/>
              <w:right w:val="single" w:sz="12" w:space="0" w:color="auto"/>
            </w:tcBorders>
            <w:vAlign w:val="center"/>
            <w:hideMark/>
          </w:tcPr>
          <w:p w14:paraId="25D6EB3D" w14:textId="77777777" w:rsidR="001D022F" w:rsidRPr="00C7731F" w:rsidRDefault="001D022F" w:rsidP="00ED14CC">
            <w:pPr>
              <w:keepNext/>
              <w:keepLines/>
              <w:autoSpaceDE w:val="0"/>
              <w:spacing w:before="120"/>
              <w:jc w:val="center"/>
              <w:rPr>
                <w:rFonts w:cs="Calibri"/>
                <w:b/>
                <w:color w:val="000000" w:themeColor="text1"/>
                <w:sz w:val="20"/>
                <w:szCs w:val="20"/>
                <w:bdr w:val="none" w:sz="0" w:space="0" w:color="auto" w:frame="1"/>
              </w:rPr>
            </w:pPr>
            <w:r w:rsidRPr="00C7731F">
              <w:rPr>
                <w:rFonts w:cs="Calibri"/>
                <w:b/>
                <w:color w:val="000000" w:themeColor="text1"/>
                <w:sz w:val="20"/>
                <w:szCs w:val="20"/>
                <w:bdr w:val="none" w:sz="0" w:space="0" w:color="auto" w:frame="1"/>
              </w:rPr>
              <w:t>23</w:t>
            </w:r>
          </w:p>
        </w:tc>
      </w:tr>
      <w:tr w:rsidR="001D022F" w14:paraId="4434674B" w14:textId="77777777" w:rsidTr="00ED14CC">
        <w:tblPrEx>
          <w:tblCellMar>
            <w:left w:w="108" w:type="dxa"/>
            <w:right w:w="57" w:type="dxa"/>
          </w:tblCellMar>
        </w:tblPrEx>
        <w:tc>
          <w:tcPr>
            <w:tcW w:w="1025" w:type="pct"/>
            <w:tcBorders>
              <w:top w:val="single" w:sz="4" w:space="0" w:color="auto"/>
              <w:left w:val="single" w:sz="12" w:space="0" w:color="auto"/>
              <w:bottom w:val="single" w:sz="12" w:space="0" w:color="auto"/>
              <w:right w:val="single" w:sz="2" w:space="0" w:color="auto"/>
            </w:tcBorders>
            <w:vAlign w:val="center"/>
            <w:hideMark/>
          </w:tcPr>
          <w:p w14:paraId="69EAB277"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3975" w:type="pct"/>
            <w:gridSpan w:val="16"/>
            <w:tcBorders>
              <w:top w:val="single" w:sz="4" w:space="0" w:color="auto"/>
              <w:left w:val="single" w:sz="2" w:space="0" w:color="auto"/>
              <w:bottom w:val="single" w:sz="12" w:space="0" w:color="auto"/>
              <w:right w:val="single" w:sz="12" w:space="0" w:color="auto"/>
            </w:tcBorders>
            <w:vAlign w:val="center"/>
            <w:hideMark/>
          </w:tcPr>
          <w:p w14:paraId="6BCD75FD" w14:textId="7775878C" w:rsidR="001D022F" w:rsidRPr="00C7731F" w:rsidRDefault="001D022F" w:rsidP="00ED14CC">
            <w:pPr>
              <w:keepNext/>
              <w:keepLines/>
              <w:autoSpaceDE w:val="0"/>
              <w:ind w:left="-102" w:right="-6"/>
              <w:jc w:val="center"/>
              <w:rPr>
                <w:rFonts w:cs="Calibri"/>
                <w:color w:val="000000" w:themeColor="text1"/>
                <w:sz w:val="20"/>
                <w:szCs w:val="20"/>
                <w:bdr w:val="none" w:sz="0" w:space="0" w:color="auto" w:frame="1"/>
              </w:rPr>
            </w:pPr>
            <w:r w:rsidRPr="00C7731F">
              <w:rPr>
                <w:rFonts w:cs="Calibri"/>
                <w:b/>
                <w:color w:val="000000" w:themeColor="text1"/>
                <w:sz w:val="20"/>
                <w:szCs w:val="20"/>
                <w:bdr w:val="none" w:sz="0" w:space="0" w:color="auto" w:frame="1"/>
              </w:rPr>
              <w:t xml:space="preserve">USE modulé </w:t>
            </w:r>
            <w:r w:rsidRPr="00C7731F">
              <w:rPr>
                <w:rFonts w:cs="Calibri"/>
                <w:color w:val="000000" w:themeColor="text1"/>
                <w:sz w:val="20"/>
                <w:szCs w:val="20"/>
                <w:bdr w:val="none" w:sz="0" w:space="0" w:color="auto" w:frame="1"/>
              </w:rPr>
              <w:t>(kWh/m²/an) = USE étalon x (</w:t>
            </w:r>
            <w:r w:rsidR="00C7731F" w:rsidRPr="00F10E08">
              <w:rPr>
                <w:rFonts w:cs="Calibri"/>
                <w:b/>
                <w:sz w:val="20"/>
                <w:szCs w:val="20"/>
                <w:bdr w:val="none" w:sz="0" w:space="0" w:color="auto" w:frame="1"/>
              </w:rPr>
              <w:t>Nb_h_ouvrées</w:t>
            </w:r>
            <w:r w:rsidRPr="00C7731F">
              <w:rPr>
                <w:rFonts w:cs="Calibri"/>
                <w:sz w:val="20"/>
                <w:szCs w:val="20"/>
                <w:bdr w:val="none" w:sz="0" w:space="0" w:color="auto" w:frame="1"/>
              </w:rPr>
              <w:t>/ Nb_h_ouvrées</w:t>
            </w:r>
            <w:r w:rsidRPr="00C7731F">
              <w:rPr>
                <w:rFonts w:cs="Calibri"/>
                <w:sz w:val="20"/>
                <w:szCs w:val="20"/>
                <w:bdr w:val="none" w:sz="0" w:space="0" w:color="auto" w:frame="1"/>
                <w:vertAlign w:val="subscript"/>
              </w:rPr>
              <w:t>étalon</w:t>
            </w:r>
            <w:r w:rsidRPr="00C7731F">
              <w:rPr>
                <w:rFonts w:cs="Calibri"/>
                <w:color w:val="000000" w:themeColor="text1"/>
                <w:sz w:val="20"/>
                <w:szCs w:val="20"/>
                <w:bdr w:val="none" w:sz="0" w:space="0" w:color="auto" w:frame="1"/>
              </w:rPr>
              <w:t>) x [</w:t>
            </w:r>
            <w:r w:rsidR="00573CA3">
              <w:rPr>
                <w:rFonts w:cs="Calibri"/>
                <w:color w:val="000000" w:themeColor="text1"/>
                <w:sz w:val="20"/>
                <w:szCs w:val="20"/>
                <w:bdr w:val="none" w:sz="0" w:space="0" w:color="auto" w:frame="1"/>
              </w:rPr>
              <w:t>Part_USE_variable</w:t>
            </w:r>
            <w:r w:rsidRPr="00C7731F">
              <w:rPr>
                <w:rFonts w:cs="Calibri"/>
                <w:color w:val="000000" w:themeColor="text1"/>
                <w:sz w:val="20"/>
                <w:szCs w:val="20"/>
                <w:bdr w:val="none" w:sz="0" w:space="0" w:color="auto" w:frame="1"/>
              </w:rPr>
              <w:t xml:space="preserve"> x (</w:t>
            </w:r>
            <w:r w:rsidR="00162FEF">
              <w:rPr>
                <w:rFonts w:cs="Calibri"/>
                <w:color w:val="000000" w:themeColor="text1"/>
                <w:sz w:val="20"/>
                <w:szCs w:val="20"/>
                <w:bdr w:val="none" w:sz="0" w:space="0" w:color="auto" w:frame="1"/>
              </w:rPr>
              <w:t>SDP_par_chambre</w:t>
            </w:r>
            <w:r w:rsidRPr="00C7731F">
              <w:rPr>
                <w:rFonts w:cs="Calibri"/>
                <w:color w:val="000000" w:themeColor="text1"/>
                <w:sz w:val="20"/>
                <w:szCs w:val="20"/>
                <w:bdr w:val="none" w:sz="0" w:space="0" w:color="auto" w:frame="1"/>
                <w:vertAlign w:val="subscript"/>
              </w:rPr>
              <w:t>étalon</w:t>
            </w:r>
            <w:r w:rsidRPr="00C7731F">
              <w:rPr>
                <w:rFonts w:cs="Calibri"/>
                <w:color w:val="000000" w:themeColor="text1"/>
                <w:sz w:val="20"/>
                <w:szCs w:val="20"/>
                <w:bdr w:val="none" w:sz="0" w:space="0" w:color="auto" w:frame="1"/>
              </w:rPr>
              <w:t xml:space="preserve"> /</w:t>
            </w:r>
            <w:r w:rsidRPr="00C7731F">
              <w:rPr>
                <w:rFonts w:cs="Calibri"/>
                <w:b/>
                <w:color w:val="000000" w:themeColor="text1"/>
                <w:sz w:val="20"/>
                <w:szCs w:val="20"/>
                <w:bdr w:val="none" w:sz="0" w:space="0" w:color="auto" w:frame="1"/>
              </w:rPr>
              <w:t xml:space="preserve"> </w:t>
            </w:r>
            <w:r w:rsidR="00162FEF">
              <w:rPr>
                <w:rFonts w:cs="Calibri"/>
                <w:b/>
                <w:color w:val="000000" w:themeColor="text1"/>
                <w:sz w:val="20"/>
                <w:szCs w:val="20"/>
                <w:bdr w:val="none" w:sz="0" w:space="0" w:color="auto" w:frame="1"/>
              </w:rPr>
              <w:t>SDP_par_chambre</w:t>
            </w:r>
            <w:r w:rsidRPr="00C7731F">
              <w:rPr>
                <w:rFonts w:cs="Calibri"/>
                <w:color w:val="000000" w:themeColor="text1"/>
                <w:sz w:val="20"/>
                <w:szCs w:val="20"/>
                <w:bdr w:val="none" w:sz="0" w:space="0" w:color="auto" w:frame="1"/>
              </w:rPr>
              <w:t>) + (1-</w:t>
            </w:r>
            <w:r w:rsidR="00573CA3">
              <w:rPr>
                <w:rFonts w:cs="Calibri"/>
                <w:color w:val="000000" w:themeColor="text1"/>
                <w:sz w:val="20"/>
                <w:szCs w:val="20"/>
                <w:bdr w:val="none" w:sz="0" w:space="0" w:color="auto" w:frame="1"/>
              </w:rPr>
              <w:t>Part_USE_variable</w:t>
            </w:r>
            <w:r w:rsidRPr="00C7731F">
              <w:rPr>
                <w:rFonts w:cs="Calibri"/>
                <w:color w:val="000000" w:themeColor="text1"/>
                <w:sz w:val="20"/>
                <w:szCs w:val="20"/>
                <w:bdr w:val="none" w:sz="0" w:space="0" w:color="auto" w:frame="1"/>
              </w:rPr>
              <w:t xml:space="preserve">)] </w:t>
            </w:r>
            <w:r w:rsidRPr="00C7731F">
              <w:rPr>
                <w:rFonts w:cs="Calibri"/>
                <w:sz w:val="20"/>
                <w:szCs w:val="20"/>
                <w:bdr w:val="none" w:sz="0" w:space="0" w:color="auto" w:frame="1"/>
              </w:rPr>
              <w:t>+ 0,28 x CVC x (</w:t>
            </w:r>
            <w:r w:rsidR="00C7731F" w:rsidRPr="00F10E08">
              <w:rPr>
                <w:rFonts w:cs="Calibri"/>
                <w:b/>
                <w:sz w:val="20"/>
                <w:szCs w:val="20"/>
                <w:bdr w:val="none" w:sz="0" w:space="0" w:color="auto" w:frame="1"/>
              </w:rPr>
              <w:t>Nb_h_ouvrées</w:t>
            </w:r>
            <w:r w:rsidRPr="00C7731F">
              <w:rPr>
                <w:rFonts w:cs="Calibri"/>
                <w:sz w:val="20"/>
                <w:szCs w:val="20"/>
                <w:bdr w:val="none" w:sz="0" w:space="0" w:color="auto" w:frame="1"/>
              </w:rPr>
              <w:t xml:space="preserve"> – Nb_h_ouvrées</w:t>
            </w:r>
            <w:r w:rsidRPr="00C7731F">
              <w:rPr>
                <w:rFonts w:cs="Calibri"/>
                <w:sz w:val="20"/>
                <w:szCs w:val="20"/>
                <w:bdr w:val="none" w:sz="0" w:space="0" w:color="auto" w:frame="1"/>
                <w:vertAlign w:val="subscript"/>
              </w:rPr>
              <w:t>étalon</w:t>
            </w:r>
            <w:r w:rsidRPr="00C7731F">
              <w:rPr>
                <w:rFonts w:cs="Calibri"/>
                <w:sz w:val="20"/>
                <w:szCs w:val="20"/>
                <w:bdr w:val="none" w:sz="0" w:space="0" w:color="auto" w:frame="1"/>
              </w:rPr>
              <w:t>)/ Nb_h_ouvrées</w:t>
            </w:r>
            <w:r w:rsidRPr="00C7731F">
              <w:rPr>
                <w:rFonts w:cs="Calibri"/>
                <w:sz w:val="20"/>
                <w:szCs w:val="20"/>
                <w:bdr w:val="none" w:sz="0" w:space="0" w:color="auto" w:frame="1"/>
                <w:vertAlign w:val="subscript"/>
              </w:rPr>
              <w:t>étalon</w:t>
            </w:r>
          </w:p>
        </w:tc>
      </w:tr>
    </w:tbl>
    <w:p w14:paraId="296B6FCE" w14:textId="77777777" w:rsidR="001D022F" w:rsidRDefault="001D022F" w:rsidP="00ED14CC">
      <w:pPr>
        <w:keepNext/>
        <w:keepLines/>
        <w:autoSpaceDE w:val="0"/>
        <w:ind w:left="142"/>
        <w:rPr>
          <w:rFonts w:cs="Calibri"/>
          <w:sz w:val="20"/>
          <w:szCs w:val="20"/>
          <w:lang w:eastAsia="en-US"/>
        </w:rPr>
      </w:pPr>
      <w:r>
        <w:rPr>
          <w:rFonts w:cs="Calibri"/>
          <w:sz w:val="20"/>
          <w:szCs w:val="20"/>
        </w:rPr>
        <w:t xml:space="preserve">Nota : </w:t>
      </w:r>
      <w:r>
        <w:rPr>
          <w:rFonts w:cs="Calibri"/>
          <w:b/>
          <w:sz w:val="20"/>
        </w:rPr>
        <w:t>Nb_h_ouvrées</w:t>
      </w:r>
      <w:r>
        <w:rPr>
          <w:rFonts w:cs="Calibri"/>
          <w:b/>
          <w:sz w:val="20"/>
          <w:vertAlign w:val="subscript"/>
        </w:rPr>
        <w:t>étalon</w:t>
      </w:r>
      <w:r>
        <w:rPr>
          <w:rFonts w:cs="Calibri"/>
        </w:rPr>
        <w:t xml:space="preserve"> </w:t>
      </w:r>
      <w:r>
        <w:rPr>
          <w:rFonts w:cs="Calibri"/>
          <w:sz w:val="20"/>
          <w:szCs w:val="20"/>
        </w:rPr>
        <w:t>à 8760 h ouvrées/an correspond à 365 jours ouvrés en 24 h/24h</w:t>
      </w:r>
    </w:p>
    <w:p w14:paraId="19ACF739" w14:textId="77777777" w:rsidR="001D022F" w:rsidRDefault="001D022F" w:rsidP="001D022F">
      <w:pPr>
        <w:spacing w:after="160"/>
        <w:jc w:val="left"/>
        <w:rPr>
          <w:rFonts w:cs="Calibri"/>
          <w:sz w:val="20"/>
          <w:szCs w:val="20"/>
        </w:rPr>
      </w:pPr>
    </w:p>
    <w:p w14:paraId="1B9500D4" w14:textId="77777777" w:rsidR="001D022F" w:rsidRPr="00434F5D" w:rsidRDefault="001D022F" w:rsidP="001D022F">
      <w:pPr>
        <w:spacing w:after="160"/>
        <w:jc w:val="left"/>
        <w:rPr>
          <w:rFonts w:cs="Calibri"/>
          <w:sz w:val="20"/>
          <w:szCs w:val="20"/>
        </w:rPr>
      </w:pPr>
    </w:p>
    <w:p w14:paraId="3E4D848E" w14:textId="77777777" w:rsidR="001D022F" w:rsidRDefault="001D022F" w:rsidP="001D022F">
      <w:pPr>
        <w:spacing w:after="160"/>
        <w:jc w:val="left"/>
        <w:rPr>
          <w:rFonts w:cs="Calibri"/>
          <w:sz w:val="20"/>
          <w:szCs w:val="20"/>
        </w:rPr>
      </w:pPr>
    </w:p>
    <w:p w14:paraId="3EE316A0" w14:textId="29711DD9" w:rsidR="001D022F" w:rsidRDefault="001D022F" w:rsidP="00CC23A4">
      <w:pPr>
        <w:pStyle w:val="Titre6"/>
        <w:rPr>
          <w:lang w:eastAsia="en-US" w:bidi="ar-SA"/>
        </w:rPr>
      </w:pPr>
      <w:r>
        <w:lastRenderedPageBreak/>
        <w:t xml:space="preserve">« Sous-catégories “Etablissement médicalisé d'hébergement permanent pour adultes </w:t>
      </w:r>
      <w:r w:rsidRPr="00CC23A4">
        <w:t>dépendants</w:t>
      </w:r>
      <w:r>
        <w:t xml:space="preserve"> (MAS – FAM/EAM) </w:t>
      </w:r>
      <w:r w:rsidR="00C7731F">
        <w:t>– Zones de vie</w:t>
      </w:r>
      <w:r>
        <w:t>” »</w:t>
      </w:r>
    </w:p>
    <w:p w14:paraId="28E7C634" w14:textId="77777777" w:rsidR="001D022F" w:rsidRDefault="001D022F" w:rsidP="00ED14CC">
      <w:pPr>
        <w:keepNext/>
        <w:keepLines/>
        <w:autoSpaceDE w:val="0"/>
        <w:spacing w:before="120"/>
        <w:jc w:val="center"/>
        <w:rPr>
          <w:rFonts w:ascii="Times New Roman" w:eastAsia="Arial" w:hAnsi="Times New Roman" w:cs="Times New Roman"/>
          <w:sz w:val="20"/>
          <w:szCs w:val="20"/>
        </w:rPr>
      </w:pPr>
      <w:r>
        <w:rPr>
          <w:rFonts w:cs="Calibri"/>
          <w:sz w:val="20"/>
          <w:szCs w:val="20"/>
        </w:rPr>
        <w:t>(</w:t>
      </w:r>
      <w:r>
        <w:rPr>
          <w:rFonts w:cs="Calibri"/>
          <w:b/>
          <w:sz w:val="20"/>
          <w:szCs w:val="20"/>
        </w:rPr>
        <w:t>NAF</w:t>
      </w:r>
      <w:r>
        <w:rPr>
          <w:rFonts w:cs="Calibri"/>
          <w:sz w:val="20"/>
          <w:szCs w:val="20"/>
        </w:rPr>
        <w:t> : 87.10A – Hébergement médicalisé pour personnes âgées et 87.10C – Hébergement médicalisé pour adultes handicapés et autre hébergement médicalisé)</w:t>
      </w:r>
    </w:p>
    <w:tbl>
      <w:tblPr>
        <w:tblStyle w:val="Grilledutableau"/>
        <w:tblW w:w="5000" w:type="pct"/>
        <w:tblCellMar>
          <w:left w:w="0" w:type="dxa"/>
          <w:right w:w="0" w:type="dxa"/>
        </w:tblCellMar>
        <w:tblLook w:val="04A0" w:firstRow="1" w:lastRow="0" w:firstColumn="1" w:lastColumn="0" w:noHBand="0" w:noVBand="1"/>
      </w:tblPr>
      <w:tblGrid>
        <w:gridCol w:w="2865"/>
        <w:gridCol w:w="654"/>
        <w:gridCol w:w="654"/>
        <w:gridCol w:w="542"/>
        <w:gridCol w:w="112"/>
        <w:gridCol w:w="654"/>
        <w:gridCol w:w="654"/>
        <w:gridCol w:w="170"/>
        <w:gridCol w:w="483"/>
        <w:gridCol w:w="75"/>
        <w:gridCol w:w="578"/>
        <w:gridCol w:w="662"/>
        <w:gridCol w:w="1174"/>
        <w:gridCol w:w="1174"/>
        <w:gridCol w:w="1174"/>
        <w:gridCol w:w="1174"/>
        <w:gridCol w:w="173"/>
        <w:gridCol w:w="1000"/>
      </w:tblGrid>
      <w:tr w:rsidR="001D022F" w14:paraId="1CCD057F" w14:textId="77777777" w:rsidTr="00ED14CC">
        <w:tc>
          <w:tcPr>
            <w:tcW w:w="1025"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5EAB76B4" w14:textId="77777777" w:rsidR="001D022F" w:rsidRDefault="001D022F" w:rsidP="00ED14CC">
            <w:pPr>
              <w:keepNext/>
              <w:keepLines/>
              <w:autoSpaceDE w:val="0"/>
              <w:jc w:val="center"/>
              <w:rPr>
                <w:rFonts w:eastAsiaTheme="minorHAnsi" w:cs="Calibri"/>
                <w:b/>
                <w:sz w:val="20"/>
                <w:szCs w:val="20"/>
                <w:bdr w:val="none" w:sz="0" w:space="0" w:color="auto" w:frame="1"/>
              </w:rPr>
            </w:pPr>
            <w:r>
              <w:rPr>
                <w:rFonts w:cs="Calibri"/>
                <w:b/>
                <w:sz w:val="20"/>
                <w:szCs w:val="20"/>
                <w:bdr w:val="none" w:sz="0" w:space="0" w:color="auto" w:frame="1"/>
              </w:rPr>
              <w:t>Composante CVC</w:t>
            </w:r>
          </w:p>
          <w:p w14:paraId="72F5D1F8"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3975"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B851D97" w14:textId="77777777" w:rsidR="001D022F" w:rsidRDefault="001D022F" w:rsidP="00ED14CC">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1D022F" w14:paraId="7C086197" w14:textId="77777777" w:rsidTr="00C7731F">
        <w:tc>
          <w:tcPr>
            <w:tcW w:w="1025" w:type="pct"/>
            <w:vMerge/>
            <w:tcBorders>
              <w:top w:val="single" w:sz="12" w:space="0" w:color="auto"/>
              <w:left w:val="single" w:sz="12" w:space="0" w:color="auto"/>
              <w:bottom w:val="single" w:sz="2" w:space="0" w:color="auto"/>
              <w:right w:val="single" w:sz="2" w:space="0" w:color="auto"/>
            </w:tcBorders>
            <w:vAlign w:val="center"/>
            <w:hideMark/>
          </w:tcPr>
          <w:p w14:paraId="0058923C" w14:textId="77777777" w:rsidR="001D022F" w:rsidRDefault="001D022F" w:rsidP="00ED14CC">
            <w:pPr>
              <w:keepNext/>
              <w:keepLines/>
              <w:rPr>
                <w:rFonts w:eastAsiaTheme="minorHAnsi" w:cs="Calibri"/>
                <w:sz w:val="20"/>
                <w:szCs w:val="20"/>
                <w:bdr w:val="none" w:sz="0" w:space="0" w:color="auto" w:frame="1"/>
                <w:lang w:eastAsia="en-US"/>
              </w:rPr>
            </w:pPr>
          </w:p>
        </w:tc>
        <w:tc>
          <w:tcPr>
            <w:tcW w:w="2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0EECB02" w14:textId="77777777" w:rsidR="001D022F" w:rsidRDefault="001D022F" w:rsidP="00C7731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3EEE2F2" w14:textId="77777777" w:rsidR="001D022F" w:rsidRDefault="001D022F" w:rsidP="00C7731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3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E853043" w14:textId="77777777" w:rsidR="001D022F" w:rsidRDefault="001D022F" w:rsidP="00C7731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69945B8" w14:textId="77777777" w:rsidR="001D022F" w:rsidRDefault="001D022F" w:rsidP="00C7731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3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1147359" w14:textId="77777777" w:rsidR="001D022F" w:rsidRDefault="001D022F" w:rsidP="00C7731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3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899C618" w14:textId="77777777" w:rsidR="001D022F" w:rsidRDefault="001D022F" w:rsidP="00C7731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3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E51595E" w14:textId="77777777" w:rsidR="001D022F" w:rsidRDefault="001D022F" w:rsidP="00C7731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3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1DE2C0A" w14:textId="77777777" w:rsidR="001D022F" w:rsidRDefault="001D022F" w:rsidP="00C7731F">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42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34C3AA6"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42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E72C2EE" w14:textId="77777777" w:rsidR="001D022F" w:rsidRDefault="001D022F" w:rsidP="00ED14CC">
            <w:pPr>
              <w:keepNext/>
              <w:keepLines/>
              <w:autoSpaceDE w:val="0"/>
              <w:spacing w:before="120"/>
              <w:ind w:left="-137" w:right="-57"/>
              <w:jc w:val="center"/>
              <w:rPr>
                <w:rFonts w:cs="Calibri"/>
                <w:b/>
                <w:sz w:val="18"/>
                <w:szCs w:val="18"/>
                <w:bdr w:val="none" w:sz="0" w:space="0" w:color="auto" w:frame="1"/>
              </w:rPr>
            </w:pPr>
            <w:r>
              <w:rPr>
                <w:rFonts w:cs="Calibri"/>
                <w:b/>
                <w:sz w:val="18"/>
                <w:szCs w:val="18"/>
                <w:bdr w:val="none" w:sz="0" w:space="0" w:color="auto" w:frame="1"/>
              </w:rPr>
              <w:t>Guadeloupe</w:t>
            </w:r>
          </w:p>
        </w:tc>
        <w:tc>
          <w:tcPr>
            <w:tcW w:w="42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3ACE905" w14:textId="77777777" w:rsidR="001D022F" w:rsidRDefault="001D022F" w:rsidP="00ED14CC">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42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B74465F"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420"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6BC9762"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1D022F" w14:paraId="37D18419" w14:textId="77777777" w:rsidTr="00C7731F">
        <w:tc>
          <w:tcPr>
            <w:tcW w:w="1025" w:type="pct"/>
            <w:tcBorders>
              <w:top w:val="single" w:sz="2" w:space="0" w:color="auto"/>
              <w:left w:val="single" w:sz="12" w:space="0" w:color="auto"/>
              <w:bottom w:val="single" w:sz="2" w:space="0" w:color="auto"/>
              <w:right w:val="single" w:sz="2" w:space="0" w:color="auto"/>
            </w:tcBorders>
            <w:vAlign w:val="center"/>
            <w:hideMark/>
          </w:tcPr>
          <w:p w14:paraId="6894D9A3"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316E1EC1"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34" w:type="pct"/>
            <w:tcBorders>
              <w:top w:val="single" w:sz="2" w:space="0" w:color="auto"/>
              <w:left w:val="single" w:sz="2" w:space="0" w:color="auto"/>
              <w:bottom w:val="single" w:sz="2" w:space="0" w:color="auto"/>
              <w:right w:val="single" w:sz="2" w:space="0" w:color="auto"/>
            </w:tcBorders>
            <w:vAlign w:val="center"/>
            <w:hideMark/>
          </w:tcPr>
          <w:p w14:paraId="689E921A"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66</w:t>
            </w:r>
          </w:p>
        </w:tc>
        <w:tc>
          <w:tcPr>
            <w:tcW w:w="234" w:type="pct"/>
            <w:tcBorders>
              <w:top w:val="single" w:sz="2" w:space="0" w:color="auto"/>
              <w:left w:val="single" w:sz="2" w:space="0" w:color="auto"/>
              <w:bottom w:val="single" w:sz="2" w:space="0" w:color="auto"/>
              <w:right w:val="single" w:sz="2" w:space="0" w:color="auto"/>
            </w:tcBorders>
            <w:vAlign w:val="center"/>
            <w:hideMark/>
          </w:tcPr>
          <w:p w14:paraId="2657CDEF"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71</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1183FF2D"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64</w:t>
            </w:r>
          </w:p>
        </w:tc>
        <w:tc>
          <w:tcPr>
            <w:tcW w:w="234" w:type="pct"/>
            <w:tcBorders>
              <w:top w:val="single" w:sz="2" w:space="0" w:color="auto"/>
              <w:left w:val="single" w:sz="2" w:space="0" w:color="auto"/>
              <w:bottom w:val="single" w:sz="2" w:space="0" w:color="auto"/>
              <w:right w:val="single" w:sz="2" w:space="0" w:color="auto"/>
            </w:tcBorders>
            <w:vAlign w:val="center"/>
            <w:hideMark/>
          </w:tcPr>
          <w:p w14:paraId="0FE1216A"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60</w:t>
            </w:r>
          </w:p>
        </w:tc>
        <w:tc>
          <w:tcPr>
            <w:tcW w:w="234" w:type="pct"/>
            <w:tcBorders>
              <w:top w:val="single" w:sz="2" w:space="0" w:color="auto"/>
              <w:left w:val="single" w:sz="2" w:space="0" w:color="auto"/>
              <w:bottom w:val="single" w:sz="2" w:space="0" w:color="auto"/>
              <w:right w:val="single" w:sz="2" w:space="0" w:color="auto"/>
            </w:tcBorders>
            <w:vAlign w:val="center"/>
            <w:hideMark/>
          </w:tcPr>
          <w:p w14:paraId="4ACB9E99"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62</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00902B2D"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54</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35D51DC9"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54</w:t>
            </w:r>
          </w:p>
        </w:tc>
        <w:tc>
          <w:tcPr>
            <w:tcW w:w="237" w:type="pct"/>
            <w:tcBorders>
              <w:top w:val="single" w:sz="2" w:space="0" w:color="auto"/>
              <w:left w:val="single" w:sz="2" w:space="0" w:color="auto"/>
              <w:bottom w:val="single" w:sz="2" w:space="0" w:color="auto"/>
              <w:right w:val="single" w:sz="2" w:space="0" w:color="auto"/>
            </w:tcBorders>
            <w:vAlign w:val="center"/>
            <w:hideMark/>
          </w:tcPr>
          <w:p w14:paraId="4BE489F4"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46</w:t>
            </w:r>
          </w:p>
        </w:tc>
        <w:tc>
          <w:tcPr>
            <w:tcW w:w="420" w:type="pct"/>
            <w:tcBorders>
              <w:top w:val="single" w:sz="2" w:space="0" w:color="auto"/>
              <w:left w:val="single" w:sz="2" w:space="0" w:color="auto"/>
              <w:bottom w:val="single" w:sz="2" w:space="0" w:color="auto"/>
              <w:right w:val="single" w:sz="2" w:space="0" w:color="auto"/>
            </w:tcBorders>
            <w:vAlign w:val="center"/>
            <w:hideMark/>
          </w:tcPr>
          <w:p w14:paraId="198D2418" w14:textId="77777777" w:rsidR="001D022F" w:rsidRDefault="001D022F" w:rsidP="00ED14CC">
            <w:pPr>
              <w:keepNext/>
              <w:keepLines/>
              <w:autoSpaceDE w:val="0"/>
              <w:spacing w:before="120"/>
              <w:jc w:val="center"/>
              <w:rPr>
                <w:rFonts w:cs="Calibri"/>
                <w:sz w:val="16"/>
                <w:szCs w:val="16"/>
                <w:bdr w:val="none" w:sz="0" w:space="0" w:color="auto" w:frame="1"/>
              </w:rPr>
            </w:pPr>
            <w:r>
              <w:rPr>
                <w:rFonts w:cs="Calibri"/>
                <w:sz w:val="16"/>
                <w:szCs w:val="16"/>
                <w:bdr w:val="none" w:sz="0" w:space="0" w:color="auto" w:frame="1"/>
              </w:rPr>
              <w:t>Définie par arrêté</w:t>
            </w:r>
          </w:p>
        </w:tc>
        <w:tc>
          <w:tcPr>
            <w:tcW w:w="420" w:type="pct"/>
            <w:tcBorders>
              <w:top w:val="single" w:sz="2" w:space="0" w:color="auto"/>
              <w:left w:val="single" w:sz="2" w:space="0" w:color="auto"/>
              <w:bottom w:val="single" w:sz="2" w:space="0" w:color="auto"/>
              <w:right w:val="single" w:sz="2" w:space="0" w:color="auto"/>
            </w:tcBorders>
            <w:vAlign w:val="center"/>
            <w:hideMark/>
          </w:tcPr>
          <w:p w14:paraId="56AE6703"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0" w:type="pct"/>
            <w:tcBorders>
              <w:top w:val="single" w:sz="2" w:space="0" w:color="auto"/>
              <w:left w:val="single" w:sz="2" w:space="0" w:color="auto"/>
              <w:bottom w:val="single" w:sz="2" w:space="0" w:color="auto"/>
              <w:right w:val="single" w:sz="2" w:space="0" w:color="auto"/>
            </w:tcBorders>
            <w:vAlign w:val="center"/>
            <w:hideMark/>
          </w:tcPr>
          <w:p w14:paraId="7BB2C410"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0" w:type="pct"/>
            <w:tcBorders>
              <w:top w:val="single" w:sz="2" w:space="0" w:color="auto"/>
              <w:left w:val="single" w:sz="2" w:space="0" w:color="auto"/>
              <w:bottom w:val="single" w:sz="2" w:space="0" w:color="auto"/>
              <w:right w:val="single" w:sz="2" w:space="0" w:color="auto"/>
            </w:tcBorders>
            <w:vAlign w:val="center"/>
            <w:hideMark/>
          </w:tcPr>
          <w:p w14:paraId="1418A22F"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0" w:type="pct"/>
            <w:gridSpan w:val="2"/>
            <w:tcBorders>
              <w:top w:val="single" w:sz="2" w:space="0" w:color="auto"/>
              <w:left w:val="single" w:sz="2" w:space="0" w:color="auto"/>
              <w:bottom w:val="single" w:sz="2" w:space="0" w:color="auto"/>
              <w:right w:val="single" w:sz="12" w:space="0" w:color="auto"/>
            </w:tcBorders>
            <w:vAlign w:val="center"/>
            <w:hideMark/>
          </w:tcPr>
          <w:p w14:paraId="1012AF08"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 xml:space="preserve">Définie par arrêté </w:t>
            </w:r>
          </w:p>
        </w:tc>
      </w:tr>
      <w:tr w:rsidR="001D022F" w14:paraId="40F2FDB5" w14:textId="77777777" w:rsidTr="00C7731F">
        <w:tc>
          <w:tcPr>
            <w:tcW w:w="1025" w:type="pct"/>
            <w:tcBorders>
              <w:top w:val="single" w:sz="2" w:space="0" w:color="auto"/>
              <w:left w:val="single" w:sz="12" w:space="0" w:color="auto"/>
              <w:bottom w:val="single" w:sz="2" w:space="0" w:color="auto"/>
              <w:right w:val="single" w:sz="2" w:space="0" w:color="auto"/>
            </w:tcBorders>
            <w:vAlign w:val="center"/>
            <w:hideMark/>
          </w:tcPr>
          <w:p w14:paraId="7BC583C7"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1D022F">
              <w:rPr>
                <w:rFonts w:cs="Calibri"/>
                <w:sz w:val="20"/>
                <w:szCs w:val="20"/>
                <w:bdr w:val="none" w:sz="0" w:space="0" w:color="auto" w:frame="1"/>
              </w:rPr>
              <w:t>≤</w:t>
            </w:r>
            <w:r>
              <w:rPr>
                <w:rFonts w:cs="Calibri"/>
                <w:sz w:val="20"/>
                <w:szCs w:val="20"/>
                <w:bdr w:val="none" w:sz="0" w:space="0" w:color="auto" w:frame="1"/>
              </w:rPr>
              <w:t xml:space="preserve"> Altitude &lt; 800 m</w:t>
            </w:r>
          </w:p>
          <w:p w14:paraId="635D5B2F"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34" w:type="pct"/>
            <w:tcBorders>
              <w:top w:val="single" w:sz="2" w:space="0" w:color="auto"/>
              <w:left w:val="single" w:sz="2" w:space="0" w:color="auto"/>
              <w:bottom w:val="single" w:sz="2" w:space="0" w:color="auto"/>
              <w:right w:val="single" w:sz="2" w:space="0" w:color="auto"/>
            </w:tcBorders>
            <w:vAlign w:val="center"/>
            <w:hideMark/>
          </w:tcPr>
          <w:p w14:paraId="0F7FF783"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80</w:t>
            </w:r>
          </w:p>
        </w:tc>
        <w:tc>
          <w:tcPr>
            <w:tcW w:w="234" w:type="pct"/>
            <w:tcBorders>
              <w:top w:val="single" w:sz="2" w:space="0" w:color="auto"/>
              <w:left w:val="single" w:sz="2" w:space="0" w:color="auto"/>
              <w:bottom w:val="single" w:sz="2" w:space="0" w:color="auto"/>
              <w:right w:val="single" w:sz="2" w:space="0" w:color="auto"/>
            </w:tcBorders>
            <w:vAlign w:val="center"/>
            <w:hideMark/>
          </w:tcPr>
          <w:p w14:paraId="3B472379"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86</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3328AC5A"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76</w:t>
            </w:r>
          </w:p>
        </w:tc>
        <w:tc>
          <w:tcPr>
            <w:tcW w:w="23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68D8E7" w14:textId="77777777" w:rsidR="001D022F" w:rsidRDefault="001D022F" w:rsidP="00C7731F">
            <w:pPr>
              <w:keepNext/>
              <w:keepLines/>
              <w:autoSpaceDE w:val="0"/>
              <w:spacing w:before="120"/>
              <w:jc w:val="center"/>
              <w:rPr>
                <w:rFonts w:cs="Calibri"/>
                <w:sz w:val="20"/>
                <w:szCs w:val="20"/>
                <w:bdr w:val="none" w:sz="0" w:space="0" w:color="auto" w:frame="1"/>
              </w:rPr>
            </w:pPr>
          </w:p>
        </w:tc>
        <w:tc>
          <w:tcPr>
            <w:tcW w:w="234" w:type="pct"/>
            <w:tcBorders>
              <w:top w:val="single" w:sz="2" w:space="0" w:color="auto"/>
              <w:left w:val="single" w:sz="2" w:space="0" w:color="auto"/>
              <w:bottom w:val="single" w:sz="2" w:space="0" w:color="auto"/>
              <w:right w:val="single" w:sz="2" w:space="0" w:color="auto"/>
            </w:tcBorders>
            <w:vAlign w:val="center"/>
            <w:hideMark/>
          </w:tcPr>
          <w:p w14:paraId="6355F872"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74</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74292825"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66</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69F60182"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64</w:t>
            </w:r>
          </w:p>
        </w:tc>
        <w:tc>
          <w:tcPr>
            <w:tcW w:w="237" w:type="pct"/>
            <w:tcBorders>
              <w:top w:val="single" w:sz="2" w:space="0" w:color="auto"/>
              <w:left w:val="single" w:sz="2" w:space="0" w:color="auto"/>
              <w:bottom w:val="single" w:sz="2" w:space="0" w:color="auto"/>
              <w:right w:val="single" w:sz="2" w:space="0" w:color="auto"/>
            </w:tcBorders>
            <w:vAlign w:val="center"/>
            <w:hideMark/>
          </w:tcPr>
          <w:p w14:paraId="1DA4D1FD"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54</w:t>
            </w:r>
          </w:p>
        </w:tc>
        <w:tc>
          <w:tcPr>
            <w:tcW w:w="420" w:type="pct"/>
            <w:tcBorders>
              <w:top w:val="single" w:sz="2" w:space="0" w:color="auto"/>
              <w:left w:val="single" w:sz="2" w:space="0" w:color="auto"/>
              <w:bottom w:val="single" w:sz="2" w:space="0" w:color="auto"/>
              <w:right w:val="single" w:sz="2" w:space="0" w:color="auto"/>
            </w:tcBorders>
            <w:vAlign w:val="center"/>
            <w:hideMark/>
          </w:tcPr>
          <w:p w14:paraId="571890C1"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0" w:type="pct"/>
            <w:tcBorders>
              <w:top w:val="single" w:sz="2" w:space="0" w:color="auto"/>
              <w:left w:val="single" w:sz="2" w:space="0" w:color="auto"/>
              <w:bottom w:val="single" w:sz="2" w:space="0" w:color="auto"/>
              <w:right w:val="single" w:sz="2" w:space="0" w:color="auto"/>
            </w:tcBorders>
            <w:vAlign w:val="center"/>
            <w:hideMark/>
          </w:tcPr>
          <w:p w14:paraId="64761EA4"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0" w:type="pct"/>
            <w:tcBorders>
              <w:top w:val="single" w:sz="2" w:space="0" w:color="auto"/>
              <w:left w:val="single" w:sz="2" w:space="0" w:color="auto"/>
              <w:bottom w:val="single" w:sz="2" w:space="0" w:color="auto"/>
              <w:right w:val="single" w:sz="2" w:space="0" w:color="auto"/>
            </w:tcBorders>
            <w:vAlign w:val="center"/>
            <w:hideMark/>
          </w:tcPr>
          <w:p w14:paraId="22827450"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B4E8C6"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20" w:type="pct"/>
            <w:gridSpan w:val="2"/>
            <w:tcBorders>
              <w:top w:val="single" w:sz="2" w:space="0" w:color="auto"/>
              <w:left w:val="single" w:sz="2" w:space="0" w:color="auto"/>
              <w:bottom w:val="single" w:sz="2" w:space="0" w:color="auto"/>
              <w:right w:val="single" w:sz="12" w:space="0" w:color="auto"/>
            </w:tcBorders>
            <w:vAlign w:val="center"/>
            <w:hideMark/>
          </w:tcPr>
          <w:p w14:paraId="1452A0E4"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1D022F" w14:paraId="166A9ED3" w14:textId="77777777" w:rsidTr="00C7731F">
        <w:tc>
          <w:tcPr>
            <w:tcW w:w="1025" w:type="pct"/>
            <w:tcBorders>
              <w:top w:val="single" w:sz="2" w:space="0" w:color="auto"/>
              <w:left w:val="single" w:sz="12" w:space="0" w:color="auto"/>
              <w:bottom w:val="single" w:sz="2" w:space="0" w:color="auto"/>
              <w:right w:val="single" w:sz="2" w:space="0" w:color="auto"/>
            </w:tcBorders>
            <w:vAlign w:val="center"/>
            <w:hideMark/>
          </w:tcPr>
          <w:p w14:paraId="44FBE00C"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800 m </w:t>
            </w:r>
            <w:r w:rsidRPr="001D022F">
              <w:rPr>
                <w:rFonts w:cs="Calibri"/>
                <w:sz w:val="20"/>
                <w:szCs w:val="20"/>
                <w:bdr w:val="none" w:sz="0" w:space="0" w:color="auto" w:frame="1"/>
              </w:rPr>
              <w:t>≤</w:t>
            </w:r>
            <w:r>
              <w:rPr>
                <w:rFonts w:cs="Calibri"/>
                <w:sz w:val="20"/>
                <w:szCs w:val="20"/>
                <w:bdr w:val="none" w:sz="0" w:space="0" w:color="auto" w:frame="1"/>
              </w:rPr>
              <w:t xml:space="preserve"> Altitude &lt; 1200 m</w:t>
            </w:r>
          </w:p>
          <w:p w14:paraId="0DCEF74B"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23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F19DEF" w14:textId="77777777" w:rsidR="001D022F" w:rsidRDefault="001D022F" w:rsidP="00C7731F">
            <w:pPr>
              <w:keepNext/>
              <w:keepLines/>
              <w:autoSpaceDE w:val="0"/>
              <w:spacing w:before="120"/>
              <w:jc w:val="center"/>
              <w:rPr>
                <w:rFonts w:cs="Calibri"/>
                <w:b/>
                <w:sz w:val="20"/>
                <w:szCs w:val="20"/>
                <w:bdr w:val="none" w:sz="0" w:space="0" w:color="auto" w:frame="1"/>
              </w:rPr>
            </w:pPr>
          </w:p>
        </w:tc>
        <w:tc>
          <w:tcPr>
            <w:tcW w:w="234" w:type="pct"/>
            <w:tcBorders>
              <w:top w:val="single" w:sz="2" w:space="0" w:color="auto"/>
              <w:left w:val="single" w:sz="2" w:space="0" w:color="auto"/>
              <w:bottom w:val="single" w:sz="2" w:space="0" w:color="auto"/>
              <w:right w:val="single" w:sz="2" w:space="0" w:color="auto"/>
            </w:tcBorders>
            <w:vAlign w:val="center"/>
            <w:hideMark/>
          </w:tcPr>
          <w:p w14:paraId="6B44C1AC"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102</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47C6DA3F"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90</w:t>
            </w:r>
          </w:p>
        </w:tc>
        <w:tc>
          <w:tcPr>
            <w:tcW w:w="23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2AF78FB" w14:textId="77777777" w:rsidR="001D022F" w:rsidRDefault="001D022F" w:rsidP="00C7731F">
            <w:pPr>
              <w:keepNext/>
              <w:keepLines/>
              <w:autoSpaceDE w:val="0"/>
              <w:spacing w:before="120"/>
              <w:jc w:val="center"/>
              <w:rPr>
                <w:rFonts w:cs="Calibri"/>
                <w:sz w:val="20"/>
                <w:szCs w:val="20"/>
                <w:bdr w:val="none" w:sz="0" w:space="0" w:color="auto" w:frame="1"/>
              </w:rPr>
            </w:pPr>
          </w:p>
        </w:tc>
        <w:tc>
          <w:tcPr>
            <w:tcW w:w="23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C103B6" w14:textId="77777777" w:rsidR="001D022F" w:rsidRDefault="001D022F" w:rsidP="00C7731F">
            <w:pPr>
              <w:keepNext/>
              <w:keepLines/>
              <w:autoSpaceDE w:val="0"/>
              <w:spacing w:before="120"/>
              <w:jc w:val="center"/>
              <w:rPr>
                <w:rFonts w:cs="Calibri"/>
                <w:sz w:val="20"/>
                <w:szCs w:val="20"/>
                <w:bdr w:val="none" w:sz="0" w:space="0" w:color="auto" w:frame="1"/>
              </w:rPr>
            </w:pP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57B81E61"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79</w:t>
            </w:r>
          </w:p>
        </w:tc>
        <w:tc>
          <w:tcPr>
            <w:tcW w:w="234" w:type="pct"/>
            <w:gridSpan w:val="2"/>
            <w:tcBorders>
              <w:top w:val="single" w:sz="2" w:space="0" w:color="auto"/>
              <w:left w:val="single" w:sz="2" w:space="0" w:color="auto"/>
              <w:bottom w:val="single" w:sz="2" w:space="0" w:color="auto"/>
              <w:right w:val="single" w:sz="2" w:space="0" w:color="auto"/>
            </w:tcBorders>
            <w:vAlign w:val="center"/>
            <w:hideMark/>
          </w:tcPr>
          <w:p w14:paraId="4D725118"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74</w:t>
            </w:r>
          </w:p>
        </w:tc>
        <w:tc>
          <w:tcPr>
            <w:tcW w:w="237" w:type="pct"/>
            <w:tcBorders>
              <w:top w:val="single" w:sz="2" w:space="0" w:color="auto"/>
              <w:left w:val="single" w:sz="2" w:space="0" w:color="auto"/>
              <w:bottom w:val="single" w:sz="2" w:space="0" w:color="auto"/>
              <w:right w:val="single" w:sz="2" w:space="0" w:color="auto"/>
            </w:tcBorders>
            <w:vAlign w:val="center"/>
            <w:hideMark/>
          </w:tcPr>
          <w:p w14:paraId="359DE81A"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65</w:t>
            </w:r>
          </w:p>
        </w:tc>
        <w:tc>
          <w:tcPr>
            <w:tcW w:w="42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5DDF3E2"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2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EE1CEB0"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20"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27C30883"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2A4383"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20" w:type="pct"/>
            <w:gridSpan w:val="2"/>
            <w:tcBorders>
              <w:top w:val="single" w:sz="2" w:space="0" w:color="auto"/>
              <w:left w:val="single" w:sz="2" w:space="0" w:color="auto"/>
              <w:bottom w:val="single" w:sz="2" w:space="0" w:color="auto"/>
              <w:right w:val="single" w:sz="12" w:space="0" w:color="auto"/>
            </w:tcBorders>
            <w:vAlign w:val="center"/>
            <w:hideMark/>
          </w:tcPr>
          <w:p w14:paraId="706CBBB9"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1D022F" w14:paraId="449E44C3" w14:textId="77777777" w:rsidTr="00C7731F">
        <w:tc>
          <w:tcPr>
            <w:tcW w:w="1025" w:type="pct"/>
            <w:tcBorders>
              <w:top w:val="single" w:sz="2" w:space="0" w:color="auto"/>
              <w:left w:val="single" w:sz="12" w:space="0" w:color="auto"/>
              <w:bottom w:val="single" w:sz="4" w:space="0" w:color="auto"/>
              <w:right w:val="single" w:sz="2" w:space="0" w:color="auto"/>
            </w:tcBorders>
            <w:vAlign w:val="center"/>
            <w:hideMark/>
          </w:tcPr>
          <w:p w14:paraId="135BB4D6" w14:textId="77777777" w:rsidR="001D022F" w:rsidRDefault="001D022F" w:rsidP="00ED14CC">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1200 m </w:t>
            </w:r>
            <w:r w:rsidRPr="001D022F">
              <w:rPr>
                <w:rFonts w:cs="Calibri"/>
                <w:sz w:val="20"/>
                <w:szCs w:val="20"/>
                <w:bdr w:val="none" w:sz="0" w:space="0" w:color="auto" w:frame="1"/>
              </w:rPr>
              <w:t>≤</w:t>
            </w:r>
            <w:r>
              <w:rPr>
                <w:rFonts w:cs="Calibri"/>
                <w:sz w:val="20"/>
                <w:szCs w:val="20"/>
                <w:bdr w:val="none" w:sz="0" w:space="0" w:color="auto" w:frame="1"/>
              </w:rPr>
              <w:t xml:space="preserve"> Altitude &lt; 1600 m</w:t>
            </w:r>
          </w:p>
          <w:p w14:paraId="4035215A"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3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14D4898" w14:textId="77777777" w:rsidR="001D022F" w:rsidRDefault="001D022F" w:rsidP="00C7731F">
            <w:pPr>
              <w:keepNext/>
              <w:keepLines/>
              <w:autoSpaceDE w:val="0"/>
              <w:spacing w:before="120"/>
              <w:jc w:val="center"/>
              <w:rPr>
                <w:rFonts w:cs="Calibri"/>
                <w:b/>
                <w:sz w:val="20"/>
                <w:szCs w:val="20"/>
                <w:bdr w:val="none" w:sz="0" w:space="0" w:color="auto" w:frame="1"/>
              </w:rPr>
            </w:pPr>
          </w:p>
        </w:tc>
        <w:tc>
          <w:tcPr>
            <w:tcW w:w="234" w:type="pct"/>
            <w:tcBorders>
              <w:top w:val="single" w:sz="2" w:space="0" w:color="auto"/>
              <w:left w:val="single" w:sz="2" w:space="0" w:color="auto"/>
              <w:bottom w:val="single" w:sz="4" w:space="0" w:color="auto"/>
              <w:right w:val="single" w:sz="2" w:space="0" w:color="auto"/>
            </w:tcBorders>
            <w:vAlign w:val="center"/>
            <w:hideMark/>
          </w:tcPr>
          <w:p w14:paraId="1CE6D353"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112</w:t>
            </w:r>
          </w:p>
        </w:tc>
        <w:tc>
          <w:tcPr>
            <w:tcW w:w="234" w:type="pct"/>
            <w:gridSpan w:val="2"/>
            <w:tcBorders>
              <w:top w:val="single" w:sz="2" w:space="0" w:color="auto"/>
              <w:left w:val="single" w:sz="2" w:space="0" w:color="auto"/>
              <w:bottom w:val="single" w:sz="4" w:space="0" w:color="auto"/>
              <w:right w:val="single" w:sz="2" w:space="0" w:color="auto"/>
            </w:tcBorders>
            <w:vAlign w:val="center"/>
            <w:hideMark/>
          </w:tcPr>
          <w:p w14:paraId="5E45E467"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109</w:t>
            </w:r>
          </w:p>
        </w:tc>
        <w:tc>
          <w:tcPr>
            <w:tcW w:w="23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A5827AC" w14:textId="77777777" w:rsidR="001D022F" w:rsidRDefault="001D022F" w:rsidP="00C7731F">
            <w:pPr>
              <w:keepNext/>
              <w:keepLines/>
              <w:autoSpaceDE w:val="0"/>
              <w:spacing w:before="120"/>
              <w:jc w:val="center"/>
              <w:rPr>
                <w:rFonts w:cs="Calibri"/>
                <w:sz w:val="20"/>
                <w:szCs w:val="20"/>
                <w:bdr w:val="none" w:sz="0" w:space="0" w:color="auto" w:frame="1"/>
              </w:rPr>
            </w:pPr>
          </w:p>
        </w:tc>
        <w:tc>
          <w:tcPr>
            <w:tcW w:w="23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2F6CCAC" w14:textId="77777777" w:rsidR="001D022F" w:rsidRDefault="001D022F" w:rsidP="00C7731F">
            <w:pPr>
              <w:keepNext/>
              <w:keepLines/>
              <w:autoSpaceDE w:val="0"/>
              <w:spacing w:before="120"/>
              <w:jc w:val="center"/>
              <w:rPr>
                <w:rFonts w:cs="Calibri"/>
                <w:sz w:val="20"/>
                <w:szCs w:val="20"/>
                <w:bdr w:val="none" w:sz="0" w:space="0" w:color="auto" w:frame="1"/>
              </w:rPr>
            </w:pPr>
          </w:p>
        </w:tc>
        <w:tc>
          <w:tcPr>
            <w:tcW w:w="234" w:type="pct"/>
            <w:gridSpan w:val="2"/>
            <w:tcBorders>
              <w:top w:val="single" w:sz="2" w:space="0" w:color="auto"/>
              <w:left w:val="single" w:sz="2" w:space="0" w:color="auto"/>
              <w:bottom w:val="single" w:sz="4" w:space="0" w:color="auto"/>
              <w:right w:val="single" w:sz="2" w:space="0" w:color="auto"/>
            </w:tcBorders>
            <w:vAlign w:val="center"/>
            <w:hideMark/>
          </w:tcPr>
          <w:p w14:paraId="3116BE7F"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96</w:t>
            </w:r>
          </w:p>
        </w:tc>
        <w:tc>
          <w:tcPr>
            <w:tcW w:w="234" w:type="pct"/>
            <w:gridSpan w:val="2"/>
            <w:tcBorders>
              <w:top w:val="single" w:sz="2" w:space="0" w:color="auto"/>
              <w:left w:val="single" w:sz="2" w:space="0" w:color="auto"/>
              <w:bottom w:val="single" w:sz="4" w:space="0" w:color="auto"/>
              <w:right w:val="single" w:sz="2" w:space="0" w:color="auto"/>
            </w:tcBorders>
            <w:vAlign w:val="center"/>
            <w:hideMark/>
          </w:tcPr>
          <w:p w14:paraId="5096EA13"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90</w:t>
            </w:r>
          </w:p>
        </w:tc>
        <w:tc>
          <w:tcPr>
            <w:tcW w:w="237" w:type="pct"/>
            <w:tcBorders>
              <w:top w:val="single" w:sz="2" w:space="0" w:color="auto"/>
              <w:left w:val="single" w:sz="2" w:space="0" w:color="auto"/>
              <w:bottom w:val="single" w:sz="4" w:space="0" w:color="auto"/>
              <w:right w:val="single" w:sz="2" w:space="0" w:color="auto"/>
            </w:tcBorders>
            <w:vAlign w:val="center"/>
            <w:hideMark/>
          </w:tcPr>
          <w:p w14:paraId="489EAFDF"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80</w:t>
            </w:r>
          </w:p>
        </w:tc>
        <w:tc>
          <w:tcPr>
            <w:tcW w:w="42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ACDD71B"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2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5C1D92A"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2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8B4D622"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2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C87A0D4"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20" w:type="pct"/>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5A31D3FC"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1D022F" w14:paraId="3607104F" w14:textId="77777777" w:rsidTr="00C7731F">
        <w:tc>
          <w:tcPr>
            <w:tcW w:w="1025" w:type="pct"/>
            <w:tcBorders>
              <w:top w:val="single" w:sz="4" w:space="0" w:color="auto"/>
              <w:left w:val="single" w:sz="12" w:space="0" w:color="auto"/>
              <w:bottom w:val="single" w:sz="4" w:space="0" w:color="auto"/>
              <w:right w:val="single" w:sz="2" w:space="0" w:color="auto"/>
            </w:tcBorders>
            <w:vAlign w:val="center"/>
            <w:hideMark/>
          </w:tcPr>
          <w:p w14:paraId="06C0BAFE" w14:textId="77777777" w:rsidR="001D022F" w:rsidRDefault="001D022F" w:rsidP="00ED14CC">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 xml:space="preserve">Altitude </w:t>
            </w:r>
            <w:r>
              <w:rPr>
                <w:rFonts w:cs="Calibri"/>
                <w:sz w:val="20"/>
                <w:szCs w:val="20"/>
                <w:bdr w:val="none" w:sz="0" w:space="0" w:color="auto" w:frame="1"/>
                <w:lang w:val="en-US"/>
              </w:rPr>
              <w:t>≥</w:t>
            </w:r>
            <w:r>
              <w:rPr>
                <w:rFonts w:cs="Calibri"/>
                <w:sz w:val="20"/>
                <w:szCs w:val="20"/>
                <w:bdr w:val="none" w:sz="0" w:space="0" w:color="auto" w:frame="1"/>
              </w:rPr>
              <w:t xml:space="preserve"> 1600 m</w:t>
            </w:r>
          </w:p>
          <w:p w14:paraId="2AD2670F"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3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4C87A8C" w14:textId="77777777" w:rsidR="001D022F" w:rsidRDefault="001D022F" w:rsidP="00C7731F">
            <w:pPr>
              <w:keepNext/>
              <w:keepLines/>
              <w:autoSpaceDE w:val="0"/>
              <w:spacing w:before="120"/>
              <w:jc w:val="center"/>
              <w:rPr>
                <w:rFonts w:cs="Calibri"/>
                <w:b/>
                <w:sz w:val="20"/>
                <w:szCs w:val="20"/>
                <w:bdr w:val="none" w:sz="0" w:space="0" w:color="auto" w:frame="1"/>
              </w:rPr>
            </w:pPr>
          </w:p>
        </w:tc>
        <w:tc>
          <w:tcPr>
            <w:tcW w:w="23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A122D5D" w14:textId="77777777" w:rsidR="001D022F" w:rsidRDefault="001D022F" w:rsidP="00C7731F">
            <w:pPr>
              <w:keepNext/>
              <w:keepLines/>
              <w:autoSpaceDE w:val="0"/>
              <w:spacing w:before="120"/>
              <w:jc w:val="center"/>
              <w:rPr>
                <w:rFonts w:cs="Calibri"/>
                <w:sz w:val="20"/>
                <w:szCs w:val="20"/>
                <w:bdr w:val="none" w:sz="0" w:space="0" w:color="auto" w:frame="1"/>
              </w:rPr>
            </w:pPr>
          </w:p>
        </w:tc>
        <w:tc>
          <w:tcPr>
            <w:tcW w:w="234" w:type="pct"/>
            <w:gridSpan w:val="2"/>
            <w:tcBorders>
              <w:top w:val="single" w:sz="4" w:space="0" w:color="auto"/>
              <w:left w:val="single" w:sz="2" w:space="0" w:color="auto"/>
              <w:bottom w:val="single" w:sz="4" w:space="0" w:color="auto"/>
              <w:right w:val="single" w:sz="2" w:space="0" w:color="auto"/>
            </w:tcBorders>
            <w:vAlign w:val="center"/>
            <w:hideMark/>
          </w:tcPr>
          <w:p w14:paraId="26634731"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120</w:t>
            </w:r>
          </w:p>
        </w:tc>
        <w:tc>
          <w:tcPr>
            <w:tcW w:w="23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9AEE6C3" w14:textId="77777777" w:rsidR="001D022F" w:rsidRDefault="001D022F" w:rsidP="00C7731F">
            <w:pPr>
              <w:keepNext/>
              <w:keepLines/>
              <w:autoSpaceDE w:val="0"/>
              <w:spacing w:before="120"/>
              <w:jc w:val="center"/>
              <w:rPr>
                <w:rFonts w:cs="Calibri"/>
                <w:sz w:val="20"/>
                <w:szCs w:val="20"/>
                <w:bdr w:val="none" w:sz="0" w:space="0" w:color="auto" w:frame="1"/>
              </w:rPr>
            </w:pPr>
          </w:p>
        </w:tc>
        <w:tc>
          <w:tcPr>
            <w:tcW w:w="23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5D79703" w14:textId="77777777" w:rsidR="001D022F" w:rsidRDefault="001D022F" w:rsidP="00C7731F">
            <w:pPr>
              <w:keepNext/>
              <w:keepLines/>
              <w:autoSpaceDE w:val="0"/>
              <w:spacing w:before="120"/>
              <w:jc w:val="center"/>
              <w:rPr>
                <w:rFonts w:cs="Calibri"/>
                <w:sz w:val="20"/>
                <w:szCs w:val="20"/>
                <w:bdr w:val="none" w:sz="0" w:space="0" w:color="auto" w:frame="1"/>
              </w:rPr>
            </w:pPr>
          </w:p>
        </w:tc>
        <w:tc>
          <w:tcPr>
            <w:tcW w:w="234" w:type="pct"/>
            <w:gridSpan w:val="2"/>
            <w:tcBorders>
              <w:top w:val="single" w:sz="4" w:space="0" w:color="auto"/>
              <w:left w:val="single" w:sz="2" w:space="0" w:color="auto"/>
              <w:bottom w:val="single" w:sz="4" w:space="0" w:color="auto"/>
              <w:right w:val="single" w:sz="2" w:space="0" w:color="auto"/>
            </w:tcBorders>
            <w:vAlign w:val="center"/>
            <w:hideMark/>
          </w:tcPr>
          <w:p w14:paraId="4AC93591"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108</w:t>
            </w:r>
          </w:p>
        </w:tc>
        <w:tc>
          <w:tcPr>
            <w:tcW w:w="234" w:type="pct"/>
            <w:gridSpan w:val="2"/>
            <w:tcBorders>
              <w:top w:val="single" w:sz="4" w:space="0" w:color="auto"/>
              <w:left w:val="single" w:sz="2" w:space="0" w:color="auto"/>
              <w:bottom w:val="single" w:sz="4" w:space="0" w:color="auto"/>
              <w:right w:val="single" w:sz="2" w:space="0" w:color="auto"/>
            </w:tcBorders>
            <w:vAlign w:val="center"/>
            <w:hideMark/>
          </w:tcPr>
          <w:p w14:paraId="2418CF99"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100</w:t>
            </w:r>
          </w:p>
        </w:tc>
        <w:tc>
          <w:tcPr>
            <w:tcW w:w="237" w:type="pct"/>
            <w:tcBorders>
              <w:top w:val="single" w:sz="4" w:space="0" w:color="auto"/>
              <w:left w:val="single" w:sz="2" w:space="0" w:color="auto"/>
              <w:bottom w:val="single" w:sz="4" w:space="0" w:color="auto"/>
              <w:right w:val="single" w:sz="2" w:space="0" w:color="auto"/>
            </w:tcBorders>
            <w:vAlign w:val="center"/>
            <w:hideMark/>
          </w:tcPr>
          <w:p w14:paraId="66E0E4D7" w14:textId="77777777" w:rsidR="001D022F" w:rsidRDefault="001D022F" w:rsidP="00C7731F">
            <w:pPr>
              <w:keepNext/>
              <w:keepLines/>
              <w:autoSpaceDE w:val="0"/>
              <w:spacing w:before="120"/>
              <w:jc w:val="center"/>
              <w:rPr>
                <w:rFonts w:cs="Calibri"/>
                <w:sz w:val="20"/>
                <w:szCs w:val="20"/>
                <w:bdr w:val="none" w:sz="0" w:space="0" w:color="auto" w:frame="1"/>
              </w:rPr>
            </w:pPr>
            <w:r>
              <w:rPr>
                <w:sz w:val="20"/>
                <w:szCs w:val="20"/>
                <w:bdr w:val="none" w:sz="0" w:space="0" w:color="auto" w:frame="1"/>
              </w:rPr>
              <w:t>90</w:t>
            </w:r>
          </w:p>
        </w:tc>
        <w:tc>
          <w:tcPr>
            <w:tcW w:w="42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CB7F827"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2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8B7C72A"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2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D604550"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2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14FEA99"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420"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01E7D5F0" w14:textId="77777777" w:rsidR="001D022F" w:rsidRDefault="001D022F" w:rsidP="00ED14CC">
            <w:pPr>
              <w:keepNext/>
              <w:keepLines/>
              <w:autoSpaceDE w:val="0"/>
              <w:spacing w:before="120"/>
              <w:jc w:val="center"/>
              <w:rPr>
                <w:rFonts w:cs="Calibri"/>
                <w:sz w:val="16"/>
                <w:szCs w:val="16"/>
                <w:bdr w:val="none" w:sz="0" w:space="0" w:color="auto" w:frame="1"/>
              </w:rPr>
            </w:pPr>
          </w:p>
        </w:tc>
      </w:tr>
      <w:tr w:rsidR="00ED14CC" w:rsidRPr="00ED14CC" w14:paraId="60636F7B" w14:textId="77777777" w:rsidTr="00ED14CC">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E146B41" w14:textId="77777777" w:rsidR="00ED14CC" w:rsidRPr="00ED14CC" w:rsidRDefault="00ED14CC" w:rsidP="00ED14CC">
            <w:pPr>
              <w:keepNext/>
              <w:keepLines/>
              <w:autoSpaceDE w:val="0"/>
              <w:spacing w:before="120"/>
              <w:jc w:val="center"/>
              <w:rPr>
                <w:rFonts w:cs="Calibri"/>
                <w:sz w:val="4"/>
                <w:szCs w:val="16"/>
                <w:bdr w:val="none" w:sz="0" w:space="0" w:color="auto" w:frame="1"/>
              </w:rPr>
            </w:pPr>
          </w:p>
        </w:tc>
      </w:tr>
      <w:tr w:rsidR="001D022F" w14:paraId="7CF4DF12" w14:textId="77777777" w:rsidTr="00C7731F">
        <w:tblPrEx>
          <w:tblCellMar>
            <w:left w:w="108" w:type="dxa"/>
            <w:right w:w="57" w:type="dxa"/>
          </w:tblCellMar>
        </w:tblPrEx>
        <w:tc>
          <w:tcPr>
            <w:tcW w:w="1025"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61B8BDD7" w14:textId="77777777" w:rsidR="001D022F" w:rsidRDefault="001D022F" w:rsidP="00ED14CC">
            <w:pPr>
              <w:keepNext/>
              <w:keepLines/>
              <w:autoSpaceDE w:val="0"/>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662" w:type="pct"/>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0757BA20"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569" w:type="pct"/>
            <w:gridSpan w:val="4"/>
            <w:tcBorders>
              <w:top w:val="single" w:sz="12" w:space="0" w:color="auto"/>
              <w:left w:val="single" w:sz="4" w:space="0" w:color="auto"/>
              <w:bottom w:val="single" w:sz="4" w:space="0" w:color="auto"/>
              <w:right w:val="nil"/>
            </w:tcBorders>
            <w:vAlign w:val="center"/>
            <w:hideMark/>
          </w:tcPr>
          <w:p w14:paraId="4B8C0902" w14:textId="77777777" w:rsidR="001D022F" w:rsidRDefault="001D022F" w:rsidP="00ED14CC">
            <w:pPr>
              <w:keepNext/>
              <w:keepLines/>
              <w:autoSpaceDE w:val="0"/>
              <w:spacing w:before="120"/>
              <w:jc w:val="right"/>
              <w:rPr>
                <w:rFonts w:cs="Calibri"/>
                <w:b/>
                <w:color w:val="000000" w:themeColor="text1"/>
                <w:sz w:val="20"/>
                <w:szCs w:val="20"/>
                <w:bdr w:val="none" w:sz="0" w:space="0" w:color="auto" w:frame="1"/>
              </w:rPr>
            </w:pPr>
            <w:r>
              <w:rPr>
                <w:rFonts w:cs="Calibri"/>
                <w:color w:val="000000" w:themeColor="text1"/>
                <w:sz w:val="20"/>
                <w:szCs w:val="20"/>
                <w:bdr w:val="none" w:sz="0" w:space="0" w:color="auto" w:frame="1"/>
              </w:rPr>
              <w:t>USE étalon =</w:t>
            </w:r>
          </w:p>
        </w:tc>
        <w:tc>
          <w:tcPr>
            <w:tcW w:w="200" w:type="pct"/>
            <w:gridSpan w:val="2"/>
            <w:tcBorders>
              <w:top w:val="single" w:sz="12" w:space="0" w:color="auto"/>
              <w:left w:val="nil"/>
              <w:bottom w:val="single" w:sz="4" w:space="0" w:color="auto"/>
              <w:right w:val="nil"/>
            </w:tcBorders>
            <w:hideMark/>
          </w:tcPr>
          <w:p w14:paraId="56427215" w14:textId="77777777" w:rsidR="001D022F" w:rsidRDefault="001D022F" w:rsidP="00ED14CC">
            <w:pPr>
              <w:keepNext/>
              <w:keepLines/>
              <w:autoSpaceDE w:val="0"/>
              <w:spacing w:before="120"/>
              <w:jc w:val="center"/>
              <w:rPr>
                <w:rFonts w:cs="Calibri"/>
                <w:b/>
                <w:color w:val="000000" w:themeColor="text1"/>
                <w:sz w:val="20"/>
                <w:szCs w:val="20"/>
                <w:bdr w:val="none" w:sz="0" w:space="0" w:color="auto" w:frame="1"/>
              </w:rPr>
            </w:pPr>
            <w:r>
              <w:rPr>
                <w:rFonts w:cs="Calibri"/>
                <w:b/>
                <w:color w:val="000000" w:themeColor="text1"/>
                <w:sz w:val="20"/>
                <w:szCs w:val="20"/>
                <w:bdr w:val="none" w:sz="0" w:space="0" w:color="auto" w:frame="1"/>
              </w:rPr>
              <w:t>84</w:t>
            </w:r>
          </w:p>
        </w:tc>
        <w:tc>
          <w:tcPr>
            <w:tcW w:w="444" w:type="pct"/>
            <w:gridSpan w:val="2"/>
            <w:tcBorders>
              <w:top w:val="single" w:sz="12" w:space="0" w:color="auto"/>
              <w:left w:val="nil"/>
              <w:bottom w:val="single" w:sz="4" w:space="0" w:color="auto"/>
              <w:right w:val="single" w:sz="4" w:space="0" w:color="auto"/>
            </w:tcBorders>
            <w:hideMark/>
          </w:tcPr>
          <w:p w14:paraId="4E1F8019" w14:textId="77777777" w:rsidR="001D022F" w:rsidRDefault="001D022F" w:rsidP="00ED14CC">
            <w:pPr>
              <w:keepNext/>
              <w:keepLines/>
              <w:autoSpaceDE w:val="0"/>
              <w:spacing w:before="120"/>
              <w:ind w:left="-174"/>
              <w:jc w:val="right"/>
              <w:rPr>
                <w:rFonts w:cs="Calibri"/>
                <w:b/>
                <w:color w:val="000000" w:themeColor="text1"/>
                <w:sz w:val="20"/>
                <w:szCs w:val="20"/>
                <w:bdr w:val="none" w:sz="0" w:space="0" w:color="auto" w:frame="1"/>
              </w:rPr>
            </w:pPr>
            <w:r>
              <w:rPr>
                <w:rFonts w:cs="Calibri"/>
                <w:color w:val="000000" w:themeColor="text1"/>
                <w:sz w:val="20"/>
                <w:szCs w:val="20"/>
                <w:bdr w:val="none" w:sz="0" w:space="0" w:color="auto" w:frame="1"/>
              </w:rPr>
              <w:t>kWh/m²/an</w:t>
            </w:r>
          </w:p>
        </w:tc>
        <w:tc>
          <w:tcPr>
            <w:tcW w:w="2100" w:type="pct"/>
            <w:gridSpan w:val="6"/>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29820B36" w14:textId="493CB556" w:rsidR="001D022F" w:rsidRDefault="00573CA3" w:rsidP="00572076">
            <w:pPr>
              <w:keepNext/>
              <w:keepLines/>
              <w:autoSpaceDE w:val="0"/>
              <w:spacing w:before="120"/>
              <w:jc w:val="center"/>
              <w:rPr>
                <w:rFonts w:cs="Calibri"/>
                <w:b/>
                <w:color w:val="000000" w:themeColor="text1"/>
                <w:sz w:val="20"/>
                <w:szCs w:val="20"/>
                <w:bdr w:val="none" w:sz="0" w:space="0" w:color="auto" w:frame="1"/>
              </w:rPr>
            </w:pPr>
            <w:r>
              <w:rPr>
                <w:rFonts w:cs="Calibri"/>
                <w:color w:val="000000" w:themeColor="text1"/>
                <w:sz w:val="20"/>
                <w:szCs w:val="20"/>
                <w:bdr w:val="none" w:sz="0" w:space="0" w:color="auto" w:frame="1"/>
              </w:rPr>
              <w:t>Part_USE_variable</w:t>
            </w:r>
            <w:r w:rsidR="001D022F">
              <w:rPr>
                <w:rFonts w:cs="Calibri"/>
                <w:color w:val="000000" w:themeColor="text1"/>
                <w:sz w:val="20"/>
                <w:szCs w:val="20"/>
                <w:bdr w:val="none" w:sz="0" w:space="0" w:color="auto" w:frame="1"/>
              </w:rPr>
              <w:t xml:space="preserve">= </w:t>
            </w:r>
            <w:r w:rsidR="00572076">
              <w:rPr>
                <w:rFonts w:cs="Calibri"/>
                <w:color w:val="000000" w:themeColor="text1"/>
                <w:sz w:val="20"/>
                <w:szCs w:val="20"/>
                <w:bdr w:val="none" w:sz="0" w:space="0" w:color="auto" w:frame="1"/>
              </w:rPr>
              <w:t>0,</w:t>
            </w:r>
            <w:r w:rsidR="001D022F">
              <w:rPr>
                <w:rFonts w:cs="Calibri"/>
                <w:color w:val="000000" w:themeColor="text1"/>
                <w:sz w:val="20"/>
                <w:szCs w:val="20"/>
                <w:bdr w:val="none" w:sz="0" w:space="0" w:color="auto" w:frame="1"/>
              </w:rPr>
              <w:t>67</w:t>
            </w:r>
          </w:p>
        </w:tc>
      </w:tr>
      <w:tr w:rsidR="001D022F" w14:paraId="0E5A1E94" w14:textId="77777777" w:rsidTr="00C7731F">
        <w:tblPrEx>
          <w:tblCellMar>
            <w:left w:w="108" w:type="dxa"/>
            <w:right w:w="57" w:type="dxa"/>
          </w:tblCellMar>
        </w:tblPrEx>
        <w:tc>
          <w:tcPr>
            <w:tcW w:w="1025"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591EA82E" w14:textId="77777777" w:rsidR="001D022F" w:rsidRDefault="001D022F" w:rsidP="00ED14CC">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1875"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0826C342" w14:textId="77777777" w:rsidR="001D022F" w:rsidRDefault="001D022F" w:rsidP="00ED14CC">
            <w:pPr>
              <w:keepNext/>
              <w:keepLines/>
              <w:autoSpaceDE w:val="0"/>
              <w:spacing w:before="120"/>
              <w:jc w:val="center"/>
              <w:rPr>
                <w:rFonts w:cs="Calibri"/>
                <w:b/>
                <w:color w:val="000000" w:themeColor="text1"/>
                <w:sz w:val="20"/>
                <w:szCs w:val="20"/>
                <w:bdr w:val="none" w:sz="0" w:space="0" w:color="auto" w:frame="1"/>
              </w:rPr>
            </w:pPr>
            <w:r>
              <w:rPr>
                <w:rFonts w:cs="Calibri"/>
                <w:b/>
                <w:color w:val="000000" w:themeColor="text1"/>
                <w:sz w:val="20"/>
                <w:szCs w:val="20"/>
                <w:bdr w:val="none" w:sz="0" w:space="0" w:color="auto" w:frame="1"/>
              </w:rPr>
              <w:t>Indicateur d’intensité d’usage à renseigner par l’assujetti</w:t>
            </w:r>
          </w:p>
          <w:p w14:paraId="521D6696" w14:textId="77777777" w:rsidR="001D022F" w:rsidRDefault="001D022F" w:rsidP="00ED14CC">
            <w:pPr>
              <w:keepNext/>
              <w:keepLines/>
              <w:autoSpaceDE w:val="0"/>
              <w:spacing w:after="120"/>
              <w:jc w:val="center"/>
              <w:rPr>
                <w:rFonts w:cs="Calibri"/>
                <w:color w:val="000000" w:themeColor="text1"/>
                <w:sz w:val="20"/>
                <w:szCs w:val="20"/>
                <w:bdr w:val="none" w:sz="0" w:space="0" w:color="auto" w:frame="1"/>
              </w:rPr>
            </w:pPr>
            <w:r>
              <w:rPr>
                <w:rFonts w:cs="Calibri"/>
                <w:color w:val="000000" w:themeColor="text1"/>
                <w:sz w:val="20"/>
                <w:szCs w:val="20"/>
                <w:bdr w:val="none" w:sz="0" w:space="0" w:color="auto" w:frame="1"/>
              </w:rPr>
              <w:t>Valeur de référence associée à la USE étalon</w:t>
            </w:r>
          </w:p>
        </w:tc>
        <w:tc>
          <w:tcPr>
            <w:tcW w:w="2100"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CF55764" w14:textId="77777777" w:rsidR="001D022F" w:rsidRDefault="001D022F" w:rsidP="00ED14CC">
            <w:pPr>
              <w:keepNext/>
              <w:keepLines/>
              <w:autoSpaceDE w:val="0"/>
              <w:spacing w:before="120"/>
              <w:jc w:val="center"/>
              <w:rPr>
                <w:rFonts w:cs="Calibri"/>
                <w:b/>
                <w:color w:val="000000" w:themeColor="text1"/>
                <w:sz w:val="20"/>
                <w:szCs w:val="20"/>
                <w:bdr w:val="none" w:sz="0" w:space="0" w:color="auto" w:frame="1"/>
              </w:rPr>
            </w:pPr>
            <w:r>
              <w:rPr>
                <w:rFonts w:cs="Calibri"/>
                <w:b/>
                <w:color w:val="000000" w:themeColor="text1"/>
                <w:sz w:val="20"/>
                <w:szCs w:val="20"/>
                <w:bdr w:val="none" w:sz="0" w:space="0" w:color="auto" w:frame="1"/>
              </w:rPr>
              <w:t>Indicateur d’intensité d’usage étalon</w:t>
            </w:r>
          </w:p>
          <w:p w14:paraId="7B267B6E" w14:textId="77777777" w:rsidR="001D022F" w:rsidRDefault="001D022F" w:rsidP="00ED14CC">
            <w:pPr>
              <w:keepNext/>
              <w:keepLines/>
              <w:autoSpaceDE w:val="0"/>
              <w:spacing w:before="120"/>
              <w:jc w:val="center"/>
              <w:rPr>
                <w:rFonts w:cs="Calibri"/>
                <w:b/>
                <w:color w:val="000000" w:themeColor="text1"/>
                <w:sz w:val="20"/>
                <w:szCs w:val="20"/>
                <w:bdr w:val="none" w:sz="0" w:space="0" w:color="auto" w:frame="1"/>
              </w:rPr>
            </w:pPr>
          </w:p>
        </w:tc>
      </w:tr>
      <w:tr w:rsidR="001D022F" w14:paraId="3D4D884E" w14:textId="77777777" w:rsidTr="00C7731F">
        <w:tblPrEx>
          <w:tblCellMar>
            <w:left w:w="108" w:type="dxa"/>
            <w:right w:w="57" w:type="dxa"/>
          </w:tblCellMar>
        </w:tblPrEx>
        <w:tc>
          <w:tcPr>
            <w:tcW w:w="1025" w:type="pct"/>
            <w:tcBorders>
              <w:top w:val="single" w:sz="4" w:space="0" w:color="auto"/>
              <w:left w:val="single" w:sz="12" w:space="0" w:color="auto"/>
              <w:bottom w:val="single" w:sz="4" w:space="0" w:color="auto"/>
              <w:right w:val="single" w:sz="2" w:space="0" w:color="auto"/>
            </w:tcBorders>
            <w:vAlign w:val="center"/>
            <w:hideMark/>
          </w:tcPr>
          <w:p w14:paraId="3253D1BC"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431" w:type="pct"/>
            <w:gridSpan w:val="9"/>
            <w:tcBorders>
              <w:top w:val="single" w:sz="4" w:space="0" w:color="auto"/>
              <w:left w:val="single" w:sz="2" w:space="0" w:color="auto"/>
              <w:bottom w:val="single" w:sz="4" w:space="0" w:color="auto"/>
              <w:right w:val="single" w:sz="4" w:space="0" w:color="auto"/>
            </w:tcBorders>
            <w:vAlign w:val="center"/>
            <w:hideMark/>
          </w:tcPr>
          <w:p w14:paraId="54A1D517" w14:textId="75D3403C" w:rsidR="001D022F" w:rsidRDefault="001D022F" w:rsidP="00ED14CC">
            <w:pPr>
              <w:keepNext/>
              <w:keepLines/>
              <w:autoSpaceDE w:val="0"/>
              <w:ind w:left="-109" w:right="-114"/>
              <w:jc w:val="center"/>
              <w:rPr>
                <w:rFonts w:cs="Calibri"/>
                <w:color w:val="000000" w:themeColor="text1"/>
                <w:sz w:val="20"/>
                <w:szCs w:val="20"/>
                <w:bdr w:val="none" w:sz="0" w:space="0" w:color="auto" w:frame="1"/>
              </w:rPr>
            </w:pPr>
            <w:r>
              <w:rPr>
                <w:rFonts w:cs="Calibri"/>
                <w:color w:val="000000" w:themeColor="text1"/>
                <w:sz w:val="20"/>
                <w:szCs w:val="20"/>
                <w:bdr w:val="none" w:sz="0" w:space="0" w:color="auto" w:frame="1"/>
              </w:rPr>
              <w:t xml:space="preserve">Amplitude horaire annuelle (h ouvrées/an) </w:t>
            </w:r>
            <w:r w:rsidR="00C7731F">
              <w:rPr>
                <w:rFonts w:cs="Calibri"/>
                <w:b/>
                <w:color w:val="000000" w:themeColor="text1"/>
                <w:sz w:val="20"/>
                <w:szCs w:val="20"/>
                <w:bdr w:val="none" w:sz="0" w:space="0" w:color="auto" w:frame="1"/>
              </w:rPr>
              <w:t>Nb_h_ouvrées</w:t>
            </w:r>
          </w:p>
        </w:tc>
        <w:tc>
          <w:tcPr>
            <w:tcW w:w="444" w:type="pct"/>
            <w:gridSpan w:val="2"/>
            <w:tcBorders>
              <w:top w:val="single" w:sz="4" w:space="0" w:color="auto"/>
              <w:left w:val="single" w:sz="4" w:space="0" w:color="auto"/>
              <w:bottom w:val="single" w:sz="4" w:space="0" w:color="auto"/>
              <w:right w:val="single" w:sz="4" w:space="0" w:color="auto"/>
            </w:tcBorders>
            <w:vAlign w:val="center"/>
            <w:hideMark/>
          </w:tcPr>
          <w:p w14:paraId="5F78AB3F" w14:textId="77777777" w:rsidR="001D022F" w:rsidRDefault="001D022F" w:rsidP="00ED14CC">
            <w:pPr>
              <w:keepNext/>
              <w:keepLines/>
              <w:autoSpaceDE w:val="0"/>
              <w:jc w:val="center"/>
              <w:rPr>
                <w:rFonts w:cs="Calibri"/>
                <w:color w:val="000000" w:themeColor="text1"/>
                <w:sz w:val="20"/>
                <w:szCs w:val="20"/>
                <w:bdr w:val="none" w:sz="0" w:space="0" w:color="auto" w:frame="1"/>
              </w:rPr>
            </w:pPr>
            <w:r>
              <w:rPr>
                <w:rFonts w:cs="Calibri"/>
                <w:color w:val="000000" w:themeColor="text1"/>
                <w:sz w:val="20"/>
                <w:szCs w:val="20"/>
                <w:bdr w:val="none" w:sz="0" w:space="0" w:color="auto" w:frame="1"/>
              </w:rPr>
              <w:t>8 760</w:t>
            </w:r>
          </w:p>
        </w:tc>
        <w:tc>
          <w:tcPr>
            <w:tcW w:w="1742" w:type="pct"/>
            <w:gridSpan w:val="5"/>
            <w:tcBorders>
              <w:top w:val="single" w:sz="4" w:space="0" w:color="auto"/>
              <w:left w:val="single" w:sz="4" w:space="0" w:color="auto"/>
              <w:bottom w:val="single" w:sz="4" w:space="0" w:color="auto"/>
              <w:right w:val="single" w:sz="4" w:space="0" w:color="auto"/>
            </w:tcBorders>
            <w:vAlign w:val="center"/>
            <w:hideMark/>
          </w:tcPr>
          <w:p w14:paraId="334E6C33" w14:textId="77777777" w:rsidR="001D022F" w:rsidRDefault="001D022F" w:rsidP="00ED14CC">
            <w:pPr>
              <w:keepNext/>
              <w:keepLines/>
              <w:autoSpaceDE w:val="0"/>
              <w:jc w:val="center"/>
              <w:rPr>
                <w:rFonts w:cs="Calibri"/>
                <w:b/>
                <w:color w:val="000000" w:themeColor="text1"/>
                <w:sz w:val="20"/>
                <w:szCs w:val="20"/>
                <w:bdr w:val="none" w:sz="0" w:space="0" w:color="auto" w:frame="1"/>
              </w:rPr>
            </w:pPr>
            <w:r>
              <w:rPr>
                <w:rFonts w:cs="Calibri"/>
                <w:b/>
                <w:sz w:val="20"/>
                <w:szCs w:val="20"/>
                <w:bdr w:val="none" w:sz="0" w:space="0" w:color="auto" w:frame="1"/>
              </w:rPr>
              <w:t xml:space="preserve">Amplitude horaire annuelle étalon </w:t>
            </w:r>
            <w:r>
              <w:rPr>
                <w:rFonts w:cs="Calibri"/>
                <w:color w:val="000000" w:themeColor="text1"/>
                <w:sz w:val="20"/>
                <w:szCs w:val="20"/>
                <w:bdr w:val="none" w:sz="0" w:space="0" w:color="auto" w:frame="1"/>
              </w:rPr>
              <w:t xml:space="preserve">(h ouvrées/an) </w:t>
            </w:r>
            <w:r>
              <w:rPr>
                <w:rFonts w:cs="Calibri"/>
                <w:b/>
                <w:sz w:val="20"/>
                <w:szCs w:val="20"/>
                <w:bdr w:val="none" w:sz="0" w:space="0" w:color="auto" w:frame="1"/>
              </w:rPr>
              <w:t>Nb_h_ouvrées</w:t>
            </w:r>
            <w:r>
              <w:rPr>
                <w:rFonts w:cs="Calibri"/>
                <w:b/>
                <w:sz w:val="20"/>
                <w:szCs w:val="20"/>
                <w:bdr w:val="none" w:sz="0" w:space="0" w:color="auto" w:frame="1"/>
                <w:vertAlign w:val="subscript"/>
              </w:rPr>
              <w:t>étalon</w:t>
            </w:r>
          </w:p>
        </w:tc>
        <w:tc>
          <w:tcPr>
            <w:tcW w:w="358" w:type="pct"/>
            <w:tcBorders>
              <w:top w:val="single" w:sz="4" w:space="0" w:color="auto"/>
              <w:left w:val="single" w:sz="4" w:space="0" w:color="auto"/>
              <w:bottom w:val="single" w:sz="4" w:space="0" w:color="auto"/>
              <w:right w:val="single" w:sz="12" w:space="0" w:color="auto"/>
            </w:tcBorders>
            <w:vAlign w:val="center"/>
            <w:hideMark/>
          </w:tcPr>
          <w:p w14:paraId="6299B1F9" w14:textId="77777777" w:rsidR="001D022F" w:rsidRDefault="001D022F" w:rsidP="00ED14CC">
            <w:pPr>
              <w:keepNext/>
              <w:keepLines/>
              <w:autoSpaceDE w:val="0"/>
              <w:jc w:val="center"/>
              <w:rPr>
                <w:rFonts w:cs="Calibri"/>
                <w:b/>
                <w:color w:val="000000" w:themeColor="text1"/>
                <w:sz w:val="20"/>
                <w:szCs w:val="20"/>
                <w:bdr w:val="none" w:sz="0" w:space="0" w:color="auto" w:frame="1"/>
              </w:rPr>
            </w:pPr>
            <w:r>
              <w:rPr>
                <w:rFonts w:cs="Calibri"/>
                <w:b/>
                <w:color w:val="000000" w:themeColor="text1"/>
                <w:bdr w:val="none" w:sz="0" w:space="0" w:color="auto" w:frame="1"/>
              </w:rPr>
              <w:t>8 760</w:t>
            </w:r>
          </w:p>
        </w:tc>
      </w:tr>
      <w:tr w:rsidR="001D022F" w14:paraId="357A3B9F" w14:textId="77777777" w:rsidTr="00C7731F">
        <w:tblPrEx>
          <w:tblCellMar>
            <w:left w:w="108" w:type="dxa"/>
            <w:right w:w="57" w:type="dxa"/>
          </w:tblCellMar>
        </w:tblPrEx>
        <w:trPr>
          <w:trHeight w:val="754"/>
        </w:trPr>
        <w:tc>
          <w:tcPr>
            <w:tcW w:w="1025" w:type="pct"/>
            <w:tcBorders>
              <w:top w:val="single" w:sz="4" w:space="0" w:color="auto"/>
              <w:left w:val="single" w:sz="12" w:space="0" w:color="auto"/>
              <w:bottom w:val="single" w:sz="4" w:space="0" w:color="auto"/>
              <w:right w:val="single" w:sz="2" w:space="0" w:color="auto"/>
            </w:tcBorders>
            <w:vAlign w:val="center"/>
            <w:hideMark/>
          </w:tcPr>
          <w:p w14:paraId="6272F2EC"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1431" w:type="pct"/>
            <w:gridSpan w:val="9"/>
            <w:tcBorders>
              <w:top w:val="single" w:sz="4" w:space="0" w:color="auto"/>
              <w:left w:val="single" w:sz="2" w:space="0" w:color="auto"/>
              <w:bottom w:val="single" w:sz="4" w:space="0" w:color="auto"/>
              <w:right w:val="single" w:sz="4" w:space="0" w:color="auto"/>
            </w:tcBorders>
            <w:vAlign w:val="center"/>
            <w:hideMark/>
          </w:tcPr>
          <w:p w14:paraId="6EDE38B9" w14:textId="390588B9" w:rsidR="001D022F" w:rsidRDefault="001D022F" w:rsidP="00ED14CC">
            <w:pPr>
              <w:keepNext/>
              <w:keepLines/>
              <w:autoSpaceDE w:val="0"/>
              <w:ind w:left="-109" w:right="-114"/>
              <w:jc w:val="center"/>
              <w:rPr>
                <w:rFonts w:cs="Calibri"/>
                <w:color w:val="000000" w:themeColor="text1"/>
                <w:sz w:val="20"/>
                <w:szCs w:val="18"/>
                <w:bdr w:val="none" w:sz="0" w:space="0" w:color="auto" w:frame="1"/>
              </w:rPr>
            </w:pPr>
            <w:r>
              <w:rPr>
                <w:rFonts w:cs="Calibri"/>
                <w:color w:val="000000" w:themeColor="text1"/>
                <w:sz w:val="20"/>
                <w:szCs w:val="20"/>
                <w:bdr w:val="none" w:sz="0" w:space="0" w:color="auto" w:frame="1"/>
              </w:rPr>
              <w:t>Surface par chambre</w:t>
            </w:r>
            <w:r>
              <w:rPr>
                <w:rFonts w:cs="Calibri"/>
                <w:color w:val="000000" w:themeColor="text1"/>
                <w:sz w:val="18"/>
                <w:szCs w:val="18"/>
                <w:bdr w:val="none" w:sz="0" w:space="0" w:color="auto" w:frame="1"/>
              </w:rPr>
              <w:t xml:space="preserve"> </w:t>
            </w:r>
            <w:r>
              <w:rPr>
                <w:rFonts w:cs="Calibri"/>
                <w:color w:val="000000" w:themeColor="text1"/>
                <w:sz w:val="20"/>
                <w:szCs w:val="20"/>
                <w:bdr w:val="none" w:sz="0" w:space="0" w:color="auto" w:frame="1"/>
              </w:rPr>
              <w:t xml:space="preserve">(m²) </w:t>
            </w:r>
            <w:r w:rsidR="00162FEF">
              <w:rPr>
                <w:rFonts w:cs="Calibri"/>
                <w:b/>
                <w:color w:val="000000" w:themeColor="text1"/>
                <w:sz w:val="18"/>
                <w:szCs w:val="18"/>
                <w:bdr w:val="none" w:sz="0" w:space="0" w:color="auto" w:frame="1"/>
              </w:rPr>
              <w:t>SDP_par_chambre</w:t>
            </w:r>
          </w:p>
        </w:tc>
        <w:tc>
          <w:tcPr>
            <w:tcW w:w="444" w:type="pct"/>
            <w:gridSpan w:val="2"/>
            <w:tcBorders>
              <w:top w:val="single" w:sz="4" w:space="0" w:color="auto"/>
              <w:left w:val="single" w:sz="4" w:space="0" w:color="auto"/>
              <w:bottom w:val="single" w:sz="4" w:space="0" w:color="auto"/>
              <w:right w:val="single" w:sz="4" w:space="0" w:color="auto"/>
            </w:tcBorders>
            <w:vAlign w:val="center"/>
            <w:hideMark/>
          </w:tcPr>
          <w:p w14:paraId="5E330E1C" w14:textId="77777777" w:rsidR="001D022F" w:rsidRDefault="001D022F" w:rsidP="00ED14CC">
            <w:pPr>
              <w:keepNext/>
              <w:keepLines/>
              <w:autoSpaceDE w:val="0"/>
              <w:jc w:val="center"/>
              <w:rPr>
                <w:rFonts w:cs="Calibri"/>
                <w:color w:val="000000" w:themeColor="text1"/>
                <w:sz w:val="20"/>
                <w:szCs w:val="20"/>
                <w:bdr w:val="none" w:sz="0" w:space="0" w:color="auto" w:frame="1"/>
              </w:rPr>
            </w:pPr>
            <w:r>
              <w:rPr>
                <w:rFonts w:cs="Calibri"/>
                <w:color w:val="000000" w:themeColor="text1"/>
                <w:sz w:val="20"/>
                <w:szCs w:val="20"/>
                <w:bdr w:val="none" w:sz="0" w:space="0" w:color="auto" w:frame="1"/>
              </w:rPr>
              <w:t>23</w:t>
            </w:r>
          </w:p>
        </w:tc>
        <w:tc>
          <w:tcPr>
            <w:tcW w:w="1742" w:type="pct"/>
            <w:gridSpan w:val="5"/>
            <w:tcBorders>
              <w:top w:val="single" w:sz="4" w:space="0" w:color="auto"/>
              <w:left w:val="single" w:sz="4" w:space="0" w:color="auto"/>
              <w:bottom w:val="single" w:sz="4" w:space="0" w:color="auto"/>
              <w:right w:val="single" w:sz="4" w:space="0" w:color="auto"/>
            </w:tcBorders>
            <w:vAlign w:val="center"/>
            <w:hideMark/>
          </w:tcPr>
          <w:p w14:paraId="67B14094" w14:textId="245AEAF0" w:rsidR="001D022F" w:rsidRDefault="001D022F" w:rsidP="00ED14CC">
            <w:pPr>
              <w:keepNext/>
              <w:keepLines/>
              <w:autoSpaceDE w:val="0"/>
              <w:spacing w:before="120"/>
              <w:jc w:val="center"/>
              <w:rPr>
                <w:rFonts w:cs="Calibri"/>
                <w:b/>
                <w:color w:val="000000" w:themeColor="text1"/>
                <w:sz w:val="20"/>
                <w:szCs w:val="20"/>
                <w:bdr w:val="none" w:sz="0" w:space="0" w:color="auto" w:frame="1"/>
                <w:vertAlign w:val="subscript"/>
              </w:rPr>
            </w:pPr>
            <w:r>
              <w:rPr>
                <w:rFonts w:cs="Calibri"/>
                <w:b/>
                <w:color w:val="000000" w:themeColor="text1"/>
                <w:sz w:val="18"/>
                <w:szCs w:val="18"/>
                <w:bdr w:val="none" w:sz="0" w:space="0" w:color="auto" w:frame="1"/>
              </w:rPr>
              <w:t xml:space="preserve">Surface / chambre </w:t>
            </w:r>
            <w:r>
              <w:rPr>
                <w:rFonts w:cs="Calibri"/>
                <w:color w:val="000000" w:themeColor="text1"/>
                <w:sz w:val="18"/>
                <w:szCs w:val="18"/>
                <w:bdr w:val="none" w:sz="0" w:space="0" w:color="auto" w:frame="1"/>
              </w:rPr>
              <w:t xml:space="preserve">(m²) </w:t>
            </w:r>
            <w:r w:rsidR="00162FEF">
              <w:rPr>
                <w:rFonts w:cs="Calibri"/>
                <w:b/>
                <w:color w:val="000000" w:themeColor="text1"/>
                <w:sz w:val="20"/>
                <w:szCs w:val="20"/>
                <w:bdr w:val="none" w:sz="0" w:space="0" w:color="auto" w:frame="1"/>
              </w:rPr>
              <w:t>SDP_par_chambre</w:t>
            </w:r>
            <w:r>
              <w:rPr>
                <w:rFonts w:cs="Calibri"/>
                <w:b/>
                <w:color w:val="000000" w:themeColor="text1"/>
                <w:sz w:val="20"/>
                <w:szCs w:val="20"/>
                <w:bdr w:val="none" w:sz="0" w:space="0" w:color="auto" w:frame="1"/>
                <w:vertAlign w:val="subscript"/>
              </w:rPr>
              <w:t>étalon</w:t>
            </w:r>
          </w:p>
        </w:tc>
        <w:tc>
          <w:tcPr>
            <w:tcW w:w="358" w:type="pct"/>
            <w:tcBorders>
              <w:top w:val="single" w:sz="4" w:space="0" w:color="auto"/>
              <w:left w:val="single" w:sz="4" w:space="0" w:color="auto"/>
              <w:bottom w:val="single" w:sz="4" w:space="0" w:color="auto"/>
              <w:right w:val="single" w:sz="12" w:space="0" w:color="auto"/>
            </w:tcBorders>
            <w:vAlign w:val="center"/>
            <w:hideMark/>
          </w:tcPr>
          <w:p w14:paraId="16076A00" w14:textId="77777777" w:rsidR="001D022F" w:rsidRDefault="001D022F" w:rsidP="00ED14CC">
            <w:pPr>
              <w:keepNext/>
              <w:keepLines/>
              <w:autoSpaceDE w:val="0"/>
              <w:spacing w:before="120"/>
              <w:jc w:val="center"/>
              <w:rPr>
                <w:rFonts w:cs="Calibri"/>
                <w:b/>
                <w:color w:val="000000" w:themeColor="text1"/>
                <w:sz w:val="20"/>
                <w:szCs w:val="20"/>
                <w:bdr w:val="none" w:sz="0" w:space="0" w:color="auto" w:frame="1"/>
              </w:rPr>
            </w:pPr>
            <w:r>
              <w:rPr>
                <w:rFonts w:cs="Calibri"/>
                <w:b/>
                <w:color w:val="000000" w:themeColor="text1"/>
                <w:sz w:val="20"/>
                <w:szCs w:val="20"/>
                <w:bdr w:val="none" w:sz="0" w:space="0" w:color="auto" w:frame="1"/>
              </w:rPr>
              <w:t>23</w:t>
            </w:r>
          </w:p>
        </w:tc>
      </w:tr>
      <w:tr w:rsidR="001D022F" w14:paraId="3557479C" w14:textId="77777777" w:rsidTr="00ED14CC">
        <w:tblPrEx>
          <w:tblCellMar>
            <w:left w:w="108" w:type="dxa"/>
            <w:right w:w="57" w:type="dxa"/>
          </w:tblCellMar>
        </w:tblPrEx>
        <w:tc>
          <w:tcPr>
            <w:tcW w:w="1025" w:type="pct"/>
            <w:tcBorders>
              <w:top w:val="single" w:sz="4" w:space="0" w:color="auto"/>
              <w:left w:val="single" w:sz="12" w:space="0" w:color="auto"/>
              <w:bottom w:val="single" w:sz="12" w:space="0" w:color="auto"/>
              <w:right w:val="single" w:sz="2" w:space="0" w:color="auto"/>
            </w:tcBorders>
            <w:vAlign w:val="center"/>
            <w:hideMark/>
          </w:tcPr>
          <w:p w14:paraId="2D4E1064"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3975" w:type="pct"/>
            <w:gridSpan w:val="17"/>
            <w:tcBorders>
              <w:top w:val="single" w:sz="4" w:space="0" w:color="auto"/>
              <w:left w:val="single" w:sz="2" w:space="0" w:color="auto"/>
              <w:bottom w:val="single" w:sz="12" w:space="0" w:color="auto"/>
              <w:right w:val="single" w:sz="12" w:space="0" w:color="auto"/>
            </w:tcBorders>
            <w:vAlign w:val="center"/>
            <w:hideMark/>
          </w:tcPr>
          <w:p w14:paraId="26D786B3" w14:textId="6008373C" w:rsidR="001D022F" w:rsidRDefault="001D022F" w:rsidP="00ED14CC">
            <w:pPr>
              <w:keepNext/>
              <w:keepLines/>
              <w:autoSpaceDE w:val="0"/>
              <w:ind w:left="-102" w:right="-6"/>
              <w:jc w:val="center"/>
              <w:rPr>
                <w:rFonts w:cs="Calibri"/>
                <w:color w:val="000000" w:themeColor="text1"/>
                <w:sz w:val="20"/>
                <w:szCs w:val="20"/>
                <w:bdr w:val="none" w:sz="0" w:space="0" w:color="auto" w:frame="1"/>
              </w:rPr>
            </w:pPr>
            <w:r>
              <w:rPr>
                <w:rFonts w:cs="Calibri"/>
                <w:b/>
                <w:color w:val="000000" w:themeColor="text1"/>
                <w:sz w:val="20"/>
                <w:szCs w:val="20"/>
                <w:bdr w:val="none" w:sz="0" w:space="0" w:color="auto" w:frame="1"/>
              </w:rPr>
              <w:t xml:space="preserve">USE modulé </w:t>
            </w:r>
            <w:r>
              <w:rPr>
                <w:rFonts w:cs="Calibri"/>
                <w:color w:val="000000" w:themeColor="text1"/>
                <w:sz w:val="20"/>
                <w:szCs w:val="20"/>
                <w:bdr w:val="none" w:sz="0" w:space="0" w:color="auto" w:frame="1"/>
              </w:rPr>
              <w:t>(kWh/m²/an) = USE étalon x (</w:t>
            </w:r>
            <w:r w:rsidR="00C7731F" w:rsidRPr="00F10E08">
              <w:rPr>
                <w:rFonts w:cs="Calibri"/>
                <w:b/>
                <w:sz w:val="20"/>
                <w:szCs w:val="20"/>
                <w:bdr w:val="none" w:sz="0" w:space="0" w:color="auto" w:frame="1"/>
              </w:rPr>
              <w:t>Nb_h_ouvrées</w:t>
            </w:r>
            <w:r>
              <w:rPr>
                <w:rFonts w:cs="Calibri"/>
                <w:sz w:val="20"/>
                <w:szCs w:val="20"/>
                <w:bdr w:val="none" w:sz="0" w:space="0" w:color="auto" w:frame="1"/>
              </w:rPr>
              <w:t>/ Nb_h_ouvrées</w:t>
            </w:r>
            <w:r>
              <w:rPr>
                <w:rFonts w:cs="Calibri"/>
                <w:sz w:val="20"/>
                <w:szCs w:val="20"/>
                <w:bdr w:val="none" w:sz="0" w:space="0" w:color="auto" w:frame="1"/>
                <w:vertAlign w:val="subscript"/>
              </w:rPr>
              <w:t>étalon</w:t>
            </w:r>
            <w:r>
              <w:rPr>
                <w:rFonts w:cs="Calibri"/>
                <w:color w:val="000000" w:themeColor="text1"/>
                <w:sz w:val="20"/>
                <w:szCs w:val="20"/>
                <w:bdr w:val="none" w:sz="0" w:space="0" w:color="auto" w:frame="1"/>
              </w:rPr>
              <w:t>) x [</w:t>
            </w:r>
            <w:r w:rsidR="00573CA3">
              <w:rPr>
                <w:rFonts w:cs="Calibri"/>
                <w:color w:val="000000" w:themeColor="text1"/>
                <w:sz w:val="20"/>
                <w:szCs w:val="20"/>
                <w:bdr w:val="none" w:sz="0" w:space="0" w:color="auto" w:frame="1"/>
              </w:rPr>
              <w:t>Part_USE_variable</w:t>
            </w:r>
            <w:r>
              <w:rPr>
                <w:rFonts w:cs="Calibri"/>
                <w:color w:val="000000" w:themeColor="text1"/>
                <w:sz w:val="20"/>
                <w:szCs w:val="20"/>
                <w:bdr w:val="none" w:sz="0" w:space="0" w:color="auto" w:frame="1"/>
              </w:rPr>
              <w:t xml:space="preserve"> x (</w:t>
            </w:r>
            <w:r w:rsidR="00162FEF">
              <w:rPr>
                <w:rFonts w:cs="Calibri"/>
                <w:color w:val="000000" w:themeColor="text1"/>
                <w:sz w:val="20"/>
                <w:szCs w:val="20"/>
                <w:bdr w:val="none" w:sz="0" w:space="0" w:color="auto" w:frame="1"/>
              </w:rPr>
              <w:t>SDP_par_chambre</w:t>
            </w:r>
            <w:r>
              <w:rPr>
                <w:rFonts w:cs="Calibri"/>
                <w:color w:val="000000" w:themeColor="text1"/>
                <w:sz w:val="20"/>
                <w:szCs w:val="20"/>
                <w:bdr w:val="none" w:sz="0" w:space="0" w:color="auto" w:frame="1"/>
                <w:vertAlign w:val="subscript"/>
              </w:rPr>
              <w:t>étalon</w:t>
            </w:r>
            <w:r>
              <w:rPr>
                <w:rFonts w:cs="Calibri"/>
                <w:color w:val="000000" w:themeColor="text1"/>
                <w:sz w:val="20"/>
                <w:szCs w:val="20"/>
                <w:bdr w:val="none" w:sz="0" w:space="0" w:color="auto" w:frame="1"/>
              </w:rPr>
              <w:t xml:space="preserve"> /</w:t>
            </w:r>
            <w:r>
              <w:rPr>
                <w:rFonts w:cs="Calibri"/>
                <w:b/>
                <w:color w:val="000000" w:themeColor="text1"/>
                <w:sz w:val="18"/>
                <w:szCs w:val="18"/>
                <w:bdr w:val="none" w:sz="0" w:space="0" w:color="auto" w:frame="1"/>
              </w:rPr>
              <w:t xml:space="preserve"> </w:t>
            </w:r>
            <w:r w:rsidR="00162FEF">
              <w:rPr>
                <w:rFonts w:cs="Calibri"/>
                <w:b/>
                <w:color w:val="000000" w:themeColor="text1"/>
                <w:sz w:val="18"/>
                <w:szCs w:val="18"/>
                <w:bdr w:val="none" w:sz="0" w:space="0" w:color="auto" w:frame="1"/>
              </w:rPr>
              <w:t>SDP_par_chambre</w:t>
            </w:r>
            <w:r>
              <w:rPr>
                <w:rFonts w:cs="Calibri"/>
                <w:color w:val="000000" w:themeColor="text1"/>
                <w:sz w:val="18"/>
                <w:szCs w:val="18"/>
                <w:bdr w:val="none" w:sz="0" w:space="0" w:color="auto" w:frame="1"/>
              </w:rPr>
              <w:t>)</w:t>
            </w:r>
            <w:r>
              <w:rPr>
                <w:rFonts w:cs="Calibri"/>
                <w:color w:val="000000" w:themeColor="text1"/>
                <w:sz w:val="20"/>
                <w:szCs w:val="20"/>
                <w:bdr w:val="none" w:sz="0" w:space="0" w:color="auto" w:frame="1"/>
              </w:rPr>
              <w:t xml:space="preserve"> + (1-</w:t>
            </w:r>
            <w:r w:rsidR="00573CA3">
              <w:rPr>
                <w:rFonts w:cs="Calibri"/>
                <w:color w:val="000000" w:themeColor="text1"/>
                <w:sz w:val="20"/>
                <w:szCs w:val="20"/>
                <w:bdr w:val="none" w:sz="0" w:space="0" w:color="auto" w:frame="1"/>
              </w:rPr>
              <w:t>Part_USE_variable</w:t>
            </w:r>
            <w:r>
              <w:rPr>
                <w:rFonts w:cs="Calibri"/>
                <w:color w:val="000000" w:themeColor="text1"/>
                <w:sz w:val="20"/>
                <w:szCs w:val="20"/>
                <w:bdr w:val="none" w:sz="0" w:space="0" w:color="auto" w:frame="1"/>
              </w:rPr>
              <w:t xml:space="preserve">)] </w:t>
            </w:r>
            <w:r>
              <w:rPr>
                <w:rFonts w:cs="Calibri"/>
                <w:sz w:val="20"/>
                <w:szCs w:val="20"/>
                <w:bdr w:val="none" w:sz="0" w:space="0" w:color="auto" w:frame="1"/>
              </w:rPr>
              <w:t>+ 0,28 x CVC x (</w:t>
            </w:r>
            <w:r w:rsidR="00C7731F" w:rsidRPr="00F10E08">
              <w:rPr>
                <w:rFonts w:cs="Calibri"/>
                <w:b/>
                <w:sz w:val="20"/>
                <w:szCs w:val="20"/>
                <w:bdr w:val="none" w:sz="0" w:space="0" w:color="auto" w:frame="1"/>
              </w:rPr>
              <w:t>Nb_h_ouvrées</w:t>
            </w:r>
            <w:r>
              <w:rPr>
                <w:rFonts w:cs="Calibri"/>
                <w:sz w:val="20"/>
                <w:szCs w:val="20"/>
                <w:bdr w:val="none" w:sz="0" w:space="0" w:color="auto" w:frame="1"/>
              </w:rPr>
              <w:t xml:space="preserve"> – Nb_h_ouvrées</w:t>
            </w:r>
            <w:r>
              <w:rPr>
                <w:rFonts w:cs="Calibri"/>
                <w:sz w:val="20"/>
                <w:szCs w:val="20"/>
                <w:bdr w:val="none" w:sz="0" w:space="0" w:color="auto" w:frame="1"/>
                <w:vertAlign w:val="subscript"/>
              </w:rPr>
              <w:t>étalon</w:t>
            </w:r>
            <w:r>
              <w:rPr>
                <w:rFonts w:cs="Calibri"/>
                <w:sz w:val="20"/>
                <w:szCs w:val="20"/>
                <w:bdr w:val="none" w:sz="0" w:space="0" w:color="auto" w:frame="1"/>
              </w:rPr>
              <w:t>)/ Nb_h_ouvrées</w:t>
            </w:r>
            <w:r>
              <w:rPr>
                <w:rFonts w:cs="Calibri"/>
                <w:sz w:val="20"/>
                <w:szCs w:val="20"/>
                <w:bdr w:val="none" w:sz="0" w:space="0" w:color="auto" w:frame="1"/>
                <w:vertAlign w:val="subscript"/>
              </w:rPr>
              <w:t>étalon</w:t>
            </w:r>
          </w:p>
        </w:tc>
      </w:tr>
    </w:tbl>
    <w:p w14:paraId="22727D48" w14:textId="5AB810F6" w:rsidR="001D022F" w:rsidRDefault="001D022F" w:rsidP="00ED14CC">
      <w:pPr>
        <w:keepNext/>
        <w:keepLines/>
        <w:autoSpaceDE w:val="0"/>
        <w:ind w:left="142"/>
        <w:rPr>
          <w:rFonts w:cs="Calibri"/>
          <w:sz w:val="20"/>
          <w:szCs w:val="20"/>
          <w:lang w:eastAsia="en-US"/>
        </w:rPr>
      </w:pPr>
      <w:r>
        <w:rPr>
          <w:rFonts w:cs="Calibri"/>
          <w:sz w:val="20"/>
          <w:szCs w:val="20"/>
        </w:rPr>
        <w:t>Nota :</w:t>
      </w:r>
      <w:r w:rsidR="00ED14CC">
        <w:rPr>
          <w:rFonts w:cs="Calibri"/>
          <w:sz w:val="20"/>
          <w:szCs w:val="20"/>
        </w:rPr>
        <w:t xml:space="preserve"> </w:t>
      </w:r>
      <w:r>
        <w:rPr>
          <w:rFonts w:cs="Calibri"/>
          <w:b/>
          <w:sz w:val="20"/>
        </w:rPr>
        <w:t>Nb_h_ouvrées</w:t>
      </w:r>
      <w:r>
        <w:rPr>
          <w:rFonts w:cs="Calibri"/>
          <w:b/>
          <w:sz w:val="20"/>
          <w:vertAlign w:val="subscript"/>
        </w:rPr>
        <w:t>étalon</w:t>
      </w:r>
      <w:r>
        <w:rPr>
          <w:rFonts w:cs="Calibri"/>
        </w:rPr>
        <w:t xml:space="preserve"> </w:t>
      </w:r>
      <w:r>
        <w:rPr>
          <w:rFonts w:cs="Calibri"/>
          <w:sz w:val="20"/>
          <w:szCs w:val="20"/>
        </w:rPr>
        <w:t>à 8760 h ouvrées/an correspond à 365 jours ouvrés en 24 h/24h</w:t>
      </w:r>
    </w:p>
    <w:p w14:paraId="457C9A1C" w14:textId="626F9AD6" w:rsidR="001D022F" w:rsidRDefault="001D022F" w:rsidP="00ED14CC">
      <w:pPr>
        <w:widowControl w:val="0"/>
        <w:autoSpaceDE w:val="0"/>
        <w:rPr>
          <w:rFonts w:cs="Calibri"/>
          <w:b/>
          <w:lang w:eastAsia="en-US" w:bidi="ar-SA"/>
        </w:rPr>
      </w:pPr>
    </w:p>
    <w:p w14:paraId="5830F192" w14:textId="16CD1E21" w:rsidR="001D022F" w:rsidRDefault="001D022F" w:rsidP="00C7731F">
      <w:pPr>
        <w:pStyle w:val="Titre6"/>
      </w:pPr>
      <w:r>
        <w:lastRenderedPageBreak/>
        <w:t xml:space="preserve">« Sous-catégorie </w:t>
      </w:r>
      <w:r w:rsidR="00C7731F">
        <w:t>“</w:t>
      </w:r>
      <w:r>
        <w:t>Etablissement médico-social – Valeur par défaut</w:t>
      </w:r>
      <w:r w:rsidR="00C7731F">
        <w:t>“</w:t>
      </w:r>
      <w:r>
        <w:t xml:space="preserve"> »</w:t>
      </w:r>
    </w:p>
    <w:p w14:paraId="68B0603A" w14:textId="77777777" w:rsidR="001D022F" w:rsidRDefault="001D022F" w:rsidP="00ED14CC">
      <w:pPr>
        <w:keepNext/>
        <w:keepLines/>
        <w:autoSpaceDE w:val="0"/>
        <w:spacing w:before="120"/>
        <w:jc w:val="center"/>
        <w:rPr>
          <w:rFonts w:ascii="Times New Roman" w:eastAsia="Arial" w:hAnsi="Times New Roman" w:cs="Times New Roman"/>
          <w:b/>
          <w:sz w:val="20"/>
          <w:szCs w:val="20"/>
        </w:rPr>
      </w:pPr>
      <w:r>
        <w:rPr>
          <w:rFonts w:cs="Calibri"/>
          <w:sz w:val="20"/>
          <w:szCs w:val="20"/>
        </w:rPr>
        <w:t>(</w:t>
      </w:r>
      <w:r>
        <w:rPr>
          <w:rFonts w:cs="Calibri"/>
          <w:b/>
          <w:sz w:val="20"/>
          <w:szCs w:val="20"/>
        </w:rPr>
        <w:t>NAF</w:t>
      </w:r>
      <w:r>
        <w:rPr>
          <w:rFonts w:cs="Calibri"/>
          <w:sz w:val="20"/>
          <w:szCs w:val="20"/>
        </w:rPr>
        <w:t> :</w:t>
      </w:r>
      <w:r>
        <w:t xml:space="preserve"> </w:t>
      </w:r>
      <w:r>
        <w:rPr>
          <w:rFonts w:cs="Calibri"/>
          <w:sz w:val="20"/>
          <w:szCs w:val="20"/>
        </w:rPr>
        <w:t>86.21 – Services des médecins généralistes ; 86.22 – Services des médecins spécialistes ; 86.23 – Pratique dentaire ; 86.90 Autres services de santé humaine</w:t>
      </w:r>
      <w:r>
        <w:rPr>
          <w:rFonts w:cs="Calibri"/>
          <w:b/>
          <w:sz w:val="20"/>
          <w:szCs w:val="20"/>
        </w:rPr>
        <w:t xml:space="preserve">) </w:t>
      </w:r>
    </w:p>
    <w:tbl>
      <w:tblPr>
        <w:tblStyle w:val="Grilledutableau"/>
        <w:tblW w:w="5000" w:type="pct"/>
        <w:tblCellMar>
          <w:left w:w="0" w:type="dxa"/>
          <w:right w:w="0" w:type="dxa"/>
        </w:tblCellMar>
        <w:tblLook w:val="04A0" w:firstRow="1" w:lastRow="0" w:firstColumn="1" w:lastColumn="0" w:noHBand="0" w:noVBand="1"/>
      </w:tblPr>
      <w:tblGrid>
        <w:gridCol w:w="3481"/>
        <w:gridCol w:w="615"/>
        <w:gridCol w:w="615"/>
        <w:gridCol w:w="467"/>
        <w:gridCol w:w="148"/>
        <w:gridCol w:w="615"/>
        <w:gridCol w:w="615"/>
        <w:gridCol w:w="193"/>
        <w:gridCol w:w="422"/>
        <w:gridCol w:w="101"/>
        <w:gridCol w:w="514"/>
        <w:gridCol w:w="620"/>
        <w:gridCol w:w="1112"/>
        <w:gridCol w:w="1112"/>
        <w:gridCol w:w="1115"/>
        <w:gridCol w:w="1112"/>
        <w:gridCol w:w="173"/>
        <w:gridCol w:w="942"/>
      </w:tblGrid>
      <w:tr w:rsidR="001D022F" w14:paraId="73FBEF4F" w14:textId="77777777" w:rsidTr="00ED14CC">
        <w:tc>
          <w:tcPr>
            <w:tcW w:w="1246"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51688A61" w14:textId="77777777" w:rsidR="001D022F" w:rsidRDefault="001D022F" w:rsidP="00ED14CC">
            <w:pPr>
              <w:keepNext/>
              <w:keepLines/>
              <w:autoSpaceDE w:val="0"/>
              <w:jc w:val="center"/>
              <w:rPr>
                <w:rFonts w:eastAsiaTheme="minorHAnsi" w:cs="Calibri"/>
                <w:b/>
                <w:sz w:val="20"/>
                <w:szCs w:val="20"/>
                <w:bdr w:val="none" w:sz="0" w:space="0" w:color="auto" w:frame="1"/>
              </w:rPr>
            </w:pPr>
            <w:r>
              <w:rPr>
                <w:rFonts w:cs="Calibri"/>
                <w:b/>
                <w:sz w:val="20"/>
                <w:szCs w:val="20"/>
                <w:bdr w:val="none" w:sz="0" w:space="0" w:color="auto" w:frame="1"/>
              </w:rPr>
              <w:t>Composante CVC</w:t>
            </w:r>
          </w:p>
          <w:p w14:paraId="32918800"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3754"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41B3CE6" w14:textId="77777777" w:rsidR="001D022F" w:rsidRDefault="001D022F" w:rsidP="00ED14CC">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1D022F" w14:paraId="5D2FC465" w14:textId="77777777" w:rsidTr="00ED14CC">
        <w:tc>
          <w:tcPr>
            <w:tcW w:w="1246" w:type="pct"/>
            <w:vMerge/>
            <w:tcBorders>
              <w:top w:val="single" w:sz="12" w:space="0" w:color="auto"/>
              <w:left w:val="single" w:sz="12" w:space="0" w:color="auto"/>
              <w:bottom w:val="single" w:sz="2" w:space="0" w:color="auto"/>
              <w:right w:val="single" w:sz="2" w:space="0" w:color="auto"/>
            </w:tcBorders>
            <w:vAlign w:val="center"/>
            <w:hideMark/>
          </w:tcPr>
          <w:p w14:paraId="2318ACE7" w14:textId="77777777" w:rsidR="001D022F" w:rsidRDefault="001D022F" w:rsidP="00ED14CC">
            <w:pPr>
              <w:keepNext/>
              <w:keepLines/>
              <w:rPr>
                <w:rFonts w:eastAsiaTheme="minorHAnsi" w:cs="Calibri"/>
                <w:sz w:val="20"/>
                <w:szCs w:val="20"/>
                <w:bdr w:val="none" w:sz="0" w:space="0" w:color="auto" w:frame="1"/>
                <w:lang w:eastAsia="en-US"/>
              </w:rPr>
            </w:pPr>
          </w:p>
        </w:tc>
        <w:tc>
          <w:tcPr>
            <w:tcW w:w="22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4ADCF7F"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2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AFDE9BF"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2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9FCF71E"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2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8A0EC41"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2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0942F7C"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2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FEE98E3"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2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F6C2B94"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2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3D0DB5A"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3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E7BFF03"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3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5F2DE8B" w14:textId="77777777" w:rsidR="001D022F" w:rsidRDefault="001D022F" w:rsidP="00ED14CC">
            <w:pPr>
              <w:keepNext/>
              <w:keepLines/>
              <w:autoSpaceDE w:val="0"/>
              <w:spacing w:before="120"/>
              <w:ind w:left="-137" w:right="-57"/>
              <w:jc w:val="center"/>
              <w:rPr>
                <w:rFonts w:cs="Calibri"/>
                <w:b/>
                <w:sz w:val="18"/>
                <w:szCs w:val="18"/>
                <w:bdr w:val="none" w:sz="0" w:space="0" w:color="auto" w:frame="1"/>
              </w:rPr>
            </w:pPr>
            <w:r>
              <w:rPr>
                <w:rFonts w:cs="Calibri"/>
                <w:b/>
                <w:sz w:val="18"/>
                <w:szCs w:val="18"/>
                <w:bdr w:val="none" w:sz="0" w:space="0" w:color="auto" w:frame="1"/>
              </w:rPr>
              <w:t>Guadeloupe</w:t>
            </w:r>
          </w:p>
        </w:tc>
        <w:tc>
          <w:tcPr>
            <w:tcW w:w="39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1506D23" w14:textId="77777777" w:rsidR="001D022F" w:rsidRDefault="001D022F" w:rsidP="00ED14CC">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3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577AE1B"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399"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B5F2C36" w14:textId="77777777" w:rsidR="001D022F" w:rsidRDefault="001D022F" w:rsidP="00ED14CC">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1D022F" w14:paraId="447D3CA9" w14:textId="77777777" w:rsidTr="00C7731F">
        <w:tc>
          <w:tcPr>
            <w:tcW w:w="1246" w:type="pct"/>
            <w:tcBorders>
              <w:top w:val="single" w:sz="2" w:space="0" w:color="auto"/>
              <w:left w:val="single" w:sz="12" w:space="0" w:color="auto"/>
              <w:bottom w:val="single" w:sz="2" w:space="0" w:color="auto"/>
              <w:right w:val="single" w:sz="2" w:space="0" w:color="auto"/>
            </w:tcBorders>
            <w:vAlign w:val="center"/>
            <w:hideMark/>
          </w:tcPr>
          <w:p w14:paraId="0C8E3A0D"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4755B2A7" w14:textId="77777777" w:rsidR="001D022F" w:rsidRDefault="001D022F" w:rsidP="00ED14CC">
            <w:pPr>
              <w:keepNext/>
              <w:keepLines/>
              <w:autoSpaceDE w:val="0"/>
              <w:jc w:val="center"/>
              <w:rPr>
                <w:rFonts w:cs="Calibri"/>
                <w:sz w:val="20"/>
                <w:szCs w:val="20"/>
                <w:bdr w:val="none" w:sz="0" w:space="0" w:color="auto" w:frame="1"/>
                <w:lang w:eastAsia="en-US"/>
              </w:rPr>
            </w:pPr>
            <w:r>
              <w:rPr>
                <w:rFonts w:cs="Calibri"/>
                <w:sz w:val="20"/>
                <w:szCs w:val="20"/>
                <w:bdr w:val="none" w:sz="0" w:space="0" w:color="auto" w:frame="1"/>
              </w:rPr>
              <w:t>Référence 100 m</w:t>
            </w:r>
          </w:p>
        </w:tc>
        <w:tc>
          <w:tcPr>
            <w:tcW w:w="220" w:type="pct"/>
            <w:tcBorders>
              <w:top w:val="single" w:sz="2" w:space="0" w:color="auto"/>
              <w:left w:val="single" w:sz="2" w:space="0" w:color="auto"/>
              <w:bottom w:val="single" w:sz="2" w:space="0" w:color="auto"/>
              <w:right w:val="single" w:sz="2" w:space="0" w:color="auto"/>
            </w:tcBorders>
            <w:vAlign w:val="center"/>
            <w:hideMark/>
          </w:tcPr>
          <w:p w14:paraId="3DB397C5"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34</w:t>
            </w:r>
          </w:p>
        </w:tc>
        <w:tc>
          <w:tcPr>
            <w:tcW w:w="220" w:type="pct"/>
            <w:tcBorders>
              <w:top w:val="single" w:sz="2" w:space="0" w:color="auto"/>
              <w:left w:val="single" w:sz="2" w:space="0" w:color="auto"/>
              <w:bottom w:val="single" w:sz="2" w:space="0" w:color="auto"/>
              <w:right w:val="single" w:sz="2" w:space="0" w:color="auto"/>
            </w:tcBorders>
            <w:vAlign w:val="center"/>
            <w:hideMark/>
          </w:tcPr>
          <w:p w14:paraId="2DD23802"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37</w:t>
            </w:r>
          </w:p>
        </w:tc>
        <w:tc>
          <w:tcPr>
            <w:tcW w:w="220" w:type="pct"/>
            <w:gridSpan w:val="2"/>
            <w:tcBorders>
              <w:top w:val="single" w:sz="2" w:space="0" w:color="auto"/>
              <w:left w:val="single" w:sz="2" w:space="0" w:color="auto"/>
              <w:bottom w:val="single" w:sz="2" w:space="0" w:color="auto"/>
              <w:right w:val="single" w:sz="2" w:space="0" w:color="auto"/>
            </w:tcBorders>
            <w:vAlign w:val="center"/>
            <w:hideMark/>
          </w:tcPr>
          <w:p w14:paraId="74BB7D97"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36</w:t>
            </w:r>
          </w:p>
        </w:tc>
        <w:tc>
          <w:tcPr>
            <w:tcW w:w="220" w:type="pct"/>
            <w:tcBorders>
              <w:top w:val="single" w:sz="2" w:space="0" w:color="auto"/>
              <w:left w:val="single" w:sz="2" w:space="0" w:color="auto"/>
              <w:bottom w:val="single" w:sz="2" w:space="0" w:color="auto"/>
              <w:right w:val="single" w:sz="2" w:space="0" w:color="auto"/>
            </w:tcBorders>
            <w:vAlign w:val="center"/>
            <w:hideMark/>
          </w:tcPr>
          <w:p w14:paraId="57CDF407"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32</w:t>
            </w:r>
          </w:p>
        </w:tc>
        <w:tc>
          <w:tcPr>
            <w:tcW w:w="220" w:type="pct"/>
            <w:tcBorders>
              <w:top w:val="single" w:sz="2" w:space="0" w:color="auto"/>
              <w:left w:val="single" w:sz="2" w:space="0" w:color="auto"/>
              <w:bottom w:val="single" w:sz="2" w:space="0" w:color="auto"/>
              <w:right w:val="single" w:sz="2" w:space="0" w:color="auto"/>
            </w:tcBorders>
            <w:vAlign w:val="center"/>
            <w:hideMark/>
          </w:tcPr>
          <w:p w14:paraId="13179939"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34</w:t>
            </w:r>
          </w:p>
        </w:tc>
        <w:tc>
          <w:tcPr>
            <w:tcW w:w="220" w:type="pct"/>
            <w:gridSpan w:val="2"/>
            <w:tcBorders>
              <w:top w:val="single" w:sz="2" w:space="0" w:color="auto"/>
              <w:left w:val="single" w:sz="2" w:space="0" w:color="auto"/>
              <w:bottom w:val="single" w:sz="2" w:space="0" w:color="auto"/>
              <w:right w:val="single" w:sz="2" w:space="0" w:color="auto"/>
            </w:tcBorders>
            <w:vAlign w:val="center"/>
            <w:hideMark/>
          </w:tcPr>
          <w:p w14:paraId="0B5DC9AC"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35</w:t>
            </w:r>
          </w:p>
        </w:tc>
        <w:tc>
          <w:tcPr>
            <w:tcW w:w="220" w:type="pct"/>
            <w:gridSpan w:val="2"/>
            <w:tcBorders>
              <w:top w:val="single" w:sz="2" w:space="0" w:color="auto"/>
              <w:left w:val="single" w:sz="2" w:space="0" w:color="auto"/>
              <w:bottom w:val="single" w:sz="2" w:space="0" w:color="auto"/>
              <w:right w:val="single" w:sz="2" w:space="0" w:color="auto"/>
            </w:tcBorders>
            <w:vAlign w:val="center"/>
            <w:hideMark/>
          </w:tcPr>
          <w:p w14:paraId="280E742C"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38</w:t>
            </w:r>
          </w:p>
        </w:tc>
        <w:tc>
          <w:tcPr>
            <w:tcW w:w="222" w:type="pct"/>
            <w:tcBorders>
              <w:top w:val="single" w:sz="2" w:space="0" w:color="auto"/>
              <w:left w:val="single" w:sz="2" w:space="0" w:color="auto"/>
              <w:bottom w:val="single" w:sz="2" w:space="0" w:color="auto"/>
              <w:right w:val="single" w:sz="2" w:space="0" w:color="auto"/>
            </w:tcBorders>
            <w:vAlign w:val="center"/>
            <w:hideMark/>
          </w:tcPr>
          <w:p w14:paraId="4D8B87A9"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36</w:t>
            </w:r>
          </w:p>
        </w:tc>
        <w:tc>
          <w:tcPr>
            <w:tcW w:w="398" w:type="pct"/>
            <w:tcBorders>
              <w:top w:val="single" w:sz="2" w:space="0" w:color="auto"/>
              <w:left w:val="single" w:sz="2" w:space="0" w:color="auto"/>
              <w:bottom w:val="single" w:sz="2" w:space="0" w:color="auto"/>
              <w:right w:val="single" w:sz="2" w:space="0" w:color="auto"/>
            </w:tcBorders>
            <w:vAlign w:val="center"/>
            <w:hideMark/>
          </w:tcPr>
          <w:p w14:paraId="7CE049C3" w14:textId="77777777" w:rsidR="001D022F" w:rsidRDefault="001D022F" w:rsidP="00ED14CC">
            <w:pPr>
              <w:keepNext/>
              <w:keepLines/>
              <w:autoSpaceDE w:val="0"/>
              <w:spacing w:before="120"/>
              <w:jc w:val="center"/>
              <w:rPr>
                <w:rFonts w:cs="Calibri"/>
                <w:color w:val="00B050"/>
                <w:sz w:val="16"/>
                <w:szCs w:val="16"/>
                <w:bdr w:val="none" w:sz="0" w:space="0" w:color="auto" w:frame="1"/>
              </w:rPr>
            </w:pPr>
            <w:r>
              <w:rPr>
                <w:rFonts w:cs="Calibri"/>
                <w:sz w:val="16"/>
                <w:szCs w:val="16"/>
                <w:bdr w:val="none" w:sz="0" w:space="0" w:color="auto" w:frame="1"/>
              </w:rPr>
              <w:t>Définie par arrêté</w:t>
            </w:r>
          </w:p>
        </w:tc>
        <w:tc>
          <w:tcPr>
            <w:tcW w:w="398" w:type="pct"/>
            <w:tcBorders>
              <w:top w:val="single" w:sz="2" w:space="0" w:color="auto"/>
              <w:left w:val="single" w:sz="2" w:space="0" w:color="auto"/>
              <w:bottom w:val="single" w:sz="2" w:space="0" w:color="auto"/>
              <w:right w:val="single" w:sz="2" w:space="0" w:color="auto"/>
            </w:tcBorders>
            <w:vAlign w:val="center"/>
            <w:hideMark/>
          </w:tcPr>
          <w:p w14:paraId="437AC935" w14:textId="77777777" w:rsidR="001D022F" w:rsidRDefault="001D022F" w:rsidP="00ED14CC">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99" w:type="pct"/>
            <w:tcBorders>
              <w:top w:val="single" w:sz="2" w:space="0" w:color="auto"/>
              <w:left w:val="single" w:sz="2" w:space="0" w:color="auto"/>
              <w:bottom w:val="single" w:sz="2" w:space="0" w:color="auto"/>
              <w:right w:val="single" w:sz="2" w:space="0" w:color="auto"/>
            </w:tcBorders>
            <w:vAlign w:val="center"/>
            <w:hideMark/>
          </w:tcPr>
          <w:p w14:paraId="5885CA66" w14:textId="77777777" w:rsidR="001D022F" w:rsidRDefault="001D022F" w:rsidP="00ED14CC">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98" w:type="pct"/>
            <w:tcBorders>
              <w:top w:val="single" w:sz="2" w:space="0" w:color="auto"/>
              <w:left w:val="single" w:sz="2" w:space="0" w:color="auto"/>
              <w:bottom w:val="single" w:sz="2" w:space="0" w:color="auto"/>
              <w:right w:val="single" w:sz="2" w:space="0" w:color="auto"/>
            </w:tcBorders>
            <w:vAlign w:val="center"/>
            <w:hideMark/>
          </w:tcPr>
          <w:p w14:paraId="1FB28439" w14:textId="77777777" w:rsidR="001D022F" w:rsidRDefault="001D022F" w:rsidP="00ED14CC">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99" w:type="pct"/>
            <w:gridSpan w:val="2"/>
            <w:tcBorders>
              <w:top w:val="single" w:sz="2" w:space="0" w:color="auto"/>
              <w:left w:val="single" w:sz="2" w:space="0" w:color="auto"/>
              <w:bottom w:val="single" w:sz="2" w:space="0" w:color="auto"/>
              <w:right w:val="single" w:sz="12" w:space="0" w:color="auto"/>
            </w:tcBorders>
            <w:vAlign w:val="center"/>
            <w:hideMark/>
          </w:tcPr>
          <w:p w14:paraId="1E873808" w14:textId="77777777" w:rsidR="001D022F" w:rsidRDefault="001D022F" w:rsidP="00ED14CC">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 xml:space="preserve">Définie par arrêté </w:t>
            </w:r>
          </w:p>
        </w:tc>
      </w:tr>
      <w:tr w:rsidR="001D022F" w14:paraId="5EBED8DF" w14:textId="77777777" w:rsidTr="00C7731F">
        <w:tc>
          <w:tcPr>
            <w:tcW w:w="1246" w:type="pct"/>
            <w:tcBorders>
              <w:top w:val="single" w:sz="2" w:space="0" w:color="auto"/>
              <w:left w:val="single" w:sz="12" w:space="0" w:color="auto"/>
              <w:bottom w:val="single" w:sz="2" w:space="0" w:color="auto"/>
              <w:right w:val="single" w:sz="2" w:space="0" w:color="auto"/>
            </w:tcBorders>
            <w:vAlign w:val="center"/>
            <w:hideMark/>
          </w:tcPr>
          <w:p w14:paraId="138CEA40"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400 m ≤ Altitude &lt; 800 m</w:t>
            </w:r>
          </w:p>
          <w:p w14:paraId="20035E56"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20" w:type="pct"/>
            <w:tcBorders>
              <w:top w:val="single" w:sz="2" w:space="0" w:color="auto"/>
              <w:left w:val="single" w:sz="2" w:space="0" w:color="auto"/>
              <w:bottom w:val="single" w:sz="2" w:space="0" w:color="auto"/>
              <w:right w:val="single" w:sz="2" w:space="0" w:color="auto"/>
            </w:tcBorders>
            <w:vAlign w:val="center"/>
            <w:hideMark/>
          </w:tcPr>
          <w:p w14:paraId="3C46CEDA"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38</w:t>
            </w:r>
          </w:p>
        </w:tc>
        <w:tc>
          <w:tcPr>
            <w:tcW w:w="220" w:type="pct"/>
            <w:tcBorders>
              <w:top w:val="single" w:sz="2" w:space="0" w:color="auto"/>
              <w:left w:val="single" w:sz="2" w:space="0" w:color="auto"/>
              <w:bottom w:val="single" w:sz="2" w:space="0" w:color="auto"/>
              <w:right w:val="single" w:sz="2" w:space="0" w:color="auto"/>
            </w:tcBorders>
            <w:vAlign w:val="center"/>
            <w:hideMark/>
          </w:tcPr>
          <w:p w14:paraId="037A5139"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41</w:t>
            </w:r>
          </w:p>
        </w:tc>
        <w:tc>
          <w:tcPr>
            <w:tcW w:w="220" w:type="pct"/>
            <w:gridSpan w:val="2"/>
            <w:tcBorders>
              <w:top w:val="single" w:sz="2" w:space="0" w:color="auto"/>
              <w:left w:val="single" w:sz="2" w:space="0" w:color="auto"/>
              <w:bottom w:val="single" w:sz="2" w:space="0" w:color="auto"/>
              <w:right w:val="single" w:sz="2" w:space="0" w:color="auto"/>
            </w:tcBorders>
            <w:vAlign w:val="center"/>
            <w:hideMark/>
          </w:tcPr>
          <w:p w14:paraId="068AAAE3"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39</w:t>
            </w:r>
          </w:p>
        </w:tc>
        <w:tc>
          <w:tcPr>
            <w:tcW w:w="22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CA7C44" w14:textId="77777777" w:rsidR="001D022F" w:rsidRPr="00C7731F" w:rsidRDefault="001D022F" w:rsidP="00C7731F">
            <w:pPr>
              <w:keepNext/>
              <w:keepLines/>
              <w:autoSpaceDE w:val="0"/>
              <w:jc w:val="center"/>
              <w:rPr>
                <w:rFonts w:cs="Calibri"/>
                <w:color w:val="00B050"/>
                <w:sz w:val="20"/>
                <w:szCs w:val="20"/>
                <w:bdr w:val="none" w:sz="0" w:space="0" w:color="auto" w:frame="1"/>
              </w:rPr>
            </w:pPr>
          </w:p>
        </w:tc>
        <w:tc>
          <w:tcPr>
            <w:tcW w:w="220" w:type="pct"/>
            <w:tcBorders>
              <w:top w:val="single" w:sz="2" w:space="0" w:color="auto"/>
              <w:left w:val="single" w:sz="2" w:space="0" w:color="auto"/>
              <w:bottom w:val="single" w:sz="2" w:space="0" w:color="auto"/>
              <w:right w:val="single" w:sz="2" w:space="0" w:color="auto"/>
            </w:tcBorders>
            <w:vAlign w:val="center"/>
            <w:hideMark/>
          </w:tcPr>
          <w:p w14:paraId="430E0037"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37</w:t>
            </w:r>
          </w:p>
        </w:tc>
        <w:tc>
          <w:tcPr>
            <w:tcW w:w="220" w:type="pct"/>
            <w:gridSpan w:val="2"/>
            <w:tcBorders>
              <w:top w:val="single" w:sz="2" w:space="0" w:color="auto"/>
              <w:left w:val="single" w:sz="2" w:space="0" w:color="auto"/>
              <w:bottom w:val="single" w:sz="2" w:space="0" w:color="auto"/>
              <w:right w:val="single" w:sz="2" w:space="0" w:color="auto"/>
            </w:tcBorders>
            <w:vAlign w:val="center"/>
            <w:hideMark/>
          </w:tcPr>
          <w:p w14:paraId="0B2B0AB6"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36</w:t>
            </w:r>
          </w:p>
        </w:tc>
        <w:tc>
          <w:tcPr>
            <w:tcW w:w="220" w:type="pct"/>
            <w:gridSpan w:val="2"/>
            <w:tcBorders>
              <w:top w:val="single" w:sz="2" w:space="0" w:color="auto"/>
              <w:left w:val="single" w:sz="2" w:space="0" w:color="auto"/>
              <w:bottom w:val="single" w:sz="2" w:space="0" w:color="auto"/>
              <w:right w:val="single" w:sz="2" w:space="0" w:color="auto"/>
            </w:tcBorders>
            <w:vAlign w:val="center"/>
            <w:hideMark/>
          </w:tcPr>
          <w:p w14:paraId="0D469B99"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38</w:t>
            </w:r>
          </w:p>
        </w:tc>
        <w:tc>
          <w:tcPr>
            <w:tcW w:w="222" w:type="pct"/>
            <w:tcBorders>
              <w:top w:val="single" w:sz="2" w:space="0" w:color="auto"/>
              <w:left w:val="single" w:sz="2" w:space="0" w:color="auto"/>
              <w:bottom w:val="single" w:sz="2" w:space="0" w:color="auto"/>
              <w:right w:val="single" w:sz="2" w:space="0" w:color="auto"/>
            </w:tcBorders>
            <w:vAlign w:val="center"/>
            <w:hideMark/>
          </w:tcPr>
          <w:p w14:paraId="68CBE7E3"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35</w:t>
            </w:r>
          </w:p>
        </w:tc>
        <w:tc>
          <w:tcPr>
            <w:tcW w:w="398" w:type="pct"/>
            <w:tcBorders>
              <w:top w:val="single" w:sz="2" w:space="0" w:color="auto"/>
              <w:left w:val="single" w:sz="2" w:space="0" w:color="auto"/>
              <w:bottom w:val="single" w:sz="2" w:space="0" w:color="auto"/>
              <w:right w:val="single" w:sz="2" w:space="0" w:color="auto"/>
            </w:tcBorders>
            <w:vAlign w:val="center"/>
            <w:hideMark/>
          </w:tcPr>
          <w:p w14:paraId="718BEF37" w14:textId="77777777" w:rsidR="001D022F" w:rsidRDefault="001D022F" w:rsidP="00ED14CC">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98" w:type="pct"/>
            <w:tcBorders>
              <w:top w:val="single" w:sz="2" w:space="0" w:color="auto"/>
              <w:left w:val="single" w:sz="2" w:space="0" w:color="auto"/>
              <w:bottom w:val="single" w:sz="2" w:space="0" w:color="auto"/>
              <w:right w:val="single" w:sz="2" w:space="0" w:color="auto"/>
            </w:tcBorders>
            <w:vAlign w:val="center"/>
            <w:hideMark/>
          </w:tcPr>
          <w:p w14:paraId="20650592" w14:textId="77777777" w:rsidR="001D022F" w:rsidRDefault="001D022F" w:rsidP="00ED14CC">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99" w:type="pct"/>
            <w:tcBorders>
              <w:top w:val="single" w:sz="2" w:space="0" w:color="auto"/>
              <w:left w:val="single" w:sz="2" w:space="0" w:color="auto"/>
              <w:bottom w:val="single" w:sz="2" w:space="0" w:color="auto"/>
              <w:right w:val="single" w:sz="2" w:space="0" w:color="auto"/>
            </w:tcBorders>
            <w:vAlign w:val="center"/>
            <w:hideMark/>
          </w:tcPr>
          <w:p w14:paraId="5E937DCA" w14:textId="77777777" w:rsidR="001D022F" w:rsidRDefault="001D022F" w:rsidP="00ED14CC">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B4DA0B9" w14:textId="77777777" w:rsidR="001D022F" w:rsidRDefault="001D022F" w:rsidP="00ED14CC">
            <w:pPr>
              <w:keepNext/>
              <w:keepLines/>
              <w:autoSpaceDE w:val="0"/>
              <w:spacing w:before="120"/>
              <w:jc w:val="center"/>
              <w:rPr>
                <w:rFonts w:cs="Calibri"/>
                <w:b/>
                <w:color w:val="00B050"/>
                <w:sz w:val="20"/>
                <w:szCs w:val="20"/>
                <w:bdr w:val="none" w:sz="0" w:space="0" w:color="auto" w:frame="1"/>
              </w:rPr>
            </w:pPr>
          </w:p>
        </w:tc>
        <w:tc>
          <w:tcPr>
            <w:tcW w:w="399" w:type="pct"/>
            <w:gridSpan w:val="2"/>
            <w:tcBorders>
              <w:top w:val="single" w:sz="2" w:space="0" w:color="auto"/>
              <w:left w:val="single" w:sz="2" w:space="0" w:color="auto"/>
              <w:bottom w:val="single" w:sz="2" w:space="0" w:color="auto"/>
              <w:right w:val="single" w:sz="12" w:space="0" w:color="auto"/>
            </w:tcBorders>
            <w:vAlign w:val="center"/>
            <w:hideMark/>
          </w:tcPr>
          <w:p w14:paraId="4C1BBA17" w14:textId="77777777" w:rsidR="001D022F" w:rsidRDefault="001D022F" w:rsidP="00ED14CC">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1D022F" w14:paraId="4B93F4D3" w14:textId="77777777" w:rsidTr="00C7731F">
        <w:tc>
          <w:tcPr>
            <w:tcW w:w="1246" w:type="pct"/>
            <w:tcBorders>
              <w:top w:val="single" w:sz="2" w:space="0" w:color="auto"/>
              <w:left w:val="single" w:sz="12" w:space="0" w:color="auto"/>
              <w:bottom w:val="single" w:sz="2" w:space="0" w:color="auto"/>
              <w:right w:val="single" w:sz="2" w:space="0" w:color="auto"/>
            </w:tcBorders>
            <w:vAlign w:val="center"/>
            <w:hideMark/>
          </w:tcPr>
          <w:p w14:paraId="5A92DF04"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800 m ≤ Altitude &lt; 1200 m</w:t>
            </w:r>
          </w:p>
          <w:p w14:paraId="4F828DE5"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22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8A642E" w14:textId="77777777" w:rsidR="001D022F" w:rsidRPr="00C7731F" w:rsidRDefault="001D022F" w:rsidP="00C7731F">
            <w:pPr>
              <w:keepNext/>
              <w:keepLines/>
              <w:autoSpaceDE w:val="0"/>
              <w:jc w:val="center"/>
              <w:rPr>
                <w:rFonts w:cs="Calibri"/>
                <w:b/>
                <w:color w:val="00B050"/>
                <w:sz w:val="20"/>
                <w:szCs w:val="20"/>
                <w:bdr w:val="none" w:sz="0" w:space="0" w:color="auto" w:frame="1"/>
              </w:rPr>
            </w:pPr>
          </w:p>
        </w:tc>
        <w:tc>
          <w:tcPr>
            <w:tcW w:w="220" w:type="pct"/>
            <w:tcBorders>
              <w:top w:val="single" w:sz="2" w:space="0" w:color="auto"/>
              <w:left w:val="single" w:sz="2" w:space="0" w:color="auto"/>
              <w:bottom w:val="single" w:sz="2" w:space="0" w:color="auto"/>
              <w:right w:val="single" w:sz="2" w:space="0" w:color="auto"/>
            </w:tcBorders>
            <w:vAlign w:val="center"/>
            <w:hideMark/>
          </w:tcPr>
          <w:p w14:paraId="7E321851"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46</w:t>
            </w:r>
          </w:p>
        </w:tc>
        <w:tc>
          <w:tcPr>
            <w:tcW w:w="220" w:type="pct"/>
            <w:gridSpan w:val="2"/>
            <w:tcBorders>
              <w:top w:val="single" w:sz="2" w:space="0" w:color="auto"/>
              <w:left w:val="single" w:sz="2" w:space="0" w:color="auto"/>
              <w:bottom w:val="single" w:sz="2" w:space="0" w:color="auto"/>
              <w:right w:val="single" w:sz="2" w:space="0" w:color="auto"/>
            </w:tcBorders>
            <w:vAlign w:val="center"/>
            <w:hideMark/>
          </w:tcPr>
          <w:p w14:paraId="62DBD2EF"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42</w:t>
            </w:r>
          </w:p>
        </w:tc>
        <w:tc>
          <w:tcPr>
            <w:tcW w:w="22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638103D" w14:textId="77777777" w:rsidR="001D022F" w:rsidRPr="00C7731F" w:rsidRDefault="001D022F" w:rsidP="00C7731F">
            <w:pPr>
              <w:keepNext/>
              <w:keepLines/>
              <w:autoSpaceDE w:val="0"/>
              <w:jc w:val="center"/>
              <w:rPr>
                <w:rFonts w:cs="Calibri"/>
                <w:color w:val="00B050"/>
                <w:sz w:val="20"/>
                <w:szCs w:val="20"/>
                <w:bdr w:val="none" w:sz="0" w:space="0" w:color="auto" w:frame="1"/>
              </w:rPr>
            </w:pPr>
          </w:p>
        </w:tc>
        <w:tc>
          <w:tcPr>
            <w:tcW w:w="22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FD3BFD6" w14:textId="77777777" w:rsidR="001D022F" w:rsidRPr="00C7731F" w:rsidRDefault="001D022F" w:rsidP="00C7731F">
            <w:pPr>
              <w:keepNext/>
              <w:keepLines/>
              <w:autoSpaceDE w:val="0"/>
              <w:jc w:val="center"/>
              <w:rPr>
                <w:rFonts w:cs="Calibri"/>
                <w:color w:val="00B050"/>
                <w:sz w:val="20"/>
                <w:szCs w:val="20"/>
                <w:bdr w:val="none" w:sz="0" w:space="0" w:color="auto" w:frame="1"/>
              </w:rPr>
            </w:pPr>
          </w:p>
        </w:tc>
        <w:tc>
          <w:tcPr>
            <w:tcW w:w="220" w:type="pct"/>
            <w:gridSpan w:val="2"/>
            <w:tcBorders>
              <w:top w:val="single" w:sz="2" w:space="0" w:color="auto"/>
              <w:left w:val="single" w:sz="2" w:space="0" w:color="auto"/>
              <w:bottom w:val="single" w:sz="2" w:space="0" w:color="auto"/>
              <w:right w:val="single" w:sz="2" w:space="0" w:color="auto"/>
            </w:tcBorders>
            <w:vAlign w:val="center"/>
            <w:hideMark/>
          </w:tcPr>
          <w:p w14:paraId="0973601E"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38</w:t>
            </w:r>
          </w:p>
        </w:tc>
        <w:tc>
          <w:tcPr>
            <w:tcW w:w="220" w:type="pct"/>
            <w:gridSpan w:val="2"/>
            <w:tcBorders>
              <w:top w:val="single" w:sz="2" w:space="0" w:color="auto"/>
              <w:left w:val="single" w:sz="2" w:space="0" w:color="auto"/>
              <w:bottom w:val="single" w:sz="2" w:space="0" w:color="auto"/>
              <w:right w:val="single" w:sz="2" w:space="0" w:color="auto"/>
            </w:tcBorders>
            <w:vAlign w:val="center"/>
            <w:hideMark/>
          </w:tcPr>
          <w:p w14:paraId="2A3B1D8A"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39</w:t>
            </w:r>
          </w:p>
        </w:tc>
        <w:tc>
          <w:tcPr>
            <w:tcW w:w="222" w:type="pct"/>
            <w:tcBorders>
              <w:top w:val="single" w:sz="2" w:space="0" w:color="auto"/>
              <w:left w:val="single" w:sz="2" w:space="0" w:color="auto"/>
              <w:bottom w:val="single" w:sz="2" w:space="0" w:color="auto"/>
              <w:right w:val="single" w:sz="2" w:space="0" w:color="auto"/>
            </w:tcBorders>
            <w:vAlign w:val="center"/>
            <w:hideMark/>
          </w:tcPr>
          <w:p w14:paraId="38E90B47"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35</w:t>
            </w:r>
          </w:p>
        </w:tc>
        <w:tc>
          <w:tcPr>
            <w:tcW w:w="3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F627BF5" w14:textId="77777777" w:rsidR="001D022F" w:rsidRDefault="001D022F" w:rsidP="00ED14CC">
            <w:pPr>
              <w:keepNext/>
              <w:keepLines/>
              <w:autoSpaceDE w:val="0"/>
              <w:spacing w:before="120"/>
              <w:jc w:val="center"/>
              <w:rPr>
                <w:rFonts w:cs="Calibri"/>
                <w:b/>
                <w:color w:val="00B050"/>
                <w:sz w:val="20"/>
                <w:szCs w:val="20"/>
                <w:bdr w:val="none" w:sz="0" w:space="0" w:color="auto" w:frame="1"/>
              </w:rPr>
            </w:pPr>
          </w:p>
        </w:tc>
        <w:tc>
          <w:tcPr>
            <w:tcW w:w="3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03A45B0" w14:textId="77777777" w:rsidR="001D022F" w:rsidRDefault="001D022F" w:rsidP="00ED14CC">
            <w:pPr>
              <w:keepNext/>
              <w:keepLines/>
              <w:autoSpaceDE w:val="0"/>
              <w:spacing w:before="120"/>
              <w:jc w:val="center"/>
              <w:rPr>
                <w:rFonts w:cs="Calibri"/>
                <w:b/>
                <w:color w:val="00B050"/>
                <w:sz w:val="20"/>
                <w:szCs w:val="20"/>
                <w:bdr w:val="none" w:sz="0" w:space="0" w:color="auto" w:frame="1"/>
              </w:rPr>
            </w:pPr>
          </w:p>
        </w:tc>
        <w:tc>
          <w:tcPr>
            <w:tcW w:w="399"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3690490E" w14:textId="77777777" w:rsidR="001D022F" w:rsidRDefault="001D022F" w:rsidP="00ED14CC">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84F68F0" w14:textId="77777777" w:rsidR="001D022F" w:rsidRDefault="001D022F" w:rsidP="00ED14CC">
            <w:pPr>
              <w:keepNext/>
              <w:keepLines/>
              <w:autoSpaceDE w:val="0"/>
              <w:spacing w:before="120"/>
              <w:jc w:val="center"/>
              <w:rPr>
                <w:rFonts w:cs="Calibri"/>
                <w:b/>
                <w:color w:val="00B050"/>
                <w:sz w:val="20"/>
                <w:szCs w:val="20"/>
                <w:bdr w:val="none" w:sz="0" w:space="0" w:color="auto" w:frame="1"/>
              </w:rPr>
            </w:pPr>
          </w:p>
        </w:tc>
        <w:tc>
          <w:tcPr>
            <w:tcW w:w="399" w:type="pct"/>
            <w:gridSpan w:val="2"/>
            <w:tcBorders>
              <w:top w:val="single" w:sz="2" w:space="0" w:color="auto"/>
              <w:left w:val="single" w:sz="2" w:space="0" w:color="auto"/>
              <w:bottom w:val="single" w:sz="2" w:space="0" w:color="auto"/>
              <w:right w:val="single" w:sz="12" w:space="0" w:color="auto"/>
            </w:tcBorders>
            <w:vAlign w:val="center"/>
            <w:hideMark/>
          </w:tcPr>
          <w:p w14:paraId="7979AAA2" w14:textId="77777777" w:rsidR="001D022F" w:rsidRDefault="001D022F" w:rsidP="00ED14CC">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1D022F" w14:paraId="621B1671" w14:textId="77777777" w:rsidTr="00C7731F">
        <w:tc>
          <w:tcPr>
            <w:tcW w:w="1246" w:type="pct"/>
            <w:tcBorders>
              <w:top w:val="single" w:sz="2" w:space="0" w:color="auto"/>
              <w:left w:val="single" w:sz="12" w:space="0" w:color="auto"/>
              <w:bottom w:val="single" w:sz="4" w:space="0" w:color="auto"/>
              <w:right w:val="single" w:sz="2" w:space="0" w:color="auto"/>
            </w:tcBorders>
            <w:vAlign w:val="center"/>
            <w:hideMark/>
          </w:tcPr>
          <w:p w14:paraId="062412C1" w14:textId="77777777" w:rsidR="001D022F" w:rsidRDefault="001D022F" w:rsidP="00ED14CC">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1200 m ≤ Altitude &lt; 1600 m</w:t>
            </w:r>
          </w:p>
          <w:p w14:paraId="30F03042"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2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9782C05" w14:textId="77777777" w:rsidR="001D022F" w:rsidRPr="00C7731F" w:rsidRDefault="001D022F" w:rsidP="00C7731F">
            <w:pPr>
              <w:keepNext/>
              <w:keepLines/>
              <w:autoSpaceDE w:val="0"/>
              <w:jc w:val="center"/>
              <w:rPr>
                <w:rFonts w:cs="Calibri"/>
                <w:b/>
                <w:color w:val="00B050"/>
                <w:sz w:val="20"/>
                <w:szCs w:val="20"/>
                <w:bdr w:val="none" w:sz="0" w:space="0" w:color="auto" w:frame="1"/>
              </w:rPr>
            </w:pPr>
          </w:p>
        </w:tc>
        <w:tc>
          <w:tcPr>
            <w:tcW w:w="220" w:type="pct"/>
            <w:tcBorders>
              <w:top w:val="single" w:sz="2" w:space="0" w:color="auto"/>
              <w:left w:val="single" w:sz="2" w:space="0" w:color="auto"/>
              <w:bottom w:val="single" w:sz="4" w:space="0" w:color="auto"/>
              <w:right w:val="single" w:sz="2" w:space="0" w:color="auto"/>
            </w:tcBorders>
            <w:vAlign w:val="center"/>
            <w:hideMark/>
          </w:tcPr>
          <w:p w14:paraId="623D7FB3"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53</w:t>
            </w:r>
          </w:p>
        </w:tc>
        <w:tc>
          <w:tcPr>
            <w:tcW w:w="220" w:type="pct"/>
            <w:gridSpan w:val="2"/>
            <w:tcBorders>
              <w:top w:val="single" w:sz="2" w:space="0" w:color="auto"/>
              <w:left w:val="single" w:sz="2" w:space="0" w:color="auto"/>
              <w:bottom w:val="single" w:sz="4" w:space="0" w:color="auto"/>
              <w:right w:val="single" w:sz="2" w:space="0" w:color="auto"/>
            </w:tcBorders>
            <w:vAlign w:val="center"/>
            <w:hideMark/>
          </w:tcPr>
          <w:p w14:paraId="6C58E598"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48</w:t>
            </w:r>
          </w:p>
        </w:tc>
        <w:tc>
          <w:tcPr>
            <w:tcW w:w="22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96CE3D1" w14:textId="77777777" w:rsidR="001D022F" w:rsidRPr="00C7731F" w:rsidRDefault="001D022F" w:rsidP="00C7731F">
            <w:pPr>
              <w:keepNext/>
              <w:keepLines/>
              <w:autoSpaceDE w:val="0"/>
              <w:jc w:val="center"/>
              <w:rPr>
                <w:rFonts w:cs="Calibri"/>
                <w:color w:val="00B050"/>
                <w:sz w:val="20"/>
                <w:szCs w:val="20"/>
                <w:bdr w:val="none" w:sz="0" w:space="0" w:color="auto" w:frame="1"/>
              </w:rPr>
            </w:pPr>
          </w:p>
        </w:tc>
        <w:tc>
          <w:tcPr>
            <w:tcW w:w="22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16C9C78" w14:textId="77777777" w:rsidR="001D022F" w:rsidRPr="00C7731F" w:rsidRDefault="001D022F" w:rsidP="00C7731F">
            <w:pPr>
              <w:keepNext/>
              <w:keepLines/>
              <w:autoSpaceDE w:val="0"/>
              <w:jc w:val="center"/>
              <w:rPr>
                <w:rFonts w:cs="Calibri"/>
                <w:color w:val="00B050"/>
                <w:sz w:val="20"/>
                <w:szCs w:val="20"/>
                <w:bdr w:val="none" w:sz="0" w:space="0" w:color="auto" w:frame="1"/>
              </w:rPr>
            </w:pPr>
          </w:p>
        </w:tc>
        <w:tc>
          <w:tcPr>
            <w:tcW w:w="220" w:type="pct"/>
            <w:gridSpan w:val="2"/>
            <w:tcBorders>
              <w:top w:val="single" w:sz="2" w:space="0" w:color="auto"/>
              <w:left w:val="single" w:sz="2" w:space="0" w:color="auto"/>
              <w:bottom w:val="single" w:sz="4" w:space="0" w:color="auto"/>
              <w:right w:val="single" w:sz="2" w:space="0" w:color="auto"/>
            </w:tcBorders>
            <w:vAlign w:val="center"/>
            <w:hideMark/>
          </w:tcPr>
          <w:p w14:paraId="4EBB95BD"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43</w:t>
            </w:r>
          </w:p>
        </w:tc>
        <w:tc>
          <w:tcPr>
            <w:tcW w:w="220" w:type="pct"/>
            <w:gridSpan w:val="2"/>
            <w:tcBorders>
              <w:top w:val="single" w:sz="2" w:space="0" w:color="auto"/>
              <w:left w:val="single" w:sz="2" w:space="0" w:color="auto"/>
              <w:bottom w:val="single" w:sz="4" w:space="0" w:color="auto"/>
              <w:right w:val="single" w:sz="2" w:space="0" w:color="auto"/>
            </w:tcBorders>
            <w:vAlign w:val="center"/>
            <w:hideMark/>
          </w:tcPr>
          <w:p w14:paraId="0D6C4DF4"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43</w:t>
            </w:r>
          </w:p>
        </w:tc>
        <w:tc>
          <w:tcPr>
            <w:tcW w:w="222" w:type="pct"/>
            <w:tcBorders>
              <w:top w:val="single" w:sz="2" w:space="0" w:color="auto"/>
              <w:left w:val="single" w:sz="2" w:space="0" w:color="auto"/>
              <w:bottom w:val="single" w:sz="4" w:space="0" w:color="auto"/>
              <w:right w:val="single" w:sz="2" w:space="0" w:color="auto"/>
            </w:tcBorders>
            <w:vAlign w:val="center"/>
            <w:hideMark/>
          </w:tcPr>
          <w:p w14:paraId="0EF73866"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38</w:t>
            </w:r>
          </w:p>
        </w:tc>
        <w:tc>
          <w:tcPr>
            <w:tcW w:w="39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D3B61B8" w14:textId="77777777" w:rsidR="001D022F" w:rsidRDefault="001D022F" w:rsidP="00ED14CC">
            <w:pPr>
              <w:keepNext/>
              <w:keepLines/>
              <w:autoSpaceDE w:val="0"/>
              <w:spacing w:before="120"/>
              <w:jc w:val="center"/>
              <w:rPr>
                <w:rFonts w:cs="Calibri"/>
                <w:b/>
                <w:color w:val="00B050"/>
                <w:sz w:val="20"/>
                <w:szCs w:val="20"/>
                <w:bdr w:val="none" w:sz="0" w:space="0" w:color="auto" w:frame="1"/>
              </w:rPr>
            </w:pPr>
          </w:p>
        </w:tc>
        <w:tc>
          <w:tcPr>
            <w:tcW w:w="39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A20A052" w14:textId="77777777" w:rsidR="001D022F" w:rsidRDefault="001D022F" w:rsidP="00ED14CC">
            <w:pPr>
              <w:keepNext/>
              <w:keepLines/>
              <w:autoSpaceDE w:val="0"/>
              <w:spacing w:before="120"/>
              <w:jc w:val="center"/>
              <w:rPr>
                <w:rFonts w:cs="Calibri"/>
                <w:b/>
                <w:color w:val="00B050"/>
                <w:sz w:val="20"/>
                <w:szCs w:val="20"/>
                <w:bdr w:val="none" w:sz="0" w:space="0" w:color="auto" w:frame="1"/>
              </w:rPr>
            </w:pPr>
          </w:p>
        </w:tc>
        <w:tc>
          <w:tcPr>
            <w:tcW w:w="39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0B32069" w14:textId="77777777" w:rsidR="001D022F" w:rsidRDefault="001D022F" w:rsidP="00ED14CC">
            <w:pPr>
              <w:keepNext/>
              <w:keepLines/>
              <w:autoSpaceDE w:val="0"/>
              <w:spacing w:before="120"/>
              <w:jc w:val="center"/>
              <w:rPr>
                <w:rFonts w:cs="Calibri"/>
                <w:b/>
                <w:color w:val="00B050"/>
                <w:sz w:val="20"/>
                <w:szCs w:val="20"/>
                <w:bdr w:val="none" w:sz="0" w:space="0" w:color="auto" w:frame="1"/>
              </w:rPr>
            </w:pPr>
          </w:p>
        </w:tc>
        <w:tc>
          <w:tcPr>
            <w:tcW w:w="39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2EF45F2" w14:textId="77777777" w:rsidR="001D022F" w:rsidRDefault="001D022F" w:rsidP="00ED14CC">
            <w:pPr>
              <w:keepNext/>
              <w:keepLines/>
              <w:autoSpaceDE w:val="0"/>
              <w:spacing w:before="120"/>
              <w:jc w:val="center"/>
              <w:rPr>
                <w:rFonts w:cs="Calibri"/>
                <w:b/>
                <w:color w:val="00B050"/>
                <w:sz w:val="20"/>
                <w:szCs w:val="20"/>
                <w:bdr w:val="none" w:sz="0" w:space="0" w:color="auto" w:frame="1"/>
              </w:rPr>
            </w:pPr>
          </w:p>
        </w:tc>
        <w:tc>
          <w:tcPr>
            <w:tcW w:w="399" w:type="pct"/>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205B1AAD" w14:textId="77777777" w:rsidR="001D022F" w:rsidRDefault="001D022F" w:rsidP="00ED14CC">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ED14CC" w14:paraId="077872B9" w14:textId="77777777" w:rsidTr="00C7731F">
        <w:tc>
          <w:tcPr>
            <w:tcW w:w="1246" w:type="pct"/>
            <w:tcBorders>
              <w:top w:val="single" w:sz="4" w:space="0" w:color="auto"/>
              <w:left w:val="single" w:sz="12" w:space="0" w:color="auto"/>
              <w:bottom w:val="single" w:sz="4" w:space="0" w:color="auto"/>
              <w:right w:val="single" w:sz="2" w:space="0" w:color="auto"/>
            </w:tcBorders>
            <w:vAlign w:val="center"/>
            <w:hideMark/>
          </w:tcPr>
          <w:p w14:paraId="4438E4B6" w14:textId="77777777" w:rsidR="001D022F" w:rsidRDefault="001D022F" w:rsidP="00ED14CC">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Altitude ≥ 1600 m</w:t>
            </w:r>
          </w:p>
          <w:p w14:paraId="55AAF707"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2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AD3AA60" w14:textId="77777777" w:rsidR="001D022F" w:rsidRPr="00C7731F" w:rsidRDefault="001D022F" w:rsidP="00C7731F">
            <w:pPr>
              <w:keepNext/>
              <w:keepLines/>
              <w:autoSpaceDE w:val="0"/>
              <w:jc w:val="center"/>
              <w:rPr>
                <w:rFonts w:cs="Calibri"/>
                <w:b/>
                <w:color w:val="00B050"/>
                <w:sz w:val="20"/>
                <w:szCs w:val="20"/>
                <w:bdr w:val="none" w:sz="0" w:space="0" w:color="auto" w:frame="1"/>
              </w:rPr>
            </w:pPr>
          </w:p>
        </w:tc>
        <w:tc>
          <w:tcPr>
            <w:tcW w:w="22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53BEEC1" w14:textId="77777777" w:rsidR="001D022F" w:rsidRPr="00C7731F" w:rsidRDefault="001D022F" w:rsidP="00C7731F">
            <w:pPr>
              <w:keepNext/>
              <w:keepLines/>
              <w:autoSpaceDE w:val="0"/>
              <w:jc w:val="center"/>
              <w:rPr>
                <w:rFonts w:cs="Calibri"/>
                <w:color w:val="00B050"/>
                <w:sz w:val="20"/>
                <w:szCs w:val="20"/>
                <w:bdr w:val="none" w:sz="0" w:space="0" w:color="auto" w:frame="1"/>
              </w:rPr>
            </w:pPr>
          </w:p>
        </w:tc>
        <w:tc>
          <w:tcPr>
            <w:tcW w:w="220" w:type="pct"/>
            <w:gridSpan w:val="2"/>
            <w:tcBorders>
              <w:top w:val="single" w:sz="4" w:space="0" w:color="auto"/>
              <w:left w:val="single" w:sz="2" w:space="0" w:color="auto"/>
              <w:bottom w:val="single" w:sz="4" w:space="0" w:color="auto"/>
              <w:right w:val="single" w:sz="2" w:space="0" w:color="auto"/>
            </w:tcBorders>
            <w:vAlign w:val="center"/>
            <w:hideMark/>
          </w:tcPr>
          <w:p w14:paraId="27433FB3"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52</w:t>
            </w:r>
          </w:p>
        </w:tc>
        <w:tc>
          <w:tcPr>
            <w:tcW w:w="22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9EF8AD8" w14:textId="77777777" w:rsidR="001D022F" w:rsidRPr="00C7731F" w:rsidRDefault="001D022F" w:rsidP="00C7731F">
            <w:pPr>
              <w:keepNext/>
              <w:keepLines/>
              <w:autoSpaceDE w:val="0"/>
              <w:jc w:val="center"/>
              <w:rPr>
                <w:rFonts w:cs="Calibri"/>
                <w:color w:val="00B050"/>
                <w:sz w:val="20"/>
                <w:szCs w:val="20"/>
                <w:bdr w:val="none" w:sz="0" w:space="0" w:color="auto" w:frame="1"/>
              </w:rPr>
            </w:pPr>
          </w:p>
        </w:tc>
        <w:tc>
          <w:tcPr>
            <w:tcW w:w="22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5AE71FC" w14:textId="77777777" w:rsidR="001D022F" w:rsidRPr="00C7731F" w:rsidRDefault="001D022F" w:rsidP="00C7731F">
            <w:pPr>
              <w:keepNext/>
              <w:keepLines/>
              <w:autoSpaceDE w:val="0"/>
              <w:jc w:val="center"/>
              <w:rPr>
                <w:rFonts w:cs="Calibri"/>
                <w:color w:val="00B050"/>
                <w:sz w:val="20"/>
                <w:szCs w:val="20"/>
                <w:bdr w:val="none" w:sz="0" w:space="0" w:color="auto" w:frame="1"/>
              </w:rPr>
            </w:pPr>
          </w:p>
        </w:tc>
        <w:tc>
          <w:tcPr>
            <w:tcW w:w="220" w:type="pct"/>
            <w:gridSpan w:val="2"/>
            <w:tcBorders>
              <w:top w:val="single" w:sz="4" w:space="0" w:color="auto"/>
              <w:left w:val="single" w:sz="2" w:space="0" w:color="auto"/>
              <w:bottom w:val="single" w:sz="4" w:space="0" w:color="auto"/>
              <w:right w:val="single" w:sz="2" w:space="0" w:color="auto"/>
            </w:tcBorders>
            <w:vAlign w:val="center"/>
            <w:hideMark/>
          </w:tcPr>
          <w:p w14:paraId="2057B182"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47</w:t>
            </w:r>
          </w:p>
        </w:tc>
        <w:tc>
          <w:tcPr>
            <w:tcW w:w="220" w:type="pct"/>
            <w:gridSpan w:val="2"/>
            <w:tcBorders>
              <w:top w:val="single" w:sz="4" w:space="0" w:color="auto"/>
              <w:left w:val="single" w:sz="2" w:space="0" w:color="auto"/>
              <w:bottom w:val="single" w:sz="4" w:space="0" w:color="auto"/>
              <w:right w:val="single" w:sz="2" w:space="0" w:color="auto"/>
            </w:tcBorders>
            <w:vAlign w:val="center"/>
            <w:hideMark/>
          </w:tcPr>
          <w:p w14:paraId="5F417D59"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45</w:t>
            </w:r>
          </w:p>
        </w:tc>
        <w:tc>
          <w:tcPr>
            <w:tcW w:w="222" w:type="pct"/>
            <w:tcBorders>
              <w:top w:val="single" w:sz="4" w:space="0" w:color="auto"/>
              <w:left w:val="single" w:sz="2" w:space="0" w:color="auto"/>
              <w:bottom w:val="single" w:sz="4" w:space="0" w:color="auto"/>
              <w:right w:val="single" w:sz="2" w:space="0" w:color="auto"/>
            </w:tcBorders>
            <w:vAlign w:val="center"/>
            <w:hideMark/>
          </w:tcPr>
          <w:p w14:paraId="6E72B737" w14:textId="77777777" w:rsidR="001D022F" w:rsidRPr="00C7731F" w:rsidRDefault="001D022F" w:rsidP="00C7731F">
            <w:pPr>
              <w:keepNext/>
              <w:keepLines/>
              <w:autoSpaceDE w:val="0"/>
              <w:jc w:val="center"/>
              <w:rPr>
                <w:rFonts w:cs="Calibri"/>
                <w:color w:val="00B050"/>
                <w:sz w:val="20"/>
                <w:szCs w:val="20"/>
                <w:bdr w:val="none" w:sz="0" w:space="0" w:color="auto" w:frame="1"/>
              </w:rPr>
            </w:pPr>
            <w:r w:rsidRPr="00C7731F">
              <w:rPr>
                <w:rFonts w:cs="Calibri"/>
                <w:color w:val="000000"/>
                <w:sz w:val="20"/>
                <w:bdr w:val="none" w:sz="0" w:space="0" w:color="auto" w:frame="1"/>
              </w:rPr>
              <w:t>41</w:t>
            </w:r>
          </w:p>
        </w:tc>
        <w:tc>
          <w:tcPr>
            <w:tcW w:w="39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1EBAACC" w14:textId="77777777" w:rsidR="001D022F" w:rsidRDefault="001D022F" w:rsidP="00ED14CC">
            <w:pPr>
              <w:keepNext/>
              <w:keepLines/>
              <w:autoSpaceDE w:val="0"/>
              <w:spacing w:before="120"/>
              <w:jc w:val="center"/>
              <w:rPr>
                <w:rFonts w:cs="Calibri"/>
                <w:b/>
                <w:color w:val="00B050"/>
                <w:sz w:val="20"/>
                <w:szCs w:val="20"/>
                <w:bdr w:val="none" w:sz="0" w:space="0" w:color="auto" w:frame="1"/>
              </w:rPr>
            </w:pPr>
          </w:p>
        </w:tc>
        <w:tc>
          <w:tcPr>
            <w:tcW w:w="39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9042AA8" w14:textId="77777777" w:rsidR="001D022F" w:rsidRDefault="001D022F" w:rsidP="00ED14CC">
            <w:pPr>
              <w:keepNext/>
              <w:keepLines/>
              <w:autoSpaceDE w:val="0"/>
              <w:spacing w:before="120"/>
              <w:jc w:val="center"/>
              <w:rPr>
                <w:rFonts w:cs="Calibri"/>
                <w:b/>
                <w:color w:val="00B050"/>
                <w:sz w:val="20"/>
                <w:szCs w:val="20"/>
                <w:bdr w:val="none" w:sz="0" w:space="0" w:color="auto" w:frame="1"/>
              </w:rPr>
            </w:pPr>
          </w:p>
        </w:tc>
        <w:tc>
          <w:tcPr>
            <w:tcW w:w="39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FE51AA3" w14:textId="77777777" w:rsidR="001D022F" w:rsidRDefault="001D022F" w:rsidP="00ED14CC">
            <w:pPr>
              <w:keepNext/>
              <w:keepLines/>
              <w:autoSpaceDE w:val="0"/>
              <w:spacing w:before="120"/>
              <w:jc w:val="center"/>
              <w:rPr>
                <w:rFonts w:cs="Calibri"/>
                <w:b/>
                <w:color w:val="00B050"/>
                <w:sz w:val="20"/>
                <w:szCs w:val="20"/>
                <w:bdr w:val="none" w:sz="0" w:space="0" w:color="auto" w:frame="1"/>
              </w:rPr>
            </w:pPr>
          </w:p>
        </w:tc>
        <w:tc>
          <w:tcPr>
            <w:tcW w:w="39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33BD47B" w14:textId="77777777" w:rsidR="001D022F" w:rsidRDefault="001D022F" w:rsidP="00ED14CC">
            <w:pPr>
              <w:keepNext/>
              <w:keepLines/>
              <w:autoSpaceDE w:val="0"/>
              <w:spacing w:before="120"/>
              <w:jc w:val="center"/>
              <w:rPr>
                <w:rFonts w:cs="Calibri"/>
                <w:b/>
                <w:color w:val="00B050"/>
                <w:sz w:val="20"/>
                <w:szCs w:val="20"/>
                <w:bdr w:val="none" w:sz="0" w:space="0" w:color="auto" w:frame="1"/>
              </w:rPr>
            </w:pPr>
          </w:p>
        </w:tc>
        <w:tc>
          <w:tcPr>
            <w:tcW w:w="399"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953307F" w14:textId="77777777" w:rsidR="001D022F" w:rsidRDefault="001D022F" w:rsidP="00ED14CC">
            <w:pPr>
              <w:keepNext/>
              <w:keepLines/>
              <w:autoSpaceDE w:val="0"/>
              <w:spacing w:before="120"/>
              <w:jc w:val="center"/>
              <w:rPr>
                <w:rFonts w:cs="Calibri"/>
                <w:color w:val="00B050"/>
                <w:sz w:val="16"/>
                <w:szCs w:val="16"/>
                <w:bdr w:val="none" w:sz="0" w:space="0" w:color="auto" w:frame="1"/>
              </w:rPr>
            </w:pPr>
          </w:p>
        </w:tc>
      </w:tr>
      <w:tr w:rsidR="00ED14CC" w:rsidRPr="00ED14CC" w14:paraId="2BFD5D84" w14:textId="77777777" w:rsidTr="00ED14CC">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E108CFC" w14:textId="77777777" w:rsidR="00ED14CC" w:rsidRPr="00ED14CC" w:rsidRDefault="00ED14CC" w:rsidP="00ED14CC">
            <w:pPr>
              <w:keepNext/>
              <w:keepLines/>
              <w:autoSpaceDE w:val="0"/>
              <w:spacing w:before="120"/>
              <w:jc w:val="center"/>
              <w:rPr>
                <w:rFonts w:cs="Calibri"/>
                <w:color w:val="00B050"/>
                <w:sz w:val="4"/>
                <w:szCs w:val="16"/>
                <w:bdr w:val="none" w:sz="0" w:space="0" w:color="auto" w:frame="1"/>
              </w:rPr>
            </w:pPr>
          </w:p>
        </w:tc>
      </w:tr>
      <w:tr w:rsidR="001D022F" w14:paraId="27E96822" w14:textId="77777777" w:rsidTr="00ED14CC">
        <w:tblPrEx>
          <w:tblCellMar>
            <w:left w:w="108" w:type="dxa"/>
            <w:right w:w="57" w:type="dxa"/>
          </w:tblCellMar>
        </w:tblPrEx>
        <w:tc>
          <w:tcPr>
            <w:tcW w:w="1246"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31F94CBF" w14:textId="77777777" w:rsidR="001D022F" w:rsidRDefault="001D022F" w:rsidP="00ED14CC">
            <w:pPr>
              <w:keepNext/>
              <w:keepLines/>
              <w:autoSpaceDE w:val="0"/>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607" w:type="pct"/>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44021347" w14:textId="77777777" w:rsidR="001D022F" w:rsidRDefault="001D022F" w:rsidP="00ED14CC">
            <w:pPr>
              <w:keepNext/>
              <w:keepLines/>
              <w:autoSpaceDE w:val="0"/>
              <w:spacing w:before="120"/>
              <w:jc w:val="center"/>
              <w:rPr>
                <w:rFonts w:cs="Calibri"/>
                <w:b/>
                <w:sz w:val="20"/>
                <w:szCs w:val="20"/>
                <w:bdr w:val="none" w:sz="0" w:space="0" w:color="auto" w:frame="1"/>
              </w:rPr>
            </w:pPr>
          </w:p>
        </w:tc>
        <w:tc>
          <w:tcPr>
            <w:tcW w:w="562" w:type="pct"/>
            <w:gridSpan w:val="4"/>
            <w:tcBorders>
              <w:top w:val="single" w:sz="12" w:space="0" w:color="auto"/>
              <w:left w:val="single" w:sz="4" w:space="0" w:color="auto"/>
              <w:bottom w:val="single" w:sz="4" w:space="0" w:color="auto"/>
              <w:right w:val="nil"/>
            </w:tcBorders>
            <w:vAlign w:val="center"/>
            <w:hideMark/>
          </w:tcPr>
          <w:p w14:paraId="1EAA671B" w14:textId="77777777" w:rsidR="001D022F" w:rsidRDefault="001D022F" w:rsidP="00ED14CC">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187" w:type="pct"/>
            <w:gridSpan w:val="2"/>
            <w:tcBorders>
              <w:top w:val="single" w:sz="12" w:space="0" w:color="auto"/>
              <w:left w:val="nil"/>
              <w:bottom w:val="single" w:sz="4" w:space="0" w:color="auto"/>
              <w:right w:val="nil"/>
            </w:tcBorders>
            <w:hideMark/>
          </w:tcPr>
          <w:p w14:paraId="0A424842"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25</w:t>
            </w:r>
          </w:p>
        </w:tc>
        <w:tc>
          <w:tcPr>
            <w:tcW w:w="406" w:type="pct"/>
            <w:gridSpan w:val="2"/>
            <w:tcBorders>
              <w:top w:val="single" w:sz="12" w:space="0" w:color="auto"/>
              <w:left w:val="nil"/>
              <w:bottom w:val="single" w:sz="4" w:space="0" w:color="auto"/>
              <w:right w:val="single" w:sz="4" w:space="0" w:color="auto"/>
            </w:tcBorders>
            <w:hideMark/>
          </w:tcPr>
          <w:p w14:paraId="2BDAD076" w14:textId="77777777" w:rsidR="001D022F" w:rsidRDefault="001D022F" w:rsidP="00ED14CC">
            <w:pPr>
              <w:keepNext/>
              <w:keepLines/>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1992" w:type="pct"/>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047C1976" w14:textId="77777777" w:rsidR="001D022F" w:rsidRDefault="001D022F" w:rsidP="00ED14CC">
            <w:pPr>
              <w:keepNext/>
              <w:keepLines/>
              <w:autoSpaceDE w:val="0"/>
              <w:spacing w:before="120"/>
              <w:jc w:val="center"/>
              <w:rPr>
                <w:rFonts w:cs="Calibri"/>
                <w:b/>
                <w:sz w:val="20"/>
                <w:szCs w:val="20"/>
                <w:bdr w:val="none" w:sz="0" w:space="0" w:color="auto" w:frame="1"/>
              </w:rPr>
            </w:pPr>
          </w:p>
        </w:tc>
      </w:tr>
      <w:tr w:rsidR="001D022F" w14:paraId="49DAD07C" w14:textId="77777777" w:rsidTr="00ED14CC">
        <w:tblPrEx>
          <w:tblCellMar>
            <w:left w:w="108" w:type="dxa"/>
            <w:right w:w="57" w:type="dxa"/>
          </w:tblCellMar>
        </w:tblPrEx>
        <w:tc>
          <w:tcPr>
            <w:tcW w:w="1246"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404CB6E5" w14:textId="77777777" w:rsidR="001D022F" w:rsidRDefault="001D022F" w:rsidP="00ED14CC">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1762"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5A114129"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62FDB728" w14:textId="77777777" w:rsidR="001D022F" w:rsidRDefault="001D022F" w:rsidP="00ED14CC">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1992"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A685DA3" w14:textId="77777777" w:rsidR="001D022F" w:rsidRDefault="001D022F" w:rsidP="00ED14CC">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50DD0377" w14:textId="77777777" w:rsidR="001D022F" w:rsidRDefault="001D022F" w:rsidP="00ED14CC">
            <w:pPr>
              <w:keepNext/>
              <w:keepLines/>
              <w:autoSpaceDE w:val="0"/>
              <w:spacing w:before="120"/>
              <w:jc w:val="center"/>
              <w:rPr>
                <w:rFonts w:cs="Calibri"/>
                <w:b/>
                <w:sz w:val="20"/>
                <w:szCs w:val="20"/>
                <w:bdr w:val="none" w:sz="0" w:space="0" w:color="auto" w:frame="1"/>
              </w:rPr>
            </w:pPr>
          </w:p>
        </w:tc>
      </w:tr>
      <w:tr w:rsidR="001D022F" w14:paraId="36BD5579" w14:textId="77777777" w:rsidTr="00ED14CC">
        <w:tblPrEx>
          <w:tblCellMar>
            <w:left w:w="108" w:type="dxa"/>
            <w:right w:w="57" w:type="dxa"/>
          </w:tblCellMar>
        </w:tblPrEx>
        <w:tc>
          <w:tcPr>
            <w:tcW w:w="1246" w:type="pct"/>
            <w:tcBorders>
              <w:top w:val="single" w:sz="4" w:space="0" w:color="auto"/>
              <w:left w:val="single" w:sz="12" w:space="0" w:color="auto"/>
              <w:bottom w:val="single" w:sz="4" w:space="0" w:color="auto"/>
              <w:right w:val="single" w:sz="2" w:space="0" w:color="auto"/>
            </w:tcBorders>
            <w:vAlign w:val="center"/>
            <w:hideMark/>
          </w:tcPr>
          <w:p w14:paraId="6A7D003B"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356" w:type="pct"/>
            <w:gridSpan w:val="9"/>
            <w:tcBorders>
              <w:top w:val="single" w:sz="4" w:space="0" w:color="auto"/>
              <w:left w:val="single" w:sz="2" w:space="0" w:color="auto"/>
              <w:bottom w:val="single" w:sz="4" w:space="0" w:color="auto"/>
              <w:right w:val="single" w:sz="4" w:space="0" w:color="auto"/>
            </w:tcBorders>
            <w:vAlign w:val="center"/>
            <w:hideMark/>
          </w:tcPr>
          <w:p w14:paraId="587ED9CF" w14:textId="0411E608" w:rsidR="001D022F" w:rsidRDefault="001D022F" w:rsidP="00ED14CC">
            <w:pPr>
              <w:keepNext/>
              <w:keepLines/>
              <w:autoSpaceDE w:val="0"/>
              <w:ind w:left="-109" w:right="-114"/>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sidR="00C7731F">
              <w:rPr>
                <w:rFonts w:cs="Calibri"/>
                <w:b/>
                <w:sz w:val="20"/>
                <w:szCs w:val="20"/>
                <w:bdr w:val="none" w:sz="0" w:space="0" w:color="auto" w:frame="1"/>
              </w:rPr>
              <w:t>Nb_h_ouvrées</w:t>
            </w:r>
          </w:p>
        </w:tc>
        <w:tc>
          <w:tcPr>
            <w:tcW w:w="406" w:type="pct"/>
            <w:gridSpan w:val="2"/>
            <w:tcBorders>
              <w:top w:val="single" w:sz="4" w:space="0" w:color="auto"/>
              <w:left w:val="single" w:sz="4" w:space="0" w:color="auto"/>
              <w:bottom w:val="single" w:sz="4" w:space="0" w:color="auto"/>
              <w:right w:val="single" w:sz="4" w:space="0" w:color="auto"/>
            </w:tcBorders>
            <w:vAlign w:val="center"/>
            <w:hideMark/>
          </w:tcPr>
          <w:p w14:paraId="1576B624"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8 760</w:t>
            </w:r>
          </w:p>
        </w:tc>
        <w:tc>
          <w:tcPr>
            <w:tcW w:w="1655" w:type="pct"/>
            <w:gridSpan w:val="5"/>
            <w:tcBorders>
              <w:top w:val="single" w:sz="4" w:space="0" w:color="auto"/>
              <w:left w:val="single" w:sz="4" w:space="0" w:color="auto"/>
              <w:bottom w:val="single" w:sz="4" w:space="0" w:color="auto"/>
              <w:right w:val="single" w:sz="4" w:space="0" w:color="auto"/>
            </w:tcBorders>
            <w:vAlign w:val="center"/>
            <w:hideMark/>
          </w:tcPr>
          <w:p w14:paraId="063631B0" w14:textId="77777777" w:rsidR="001D022F" w:rsidRDefault="001D022F" w:rsidP="00ED14CC">
            <w:pPr>
              <w:keepNext/>
              <w:keepLines/>
              <w:autoSpaceDE w:val="0"/>
              <w:jc w:val="center"/>
              <w:rPr>
                <w:rFonts w:cs="Calibri"/>
                <w:b/>
                <w:sz w:val="20"/>
                <w:szCs w:val="20"/>
                <w:bdr w:val="none" w:sz="0" w:space="0" w:color="auto" w:frame="1"/>
              </w:rPr>
            </w:pPr>
            <w:r>
              <w:rPr>
                <w:rFonts w:cs="Calibri"/>
                <w:b/>
                <w:sz w:val="20"/>
                <w:szCs w:val="20"/>
                <w:bdr w:val="none" w:sz="0" w:space="0" w:color="auto" w:frame="1"/>
              </w:rPr>
              <w:t xml:space="preserve">Amplitude horaire annuelle étalon </w:t>
            </w:r>
            <w:r>
              <w:rPr>
                <w:rFonts w:cs="Calibri"/>
                <w:sz w:val="20"/>
                <w:szCs w:val="20"/>
                <w:bdr w:val="none" w:sz="0" w:space="0" w:color="auto" w:frame="1"/>
              </w:rPr>
              <w:t xml:space="preserve">(h ouvrées/an) </w:t>
            </w:r>
            <w:r>
              <w:rPr>
                <w:rFonts w:cs="Calibri"/>
                <w:b/>
                <w:sz w:val="20"/>
                <w:szCs w:val="20"/>
                <w:bdr w:val="none" w:sz="0" w:space="0" w:color="auto" w:frame="1"/>
              </w:rPr>
              <w:t>Nb_h_ouvrées</w:t>
            </w:r>
            <w:r>
              <w:rPr>
                <w:rFonts w:cs="Calibri"/>
                <w:b/>
                <w:sz w:val="20"/>
                <w:szCs w:val="20"/>
                <w:bdr w:val="none" w:sz="0" w:space="0" w:color="auto" w:frame="1"/>
                <w:vertAlign w:val="subscript"/>
              </w:rPr>
              <w:t>étalon</w:t>
            </w:r>
          </w:p>
        </w:tc>
        <w:tc>
          <w:tcPr>
            <w:tcW w:w="337" w:type="pct"/>
            <w:tcBorders>
              <w:top w:val="single" w:sz="4" w:space="0" w:color="auto"/>
              <w:left w:val="single" w:sz="4" w:space="0" w:color="auto"/>
              <w:bottom w:val="single" w:sz="4" w:space="0" w:color="auto"/>
              <w:right w:val="single" w:sz="12" w:space="0" w:color="auto"/>
            </w:tcBorders>
            <w:vAlign w:val="center"/>
            <w:hideMark/>
          </w:tcPr>
          <w:p w14:paraId="681CDFA9" w14:textId="77777777" w:rsidR="001D022F" w:rsidRDefault="001D022F" w:rsidP="00ED14CC">
            <w:pPr>
              <w:keepNext/>
              <w:keepLines/>
              <w:autoSpaceDE w:val="0"/>
              <w:jc w:val="center"/>
              <w:rPr>
                <w:rFonts w:cs="Calibri"/>
                <w:b/>
                <w:sz w:val="20"/>
                <w:szCs w:val="20"/>
                <w:bdr w:val="none" w:sz="0" w:space="0" w:color="auto" w:frame="1"/>
              </w:rPr>
            </w:pPr>
            <w:r>
              <w:rPr>
                <w:rFonts w:cs="Calibri"/>
                <w:b/>
                <w:sz w:val="20"/>
                <w:szCs w:val="20"/>
                <w:bdr w:val="none" w:sz="0" w:space="0" w:color="auto" w:frame="1"/>
              </w:rPr>
              <w:t>8 760</w:t>
            </w:r>
          </w:p>
        </w:tc>
      </w:tr>
      <w:tr w:rsidR="001D022F" w14:paraId="2E29C18C" w14:textId="77777777" w:rsidTr="00ED14CC">
        <w:tblPrEx>
          <w:tblCellMar>
            <w:left w:w="108" w:type="dxa"/>
            <w:right w:w="57" w:type="dxa"/>
          </w:tblCellMar>
        </w:tblPrEx>
        <w:tc>
          <w:tcPr>
            <w:tcW w:w="1246" w:type="pct"/>
            <w:tcBorders>
              <w:top w:val="single" w:sz="4" w:space="0" w:color="auto"/>
              <w:left w:val="single" w:sz="12" w:space="0" w:color="auto"/>
              <w:bottom w:val="single" w:sz="4" w:space="0" w:color="auto"/>
              <w:right w:val="single" w:sz="2" w:space="0" w:color="auto"/>
            </w:tcBorders>
            <w:vAlign w:val="center"/>
            <w:hideMark/>
          </w:tcPr>
          <w:p w14:paraId="1884DF32"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3754" w:type="pct"/>
            <w:gridSpan w:val="17"/>
            <w:tcBorders>
              <w:top w:val="single" w:sz="4" w:space="0" w:color="auto"/>
              <w:left w:val="single" w:sz="2" w:space="0" w:color="auto"/>
              <w:bottom w:val="single" w:sz="4" w:space="0" w:color="auto"/>
              <w:right w:val="single" w:sz="12" w:space="0" w:color="auto"/>
            </w:tcBorders>
            <w:vAlign w:val="center"/>
            <w:hideMark/>
          </w:tcPr>
          <w:p w14:paraId="3C734BA5" w14:textId="363BDE1A" w:rsidR="001D022F" w:rsidRDefault="001D022F" w:rsidP="000E5CD0">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Pas de modulation surfacique </w:t>
            </w:r>
          </w:p>
        </w:tc>
      </w:tr>
      <w:tr w:rsidR="001D022F" w14:paraId="0DF28AE0" w14:textId="77777777" w:rsidTr="00ED14CC">
        <w:tblPrEx>
          <w:tblCellMar>
            <w:left w:w="108" w:type="dxa"/>
            <w:right w:w="57" w:type="dxa"/>
          </w:tblCellMar>
        </w:tblPrEx>
        <w:tc>
          <w:tcPr>
            <w:tcW w:w="1246" w:type="pct"/>
            <w:tcBorders>
              <w:top w:val="single" w:sz="4" w:space="0" w:color="auto"/>
              <w:left w:val="single" w:sz="12" w:space="0" w:color="auto"/>
              <w:bottom w:val="single" w:sz="12" w:space="0" w:color="auto"/>
              <w:right w:val="single" w:sz="2" w:space="0" w:color="auto"/>
            </w:tcBorders>
            <w:vAlign w:val="center"/>
            <w:hideMark/>
          </w:tcPr>
          <w:p w14:paraId="12F2F213" w14:textId="77777777" w:rsidR="001D022F" w:rsidRDefault="001D022F" w:rsidP="00ED14CC">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3754" w:type="pct"/>
            <w:gridSpan w:val="17"/>
            <w:tcBorders>
              <w:top w:val="single" w:sz="4" w:space="0" w:color="auto"/>
              <w:left w:val="single" w:sz="2" w:space="0" w:color="auto"/>
              <w:bottom w:val="single" w:sz="12" w:space="0" w:color="auto"/>
              <w:right w:val="single" w:sz="12" w:space="0" w:color="auto"/>
            </w:tcBorders>
            <w:vAlign w:val="center"/>
            <w:hideMark/>
          </w:tcPr>
          <w:p w14:paraId="0D3D910E" w14:textId="10FD43C4" w:rsidR="001D022F" w:rsidRDefault="001D022F" w:rsidP="00ED14CC">
            <w:pPr>
              <w:keepNext/>
              <w:keepLines/>
              <w:autoSpaceDE w:val="0"/>
              <w:ind w:left="-102" w:right="-6"/>
              <w:jc w:val="center"/>
              <w:rPr>
                <w:rFonts w:cs="Calibri"/>
                <w:b/>
                <w:sz w:val="20"/>
                <w:szCs w:val="20"/>
                <w:bdr w:val="none" w:sz="0" w:space="0" w:color="auto" w:frame="1"/>
              </w:rPr>
            </w:pPr>
            <w:r>
              <w:rPr>
                <w:rFonts w:cs="Calibri"/>
                <w:b/>
                <w:sz w:val="20"/>
                <w:szCs w:val="20"/>
                <w:bdr w:val="none" w:sz="0" w:space="0" w:color="auto" w:frame="1"/>
              </w:rPr>
              <w:t xml:space="preserve">USE modulé </w:t>
            </w:r>
            <w:r>
              <w:rPr>
                <w:rFonts w:cs="Calibri"/>
                <w:sz w:val="20"/>
                <w:szCs w:val="20"/>
                <w:bdr w:val="none" w:sz="0" w:space="0" w:color="auto" w:frame="1"/>
              </w:rPr>
              <w:t>(kWh/m²/an) = USE étalon x (</w:t>
            </w:r>
            <w:r w:rsidR="00C7731F" w:rsidRPr="00F10E08">
              <w:rPr>
                <w:rFonts w:cs="Calibri"/>
                <w:b/>
                <w:sz w:val="20"/>
                <w:szCs w:val="20"/>
                <w:bdr w:val="none" w:sz="0" w:space="0" w:color="auto" w:frame="1"/>
              </w:rPr>
              <w:t>Nb_h_ouvrées</w:t>
            </w:r>
            <w:r>
              <w:rPr>
                <w:rFonts w:cs="Calibri"/>
                <w:sz w:val="20"/>
                <w:szCs w:val="20"/>
                <w:bdr w:val="none" w:sz="0" w:space="0" w:color="auto" w:frame="1"/>
              </w:rPr>
              <w:t>/ Nb_h_ouvrées</w:t>
            </w:r>
            <w:r>
              <w:rPr>
                <w:rFonts w:cs="Calibri"/>
                <w:sz w:val="20"/>
                <w:szCs w:val="20"/>
                <w:bdr w:val="none" w:sz="0" w:space="0" w:color="auto" w:frame="1"/>
                <w:vertAlign w:val="subscript"/>
              </w:rPr>
              <w:t>étalon</w:t>
            </w:r>
            <w:r>
              <w:rPr>
                <w:rFonts w:cs="Calibri"/>
                <w:sz w:val="20"/>
                <w:szCs w:val="20"/>
                <w:bdr w:val="none" w:sz="0" w:space="0" w:color="auto" w:frame="1"/>
              </w:rPr>
              <w:t>) + 0,28 x CVC x (</w:t>
            </w:r>
            <w:r w:rsidR="00C7731F">
              <w:rPr>
                <w:rFonts w:cs="Calibri"/>
                <w:b/>
                <w:sz w:val="20"/>
                <w:szCs w:val="20"/>
                <w:bdr w:val="none" w:sz="0" w:space="0" w:color="auto" w:frame="1"/>
              </w:rPr>
              <w:t>Nb_h_ouvrées</w:t>
            </w:r>
            <w:r>
              <w:rPr>
                <w:rFonts w:cs="Calibri"/>
                <w:b/>
                <w:sz w:val="18"/>
                <w:szCs w:val="18"/>
                <w:bdr w:val="none" w:sz="0" w:space="0" w:color="auto" w:frame="1"/>
              </w:rPr>
              <w:t xml:space="preserve"> -</w:t>
            </w:r>
            <w:r>
              <w:rPr>
                <w:rFonts w:cs="Calibri"/>
                <w:b/>
                <w:sz w:val="20"/>
                <w:szCs w:val="20"/>
                <w:bdr w:val="none" w:sz="0" w:space="0" w:color="auto" w:frame="1"/>
              </w:rPr>
              <w:t xml:space="preserve"> </w:t>
            </w:r>
            <w:r>
              <w:rPr>
                <w:rFonts w:cs="Calibri"/>
                <w:sz w:val="20"/>
                <w:szCs w:val="20"/>
                <w:bdr w:val="none" w:sz="0" w:space="0" w:color="auto" w:frame="1"/>
              </w:rPr>
              <w:t>Nb_h_ouvrées</w:t>
            </w:r>
            <w:r>
              <w:rPr>
                <w:rFonts w:cs="Calibri"/>
                <w:sz w:val="20"/>
                <w:szCs w:val="20"/>
                <w:bdr w:val="none" w:sz="0" w:space="0" w:color="auto" w:frame="1"/>
                <w:vertAlign w:val="subscript"/>
              </w:rPr>
              <w:t>étalon</w:t>
            </w:r>
            <w:r w:rsidRPr="00F10E08">
              <w:rPr>
                <w:rFonts w:cs="Calibri"/>
                <w:sz w:val="20"/>
                <w:szCs w:val="20"/>
                <w:bdr w:val="none" w:sz="0" w:space="0" w:color="auto" w:frame="1"/>
              </w:rPr>
              <w:t>)/ N</w:t>
            </w:r>
            <w:r>
              <w:rPr>
                <w:rFonts w:cs="Calibri"/>
                <w:sz w:val="20"/>
                <w:szCs w:val="20"/>
                <w:bdr w:val="none" w:sz="0" w:space="0" w:color="auto" w:frame="1"/>
              </w:rPr>
              <w:t>b_h_ouvrées</w:t>
            </w:r>
            <w:r>
              <w:rPr>
                <w:rFonts w:cs="Calibri"/>
                <w:sz w:val="20"/>
                <w:szCs w:val="20"/>
                <w:bdr w:val="none" w:sz="0" w:space="0" w:color="auto" w:frame="1"/>
                <w:vertAlign w:val="subscript"/>
              </w:rPr>
              <w:t>étalon</w:t>
            </w:r>
          </w:p>
        </w:tc>
      </w:tr>
    </w:tbl>
    <w:p w14:paraId="2CC65D1D" w14:textId="47FB70FA" w:rsidR="001D022F" w:rsidRDefault="001D022F" w:rsidP="00ED14CC">
      <w:pPr>
        <w:keepNext/>
        <w:keepLines/>
        <w:autoSpaceDE w:val="0"/>
        <w:ind w:left="142"/>
        <w:rPr>
          <w:rFonts w:cs="Calibri"/>
          <w:sz w:val="18"/>
          <w:szCs w:val="18"/>
          <w:lang w:eastAsia="en-US"/>
        </w:rPr>
      </w:pPr>
      <w:r>
        <w:rPr>
          <w:rFonts w:cs="Calibri"/>
          <w:sz w:val="20"/>
          <w:szCs w:val="20"/>
        </w:rPr>
        <w:t xml:space="preserve">Nota : </w:t>
      </w:r>
      <w:r>
        <w:rPr>
          <w:rFonts w:cs="Calibri"/>
          <w:b/>
          <w:sz w:val="20"/>
        </w:rPr>
        <w:t>Nb_h_ouvrées</w:t>
      </w:r>
      <w:r>
        <w:rPr>
          <w:rFonts w:cs="Calibri"/>
          <w:b/>
          <w:sz w:val="20"/>
          <w:vertAlign w:val="subscript"/>
        </w:rPr>
        <w:t>étalon</w:t>
      </w:r>
      <w:r>
        <w:rPr>
          <w:rFonts w:cs="Calibri"/>
        </w:rPr>
        <w:t xml:space="preserve"> </w:t>
      </w:r>
      <w:r>
        <w:rPr>
          <w:rFonts w:cs="Calibri"/>
          <w:sz w:val="20"/>
          <w:szCs w:val="20"/>
        </w:rPr>
        <w:t>à 8760 h ouvrées/an correspond à 365 jours ouvrés en 24 h/24h</w:t>
      </w:r>
    </w:p>
    <w:p w14:paraId="50EEDBAE" w14:textId="77777777" w:rsidR="001D022F" w:rsidRDefault="001D022F" w:rsidP="001D022F">
      <w:pPr>
        <w:widowControl w:val="0"/>
        <w:autoSpaceDE w:val="0"/>
        <w:jc w:val="center"/>
        <w:rPr>
          <w:rFonts w:cs="Calibri"/>
          <w:sz w:val="20"/>
          <w:szCs w:val="20"/>
        </w:rPr>
      </w:pPr>
    </w:p>
    <w:p w14:paraId="766E7A40" w14:textId="77777777" w:rsidR="001D022F" w:rsidRDefault="001D022F" w:rsidP="001D022F">
      <w:pPr>
        <w:widowControl w:val="0"/>
        <w:autoSpaceDE w:val="0"/>
        <w:jc w:val="center"/>
        <w:rPr>
          <w:rFonts w:cs="Calibri"/>
          <w:sz w:val="20"/>
          <w:szCs w:val="20"/>
        </w:rPr>
      </w:pPr>
    </w:p>
    <w:p w14:paraId="0754D381" w14:textId="77777777" w:rsidR="001D022F" w:rsidRDefault="001D022F" w:rsidP="001D022F">
      <w:pPr>
        <w:widowControl w:val="0"/>
        <w:autoSpaceDE w:val="0"/>
        <w:jc w:val="center"/>
        <w:rPr>
          <w:rFonts w:cs="Calibri"/>
          <w:sz w:val="20"/>
          <w:szCs w:val="20"/>
        </w:rPr>
      </w:pPr>
    </w:p>
    <w:p w14:paraId="5C429EDA" w14:textId="77777777" w:rsidR="001D022F" w:rsidRDefault="001D022F" w:rsidP="001D022F">
      <w:pPr>
        <w:widowControl w:val="0"/>
        <w:autoSpaceDE w:val="0"/>
        <w:jc w:val="center"/>
        <w:rPr>
          <w:rFonts w:cs="Calibri"/>
          <w:sz w:val="20"/>
          <w:szCs w:val="20"/>
        </w:rPr>
      </w:pPr>
    </w:p>
    <w:p w14:paraId="02D50ABC" w14:textId="77777777" w:rsidR="001D022F" w:rsidRDefault="001D022F" w:rsidP="001D022F">
      <w:pPr>
        <w:widowControl w:val="0"/>
        <w:autoSpaceDE w:val="0"/>
        <w:jc w:val="center"/>
        <w:rPr>
          <w:rFonts w:cs="Calibri"/>
          <w:sz w:val="20"/>
          <w:szCs w:val="20"/>
        </w:rPr>
      </w:pPr>
    </w:p>
    <w:p w14:paraId="4A33187D" w14:textId="77777777" w:rsidR="00514076" w:rsidRDefault="00ED14CC" w:rsidP="00514076">
      <w:pPr>
        <w:pStyle w:val="Titre3"/>
      </w:pPr>
      <w:r>
        <w:br w:type="page"/>
      </w:r>
      <w:r w:rsidR="00514076">
        <w:lastRenderedPageBreak/>
        <w:t>Santé libérale</w:t>
      </w:r>
    </w:p>
    <w:p w14:paraId="253F5EDC" w14:textId="77777777" w:rsidR="00514076" w:rsidRDefault="00514076" w:rsidP="00514076">
      <w:pPr>
        <w:pStyle w:val="Titre5"/>
        <w:numPr>
          <w:ilvl w:val="0"/>
          <w:numId w:val="22"/>
        </w:numPr>
      </w:pPr>
      <w:r>
        <w:t>Périmètre</w:t>
      </w:r>
    </w:p>
    <w:p w14:paraId="0B26E389" w14:textId="77777777" w:rsidR="00514076" w:rsidRDefault="00514076" w:rsidP="00514076">
      <w:pPr>
        <w:widowControl w:val="0"/>
        <w:shd w:val="clear" w:color="auto" w:fill="FFFFFF" w:themeFill="background1"/>
        <w:autoSpaceDE w:val="0"/>
        <w:spacing w:before="120"/>
        <w:rPr>
          <w:rFonts w:cs="Calibri"/>
          <w:color w:val="000000" w:themeColor="text1"/>
          <w:lang w:eastAsia="en-US" w:bidi="ar-SA"/>
        </w:rPr>
      </w:pPr>
      <w:r>
        <w:rPr>
          <w:rFonts w:cs="Calibri"/>
          <w:color w:val="000000" w:themeColor="text1"/>
        </w:rPr>
        <w:t>Les activités de santé humaine et action sociale concernent les secteurs d’activités de la section Q de la nomenclature NAF et principalement de la sous-section 86 (86.21 Activité des médecins généralistes ; 86.22 Activité des médecins spécialiste ; 86.23 Pratique dentaire ; 86.90B – Laboratoires d’analyses médicales ; 86.90E Activités des professionnels de la rééducation, de l'appareillage et des pédicures-podologues).</w:t>
      </w:r>
    </w:p>
    <w:p w14:paraId="6DF3A86D" w14:textId="5ADC9FCE" w:rsidR="00514076" w:rsidRPr="00A3710E" w:rsidRDefault="00514076" w:rsidP="00514076">
      <w:pPr>
        <w:widowControl w:val="0"/>
        <w:shd w:val="clear" w:color="auto" w:fill="FFFFFF" w:themeFill="background1"/>
        <w:autoSpaceDE w:val="0"/>
        <w:spacing w:before="120"/>
        <w:rPr>
          <w:rFonts w:cs="Calibri"/>
        </w:rPr>
      </w:pPr>
      <w:r w:rsidRPr="00C52129">
        <w:rPr>
          <w:rFonts w:cs="Calibri"/>
        </w:rPr>
        <w:t xml:space="preserve">La segmentation des établissements de </w:t>
      </w:r>
      <w:r>
        <w:rPr>
          <w:rFonts w:cs="Calibri"/>
        </w:rPr>
        <w:t>Santé libérale</w:t>
      </w:r>
      <w:r w:rsidRPr="00C52129">
        <w:rPr>
          <w:rFonts w:cs="Calibri"/>
        </w:rPr>
        <w:t xml:space="preserve"> </w:t>
      </w:r>
      <w:r w:rsidR="00E30383" w:rsidRPr="00E30383">
        <w:rPr>
          <w:rFonts w:cs="Calibri"/>
        </w:rPr>
        <w:t xml:space="preserve">est déclinée de la façon </w:t>
      </w:r>
      <w:r w:rsidRPr="00C52129">
        <w:rPr>
          <w:rFonts w:cs="Calibri"/>
        </w:rPr>
        <w:t>suivante</w:t>
      </w:r>
      <w:r w:rsidRPr="00A3710E">
        <w:rPr>
          <w:rFonts w:cs="Calibri"/>
        </w:rPr>
        <w:t> :</w:t>
      </w:r>
    </w:p>
    <w:p w14:paraId="37915D80" w14:textId="77777777" w:rsidR="00514076" w:rsidRDefault="00514076" w:rsidP="00514076">
      <w:pPr>
        <w:pStyle w:val="Paragraphedeliste"/>
        <w:numPr>
          <w:ilvl w:val="0"/>
          <w:numId w:val="13"/>
        </w:numPr>
        <w:suppressAutoHyphens/>
        <w:spacing w:line="240" w:lineRule="auto"/>
        <w:jc w:val="left"/>
        <w:rPr>
          <w:rFonts w:cs="Calibri"/>
        </w:rPr>
      </w:pPr>
      <w:r w:rsidRPr="00BC6726">
        <w:rPr>
          <w:rFonts w:cs="Calibri"/>
        </w:rPr>
        <w:t>Santé libérale</w:t>
      </w:r>
      <w:r>
        <w:rPr>
          <w:rFonts w:cs="Calibri"/>
        </w:rPr>
        <w:t xml:space="preserve"> – Administration et bureaux (bureaux standards) ;</w:t>
      </w:r>
    </w:p>
    <w:p w14:paraId="5EBCD3BC" w14:textId="77777777" w:rsidR="00514076" w:rsidRDefault="00514076" w:rsidP="00514076">
      <w:pPr>
        <w:pStyle w:val="Paragraphedeliste"/>
        <w:widowControl w:val="0"/>
        <w:numPr>
          <w:ilvl w:val="0"/>
          <w:numId w:val="13"/>
        </w:numPr>
        <w:shd w:val="clear" w:color="auto" w:fill="FFFFFF" w:themeFill="background1"/>
        <w:suppressAutoHyphens/>
        <w:autoSpaceDE w:val="0"/>
        <w:spacing w:before="60" w:line="240" w:lineRule="auto"/>
        <w:rPr>
          <w:rFonts w:cs="Calibri"/>
        </w:rPr>
      </w:pPr>
      <w:r>
        <w:rPr>
          <w:rFonts w:cs="Calibri"/>
        </w:rPr>
        <w:t>Imagerie médicale;</w:t>
      </w:r>
    </w:p>
    <w:p w14:paraId="0D13C424" w14:textId="77777777" w:rsidR="00514076" w:rsidRDefault="00514076" w:rsidP="00514076">
      <w:pPr>
        <w:pStyle w:val="Paragraphedeliste"/>
        <w:widowControl w:val="0"/>
        <w:numPr>
          <w:ilvl w:val="0"/>
          <w:numId w:val="13"/>
        </w:numPr>
        <w:shd w:val="clear" w:color="auto" w:fill="FFFFFF" w:themeFill="background1"/>
        <w:suppressAutoHyphens/>
        <w:autoSpaceDE w:val="0"/>
        <w:spacing w:before="60" w:line="240" w:lineRule="auto"/>
        <w:rPr>
          <w:rFonts w:cs="Calibri"/>
        </w:rPr>
      </w:pPr>
      <w:r>
        <w:rPr>
          <w:rFonts w:cs="Calibri"/>
        </w:rPr>
        <w:t>Laboratoire médical;</w:t>
      </w:r>
    </w:p>
    <w:p w14:paraId="4A5861AF" w14:textId="77777777" w:rsidR="00514076" w:rsidRDefault="00514076" w:rsidP="00514076">
      <w:pPr>
        <w:pStyle w:val="Paragraphedeliste"/>
        <w:widowControl w:val="0"/>
        <w:numPr>
          <w:ilvl w:val="0"/>
          <w:numId w:val="13"/>
        </w:numPr>
        <w:shd w:val="clear" w:color="auto" w:fill="FFFFFF" w:themeFill="background1"/>
        <w:suppressAutoHyphens/>
        <w:autoSpaceDE w:val="0"/>
        <w:spacing w:before="60" w:line="240" w:lineRule="auto"/>
        <w:rPr>
          <w:rFonts w:cs="Calibri"/>
          <w:color w:val="000000" w:themeColor="text1"/>
        </w:rPr>
      </w:pPr>
      <w:r>
        <w:rPr>
          <w:rFonts w:cs="Calibri"/>
        </w:rPr>
        <w:t>Kinésithérapie, Rééducation fonctionnelle</w:t>
      </w:r>
      <w:r>
        <w:rPr>
          <w:rFonts w:cs="Calibri"/>
          <w:color w:val="000000" w:themeColor="text1"/>
        </w:rPr>
        <w:t>;</w:t>
      </w:r>
    </w:p>
    <w:p w14:paraId="3BA850CA" w14:textId="77777777" w:rsidR="00514076" w:rsidRDefault="00514076" w:rsidP="00514076">
      <w:pPr>
        <w:pStyle w:val="Paragraphedeliste"/>
        <w:widowControl w:val="0"/>
        <w:numPr>
          <w:ilvl w:val="0"/>
          <w:numId w:val="13"/>
        </w:numPr>
        <w:shd w:val="clear" w:color="auto" w:fill="FFFFFF" w:themeFill="background1"/>
        <w:suppressAutoHyphens/>
        <w:autoSpaceDE w:val="0"/>
        <w:spacing w:before="60" w:line="240" w:lineRule="auto"/>
        <w:rPr>
          <w:rFonts w:cs="Calibri"/>
          <w:color w:val="000000" w:themeColor="text1"/>
        </w:rPr>
      </w:pPr>
      <w:r>
        <w:rPr>
          <w:rFonts w:cs="Calibri"/>
          <w:color w:val="000000" w:themeColor="text1"/>
        </w:rPr>
        <w:t>Ophtalmologie ;</w:t>
      </w:r>
    </w:p>
    <w:p w14:paraId="43302388" w14:textId="77777777" w:rsidR="00514076" w:rsidRDefault="00514076" w:rsidP="00514076">
      <w:pPr>
        <w:pStyle w:val="Paragraphedeliste"/>
        <w:widowControl w:val="0"/>
        <w:numPr>
          <w:ilvl w:val="0"/>
          <w:numId w:val="13"/>
        </w:numPr>
        <w:shd w:val="clear" w:color="auto" w:fill="FFFFFF" w:themeFill="background1"/>
        <w:suppressAutoHyphens/>
        <w:autoSpaceDE w:val="0"/>
        <w:spacing w:before="60" w:line="240" w:lineRule="auto"/>
        <w:rPr>
          <w:rFonts w:cs="Calibri"/>
          <w:color w:val="000000" w:themeColor="text1"/>
        </w:rPr>
      </w:pPr>
      <w:r>
        <w:rPr>
          <w:rFonts w:cs="Calibri"/>
          <w:color w:val="000000" w:themeColor="text1"/>
        </w:rPr>
        <w:t>Prestations dentaires ;</w:t>
      </w:r>
    </w:p>
    <w:p w14:paraId="28D0038E" w14:textId="77777777" w:rsidR="00514076" w:rsidRDefault="00514076" w:rsidP="00514076">
      <w:pPr>
        <w:pStyle w:val="Paragraphedeliste"/>
        <w:widowControl w:val="0"/>
        <w:numPr>
          <w:ilvl w:val="0"/>
          <w:numId w:val="13"/>
        </w:numPr>
        <w:shd w:val="clear" w:color="auto" w:fill="FFFFFF" w:themeFill="background1"/>
        <w:suppressAutoHyphens/>
        <w:autoSpaceDE w:val="0"/>
        <w:spacing w:before="60" w:line="240" w:lineRule="auto"/>
        <w:rPr>
          <w:rFonts w:cs="Calibri"/>
        </w:rPr>
      </w:pPr>
      <w:r>
        <w:rPr>
          <w:rFonts w:cs="Calibri"/>
        </w:rPr>
        <w:t>Autre activité de santé libérale sans process ;</w:t>
      </w:r>
    </w:p>
    <w:p w14:paraId="4F252EAF" w14:textId="1DAD3392" w:rsidR="00514076" w:rsidRPr="00826C8C" w:rsidRDefault="00514076" w:rsidP="00514076">
      <w:pPr>
        <w:pStyle w:val="Paragraphedeliste"/>
        <w:numPr>
          <w:ilvl w:val="0"/>
          <w:numId w:val="13"/>
        </w:numPr>
        <w:suppressAutoHyphens/>
        <w:spacing w:line="240" w:lineRule="auto"/>
        <w:jc w:val="left"/>
        <w:rPr>
          <w:rFonts w:cs="Calibri"/>
          <w:color w:val="000000" w:themeColor="text1"/>
        </w:rPr>
      </w:pPr>
      <w:r w:rsidRPr="00BC6726">
        <w:rPr>
          <w:rFonts w:cs="Calibri"/>
        </w:rPr>
        <w:t>Santé libérale</w:t>
      </w:r>
      <w:r>
        <w:rPr>
          <w:rFonts w:cs="Calibri"/>
        </w:rPr>
        <w:t xml:space="preserve"> – </w:t>
      </w:r>
      <w:r w:rsidRPr="00081EDD">
        <w:rPr>
          <w:rFonts w:cs="Calibri"/>
        </w:rPr>
        <w:t>Valeur par défaut</w:t>
      </w:r>
      <w:r>
        <w:rPr>
          <w:rFonts w:cs="Calibri"/>
        </w:rPr>
        <w:t>.</w:t>
      </w:r>
    </w:p>
    <w:p w14:paraId="18A02CE7" w14:textId="77777777" w:rsidR="00826C8C" w:rsidRPr="00826C8C" w:rsidRDefault="00826C8C" w:rsidP="00826C8C">
      <w:pPr>
        <w:suppressAutoHyphens/>
        <w:spacing w:line="240" w:lineRule="auto"/>
        <w:jc w:val="left"/>
        <w:rPr>
          <w:rFonts w:cs="Calibri"/>
          <w:color w:val="000000" w:themeColor="text1"/>
        </w:rPr>
      </w:pPr>
    </w:p>
    <w:p w14:paraId="607CD015" w14:textId="77777777" w:rsidR="00514076" w:rsidRPr="00F1044C" w:rsidRDefault="00514076" w:rsidP="00514076">
      <w:pPr>
        <w:pStyle w:val="Titre5"/>
      </w:pPr>
      <w:r w:rsidRPr="00F1044C">
        <w:t>Indicateurs</w:t>
      </w:r>
      <w:r>
        <w:t xml:space="preserve"> d’intensité d’usage </w:t>
      </w:r>
    </w:p>
    <w:p w14:paraId="2F478DAC" w14:textId="77777777" w:rsidR="00514076" w:rsidRDefault="00514076" w:rsidP="00514076">
      <w:pPr>
        <w:rPr>
          <w:u w:val="single"/>
        </w:rPr>
      </w:pPr>
      <w:r w:rsidRPr="00774E51">
        <w:rPr>
          <w:u w:val="single"/>
        </w:rPr>
        <w:t>Indicateurs d’intensité d’usage temporels :</w:t>
      </w:r>
    </w:p>
    <w:p w14:paraId="6712C35E" w14:textId="77777777" w:rsidR="00514076" w:rsidRDefault="00514076" w:rsidP="00514076">
      <w:pPr>
        <w:pStyle w:val="Paragraphedeliste"/>
        <w:numPr>
          <w:ilvl w:val="0"/>
          <w:numId w:val="9"/>
        </w:numPr>
        <w:spacing w:before="160" w:line="259" w:lineRule="auto"/>
        <w:contextualSpacing w:val="0"/>
        <w:rPr>
          <w:rFonts w:cs="Calibri"/>
        </w:rPr>
      </w:pPr>
      <w:r>
        <w:t>Pour toutes les catégories, l’amplitude horaire annuelle d’utilisation des locaux</w:t>
      </w:r>
      <w:r w:rsidRPr="00ED14CC">
        <w:t xml:space="preserve"> </w:t>
      </w:r>
      <w:r>
        <w:t>est utilisée comme indicateur d’intensité d’usage temporel, elle correspond </w:t>
      </w:r>
      <w:r w:rsidRPr="00687147">
        <w:rPr>
          <w:rFonts w:cs="Calibri"/>
        </w:rPr>
        <w:t>aux heures d’</w:t>
      </w:r>
      <w:r>
        <w:rPr>
          <w:rFonts w:cs="Calibri"/>
        </w:rPr>
        <w:t>utilisa</w:t>
      </w:r>
      <w:r w:rsidRPr="00687147">
        <w:rPr>
          <w:rFonts w:cs="Calibri"/>
        </w:rPr>
        <w:t>tion</w:t>
      </w:r>
      <w:r>
        <w:rPr>
          <w:rFonts w:cs="Calibri"/>
        </w:rPr>
        <w:t xml:space="preserve"> et d’entretien</w:t>
      </w:r>
      <w:r w:rsidRPr="00687147">
        <w:rPr>
          <w:rFonts w:cs="Calibri"/>
        </w:rPr>
        <w:t xml:space="preserve"> de ces locaux</w:t>
      </w:r>
      <w:r>
        <w:rPr>
          <w:rFonts w:cs="Calibri"/>
        </w:rPr>
        <w:t>.</w:t>
      </w:r>
    </w:p>
    <w:p w14:paraId="55DDDCB7" w14:textId="0496D5DB" w:rsidR="00514076" w:rsidRPr="00ED14CC" w:rsidRDefault="00514076" w:rsidP="00514076">
      <w:pPr>
        <w:pStyle w:val="Paragraphedeliste"/>
        <w:numPr>
          <w:ilvl w:val="0"/>
          <w:numId w:val="9"/>
        </w:numPr>
        <w:spacing w:before="160" w:line="259" w:lineRule="auto"/>
        <w:contextualSpacing w:val="0"/>
      </w:pPr>
      <w:r w:rsidRPr="00ED14CC">
        <w:rPr>
          <w:rFonts w:cs="Calibri"/>
        </w:rPr>
        <w:t>Pour les sous-catégories «</w:t>
      </w:r>
      <w:r w:rsidR="00F10E08">
        <w:rPr>
          <w:rFonts w:cs="Calibri"/>
        </w:rPr>
        <w:t> </w:t>
      </w:r>
      <w:r w:rsidRPr="00ED14CC">
        <w:rPr>
          <w:rFonts w:cs="Calibri"/>
        </w:rPr>
        <w:t>Rééducation fonctionnelle - Kinésithérapie », «</w:t>
      </w:r>
      <w:r w:rsidRPr="00ED14CC">
        <w:rPr>
          <w:rFonts w:cs="Calibri"/>
          <w:lang w:eastAsia="fr-FR"/>
        </w:rPr>
        <w:t xml:space="preserve"> </w:t>
      </w:r>
      <w:r w:rsidRPr="00ED14CC">
        <w:rPr>
          <w:rFonts w:cs="Calibri"/>
        </w:rPr>
        <w:t>Ophtalmologie » et «</w:t>
      </w:r>
      <w:r w:rsidRPr="00ED14CC">
        <w:rPr>
          <w:rFonts w:cs="Calibri"/>
          <w:lang w:eastAsia="fr-FR"/>
        </w:rPr>
        <w:t xml:space="preserve"> </w:t>
      </w:r>
      <w:r w:rsidRPr="00ED14CC">
        <w:rPr>
          <w:rFonts w:cs="Calibri"/>
        </w:rPr>
        <w:t xml:space="preserve">Prestations dentaires », </w:t>
      </w:r>
      <w:r w:rsidRPr="00ED14CC">
        <w:rPr>
          <w:rFonts w:cs="Calibri"/>
          <w:bCs/>
        </w:rPr>
        <w:t>le nombre de patients</w:t>
      </w:r>
      <w:r w:rsidRPr="00ED14CC">
        <w:rPr>
          <w:rFonts w:cs="Calibri"/>
        </w:rPr>
        <w:t xml:space="preserve"> est également pris en compte. Il correspond au nombre de patients</w:t>
      </w:r>
      <w:r>
        <w:t xml:space="preserve"> </w:t>
      </w:r>
      <w:r w:rsidRPr="00ED14CC">
        <w:rPr>
          <w:rFonts w:cs="Calibri"/>
        </w:rPr>
        <w:t xml:space="preserve">pris en charge par jour par praticien (dans le cas où le cabinet assujetti regroupe plusieurs praticiens, le nombre moyen de patients par praticien sera retenu). </w:t>
      </w:r>
    </w:p>
    <w:p w14:paraId="3B694414" w14:textId="77777777" w:rsidR="00514076" w:rsidRDefault="00514076" w:rsidP="00514076">
      <w:pPr>
        <w:pStyle w:val="Paragraphedeliste"/>
        <w:spacing w:before="160" w:line="259" w:lineRule="auto"/>
        <w:contextualSpacing w:val="0"/>
      </w:pPr>
    </w:p>
    <w:p w14:paraId="506586CF" w14:textId="77777777" w:rsidR="00514076" w:rsidRPr="007A536E" w:rsidRDefault="00514076" w:rsidP="00514076">
      <w:pPr>
        <w:rPr>
          <w:u w:val="single"/>
        </w:rPr>
      </w:pPr>
      <w:r w:rsidRPr="00774E51">
        <w:rPr>
          <w:u w:val="single"/>
        </w:rPr>
        <w:t xml:space="preserve">Indicateurs d’intensité d’usage </w:t>
      </w:r>
      <w:r>
        <w:rPr>
          <w:u w:val="single"/>
        </w:rPr>
        <w:t>surfacique </w:t>
      </w:r>
      <w:r w:rsidRPr="00774E51">
        <w:rPr>
          <w:u w:val="single"/>
        </w:rPr>
        <w:t>:</w:t>
      </w:r>
    </w:p>
    <w:p w14:paraId="61F1A158" w14:textId="77777777" w:rsidR="00514076" w:rsidRPr="00FF2AF0" w:rsidRDefault="00514076" w:rsidP="00514076">
      <w:pPr>
        <w:keepNext/>
        <w:keepLines/>
        <w:rPr>
          <w:rFonts w:asciiTheme="minorHAnsi" w:hAnsiTheme="minorHAnsi" w:cstheme="minorHAnsi"/>
        </w:rPr>
      </w:pPr>
      <w:r w:rsidRPr="00FF2AF0">
        <w:rPr>
          <w:rFonts w:asciiTheme="minorHAnsi" w:hAnsiTheme="minorHAnsi" w:cstheme="minorHAnsi"/>
        </w:rPr>
        <w:t>Plusieurs indicateurs d’intensité d’usage surfaciques sont utilisés, selon la sous-catégorie :</w:t>
      </w:r>
    </w:p>
    <w:p w14:paraId="0DC78743" w14:textId="77777777" w:rsidR="00514076" w:rsidRPr="00081EDD" w:rsidRDefault="00514076" w:rsidP="00514076">
      <w:pPr>
        <w:pStyle w:val="Paragraphedeliste"/>
        <w:numPr>
          <w:ilvl w:val="0"/>
          <w:numId w:val="9"/>
        </w:numPr>
        <w:spacing w:before="120" w:line="259" w:lineRule="auto"/>
        <w:contextualSpacing w:val="0"/>
        <w:rPr>
          <w:rFonts w:cs="Calibri"/>
          <w:lang w:eastAsia="en-US" w:bidi="ar-SA"/>
        </w:rPr>
      </w:pPr>
      <w:r>
        <w:t>Pour les sous-catégories</w:t>
      </w:r>
      <w:r>
        <w:rPr>
          <w:rFonts w:cs="Calibri"/>
        </w:rPr>
        <w:t xml:space="preserve"> «</w:t>
      </w:r>
      <w:r>
        <w:rPr>
          <w:rFonts w:cs="Calibri"/>
          <w:lang w:eastAsia="fr-FR"/>
        </w:rPr>
        <w:t xml:space="preserve"> Imagerie médicale</w:t>
      </w:r>
      <w:r>
        <w:rPr>
          <w:rFonts w:cs="Calibri"/>
        </w:rPr>
        <w:t xml:space="preserve"> » et «</w:t>
      </w:r>
      <w:r>
        <w:rPr>
          <w:rFonts w:cs="Calibri"/>
          <w:lang w:eastAsia="fr-FR"/>
        </w:rPr>
        <w:t xml:space="preserve"> Laboratoire médical</w:t>
      </w:r>
      <w:r>
        <w:rPr>
          <w:rFonts w:cs="Calibri"/>
        </w:rPr>
        <w:t xml:space="preserve"> », l</w:t>
      </w:r>
      <w:r w:rsidRPr="00D31DC0">
        <w:rPr>
          <w:rFonts w:cs="Calibri"/>
        </w:rPr>
        <w:t xml:space="preserve">a </w:t>
      </w:r>
      <w:r w:rsidRPr="002B0EC7">
        <w:t>densité</w:t>
      </w:r>
      <w:r w:rsidRPr="00D31DC0">
        <w:rPr>
          <w:rFonts w:cs="Calibri"/>
        </w:rPr>
        <w:t xml:space="preserve"> énergétique (kWh/m²/an), prenant en considération les équipements utilisés</w:t>
      </w:r>
      <w:r>
        <w:rPr>
          <w:rFonts w:cs="Calibri"/>
        </w:rPr>
        <w:t>, leur puissance</w:t>
      </w:r>
      <w:r w:rsidRPr="00D31DC0">
        <w:rPr>
          <w:rFonts w:cs="Calibri"/>
        </w:rPr>
        <w:t xml:space="preserve"> et leur durée d’utilisation</w:t>
      </w:r>
      <w:r>
        <w:rPr>
          <w:rFonts w:cs="Calibri"/>
        </w:rPr>
        <w:t>.</w:t>
      </w:r>
    </w:p>
    <w:p w14:paraId="3A9CC419" w14:textId="6B67B4FA" w:rsidR="00514076" w:rsidRDefault="00514076" w:rsidP="00DB484E">
      <w:pPr>
        <w:pStyle w:val="Paragraphedeliste"/>
        <w:keepNext/>
        <w:keepLines/>
        <w:numPr>
          <w:ilvl w:val="0"/>
          <w:numId w:val="9"/>
        </w:numPr>
        <w:spacing w:line="259" w:lineRule="auto"/>
        <w:contextualSpacing w:val="0"/>
        <w:rPr>
          <w:rFonts w:cs="Calibri"/>
        </w:rPr>
      </w:pPr>
      <w:r w:rsidRPr="00081EDD">
        <w:rPr>
          <w:rFonts w:cs="Calibri"/>
        </w:rPr>
        <w:lastRenderedPageBreak/>
        <w:t xml:space="preserve">Pour </w:t>
      </w:r>
      <w:r w:rsidR="00826C8C" w:rsidRPr="00081EDD">
        <w:rPr>
          <w:rFonts w:cs="Calibri"/>
        </w:rPr>
        <w:t>l</w:t>
      </w:r>
      <w:r w:rsidR="00826C8C">
        <w:rPr>
          <w:rFonts w:cs="Calibri"/>
        </w:rPr>
        <w:t>es</w:t>
      </w:r>
      <w:r w:rsidR="00F10E08">
        <w:rPr>
          <w:rFonts w:cs="Calibri"/>
        </w:rPr>
        <w:t xml:space="preserve"> </w:t>
      </w:r>
      <w:r w:rsidRPr="00081EDD">
        <w:rPr>
          <w:rFonts w:cs="Calibri"/>
        </w:rPr>
        <w:t>sous-catégorie</w:t>
      </w:r>
      <w:r w:rsidR="00826C8C">
        <w:rPr>
          <w:rFonts w:cs="Calibri"/>
        </w:rPr>
        <w:t>s</w:t>
      </w:r>
      <w:r w:rsidRPr="00081EDD">
        <w:rPr>
          <w:rFonts w:cs="Calibri"/>
        </w:rPr>
        <w:t xml:space="preserve"> « Kinésithérapie, Rééducation fonctionnelle », «</w:t>
      </w:r>
      <w:r w:rsidRPr="00081EDD">
        <w:rPr>
          <w:rFonts w:cs="Calibri"/>
          <w:color w:val="000000" w:themeColor="text1"/>
        </w:rPr>
        <w:t xml:space="preserve"> Prestations dentaires</w:t>
      </w:r>
      <w:r w:rsidRPr="00081EDD">
        <w:rPr>
          <w:rFonts w:cs="Calibri"/>
        </w:rPr>
        <w:t xml:space="preserve"> », « Autre activité de santé libérale sans process », et « </w:t>
      </w:r>
      <w:r w:rsidRPr="00081EDD">
        <w:rPr>
          <w:rFonts w:cs="Calibri"/>
          <w:color w:val="000000" w:themeColor="text1"/>
        </w:rPr>
        <w:t>Ophtalmologie</w:t>
      </w:r>
      <w:r w:rsidRPr="00081EDD">
        <w:rPr>
          <w:rFonts w:cs="Calibri"/>
        </w:rPr>
        <w:t xml:space="preserve"> », la Surface </w:t>
      </w:r>
      <w:r w:rsidR="0007147C">
        <w:rPr>
          <w:rFonts w:cs="Calibri"/>
        </w:rPr>
        <w:t>de Plancher</w:t>
      </w:r>
      <w:r>
        <w:rPr>
          <w:rFonts w:cs="Calibri"/>
        </w:rPr>
        <w:t xml:space="preserve"> (m²/salle de consultation), avec</w:t>
      </w:r>
    </w:p>
    <w:p w14:paraId="2B1BB3BF" w14:textId="2C806C9D" w:rsidR="00514076" w:rsidRPr="00081EDD" w:rsidRDefault="00514076" w:rsidP="00DB484E">
      <w:pPr>
        <w:pStyle w:val="Paragraphedeliste"/>
        <w:keepNext/>
        <w:keepLines/>
        <w:spacing w:line="259" w:lineRule="auto"/>
        <w:contextualSpacing w:val="0"/>
        <w:rPr>
          <w:rFonts w:cs="Calibri"/>
        </w:rPr>
      </w:pPr>
      <m:oMathPara>
        <m:oMath>
          <m:r>
            <w:rPr>
              <w:rFonts w:ascii="Cambria Math" w:hAnsi="Cambria Math" w:cs="Calibri"/>
            </w:rPr>
            <m:t xml:space="preserve">Surface de Plancher (m²/ salle de consultation) = </m:t>
          </m:r>
          <m:f>
            <m:fPr>
              <m:ctrlPr>
                <w:rPr>
                  <w:rFonts w:ascii="Cambria Math" w:hAnsi="Cambria Math" w:cs="Calibri"/>
                  <w:i/>
                </w:rPr>
              </m:ctrlPr>
            </m:fPr>
            <m:num>
              <m:r>
                <w:rPr>
                  <w:rFonts w:ascii="Cambria Math" w:hAnsi="Cambria Math" w:cs="Calibri"/>
                </w:rPr>
                <m:t>Surface_totale – Surface_bureaux</m:t>
              </m:r>
            </m:num>
            <m:den>
              <m:r>
                <w:rPr>
                  <w:rFonts w:ascii="Cambria Math" w:hAnsi="Cambria Math" w:cs="Calibri"/>
                </w:rPr>
                <m:t>Nombre de salles de consultation</m:t>
              </m:r>
            </m:den>
          </m:f>
        </m:oMath>
      </m:oMathPara>
    </w:p>
    <w:p w14:paraId="60CB76DC" w14:textId="77777777" w:rsidR="00514076" w:rsidRDefault="00514076" w:rsidP="00514076">
      <w:pPr>
        <w:widowControl w:val="0"/>
        <w:autoSpaceDE w:val="0"/>
        <w:jc w:val="left"/>
        <w:rPr>
          <w:rFonts w:cs="Calibri"/>
          <w:sz w:val="20"/>
          <w:szCs w:val="20"/>
        </w:rPr>
      </w:pPr>
    </w:p>
    <w:p w14:paraId="789BB2E8" w14:textId="77777777" w:rsidR="00514076" w:rsidRDefault="00514076" w:rsidP="00514076">
      <w:pPr>
        <w:widowControl w:val="0"/>
        <w:autoSpaceDE w:val="0"/>
        <w:jc w:val="center"/>
        <w:rPr>
          <w:rFonts w:cs="Calibri"/>
          <w:sz w:val="20"/>
          <w:szCs w:val="20"/>
        </w:rPr>
      </w:pPr>
    </w:p>
    <w:p w14:paraId="082B5815" w14:textId="77777777" w:rsidR="00514076" w:rsidRDefault="00514076" w:rsidP="00514076">
      <w:pPr>
        <w:widowControl w:val="0"/>
        <w:autoSpaceDE w:val="0"/>
        <w:jc w:val="center"/>
        <w:rPr>
          <w:rFonts w:cs="Calibri"/>
          <w:sz w:val="20"/>
          <w:szCs w:val="20"/>
        </w:rPr>
      </w:pPr>
    </w:p>
    <w:p w14:paraId="01DEE364" w14:textId="77777777" w:rsidR="00514076" w:rsidRDefault="00514076" w:rsidP="00514076">
      <w:pPr>
        <w:widowControl w:val="0"/>
        <w:autoSpaceDE w:val="0"/>
        <w:jc w:val="center"/>
        <w:rPr>
          <w:rFonts w:cs="Calibri"/>
          <w:sz w:val="20"/>
          <w:szCs w:val="20"/>
        </w:rPr>
      </w:pPr>
    </w:p>
    <w:p w14:paraId="5EC62AEC" w14:textId="77777777" w:rsidR="00514076" w:rsidRDefault="00514076" w:rsidP="00514076">
      <w:pPr>
        <w:widowControl w:val="0"/>
        <w:autoSpaceDE w:val="0"/>
        <w:jc w:val="center"/>
        <w:rPr>
          <w:rFonts w:cs="Calibri"/>
          <w:sz w:val="20"/>
          <w:szCs w:val="20"/>
        </w:rPr>
      </w:pPr>
    </w:p>
    <w:p w14:paraId="73699765" w14:textId="77777777" w:rsidR="00514076" w:rsidRPr="00F1044C" w:rsidRDefault="00514076" w:rsidP="00514076">
      <w:pPr>
        <w:pStyle w:val="Titre5"/>
        <w:keepNext/>
        <w:keepLines/>
        <w:widowControl/>
      </w:pPr>
      <w:r>
        <w:lastRenderedPageBreak/>
        <w:t xml:space="preserve">Valeurs absolues </w:t>
      </w:r>
    </w:p>
    <w:p w14:paraId="34E1F19B" w14:textId="77777777" w:rsidR="00514076" w:rsidRDefault="00514076" w:rsidP="00514076">
      <w:pPr>
        <w:keepNext/>
        <w:keepLines/>
        <w:autoSpaceDE w:val="0"/>
        <w:jc w:val="left"/>
        <w:rPr>
          <w:rFonts w:cs="Calibri"/>
          <w:sz w:val="20"/>
          <w:szCs w:val="20"/>
        </w:rPr>
      </w:pPr>
    </w:p>
    <w:p w14:paraId="5AFEA125" w14:textId="77777777" w:rsidR="00514076" w:rsidRDefault="00514076" w:rsidP="00514076">
      <w:pPr>
        <w:pStyle w:val="Titre6"/>
        <w:rPr>
          <w:lang w:eastAsia="en-US" w:bidi="ar-SA"/>
        </w:rPr>
      </w:pPr>
      <w:r>
        <w:t>« Sous-catégories “Imagerie Médicale” »</w:t>
      </w:r>
    </w:p>
    <w:p w14:paraId="75790079" w14:textId="77777777" w:rsidR="00514076" w:rsidRDefault="00514076" w:rsidP="00514076">
      <w:pPr>
        <w:keepNext/>
        <w:keepLines/>
        <w:autoSpaceDE w:val="0"/>
        <w:spacing w:before="120"/>
        <w:jc w:val="center"/>
        <w:rPr>
          <w:rFonts w:ascii="Times New Roman" w:eastAsia="Arial" w:hAnsi="Times New Roman" w:cs="Times New Roman"/>
          <w:sz w:val="20"/>
          <w:szCs w:val="20"/>
        </w:rPr>
      </w:pPr>
      <w:r>
        <w:rPr>
          <w:rFonts w:cs="Calibri"/>
          <w:sz w:val="20"/>
          <w:szCs w:val="20"/>
        </w:rPr>
        <w:t>(</w:t>
      </w:r>
      <w:r>
        <w:rPr>
          <w:rFonts w:cs="Calibri"/>
          <w:b/>
          <w:sz w:val="20"/>
          <w:szCs w:val="20"/>
        </w:rPr>
        <w:t>NAF</w:t>
      </w:r>
      <w:r>
        <w:rPr>
          <w:rFonts w:cs="Calibri"/>
          <w:sz w:val="20"/>
          <w:szCs w:val="20"/>
        </w:rPr>
        <w:t> : 86.21 – Services des médecins généralistes ; 86.22 – Services des médecins spécialistes ; 86.23 – Pratique dentaire ; 86.90 Autres services de santé humaine)</w:t>
      </w:r>
    </w:p>
    <w:tbl>
      <w:tblPr>
        <w:tblStyle w:val="Grilledutableau"/>
        <w:tblW w:w="5000" w:type="pct"/>
        <w:tblLook w:val="04A0" w:firstRow="1" w:lastRow="0" w:firstColumn="1" w:lastColumn="0" w:noHBand="0" w:noVBand="1"/>
      </w:tblPr>
      <w:tblGrid>
        <w:gridCol w:w="2565"/>
        <w:gridCol w:w="671"/>
        <w:gridCol w:w="671"/>
        <w:gridCol w:w="671"/>
        <w:gridCol w:w="391"/>
        <w:gridCol w:w="279"/>
        <w:gridCol w:w="671"/>
        <w:gridCol w:w="363"/>
        <w:gridCol w:w="307"/>
        <w:gridCol w:w="305"/>
        <w:gridCol w:w="366"/>
        <w:gridCol w:w="671"/>
        <w:gridCol w:w="1165"/>
        <w:gridCol w:w="1269"/>
        <w:gridCol w:w="1271"/>
        <w:gridCol w:w="1199"/>
        <w:gridCol w:w="1137"/>
      </w:tblGrid>
      <w:tr w:rsidR="00514076" w14:paraId="35897713" w14:textId="77777777" w:rsidTr="0015109E">
        <w:tc>
          <w:tcPr>
            <w:tcW w:w="918"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3E1421B6" w14:textId="77777777" w:rsidR="00514076" w:rsidRDefault="00514076" w:rsidP="0015109E">
            <w:pPr>
              <w:keepNext/>
              <w:keepLines/>
              <w:autoSpaceDE w:val="0"/>
              <w:jc w:val="center"/>
              <w:rPr>
                <w:rFonts w:eastAsiaTheme="minorHAnsi" w:cs="Calibri"/>
                <w:b/>
                <w:sz w:val="20"/>
                <w:szCs w:val="20"/>
                <w:bdr w:val="none" w:sz="0" w:space="0" w:color="auto" w:frame="1"/>
              </w:rPr>
            </w:pPr>
            <w:r>
              <w:rPr>
                <w:rFonts w:cs="Calibri"/>
                <w:b/>
                <w:sz w:val="20"/>
                <w:szCs w:val="20"/>
                <w:bdr w:val="none" w:sz="0" w:space="0" w:color="auto" w:frame="1"/>
              </w:rPr>
              <w:t>Composante CVC</w:t>
            </w:r>
          </w:p>
          <w:p w14:paraId="255E116B"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4082"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4CF0898" w14:textId="77777777" w:rsidR="00514076" w:rsidRDefault="00514076" w:rsidP="0015109E">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514076" w14:paraId="310C634F" w14:textId="77777777" w:rsidTr="0015109E">
        <w:tc>
          <w:tcPr>
            <w:tcW w:w="918" w:type="pct"/>
            <w:vMerge/>
            <w:tcBorders>
              <w:top w:val="single" w:sz="12" w:space="0" w:color="auto"/>
              <w:left w:val="single" w:sz="12" w:space="0" w:color="auto"/>
              <w:bottom w:val="single" w:sz="2" w:space="0" w:color="auto"/>
              <w:right w:val="single" w:sz="2" w:space="0" w:color="auto"/>
            </w:tcBorders>
            <w:vAlign w:val="center"/>
            <w:hideMark/>
          </w:tcPr>
          <w:p w14:paraId="75A9F528" w14:textId="77777777" w:rsidR="00514076" w:rsidRDefault="00514076" w:rsidP="0015109E">
            <w:pPr>
              <w:keepNext/>
              <w:keepLines/>
              <w:rPr>
                <w:rFonts w:eastAsiaTheme="minorHAnsi" w:cs="Calibri"/>
                <w:sz w:val="20"/>
                <w:szCs w:val="20"/>
                <w:bdr w:val="none" w:sz="0" w:space="0" w:color="auto" w:frame="1"/>
                <w:lang w:eastAsia="en-US"/>
              </w:rPr>
            </w:pPr>
          </w:p>
        </w:tc>
        <w:tc>
          <w:tcPr>
            <w:tcW w:w="24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42EF6E5"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4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8C2704D"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4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65B3442"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4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3F08C3C"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4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E40C5D7"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4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5F2C69C"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4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0DBA321B"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4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B20EAB5"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41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8D904BB"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45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897781D" w14:textId="77777777" w:rsidR="00514076" w:rsidRDefault="00514076" w:rsidP="0015109E">
            <w:pPr>
              <w:keepNext/>
              <w:keepLines/>
              <w:autoSpaceDE w:val="0"/>
              <w:spacing w:before="120"/>
              <w:ind w:left="-137" w:right="-57"/>
              <w:jc w:val="center"/>
              <w:rPr>
                <w:rFonts w:cs="Calibri"/>
                <w:b/>
                <w:sz w:val="18"/>
                <w:szCs w:val="18"/>
                <w:bdr w:val="none" w:sz="0" w:space="0" w:color="auto" w:frame="1"/>
              </w:rPr>
            </w:pPr>
            <w:r>
              <w:rPr>
                <w:rFonts w:cs="Calibri"/>
                <w:b/>
                <w:sz w:val="18"/>
                <w:szCs w:val="18"/>
                <w:bdr w:val="none" w:sz="0" w:space="0" w:color="auto" w:frame="1"/>
              </w:rPr>
              <w:t>Guadeloupe</w:t>
            </w:r>
          </w:p>
        </w:tc>
        <w:tc>
          <w:tcPr>
            <w:tcW w:w="45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5E7C5E1" w14:textId="77777777" w:rsidR="00514076" w:rsidRDefault="00514076" w:rsidP="0015109E">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42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79F1E4E"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407"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E5A80CF"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514076" w14:paraId="6E909B30" w14:textId="77777777" w:rsidTr="0015109E">
        <w:tc>
          <w:tcPr>
            <w:tcW w:w="918" w:type="pct"/>
            <w:tcBorders>
              <w:top w:val="single" w:sz="2" w:space="0" w:color="auto"/>
              <w:left w:val="single" w:sz="12" w:space="0" w:color="auto"/>
              <w:bottom w:val="single" w:sz="2" w:space="0" w:color="auto"/>
              <w:right w:val="single" w:sz="2" w:space="0" w:color="auto"/>
            </w:tcBorders>
            <w:vAlign w:val="center"/>
            <w:hideMark/>
          </w:tcPr>
          <w:p w14:paraId="434AACEF"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22D9217F"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40" w:type="pct"/>
            <w:tcBorders>
              <w:top w:val="single" w:sz="2" w:space="0" w:color="auto"/>
              <w:left w:val="single" w:sz="2" w:space="0" w:color="auto"/>
              <w:bottom w:val="single" w:sz="2" w:space="0" w:color="auto"/>
              <w:right w:val="single" w:sz="2" w:space="0" w:color="auto"/>
            </w:tcBorders>
            <w:vAlign w:val="center"/>
            <w:hideMark/>
          </w:tcPr>
          <w:p w14:paraId="7EE6C25A"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34</w:t>
            </w:r>
          </w:p>
        </w:tc>
        <w:tc>
          <w:tcPr>
            <w:tcW w:w="240" w:type="pct"/>
            <w:tcBorders>
              <w:top w:val="single" w:sz="2" w:space="0" w:color="auto"/>
              <w:left w:val="single" w:sz="2" w:space="0" w:color="auto"/>
              <w:bottom w:val="single" w:sz="2" w:space="0" w:color="auto"/>
              <w:right w:val="single" w:sz="2" w:space="0" w:color="auto"/>
            </w:tcBorders>
            <w:vAlign w:val="center"/>
            <w:hideMark/>
          </w:tcPr>
          <w:p w14:paraId="75BADFE4"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37</w:t>
            </w:r>
          </w:p>
        </w:tc>
        <w:tc>
          <w:tcPr>
            <w:tcW w:w="240" w:type="pct"/>
            <w:tcBorders>
              <w:top w:val="single" w:sz="2" w:space="0" w:color="auto"/>
              <w:left w:val="single" w:sz="2" w:space="0" w:color="auto"/>
              <w:bottom w:val="single" w:sz="2" w:space="0" w:color="auto"/>
              <w:right w:val="single" w:sz="2" w:space="0" w:color="auto"/>
            </w:tcBorders>
            <w:vAlign w:val="center"/>
            <w:hideMark/>
          </w:tcPr>
          <w:p w14:paraId="1D2C2EEF"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36</w:t>
            </w:r>
          </w:p>
        </w:tc>
        <w:tc>
          <w:tcPr>
            <w:tcW w:w="240" w:type="pct"/>
            <w:gridSpan w:val="2"/>
            <w:tcBorders>
              <w:top w:val="single" w:sz="2" w:space="0" w:color="auto"/>
              <w:left w:val="single" w:sz="2" w:space="0" w:color="auto"/>
              <w:bottom w:val="single" w:sz="2" w:space="0" w:color="auto"/>
              <w:right w:val="single" w:sz="2" w:space="0" w:color="auto"/>
            </w:tcBorders>
            <w:vAlign w:val="center"/>
            <w:hideMark/>
          </w:tcPr>
          <w:p w14:paraId="4311391A"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32</w:t>
            </w:r>
          </w:p>
        </w:tc>
        <w:tc>
          <w:tcPr>
            <w:tcW w:w="240" w:type="pct"/>
            <w:tcBorders>
              <w:top w:val="single" w:sz="2" w:space="0" w:color="auto"/>
              <w:left w:val="single" w:sz="2" w:space="0" w:color="auto"/>
              <w:bottom w:val="single" w:sz="2" w:space="0" w:color="auto"/>
              <w:right w:val="single" w:sz="2" w:space="0" w:color="auto"/>
            </w:tcBorders>
            <w:vAlign w:val="center"/>
            <w:hideMark/>
          </w:tcPr>
          <w:p w14:paraId="06C86FB8"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34</w:t>
            </w:r>
          </w:p>
        </w:tc>
        <w:tc>
          <w:tcPr>
            <w:tcW w:w="240" w:type="pct"/>
            <w:gridSpan w:val="2"/>
            <w:tcBorders>
              <w:top w:val="single" w:sz="2" w:space="0" w:color="auto"/>
              <w:left w:val="single" w:sz="2" w:space="0" w:color="auto"/>
              <w:bottom w:val="single" w:sz="2" w:space="0" w:color="auto"/>
              <w:right w:val="single" w:sz="2" w:space="0" w:color="auto"/>
            </w:tcBorders>
            <w:vAlign w:val="center"/>
            <w:hideMark/>
          </w:tcPr>
          <w:p w14:paraId="52728E14"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35</w:t>
            </w:r>
          </w:p>
        </w:tc>
        <w:tc>
          <w:tcPr>
            <w:tcW w:w="240" w:type="pct"/>
            <w:gridSpan w:val="2"/>
            <w:tcBorders>
              <w:top w:val="single" w:sz="2" w:space="0" w:color="auto"/>
              <w:left w:val="single" w:sz="2" w:space="0" w:color="auto"/>
              <w:bottom w:val="single" w:sz="2" w:space="0" w:color="auto"/>
              <w:right w:val="single" w:sz="2" w:space="0" w:color="auto"/>
            </w:tcBorders>
            <w:vAlign w:val="center"/>
            <w:hideMark/>
          </w:tcPr>
          <w:p w14:paraId="0FC183DD"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240" w:type="pct"/>
            <w:tcBorders>
              <w:top w:val="single" w:sz="2" w:space="0" w:color="auto"/>
              <w:left w:val="single" w:sz="2" w:space="0" w:color="auto"/>
              <w:bottom w:val="single" w:sz="2" w:space="0" w:color="auto"/>
              <w:right w:val="single" w:sz="2" w:space="0" w:color="auto"/>
            </w:tcBorders>
            <w:vAlign w:val="center"/>
            <w:hideMark/>
          </w:tcPr>
          <w:p w14:paraId="0DEC6CA9"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36</w:t>
            </w:r>
          </w:p>
        </w:tc>
        <w:tc>
          <w:tcPr>
            <w:tcW w:w="417" w:type="pct"/>
            <w:tcBorders>
              <w:top w:val="single" w:sz="2" w:space="0" w:color="auto"/>
              <w:left w:val="single" w:sz="2" w:space="0" w:color="auto"/>
              <w:bottom w:val="single" w:sz="2" w:space="0" w:color="auto"/>
              <w:right w:val="single" w:sz="2" w:space="0" w:color="auto"/>
            </w:tcBorders>
            <w:vAlign w:val="center"/>
            <w:hideMark/>
          </w:tcPr>
          <w:p w14:paraId="42114BC9" w14:textId="77777777" w:rsidR="00514076" w:rsidRDefault="00514076" w:rsidP="0015109E">
            <w:pPr>
              <w:keepNext/>
              <w:keepLines/>
              <w:autoSpaceDE w:val="0"/>
              <w:spacing w:before="120"/>
              <w:jc w:val="center"/>
              <w:rPr>
                <w:rFonts w:cs="Calibri"/>
                <w:color w:val="00B050"/>
                <w:sz w:val="16"/>
                <w:szCs w:val="16"/>
                <w:bdr w:val="none" w:sz="0" w:space="0" w:color="auto" w:frame="1"/>
              </w:rPr>
            </w:pPr>
            <w:r>
              <w:rPr>
                <w:rFonts w:cs="Calibri"/>
                <w:sz w:val="16"/>
                <w:szCs w:val="16"/>
                <w:bdr w:val="none" w:sz="0" w:space="0" w:color="auto" w:frame="1"/>
              </w:rPr>
              <w:t>Définie par arrêté</w:t>
            </w:r>
          </w:p>
        </w:tc>
        <w:tc>
          <w:tcPr>
            <w:tcW w:w="454" w:type="pct"/>
            <w:tcBorders>
              <w:top w:val="single" w:sz="2" w:space="0" w:color="auto"/>
              <w:left w:val="single" w:sz="2" w:space="0" w:color="auto"/>
              <w:bottom w:val="single" w:sz="2" w:space="0" w:color="auto"/>
              <w:right w:val="single" w:sz="2" w:space="0" w:color="auto"/>
            </w:tcBorders>
            <w:vAlign w:val="center"/>
            <w:hideMark/>
          </w:tcPr>
          <w:p w14:paraId="2C95474C"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55" w:type="pct"/>
            <w:tcBorders>
              <w:top w:val="single" w:sz="2" w:space="0" w:color="auto"/>
              <w:left w:val="single" w:sz="2" w:space="0" w:color="auto"/>
              <w:bottom w:val="single" w:sz="2" w:space="0" w:color="auto"/>
              <w:right w:val="single" w:sz="2" w:space="0" w:color="auto"/>
            </w:tcBorders>
            <w:vAlign w:val="center"/>
            <w:hideMark/>
          </w:tcPr>
          <w:p w14:paraId="75DCE9F3"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29" w:type="pct"/>
            <w:tcBorders>
              <w:top w:val="single" w:sz="2" w:space="0" w:color="auto"/>
              <w:left w:val="single" w:sz="2" w:space="0" w:color="auto"/>
              <w:bottom w:val="single" w:sz="2" w:space="0" w:color="auto"/>
              <w:right w:val="single" w:sz="2" w:space="0" w:color="auto"/>
            </w:tcBorders>
            <w:vAlign w:val="center"/>
            <w:hideMark/>
          </w:tcPr>
          <w:p w14:paraId="37080A16"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07" w:type="pct"/>
            <w:tcBorders>
              <w:top w:val="single" w:sz="2" w:space="0" w:color="auto"/>
              <w:left w:val="single" w:sz="2" w:space="0" w:color="auto"/>
              <w:bottom w:val="single" w:sz="2" w:space="0" w:color="auto"/>
              <w:right w:val="single" w:sz="12" w:space="0" w:color="auto"/>
            </w:tcBorders>
            <w:vAlign w:val="center"/>
            <w:hideMark/>
          </w:tcPr>
          <w:p w14:paraId="4A77BCBE"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 xml:space="preserve">Définie par arrêté </w:t>
            </w:r>
          </w:p>
        </w:tc>
      </w:tr>
      <w:tr w:rsidR="00514076" w14:paraId="58D33187" w14:textId="77777777" w:rsidTr="0015109E">
        <w:tc>
          <w:tcPr>
            <w:tcW w:w="918" w:type="pct"/>
            <w:tcBorders>
              <w:top w:val="single" w:sz="2" w:space="0" w:color="auto"/>
              <w:left w:val="single" w:sz="12" w:space="0" w:color="auto"/>
              <w:bottom w:val="single" w:sz="2" w:space="0" w:color="auto"/>
              <w:right w:val="single" w:sz="2" w:space="0" w:color="auto"/>
            </w:tcBorders>
            <w:vAlign w:val="center"/>
            <w:hideMark/>
          </w:tcPr>
          <w:p w14:paraId="3C9E7C4B" w14:textId="77777777" w:rsidR="00514076" w:rsidRPr="000D5214" w:rsidRDefault="00514076" w:rsidP="0015109E">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27132CD4" w14:textId="77777777" w:rsidR="00514076" w:rsidRDefault="00514076" w:rsidP="0015109E">
            <w:pPr>
              <w:keepNext/>
              <w:keepLines/>
              <w:autoSpaceDE w:val="0"/>
              <w:jc w:val="center"/>
              <w:rPr>
                <w:rFonts w:cs="Calibri"/>
                <w:sz w:val="20"/>
                <w:szCs w:val="20"/>
                <w:bdr w:val="none" w:sz="0" w:space="0" w:color="auto" w:frame="1"/>
              </w:rPr>
            </w:pPr>
            <w:r w:rsidRPr="000D5214">
              <w:rPr>
                <w:rFonts w:cs="Calibri"/>
                <w:sz w:val="20"/>
                <w:szCs w:val="20"/>
              </w:rPr>
              <w:t>Référence 500 m</w:t>
            </w:r>
          </w:p>
        </w:tc>
        <w:tc>
          <w:tcPr>
            <w:tcW w:w="240" w:type="pct"/>
            <w:tcBorders>
              <w:top w:val="single" w:sz="2" w:space="0" w:color="auto"/>
              <w:left w:val="single" w:sz="2" w:space="0" w:color="auto"/>
              <w:bottom w:val="single" w:sz="2" w:space="0" w:color="auto"/>
              <w:right w:val="single" w:sz="2" w:space="0" w:color="auto"/>
            </w:tcBorders>
            <w:vAlign w:val="center"/>
            <w:hideMark/>
          </w:tcPr>
          <w:p w14:paraId="25AB83DB"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240" w:type="pct"/>
            <w:tcBorders>
              <w:top w:val="single" w:sz="2" w:space="0" w:color="auto"/>
              <w:left w:val="single" w:sz="2" w:space="0" w:color="auto"/>
              <w:bottom w:val="single" w:sz="2" w:space="0" w:color="auto"/>
              <w:right w:val="single" w:sz="2" w:space="0" w:color="auto"/>
            </w:tcBorders>
            <w:vAlign w:val="center"/>
            <w:hideMark/>
          </w:tcPr>
          <w:p w14:paraId="3FEE1CEF"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41</w:t>
            </w:r>
          </w:p>
        </w:tc>
        <w:tc>
          <w:tcPr>
            <w:tcW w:w="240" w:type="pct"/>
            <w:tcBorders>
              <w:top w:val="single" w:sz="2" w:space="0" w:color="auto"/>
              <w:left w:val="single" w:sz="2" w:space="0" w:color="auto"/>
              <w:bottom w:val="single" w:sz="2" w:space="0" w:color="auto"/>
              <w:right w:val="single" w:sz="2" w:space="0" w:color="auto"/>
            </w:tcBorders>
            <w:vAlign w:val="center"/>
            <w:hideMark/>
          </w:tcPr>
          <w:p w14:paraId="2CD8D564"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39</w:t>
            </w:r>
          </w:p>
        </w:tc>
        <w:tc>
          <w:tcPr>
            <w:tcW w:w="240"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57F2BA2"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40" w:type="pct"/>
            <w:tcBorders>
              <w:top w:val="single" w:sz="2" w:space="0" w:color="auto"/>
              <w:left w:val="single" w:sz="2" w:space="0" w:color="auto"/>
              <w:bottom w:val="single" w:sz="2" w:space="0" w:color="auto"/>
              <w:right w:val="single" w:sz="2" w:space="0" w:color="auto"/>
            </w:tcBorders>
            <w:vAlign w:val="center"/>
            <w:hideMark/>
          </w:tcPr>
          <w:p w14:paraId="4AB99235"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37</w:t>
            </w:r>
          </w:p>
        </w:tc>
        <w:tc>
          <w:tcPr>
            <w:tcW w:w="240" w:type="pct"/>
            <w:gridSpan w:val="2"/>
            <w:tcBorders>
              <w:top w:val="single" w:sz="2" w:space="0" w:color="auto"/>
              <w:left w:val="single" w:sz="2" w:space="0" w:color="auto"/>
              <w:bottom w:val="single" w:sz="2" w:space="0" w:color="auto"/>
              <w:right w:val="single" w:sz="2" w:space="0" w:color="auto"/>
            </w:tcBorders>
            <w:vAlign w:val="center"/>
            <w:hideMark/>
          </w:tcPr>
          <w:p w14:paraId="4C2AE979"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36</w:t>
            </w:r>
          </w:p>
        </w:tc>
        <w:tc>
          <w:tcPr>
            <w:tcW w:w="240" w:type="pct"/>
            <w:gridSpan w:val="2"/>
            <w:tcBorders>
              <w:top w:val="single" w:sz="2" w:space="0" w:color="auto"/>
              <w:left w:val="single" w:sz="2" w:space="0" w:color="auto"/>
              <w:bottom w:val="single" w:sz="2" w:space="0" w:color="auto"/>
              <w:right w:val="single" w:sz="2" w:space="0" w:color="auto"/>
            </w:tcBorders>
            <w:vAlign w:val="center"/>
            <w:hideMark/>
          </w:tcPr>
          <w:p w14:paraId="254BA837"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240" w:type="pct"/>
            <w:tcBorders>
              <w:top w:val="single" w:sz="2" w:space="0" w:color="auto"/>
              <w:left w:val="single" w:sz="2" w:space="0" w:color="auto"/>
              <w:bottom w:val="single" w:sz="2" w:space="0" w:color="auto"/>
              <w:right w:val="single" w:sz="2" w:space="0" w:color="auto"/>
            </w:tcBorders>
            <w:vAlign w:val="center"/>
            <w:hideMark/>
          </w:tcPr>
          <w:p w14:paraId="628116FA"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35</w:t>
            </w:r>
          </w:p>
        </w:tc>
        <w:tc>
          <w:tcPr>
            <w:tcW w:w="417" w:type="pct"/>
            <w:tcBorders>
              <w:top w:val="single" w:sz="2" w:space="0" w:color="auto"/>
              <w:left w:val="single" w:sz="2" w:space="0" w:color="auto"/>
              <w:bottom w:val="single" w:sz="2" w:space="0" w:color="auto"/>
              <w:right w:val="single" w:sz="2" w:space="0" w:color="auto"/>
            </w:tcBorders>
            <w:vAlign w:val="center"/>
            <w:hideMark/>
          </w:tcPr>
          <w:p w14:paraId="0D5B5C3A"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54" w:type="pct"/>
            <w:tcBorders>
              <w:top w:val="single" w:sz="2" w:space="0" w:color="auto"/>
              <w:left w:val="single" w:sz="2" w:space="0" w:color="auto"/>
              <w:bottom w:val="single" w:sz="2" w:space="0" w:color="auto"/>
              <w:right w:val="single" w:sz="2" w:space="0" w:color="auto"/>
            </w:tcBorders>
            <w:vAlign w:val="center"/>
            <w:hideMark/>
          </w:tcPr>
          <w:p w14:paraId="04EDC3AA"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55" w:type="pct"/>
            <w:tcBorders>
              <w:top w:val="single" w:sz="2" w:space="0" w:color="auto"/>
              <w:left w:val="single" w:sz="2" w:space="0" w:color="auto"/>
              <w:bottom w:val="single" w:sz="2" w:space="0" w:color="auto"/>
              <w:right w:val="single" w:sz="2" w:space="0" w:color="auto"/>
            </w:tcBorders>
            <w:vAlign w:val="center"/>
            <w:hideMark/>
          </w:tcPr>
          <w:p w14:paraId="3077F2C7"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2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4A9819B"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07" w:type="pct"/>
            <w:tcBorders>
              <w:top w:val="single" w:sz="2" w:space="0" w:color="auto"/>
              <w:left w:val="single" w:sz="2" w:space="0" w:color="auto"/>
              <w:bottom w:val="single" w:sz="2" w:space="0" w:color="auto"/>
              <w:right w:val="single" w:sz="12" w:space="0" w:color="auto"/>
            </w:tcBorders>
            <w:vAlign w:val="center"/>
            <w:hideMark/>
          </w:tcPr>
          <w:p w14:paraId="75DDCB75"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514076" w14:paraId="768E7DD7" w14:textId="77777777" w:rsidTr="0015109E">
        <w:tc>
          <w:tcPr>
            <w:tcW w:w="918" w:type="pct"/>
            <w:tcBorders>
              <w:top w:val="single" w:sz="2" w:space="0" w:color="auto"/>
              <w:left w:val="single" w:sz="12" w:space="0" w:color="auto"/>
              <w:bottom w:val="single" w:sz="2" w:space="0" w:color="auto"/>
              <w:right w:val="single" w:sz="2" w:space="0" w:color="auto"/>
            </w:tcBorders>
            <w:vAlign w:val="center"/>
            <w:hideMark/>
          </w:tcPr>
          <w:p w14:paraId="391FE2C8" w14:textId="77777777" w:rsidR="00514076" w:rsidRPr="000D5214" w:rsidRDefault="00514076" w:rsidP="0015109E">
            <w:pPr>
              <w:keepNext/>
              <w:keepLines/>
              <w:autoSpaceDE w:val="0"/>
              <w:jc w:val="center"/>
              <w:rPr>
                <w:rFonts w:cs="Calibri"/>
                <w:sz w:val="20"/>
                <w:szCs w:val="20"/>
              </w:rPr>
            </w:pPr>
            <w:r w:rsidRPr="000D5214">
              <w:rPr>
                <w:rFonts w:cs="Calibri"/>
                <w:sz w:val="20"/>
                <w:szCs w:val="20"/>
              </w:rPr>
              <w:t>800 m ≤ Altitude &lt; 1200 m</w:t>
            </w:r>
          </w:p>
          <w:p w14:paraId="174BEB39" w14:textId="77777777" w:rsidR="00514076" w:rsidRDefault="00514076" w:rsidP="0015109E">
            <w:pPr>
              <w:keepNext/>
              <w:keepLines/>
              <w:autoSpaceDE w:val="0"/>
              <w:jc w:val="center"/>
              <w:rPr>
                <w:rFonts w:cs="Calibri"/>
                <w:sz w:val="20"/>
                <w:szCs w:val="20"/>
                <w:bdr w:val="none" w:sz="0" w:space="0" w:color="auto" w:frame="1"/>
              </w:rPr>
            </w:pPr>
            <w:r w:rsidRPr="000D5214">
              <w:rPr>
                <w:rFonts w:cs="Calibri"/>
                <w:sz w:val="20"/>
                <w:szCs w:val="20"/>
              </w:rPr>
              <w:t>Référence 900 m</w:t>
            </w:r>
          </w:p>
        </w:tc>
        <w:tc>
          <w:tcPr>
            <w:tcW w:w="24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68BB802" w14:textId="77777777" w:rsidR="00514076" w:rsidRPr="00BC6726" w:rsidRDefault="00514076" w:rsidP="0015109E">
            <w:pPr>
              <w:keepNext/>
              <w:keepLines/>
              <w:autoSpaceDE w:val="0"/>
              <w:jc w:val="center"/>
              <w:rPr>
                <w:rFonts w:cs="Calibri"/>
                <w:b/>
                <w:color w:val="00B050"/>
                <w:sz w:val="20"/>
                <w:szCs w:val="20"/>
                <w:bdr w:val="none" w:sz="0" w:space="0" w:color="auto" w:frame="1"/>
              </w:rPr>
            </w:pPr>
          </w:p>
        </w:tc>
        <w:tc>
          <w:tcPr>
            <w:tcW w:w="240" w:type="pct"/>
            <w:tcBorders>
              <w:top w:val="single" w:sz="2" w:space="0" w:color="auto"/>
              <w:left w:val="single" w:sz="2" w:space="0" w:color="auto"/>
              <w:bottom w:val="single" w:sz="2" w:space="0" w:color="auto"/>
              <w:right w:val="single" w:sz="2" w:space="0" w:color="auto"/>
            </w:tcBorders>
            <w:vAlign w:val="center"/>
            <w:hideMark/>
          </w:tcPr>
          <w:p w14:paraId="491EF772"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46</w:t>
            </w:r>
          </w:p>
        </w:tc>
        <w:tc>
          <w:tcPr>
            <w:tcW w:w="240" w:type="pct"/>
            <w:tcBorders>
              <w:top w:val="single" w:sz="2" w:space="0" w:color="auto"/>
              <w:left w:val="single" w:sz="2" w:space="0" w:color="auto"/>
              <w:bottom w:val="single" w:sz="2" w:space="0" w:color="auto"/>
              <w:right w:val="single" w:sz="2" w:space="0" w:color="auto"/>
            </w:tcBorders>
            <w:vAlign w:val="center"/>
            <w:hideMark/>
          </w:tcPr>
          <w:p w14:paraId="4407BEA2"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42</w:t>
            </w:r>
          </w:p>
        </w:tc>
        <w:tc>
          <w:tcPr>
            <w:tcW w:w="240"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8292E1B"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4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DAB92B"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40" w:type="pct"/>
            <w:gridSpan w:val="2"/>
            <w:tcBorders>
              <w:top w:val="single" w:sz="2" w:space="0" w:color="auto"/>
              <w:left w:val="single" w:sz="2" w:space="0" w:color="auto"/>
              <w:bottom w:val="single" w:sz="2" w:space="0" w:color="auto"/>
              <w:right w:val="single" w:sz="2" w:space="0" w:color="auto"/>
            </w:tcBorders>
            <w:vAlign w:val="center"/>
            <w:hideMark/>
          </w:tcPr>
          <w:p w14:paraId="07FE8E1A"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240" w:type="pct"/>
            <w:gridSpan w:val="2"/>
            <w:tcBorders>
              <w:top w:val="single" w:sz="2" w:space="0" w:color="auto"/>
              <w:left w:val="single" w:sz="2" w:space="0" w:color="auto"/>
              <w:bottom w:val="single" w:sz="2" w:space="0" w:color="auto"/>
              <w:right w:val="single" w:sz="2" w:space="0" w:color="auto"/>
            </w:tcBorders>
            <w:vAlign w:val="center"/>
            <w:hideMark/>
          </w:tcPr>
          <w:p w14:paraId="4B9E2900"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39</w:t>
            </w:r>
          </w:p>
        </w:tc>
        <w:tc>
          <w:tcPr>
            <w:tcW w:w="240" w:type="pct"/>
            <w:tcBorders>
              <w:top w:val="single" w:sz="2" w:space="0" w:color="auto"/>
              <w:left w:val="single" w:sz="2" w:space="0" w:color="auto"/>
              <w:bottom w:val="single" w:sz="2" w:space="0" w:color="auto"/>
              <w:right w:val="single" w:sz="2" w:space="0" w:color="auto"/>
            </w:tcBorders>
            <w:vAlign w:val="center"/>
            <w:hideMark/>
          </w:tcPr>
          <w:p w14:paraId="0D97CFA0"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35</w:t>
            </w:r>
          </w:p>
        </w:tc>
        <w:tc>
          <w:tcPr>
            <w:tcW w:w="41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04F2D0"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5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CE3C632"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55"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69371B38"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2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21C0FE2"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07" w:type="pct"/>
            <w:tcBorders>
              <w:top w:val="single" w:sz="2" w:space="0" w:color="auto"/>
              <w:left w:val="single" w:sz="2" w:space="0" w:color="auto"/>
              <w:bottom w:val="single" w:sz="2" w:space="0" w:color="auto"/>
              <w:right w:val="single" w:sz="12" w:space="0" w:color="auto"/>
            </w:tcBorders>
            <w:vAlign w:val="center"/>
            <w:hideMark/>
          </w:tcPr>
          <w:p w14:paraId="099A1118"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514076" w14:paraId="11DEF3B9" w14:textId="77777777" w:rsidTr="0015109E">
        <w:tc>
          <w:tcPr>
            <w:tcW w:w="918" w:type="pct"/>
            <w:tcBorders>
              <w:top w:val="single" w:sz="2" w:space="0" w:color="auto"/>
              <w:left w:val="single" w:sz="12" w:space="0" w:color="auto"/>
              <w:bottom w:val="single" w:sz="4" w:space="0" w:color="auto"/>
              <w:right w:val="single" w:sz="2" w:space="0" w:color="auto"/>
            </w:tcBorders>
            <w:vAlign w:val="center"/>
            <w:hideMark/>
          </w:tcPr>
          <w:p w14:paraId="537E93CF" w14:textId="77777777" w:rsidR="00514076" w:rsidRPr="000D5214" w:rsidRDefault="00514076" w:rsidP="0015109E">
            <w:pPr>
              <w:keepNext/>
              <w:keepLines/>
              <w:autoSpaceDE w:val="0"/>
              <w:ind w:left="-113" w:right="-108"/>
              <w:jc w:val="center"/>
              <w:rPr>
                <w:rFonts w:cs="Calibri"/>
                <w:sz w:val="20"/>
                <w:szCs w:val="20"/>
              </w:rPr>
            </w:pPr>
            <w:r w:rsidRPr="000D5214">
              <w:rPr>
                <w:rFonts w:cs="Calibri"/>
                <w:sz w:val="20"/>
                <w:szCs w:val="20"/>
              </w:rPr>
              <w:t>1200 m ≤ Altitude &lt; 1600 m</w:t>
            </w:r>
          </w:p>
          <w:p w14:paraId="39F960B7" w14:textId="77777777" w:rsidR="00514076" w:rsidRDefault="00514076" w:rsidP="0015109E">
            <w:pPr>
              <w:keepNext/>
              <w:keepLines/>
              <w:autoSpaceDE w:val="0"/>
              <w:jc w:val="center"/>
              <w:rPr>
                <w:rFonts w:cs="Calibri"/>
                <w:sz w:val="20"/>
                <w:szCs w:val="20"/>
                <w:bdr w:val="none" w:sz="0" w:space="0" w:color="auto" w:frame="1"/>
              </w:rPr>
            </w:pPr>
            <w:r w:rsidRPr="000D5214">
              <w:rPr>
                <w:rFonts w:cs="Calibri"/>
                <w:sz w:val="20"/>
                <w:szCs w:val="20"/>
              </w:rPr>
              <w:t>Référence 1400 m</w:t>
            </w:r>
          </w:p>
        </w:tc>
        <w:tc>
          <w:tcPr>
            <w:tcW w:w="24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F001144" w14:textId="77777777" w:rsidR="00514076" w:rsidRPr="00BC6726" w:rsidRDefault="00514076" w:rsidP="0015109E">
            <w:pPr>
              <w:keepNext/>
              <w:keepLines/>
              <w:autoSpaceDE w:val="0"/>
              <w:jc w:val="center"/>
              <w:rPr>
                <w:rFonts w:cs="Calibri"/>
                <w:b/>
                <w:color w:val="00B050"/>
                <w:sz w:val="20"/>
                <w:szCs w:val="20"/>
                <w:bdr w:val="none" w:sz="0" w:space="0" w:color="auto" w:frame="1"/>
              </w:rPr>
            </w:pPr>
          </w:p>
        </w:tc>
        <w:tc>
          <w:tcPr>
            <w:tcW w:w="240" w:type="pct"/>
            <w:tcBorders>
              <w:top w:val="single" w:sz="2" w:space="0" w:color="auto"/>
              <w:left w:val="single" w:sz="2" w:space="0" w:color="auto"/>
              <w:bottom w:val="single" w:sz="4" w:space="0" w:color="auto"/>
              <w:right w:val="single" w:sz="2" w:space="0" w:color="auto"/>
            </w:tcBorders>
            <w:vAlign w:val="center"/>
            <w:hideMark/>
          </w:tcPr>
          <w:p w14:paraId="30A32DCD"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53</w:t>
            </w:r>
          </w:p>
        </w:tc>
        <w:tc>
          <w:tcPr>
            <w:tcW w:w="240" w:type="pct"/>
            <w:tcBorders>
              <w:top w:val="single" w:sz="2" w:space="0" w:color="auto"/>
              <w:left w:val="single" w:sz="2" w:space="0" w:color="auto"/>
              <w:bottom w:val="single" w:sz="4" w:space="0" w:color="auto"/>
              <w:right w:val="single" w:sz="2" w:space="0" w:color="auto"/>
            </w:tcBorders>
            <w:vAlign w:val="center"/>
            <w:hideMark/>
          </w:tcPr>
          <w:p w14:paraId="7F20F1FA"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48</w:t>
            </w:r>
          </w:p>
        </w:tc>
        <w:tc>
          <w:tcPr>
            <w:tcW w:w="240"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DF0023A"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4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B922F07"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40" w:type="pct"/>
            <w:gridSpan w:val="2"/>
            <w:tcBorders>
              <w:top w:val="single" w:sz="2" w:space="0" w:color="auto"/>
              <w:left w:val="single" w:sz="2" w:space="0" w:color="auto"/>
              <w:bottom w:val="single" w:sz="4" w:space="0" w:color="auto"/>
              <w:right w:val="single" w:sz="2" w:space="0" w:color="auto"/>
            </w:tcBorders>
            <w:vAlign w:val="center"/>
            <w:hideMark/>
          </w:tcPr>
          <w:p w14:paraId="62231614"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43</w:t>
            </w:r>
          </w:p>
        </w:tc>
        <w:tc>
          <w:tcPr>
            <w:tcW w:w="240" w:type="pct"/>
            <w:gridSpan w:val="2"/>
            <w:tcBorders>
              <w:top w:val="single" w:sz="2" w:space="0" w:color="auto"/>
              <w:left w:val="single" w:sz="2" w:space="0" w:color="auto"/>
              <w:bottom w:val="single" w:sz="4" w:space="0" w:color="auto"/>
              <w:right w:val="single" w:sz="2" w:space="0" w:color="auto"/>
            </w:tcBorders>
            <w:vAlign w:val="center"/>
            <w:hideMark/>
          </w:tcPr>
          <w:p w14:paraId="7712E4E3"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43</w:t>
            </w:r>
          </w:p>
        </w:tc>
        <w:tc>
          <w:tcPr>
            <w:tcW w:w="240" w:type="pct"/>
            <w:tcBorders>
              <w:top w:val="single" w:sz="2" w:space="0" w:color="auto"/>
              <w:left w:val="single" w:sz="2" w:space="0" w:color="auto"/>
              <w:bottom w:val="single" w:sz="4" w:space="0" w:color="auto"/>
              <w:right w:val="single" w:sz="2" w:space="0" w:color="auto"/>
            </w:tcBorders>
            <w:vAlign w:val="center"/>
            <w:hideMark/>
          </w:tcPr>
          <w:p w14:paraId="2AE3E0B0"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41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32F7C1C"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5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FB8EC2D"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5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449686C"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2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F37BB33"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07" w:type="pct"/>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68153D56"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514076" w14:paraId="3316ACB6" w14:textId="77777777" w:rsidTr="0015109E">
        <w:tc>
          <w:tcPr>
            <w:tcW w:w="918" w:type="pct"/>
            <w:tcBorders>
              <w:top w:val="single" w:sz="4" w:space="0" w:color="auto"/>
              <w:left w:val="single" w:sz="12" w:space="0" w:color="auto"/>
              <w:bottom w:val="single" w:sz="4" w:space="0" w:color="auto"/>
              <w:right w:val="single" w:sz="2" w:space="0" w:color="auto"/>
            </w:tcBorders>
            <w:vAlign w:val="center"/>
            <w:hideMark/>
          </w:tcPr>
          <w:p w14:paraId="3138ADC4" w14:textId="77777777" w:rsidR="00514076" w:rsidRPr="008712BF" w:rsidRDefault="00514076" w:rsidP="0015109E">
            <w:pPr>
              <w:keepNext/>
              <w:keepLines/>
              <w:autoSpaceDE w:val="0"/>
              <w:ind w:left="-113" w:right="-108"/>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666EFC76" w14:textId="77777777" w:rsidR="00514076" w:rsidRDefault="00514076" w:rsidP="0015109E">
            <w:pPr>
              <w:keepNext/>
              <w:keepLines/>
              <w:autoSpaceDE w:val="0"/>
              <w:jc w:val="center"/>
              <w:rPr>
                <w:rFonts w:cs="Calibri"/>
                <w:sz w:val="20"/>
                <w:szCs w:val="20"/>
                <w:bdr w:val="none" w:sz="0" w:space="0" w:color="auto" w:frame="1"/>
              </w:rPr>
            </w:pPr>
            <w:r w:rsidRPr="008712BF">
              <w:rPr>
                <w:rFonts w:cs="Calibri"/>
                <w:sz w:val="20"/>
                <w:szCs w:val="20"/>
              </w:rPr>
              <w:t>Référence 1700 m</w:t>
            </w:r>
          </w:p>
        </w:tc>
        <w:tc>
          <w:tcPr>
            <w:tcW w:w="24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AD826EA" w14:textId="77777777" w:rsidR="00514076" w:rsidRPr="00BC6726" w:rsidRDefault="00514076" w:rsidP="0015109E">
            <w:pPr>
              <w:keepNext/>
              <w:keepLines/>
              <w:autoSpaceDE w:val="0"/>
              <w:jc w:val="center"/>
              <w:rPr>
                <w:rFonts w:cs="Calibri"/>
                <w:b/>
                <w:color w:val="00B050"/>
                <w:sz w:val="20"/>
                <w:szCs w:val="20"/>
                <w:bdr w:val="none" w:sz="0" w:space="0" w:color="auto" w:frame="1"/>
              </w:rPr>
            </w:pPr>
          </w:p>
        </w:tc>
        <w:tc>
          <w:tcPr>
            <w:tcW w:w="24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159B5FF"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40" w:type="pct"/>
            <w:tcBorders>
              <w:top w:val="single" w:sz="4" w:space="0" w:color="auto"/>
              <w:left w:val="single" w:sz="2" w:space="0" w:color="auto"/>
              <w:bottom w:val="single" w:sz="4" w:space="0" w:color="auto"/>
              <w:right w:val="single" w:sz="2" w:space="0" w:color="auto"/>
            </w:tcBorders>
            <w:vAlign w:val="center"/>
            <w:hideMark/>
          </w:tcPr>
          <w:p w14:paraId="49A7F36B"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52</w:t>
            </w:r>
          </w:p>
        </w:tc>
        <w:tc>
          <w:tcPr>
            <w:tcW w:w="240"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B322C68"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4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EDE7822"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40" w:type="pct"/>
            <w:gridSpan w:val="2"/>
            <w:tcBorders>
              <w:top w:val="single" w:sz="4" w:space="0" w:color="auto"/>
              <w:left w:val="single" w:sz="2" w:space="0" w:color="auto"/>
              <w:bottom w:val="single" w:sz="4" w:space="0" w:color="auto"/>
              <w:right w:val="single" w:sz="2" w:space="0" w:color="auto"/>
            </w:tcBorders>
            <w:vAlign w:val="center"/>
            <w:hideMark/>
          </w:tcPr>
          <w:p w14:paraId="17B38ED7"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47</w:t>
            </w:r>
          </w:p>
        </w:tc>
        <w:tc>
          <w:tcPr>
            <w:tcW w:w="240" w:type="pct"/>
            <w:gridSpan w:val="2"/>
            <w:tcBorders>
              <w:top w:val="single" w:sz="4" w:space="0" w:color="auto"/>
              <w:left w:val="single" w:sz="2" w:space="0" w:color="auto"/>
              <w:bottom w:val="single" w:sz="4" w:space="0" w:color="auto"/>
              <w:right w:val="single" w:sz="2" w:space="0" w:color="auto"/>
            </w:tcBorders>
            <w:vAlign w:val="center"/>
            <w:hideMark/>
          </w:tcPr>
          <w:p w14:paraId="5E7B8374"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45</w:t>
            </w:r>
          </w:p>
        </w:tc>
        <w:tc>
          <w:tcPr>
            <w:tcW w:w="240" w:type="pct"/>
            <w:tcBorders>
              <w:top w:val="single" w:sz="4" w:space="0" w:color="auto"/>
              <w:left w:val="single" w:sz="2" w:space="0" w:color="auto"/>
              <w:bottom w:val="single" w:sz="4" w:space="0" w:color="auto"/>
              <w:right w:val="single" w:sz="2" w:space="0" w:color="auto"/>
            </w:tcBorders>
            <w:vAlign w:val="center"/>
            <w:hideMark/>
          </w:tcPr>
          <w:p w14:paraId="436EDF91"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41</w:t>
            </w:r>
          </w:p>
        </w:tc>
        <w:tc>
          <w:tcPr>
            <w:tcW w:w="41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F83A322"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5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8160094"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5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F211492"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2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31EE09C"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07"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529B83A8" w14:textId="77777777" w:rsidR="00514076" w:rsidRDefault="00514076" w:rsidP="0015109E">
            <w:pPr>
              <w:keepNext/>
              <w:keepLines/>
              <w:autoSpaceDE w:val="0"/>
              <w:spacing w:before="120"/>
              <w:jc w:val="center"/>
              <w:rPr>
                <w:rFonts w:cs="Calibri"/>
                <w:color w:val="00B050"/>
                <w:sz w:val="16"/>
                <w:szCs w:val="16"/>
                <w:bdr w:val="none" w:sz="0" w:space="0" w:color="auto" w:frame="1"/>
              </w:rPr>
            </w:pPr>
          </w:p>
        </w:tc>
      </w:tr>
      <w:tr w:rsidR="00514076" w:rsidRPr="00ED14CC" w14:paraId="176D829D" w14:textId="77777777" w:rsidTr="0015109E">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7EC8315" w14:textId="77777777" w:rsidR="00514076" w:rsidRPr="00ED14CC" w:rsidRDefault="00514076" w:rsidP="0015109E">
            <w:pPr>
              <w:keepNext/>
              <w:keepLines/>
              <w:autoSpaceDE w:val="0"/>
              <w:spacing w:before="120"/>
              <w:jc w:val="center"/>
              <w:rPr>
                <w:rFonts w:cs="Calibri"/>
                <w:color w:val="00B050"/>
                <w:sz w:val="4"/>
                <w:szCs w:val="16"/>
                <w:bdr w:val="none" w:sz="0" w:space="0" w:color="auto" w:frame="1"/>
              </w:rPr>
            </w:pPr>
          </w:p>
        </w:tc>
      </w:tr>
      <w:tr w:rsidR="00514076" w14:paraId="58228CA0" w14:textId="77777777" w:rsidTr="0015109E">
        <w:tblPrEx>
          <w:tblCellMar>
            <w:right w:w="57" w:type="dxa"/>
          </w:tblCellMar>
        </w:tblPrEx>
        <w:tc>
          <w:tcPr>
            <w:tcW w:w="918"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5F388D89" w14:textId="77777777" w:rsidR="00514076" w:rsidRDefault="00514076" w:rsidP="0015109E">
            <w:pPr>
              <w:keepNext/>
              <w:keepLines/>
              <w:autoSpaceDE w:val="0"/>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860"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179AAC12" w14:textId="77777777" w:rsidR="00514076" w:rsidRDefault="00514076" w:rsidP="0015109E">
            <w:pPr>
              <w:keepNext/>
              <w:keepLines/>
              <w:autoSpaceDE w:val="0"/>
              <w:spacing w:before="120"/>
              <w:jc w:val="center"/>
              <w:rPr>
                <w:rFonts w:cs="Calibri"/>
                <w:b/>
                <w:sz w:val="20"/>
                <w:szCs w:val="20"/>
                <w:bdr w:val="none" w:sz="0" w:space="0" w:color="auto" w:frame="1"/>
              </w:rPr>
            </w:pPr>
          </w:p>
        </w:tc>
        <w:tc>
          <w:tcPr>
            <w:tcW w:w="470" w:type="pct"/>
            <w:gridSpan w:val="3"/>
            <w:tcBorders>
              <w:top w:val="single" w:sz="12" w:space="0" w:color="auto"/>
              <w:left w:val="single" w:sz="4" w:space="0" w:color="auto"/>
              <w:bottom w:val="single" w:sz="4" w:space="0" w:color="auto"/>
              <w:right w:val="nil"/>
            </w:tcBorders>
            <w:vAlign w:val="center"/>
            <w:hideMark/>
          </w:tcPr>
          <w:p w14:paraId="23C7E636" w14:textId="77777777" w:rsidR="00514076" w:rsidRDefault="00514076" w:rsidP="0015109E">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219" w:type="pct"/>
            <w:gridSpan w:val="2"/>
            <w:tcBorders>
              <w:top w:val="single" w:sz="12" w:space="0" w:color="auto"/>
              <w:left w:val="nil"/>
              <w:bottom w:val="single" w:sz="4" w:space="0" w:color="auto"/>
              <w:right w:val="nil"/>
            </w:tcBorders>
            <w:hideMark/>
          </w:tcPr>
          <w:p w14:paraId="46D77DE2"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172</w:t>
            </w:r>
          </w:p>
        </w:tc>
        <w:tc>
          <w:tcPr>
            <w:tcW w:w="371" w:type="pct"/>
            <w:gridSpan w:val="2"/>
            <w:tcBorders>
              <w:top w:val="single" w:sz="12" w:space="0" w:color="auto"/>
              <w:left w:val="nil"/>
              <w:bottom w:val="single" w:sz="4" w:space="0" w:color="auto"/>
              <w:right w:val="single" w:sz="4" w:space="0" w:color="auto"/>
            </w:tcBorders>
            <w:hideMark/>
          </w:tcPr>
          <w:p w14:paraId="54051FE4" w14:textId="77777777" w:rsidR="00514076" w:rsidRDefault="00514076" w:rsidP="0015109E">
            <w:pPr>
              <w:keepNext/>
              <w:keepLines/>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2162" w:type="pct"/>
            <w:gridSpan w:val="5"/>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63A55108" w14:textId="2F1CB2BE" w:rsidR="00514076" w:rsidRDefault="00573CA3" w:rsidP="00572076">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Part_USE_variable</w:t>
            </w:r>
            <w:r w:rsidR="00514076">
              <w:rPr>
                <w:rFonts w:cs="Calibri"/>
                <w:sz w:val="20"/>
                <w:szCs w:val="20"/>
                <w:bdr w:val="none" w:sz="0" w:space="0" w:color="auto" w:frame="1"/>
              </w:rPr>
              <w:t xml:space="preserve">= </w:t>
            </w:r>
            <w:r w:rsidR="00572076">
              <w:rPr>
                <w:rFonts w:cs="Calibri"/>
                <w:sz w:val="20"/>
                <w:szCs w:val="20"/>
                <w:bdr w:val="none" w:sz="0" w:space="0" w:color="auto" w:frame="1"/>
              </w:rPr>
              <w:t>0,</w:t>
            </w:r>
            <w:r w:rsidR="00514076">
              <w:rPr>
                <w:rFonts w:cs="Calibri"/>
                <w:sz w:val="20"/>
                <w:szCs w:val="20"/>
                <w:bdr w:val="none" w:sz="0" w:space="0" w:color="auto" w:frame="1"/>
              </w:rPr>
              <w:t>95</w:t>
            </w:r>
          </w:p>
        </w:tc>
      </w:tr>
      <w:tr w:rsidR="00514076" w14:paraId="66C442F8" w14:textId="77777777" w:rsidTr="0015109E">
        <w:tblPrEx>
          <w:tblCellMar>
            <w:right w:w="57" w:type="dxa"/>
          </w:tblCellMar>
        </w:tblPrEx>
        <w:tc>
          <w:tcPr>
            <w:tcW w:w="918"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4079C578" w14:textId="77777777" w:rsidR="00514076" w:rsidRDefault="00514076" w:rsidP="0015109E">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1920"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1A99634A"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0982C76E" w14:textId="77777777" w:rsidR="00514076" w:rsidRDefault="00514076" w:rsidP="0015109E">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2162"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9298D9D"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4A2ACB40" w14:textId="77777777" w:rsidR="00514076" w:rsidRDefault="00514076" w:rsidP="0015109E">
            <w:pPr>
              <w:keepNext/>
              <w:keepLines/>
              <w:autoSpaceDE w:val="0"/>
              <w:spacing w:before="120"/>
              <w:jc w:val="center"/>
              <w:rPr>
                <w:rFonts w:cs="Calibri"/>
                <w:b/>
                <w:sz w:val="20"/>
                <w:szCs w:val="20"/>
                <w:bdr w:val="none" w:sz="0" w:space="0" w:color="auto" w:frame="1"/>
              </w:rPr>
            </w:pPr>
          </w:p>
        </w:tc>
      </w:tr>
      <w:tr w:rsidR="00514076" w14:paraId="146E916B" w14:textId="77777777" w:rsidTr="0015109E">
        <w:tblPrEx>
          <w:tblCellMar>
            <w:right w:w="57" w:type="dxa"/>
          </w:tblCellMar>
        </w:tblPrEx>
        <w:tc>
          <w:tcPr>
            <w:tcW w:w="918" w:type="pct"/>
            <w:tcBorders>
              <w:top w:val="single" w:sz="4" w:space="0" w:color="auto"/>
              <w:left w:val="single" w:sz="12" w:space="0" w:color="auto"/>
              <w:bottom w:val="single" w:sz="4" w:space="0" w:color="auto"/>
              <w:right w:val="single" w:sz="2" w:space="0" w:color="auto"/>
            </w:tcBorders>
            <w:vAlign w:val="center"/>
            <w:hideMark/>
          </w:tcPr>
          <w:p w14:paraId="124A1371"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549" w:type="pct"/>
            <w:gridSpan w:val="9"/>
            <w:tcBorders>
              <w:top w:val="single" w:sz="4" w:space="0" w:color="auto"/>
              <w:left w:val="single" w:sz="2" w:space="0" w:color="auto"/>
              <w:bottom w:val="single" w:sz="4" w:space="0" w:color="auto"/>
              <w:right w:val="single" w:sz="4" w:space="0" w:color="auto"/>
            </w:tcBorders>
            <w:vAlign w:val="center"/>
            <w:hideMark/>
          </w:tcPr>
          <w:p w14:paraId="3ED88661" w14:textId="77777777" w:rsidR="00514076" w:rsidRDefault="00514076" w:rsidP="0015109E">
            <w:pPr>
              <w:keepNext/>
              <w:keepLines/>
              <w:autoSpaceDE w:val="0"/>
              <w:ind w:left="-109" w:right="-114"/>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Pr>
                <w:rFonts w:cs="Calibri"/>
                <w:b/>
                <w:sz w:val="20"/>
                <w:szCs w:val="20"/>
                <w:bdr w:val="none" w:sz="0" w:space="0" w:color="auto" w:frame="1"/>
              </w:rPr>
              <w:t>Nb_h_ouvrées</w:t>
            </w:r>
          </w:p>
        </w:tc>
        <w:tc>
          <w:tcPr>
            <w:tcW w:w="371" w:type="pct"/>
            <w:gridSpan w:val="2"/>
            <w:tcBorders>
              <w:top w:val="single" w:sz="4" w:space="0" w:color="auto"/>
              <w:left w:val="single" w:sz="4" w:space="0" w:color="auto"/>
              <w:bottom w:val="single" w:sz="4" w:space="0" w:color="auto"/>
              <w:right w:val="single" w:sz="4" w:space="0" w:color="auto"/>
            </w:tcBorders>
            <w:vAlign w:val="center"/>
            <w:hideMark/>
          </w:tcPr>
          <w:p w14:paraId="13A81726"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3 120</w:t>
            </w:r>
          </w:p>
        </w:tc>
        <w:tc>
          <w:tcPr>
            <w:tcW w:w="1755" w:type="pct"/>
            <w:gridSpan w:val="4"/>
            <w:tcBorders>
              <w:top w:val="single" w:sz="4" w:space="0" w:color="auto"/>
              <w:left w:val="single" w:sz="4" w:space="0" w:color="auto"/>
              <w:bottom w:val="single" w:sz="4" w:space="0" w:color="auto"/>
              <w:right w:val="single" w:sz="4" w:space="0" w:color="auto"/>
            </w:tcBorders>
            <w:vAlign w:val="center"/>
            <w:hideMark/>
          </w:tcPr>
          <w:p w14:paraId="328CD377" w14:textId="77777777" w:rsidR="00514076" w:rsidRDefault="00514076" w:rsidP="0015109E">
            <w:pPr>
              <w:keepNext/>
              <w:keepLines/>
              <w:autoSpaceDE w:val="0"/>
              <w:jc w:val="center"/>
              <w:rPr>
                <w:rFonts w:cs="Calibri"/>
                <w:b/>
                <w:sz w:val="20"/>
                <w:szCs w:val="20"/>
                <w:bdr w:val="none" w:sz="0" w:space="0" w:color="auto" w:frame="1"/>
              </w:rPr>
            </w:pPr>
            <w:r>
              <w:rPr>
                <w:rFonts w:cs="Calibri"/>
                <w:b/>
                <w:sz w:val="20"/>
                <w:szCs w:val="20"/>
                <w:bdr w:val="none" w:sz="0" w:space="0" w:color="auto" w:frame="1"/>
              </w:rPr>
              <w:t xml:space="preserve">Amplitude horaire annuelle étalon </w:t>
            </w:r>
            <w:r>
              <w:rPr>
                <w:rFonts w:cs="Calibri"/>
                <w:sz w:val="20"/>
                <w:szCs w:val="20"/>
                <w:bdr w:val="none" w:sz="0" w:space="0" w:color="auto" w:frame="1"/>
              </w:rPr>
              <w:t xml:space="preserve">(h ouvrées/an) </w:t>
            </w:r>
            <w:r>
              <w:rPr>
                <w:rFonts w:cs="Calibri"/>
                <w:b/>
                <w:sz w:val="20"/>
                <w:szCs w:val="20"/>
                <w:bdr w:val="none" w:sz="0" w:space="0" w:color="auto" w:frame="1"/>
              </w:rPr>
              <w:t>Nb_h_ouvrées</w:t>
            </w:r>
            <w:r>
              <w:rPr>
                <w:rFonts w:cs="Calibri"/>
                <w:b/>
                <w:sz w:val="20"/>
                <w:szCs w:val="20"/>
                <w:bdr w:val="none" w:sz="0" w:space="0" w:color="auto" w:frame="1"/>
                <w:vertAlign w:val="subscript"/>
              </w:rPr>
              <w:t>étalon</w:t>
            </w:r>
          </w:p>
        </w:tc>
        <w:tc>
          <w:tcPr>
            <w:tcW w:w="407" w:type="pct"/>
            <w:tcBorders>
              <w:top w:val="single" w:sz="4" w:space="0" w:color="auto"/>
              <w:left w:val="single" w:sz="4" w:space="0" w:color="auto"/>
              <w:bottom w:val="single" w:sz="4" w:space="0" w:color="auto"/>
              <w:right w:val="single" w:sz="12" w:space="0" w:color="auto"/>
            </w:tcBorders>
            <w:vAlign w:val="center"/>
            <w:hideMark/>
          </w:tcPr>
          <w:p w14:paraId="5F993AB8" w14:textId="77777777" w:rsidR="00514076" w:rsidRDefault="00514076" w:rsidP="0015109E">
            <w:pPr>
              <w:keepNext/>
              <w:keepLines/>
              <w:autoSpaceDE w:val="0"/>
              <w:jc w:val="center"/>
              <w:rPr>
                <w:rFonts w:cs="Calibri"/>
                <w:b/>
                <w:sz w:val="20"/>
                <w:szCs w:val="20"/>
                <w:bdr w:val="none" w:sz="0" w:space="0" w:color="auto" w:frame="1"/>
              </w:rPr>
            </w:pPr>
            <w:r>
              <w:rPr>
                <w:rFonts w:cs="Calibri"/>
                <w:b/>
                <w:sz w:val="20"/>
                <w:szCs w:val="20"/>
                <w:bdr w:val="none" w:sz="0" w:space="0" w:color="auto" w:frame="1"/>
              </w:rPr>
              <w:t>3 120</w:t>
            </w:r>
          </w:p>
        </w:tc>
      </w:tr>
      <w:tr w:rsidR="00514076" w14:paraId="6C068E26" w14:textId="77777777" w:rsidTr="0015109E">
        <w:tblPrEx>
          <w:tblCellMar>
            <w:right w:w="57" w:type="dxa"/>
          </w:tblCellMar>
        </w:tblPrEx>
        <w:tc>
          <w:tcPr>
            <w:tcW w:w="918" w:type="pct"/>
            <w:tcBorders>
              <w:top w:val="single" w:sz="4" w:space="0" w:color="auto"/>
              <w:left w:val="single" w:sz="12" w:space="0" w:color="auto"/>
              <w:bottom w:val="single" w:sz="4" w:space="0" w:color="auto"/>
              <w:right w:val="single" w:sz="2" w:space="0" w:color="auto"/>
            </w:tcBorders>
            <w:vAlign w:val="center"/>
            <w:hideMark/>
          </w:tcPr>
          <w:p w14:paraId="70CD70E9"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1549" w:type="pct"/>
            <w:gridSpan w:val="9"/>
            <w:tcBorders>
              <w:top w:val="single" w:sz="4" w:space="0" w:color="auto"/>
              <w:left w:val="single" w:sz="2" w:space="0" w:color="auto"/>
              <w:bottom w:val="single" w:sz="4" w:space="0" w:color="auto"/>
              <w:right w:val="single" w:sz="4" w:space="0" w:color="auto"/>
            </w:tcBorders>
            <w:vAlign w:val="center"/>
            <w:hideMark/>
          </w:tcPr>
          <w:p w14:paraId="14719FF2" w14:textId="77777777" w:rsidR="00514076" w:rsidRDefault="00514076" w:rsidP="0015109E">
            <w:pPr>
              <w:keepNext/>
              <w:keepLines/>
              <w:autoSpaceDE w:val="0"/>
              <w:ind w:left="-109" w:right="-114"/>
              <w:jc w:val="center"/>
              <w:rPr>
                <w:rFonts w:cs="Calibri"/>
                <w:sz w:val="18"/>
                <w:szCs w:val="18"/>
                <w:bdr w:val="none" w:sz="0" w:space="0" w:color="auto" w:frame="1"/>
              </w:rPr>
            </w:pPr>
            <w:r>
              <w:rPr>
                <w:rFonts w:cs="Calibri"/>
                <w:sz w:val="20"/>
                <w:szCs w:val="20"/>
                <w:bdr w:val="none" w:sz="0" w:space="0" w:color="auto" w:frame="1"/>
              </w:rPr>
              <w:t>Densité énergétique moyenne</w:t>
            </w:r>
            <w:r>
              <w:rPr>
                <w:rFonts w:cs="Calibri"/>
                <w:b/>
                <w:sz w:val="20"/>
                <w:szCs w:val="20"/>
                <w:bdr w:val="none" w:sz="0" w:space="0" w:color="auto" w:frame="1"/>
              </w:rPr>
              <w:t xml:space="preserve"> </w:t>
            </w:r>
            <w:r>
              <w:rPr>
                <w:rFonts w:cs="Calibri"/>
                <w:sz w:val="20"/>
                <w:szCs w:val="20"/>
                <w:bdr w:val="none" w:sz="0" w:space="0" w:color="auto" w:frame="1"/>
              </w:rPr>
              <w:t xml:space="preserve">(Wh/m²/an) </w:t>
            </w:r>
            <w:r>
              <w:rPr>
                <w:rFonts w:cs="Calibri"/>
                <w:b/>
                <w:sz w:val="20"/>
                <w:szCs w:val="20"/>
                <w:bdr w:val="none" w:sz="0" w:space="0" w:color="auto" w:frame="1"/>
              </w:rPr>
              <w:t>DE</w:t>
            </w:r>
            <w:r>
              <w:rPr>
                <w:rFonts w:cs="Calibri"/>
                <w:b/>
                <w:sz w:val="20"/>
                <w:szCs w:val="20"/>
                <w:bdr w:val="none" w:sz="0" w:space="0" w:color="auto" w:frame="1"/>
                <w:vertAlign w:val="subscript"/>
              </w:rPr>
              <w:t>réelle</w:t>
            </w:r>
          </w:p>
        </w:tc>
        <w:tc>
          <w:tcPr>
            <w:tcW w:w="371" w:type="pct"/>
            <w:gridSpan w:val="2"/>
            <w:tcBorders>
              <w:top w:val="single" w:sz="4" w:space="0" w:color="auto"/>
              <w:left w:val="single" w:sz="4" w:space="0" w:color="auto"/>
              <w:bottom w:val="single" w:sz="4" w:space="0" w:color="auto"/>
              <w:right w:val="single" w:sz="4" w:space="0" w:color="auto"/>
            </w:tcBorders>
            <w:vAlign w:val="center"/>
            <w:hideMark/>
          </w:tcPr>
          <w:p w14:paraId="6611BFC8"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150,68</w:t>
            </w:r>
          </w:p>
        </w:tc>
        <w:tc>
          <w:tcPr>
            <w:tcW w:w="1755" w:type="pct"/>
            <w:gridSpan w:val="4"/>
            <w:tcBorders>
              <w:top w:val="single" w:sz="4" w:space="0" w:color="auto"/>
              <w:left w:val="single" w:sz="4" w:space="0" w:color="auto"/>
              <w:bottom w:val="single" w:sz="4" w:space="0" w:color="auto"/>
              <w:right w:val="single" w:sz="4" w:space="0" w:color="auto"/>
            </w:tcBorders>
            <w:vAlign w:val="center"/>
            <w:hideMark/>
          </w:tcPr>
          <w:p w14:paraId="51F756B0" w14:textId="77777777" w:rsidR="00514076" w:rsidRDefault="00514076" w:rsidP="0015109E">
            <w:pPr>
              <w:keepNext/>
              <w:keepLines/>
              <w:autoSpaceDE w:val="0"/>
              <w:jc w:val="center"/>
              <w:rPr>
                <w:rFonts w:cs="Calibri"/>
                <w:sz w:val="20"/>
                <w:szCs w:val="20"/>
                <w:bdr w:val="none" w:sz="0" w:space="0" w:color="auto" w:frame="1"/>
              </w:rPr>
            </w:pPr>
            <w:r>
              <w:rPr>
                <w:rFonts w:cs="Calibri"/>
                <w:b/>
                <w:sz w:val="20"/>
                <w:szCs w:val="20"/>
                <w:bdr w:val="none" w:sz="0" w:space="0" w:color="auto" w:frame="1"/>
              </w:rPr>
              <w:t xml:space="preserve">Densité énergétique moyenne </w:t>
            </w:r>
            <w:r>
              <w:rPr>
                <w:rFonts w:cs="Calibri"/>
                <w:sz w:val="20"/>
                <w:szCs w:val="20"/>
                <w:bdr w:val="none" w:sz="0" w:space="0" w:color="auto" w:frame="1"/>
              </w:rPr>
              <w:t xml:space="preserve">(Wh/m²/an) </w:t>
            </w:r>
            <w:r>
              <w:rPr>
                <w:rFonts w:cs="Calibri"/>
                <w:b/>
                <w:sz w:val="20"/>
                <w:szCs w:val="20"/>
                <w:bdr w:val="none" w:sz="0" w:space="0" w:color="auto" w:frame="1"/>
              </w:rPr>
              <w:t>DE</w:t>
            </w:r>
            <w:r>
              <w:rPr>
                <w:rFonts w:cs="Calibri"/>
                <w:b/>
                <w:sz w:val="20"/>
                <w:szCs w:val="20"/>
                <w:bdr w:val="none" w:sz="0" w:space="0" w:color="auto" w:frame="1"/>
                <w:vertAlign w:val="subscript"/>
              </w:rPr>
              <w:t>étalon</w:t>
            </w:r>
          </w:p>
        </w:tc>
        <w:tc>
          <w:tcPr>
            <w:tcW w:w="407" w:type="pct"/>
            <w:tcBorders>
              <w:top w:val="single" w:sz="4" w:space="0" w:color="auto"/>
              <w:left w:val="single" w:sz="4" w:space="0" w:color="auto"/>
              <w:bottom w:val="single" w:sz="4" w:space="0" w:color="auto"/>
              <w:right w:val="single" w:sz="12" w:space="0" w:color="auto"/>
            </w:tcBorders>
            <w:vAlign w:val="center"/>
            <w:hideMark/>
          </w:tcPr>
          <w:p w14:paraId="18C58185" w14:textId="77777777" w:rsidR="00514076" w:rsidRDefault="00514076" w:rsidP="0015109E">
            <w:pPr>
              <w:keepNext/>
              <w:keepLines/>
              <w:autoSpaceDE w:val="0"/>
              <w:jc w:val="center"/>
              <w:rPr>
                <w:rFonts w:cs="Calibri"/>
                <w:b/>
                <w:sz w:val="20"/>
                <w:szCs w:val="20"/>
                <w:bdr w:val="none" w:sz="0" w:space="0" w:color="auto" w:frame="1"/>
              </w:rPr>
            </w:pPr>
            <w:r>
              <w:rPr>
                <w:rFonts w:cs="Calibri"/>
                <w:b/>
                <w:sz w:val="20"/>
                <w:szCs w:val="20"/>
                <w:bdr w:val="none" w:sz="0" w:space="0" w:color="auto" w:frame="1"/>
              </w:rPr>
              <w:t>150,68</w:t>
            </w:r>
          </w:p>
        </w:tc>
      </w:tr>
      <w:tr w:rsidR="00514076" w14:paraId="2ECC6701" w14:textId="77777777" w:rsidTr="0015109E">
        <w:tblPrEx>
          <w:tblCellMar>
            <w:right w:w="57" w:type="dxa"/>
          </w:tblCellMar>
        </w:tblPrEx>
        <w:tc>
          <w:tcPr>
            <w:tcW w:w="918" w:type="pct"/>
            <w:tcBorders>
              <w:top w:val="single" w:sz="4" w:space="0" w:color="auto"/>
              <w:left w:val="single" w:sz="12" w:space="0" w:color="auto"/>
              <w:bottom w:val="single" w:sz="12" w:space="0" w:color="auto"/>
              <w:right w:val="single" w:sz="2" w:space="0" w:color="auto"/>
            </w:tcBorders>
            <w:vAlign w:val="center"/>
            <w:hideMark/>
          </w:tcPr>
          <w:p w14:paraId="528848E8"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082" w:type="pct"/>
            <w:gridSpan w:val="16"/>
            <w:tcBorders>
              <w:top w:val="single" w:sz="4" w:space="0" w:color="auto"/>
              <w:left w:val="single" w:sz="2" w:space="0" w:color="auto"/>
              <w:bottom w:val="single" w:sz="12" w:space="0" w:color="auto"/>
              <w:right w:val="single" w:sz="12" w:space="0" w:color="auto"/>
            </w:tcBorders>
            <w:vAlign w:val="center"/>
            <w:hideMark/>
          </w:tcPr>
          <w:p w14:paraId="5161C4EC" w14:textId="1437D404" w:rsidR="00514076" w:rsidRDefault="00514076" w:rsidP="0015109E">
            <w:pPr>
              <w:keepNext/>
              <w:keepLines/>
              <w:autoSpaceDE w:val="0"/>
              <w:ind w:left="-102" w:right="-6"/>
              <w:jc w:val="center"/>
              <w:rPr>
                <w:rFonts w:cs="Calibri"/>
                <w:b/>
                <w:sz w:val="20"/>
                <w:szCs w:val="20"/>
                <w:bdr w:val="none" w:sz="0" w:space="0" w:color="auto" w:frame="1"/>
              </w:rPr>
            </w:pPr>
            <w:r>
              <w:rPr>
                <w:rFonts w:cs="Calibri"/>
                <w:b/>
                <w:sz w:val="20"/>
                <w:szCs w:val="20"/>
                <w:bdr w:val="none" w:sz="0" w:space="0" w:color="auto" w:frame="1"/>
              </w:rPr>
              <w:t xml:space="preserve">USE modulé </w:t>
            </w:r>
            <w:r>
              <w:rPr>
                <w:rFonts w:cs="Calibri"/>
                <w:sz w:val="20"/>
                <w:szCs w:val="20"/>
                <w:bdr w:val="none" w:sz="0" w:space="0" w:color="auto" w:frame="1"/>
              </w:rPr>
              <w:t>(kWh/m²/an) = USE étalon x [</w:t>
            </w:r>
            <w:r w:rsidR="00573CA3">
              <w:rPr>
                <w:rFonts w:cs="Calibri"/>
                <w:sz w:val="20"/>
                <w:szCs w:val="20"/>
                <w:bdr w:val="none" w:sz="0" w:space="0" w:color="auto" w:frame="1"/>
              </w:rPr>
              <w:t>Part_USE_variable</w:t>
            </w:r>
            <w:r>
              <w:rPr>
                <w:rFonts w:cs="Calibri"/>
                <w:sz w:val="20"/>
                <w:szCs w:val="20"/>
                <w:bdr w:val="none" w:sz="0" w:space="0" w:color="auto" w:frame="1"/>
              </w:rPr>
              <w:t xml:space="preserve"> x (</w:t>
            </w:r>
            <w:r>
              <w:rPr>
                <w:rFonts w:cs="Calibri"/>
                <w:b/>
                <w:sz w:val="20"/>
                <w:szCs w:val="20"/>
                <w:bdr w:val="none" w:sz="0" w:space="0" w:color="auto" w:frame="1"/>
              </w:rPr>
              <w:t>DE</w:t>
            </w:r>
            <w:r>
              <w:rPr>
                <w:rFonts w:cs="Calibri"/>
                <w:b/>
                <w:sz w:val="20"/>
                <w:szCs w:val="20"/>
                <w:bdr w:val="none" w:sz="0" w:space="0" w:color="auto" w:frame="1"/>
                <w:vertAlign w:val="subscript"/>
              </w:rPr>
              <w:t>réelle</w:t>
            </w:r>
            <w:r>
              <w:rPr>
                <w:rFonts w:cs="Calibri"/>
                <w:sz w:val="20"/>
                <w:szCs w:val="20"/>
                <w:bdr w:val="none" w:sz="0" w:space="0" w:color="auto" w:frame="1"/>
              </w:rPr>
              <w:t xml:space="preserve"> / DE</w:t>
            </w:r>
            <w:r>
              <w:rPr>
                <w:rFonts w:cs="Calibri"/>
                <w:sz w:val="20"/>
                <w:szCs w:val="20"/>
                <w:bdr w:val="none" w:sz="0" w:space="0" w:color="auto" w:frame="1"/>
                <w:vertAlign w:val="subscript"/>
              </w:rPr>
              <w:t>étalon</w:t>
            </w:r>
            <w:r>
              <w:rPr>
                <w:rFonts w:cs="Calibri"/>
                <w:sz w:val="20"/>
                <w:szCs w:val="18"/>
                <w:bdr w:val="none" w:sz="0" w:space="0" w:color="auto" w:frame="1"/>
              </w:rPr>
              <w:t>)</w:t>
            </w:r>
            <w:r>
              <w:rPr>
                <w:rFonts w:cs="Calibri"/>
                <w:sz w:val="20"/>
                <w:szCs w:val="20"/>
                <w:bdr w:val="none" w:sz="0" w:space="0" w:color="auto" w:frame="1"/>
              </w:rPr>
              <w:t>+ (1-</w:t>
            </w:r>
            <w:r w:rsidR="00573CA3">
              <w:rPr>
                <w:rFonts w:cs="Calibri"/>
                <w:sz w:val="20"/>
                <w:szCs w:val="20"/>
                <w:bdr w:val="none" w:sz="0" w:space="0" w:color="auto" w:frame="1"/>
              </w:rPr>
              <w:t>Part_USE_variable</w:t>
            </w:r>
            <w:r>
              <w:rPr>
                <w:rFonts w:cs="Calibri"/>
                <w:sz w:val="20"/>
                <w:szCs w:val="20"/>
                <w:bdr w:val="none" w:sz="0" w:space="0" w:color="auto" w:frame="1"/>
              </w:rPr>
              <w:t>) x (</w:t>
            </w:r>
            <w:r w:rsidRPr="00F10E08">
              <w:rPr>
                <w:rFonts w:cs="Calibri"/>
                <w:b/>
                <w:sz w:val="20"/>
                <w:szCs w:val="20"/>
                <w:bdr w:val="none" w:sz="0" w:space="0" w:color="auto" w:frame="1"/>
              </w:rPr>
              <w:t>Nb_h_ouvrées</w:t>
            </w:r>
            <w:r>
              <w:rPr>
                <w:rFonts w:cs="Calibri"/>
                <w:sz w:val="20"/>
                <w:szCs w:val="20"/>
                <w:bdr w:val="none" w:sz="0" w:space="0" w:color="auto" w:frame="1"/>
              </w:rPr>
              <w:t>/ Nb_h_ouvrées</w:t>
            </w:r>
            <w:r>
              <w:rPr>
                <w:rFonts w:cs="Calibri"/>
                <w:sz w:val="20"/>
                <w:szCs w:val="20"/>
                <w:bdr w:val="none" w:sz="0" w:space="0" w:color="auto" w:frame="1"/>
                <w:vertAlign w:val="subscript"/>
              </w:rPr>
              <w:t>étalon</w:t>
            </w:r>
            <w:r>
              <w:rPr>
                <w:rFonts w:cs="Calibri"/>
                <w:sz w:val="20"/>
                <w:szCs w:val="20"/>
                <w:bdr w:val="none" w:sz="0" w:space="0" w:color="auto" w:frame="1"/>
              </w:rPr>
              <w:t>)] + 0,28 x CVC x (</w:t>
            </w:r>
            <w:r>
              <w:rPr>
                <w:rFonts w:cs="Calibri"/>
                <w:b/>
                <w:sz w:val="20"/>
                <w:szCs w:val="20"/>
                <w:bdr w:val="none" w:sz="0" w:space="0" w:color="auto" w:frame="1"/>
              </w:rPr>
              <w:t>Nb_h_ouvrées</w:t>
            </w:r>
            <w:r>
              <w:rPr>
                <w:rFonts w:cs="Calibri"/>
                <w:b/>
                <w:sz w:val="18"/>
                <w:szCs w:val="18"/>
                <w:bdr w:val="none" w:sz="0" w:space="0" w:color="auto" w:frame="1"/>
              </w:rPr>
              <w:t xml:space="preserve"> -</w:t>
            </w:r>
            <w:r>
              <w:rPr>
                <w:rFonts w:cs="Calibri"/>
                <w:b/>
                <w:sz w:val="20"/>
                <w:szCs w:val="20"/>
                <w:bdr w:val="none" w:sz="0" w:space="0" w:color="auto" w:frame="1"/>
              </w:rPr>
              <w:t xml:space="preserve"> </w:t>
            </w:r>
            <w:r>
              <w:rPr>
                <w:rFonts w:cs="Calibri"/>
                <w:sz w:val="20"/>
                <w:szCs w:val="20"/>
                <w:bdr w:val="none" w:sz="0" w:space="0" w:color="auto" w:frame="1"/>
              </w:rPr>
              <w:t>Nb_h_ouvrées</w:t>
            </w:r>
            <w:r>
              <w:rPr>
                <w:rFonts w:cs="Calibri"/>
                <w:sz w:val="20"/>
                <w:szCs w:val="20"/>
                <w:bdr w:val="none" w:sz="0" w:space="0" w:color="auto" w:frame="1"/>
                <w:vertAlign w:val="subscript"/>
              </w:rPr>
              <w:t>étalon</w:t>
            </w:r>
            <w:r>
              <w:rPr>
                <w:rFonts w:cs="Calibri"/>
                <w:sz w:val="20"/>
                <w:szCs w:val="20"/>
                <w:bdr w:val="none" w:sz="0" w:space="0" w:color="auto" w:frame="1"/>
              </w:rPr>
              <w:t>)/ Nb_h_ouvrées</w:t>
            </w:r>
            <w:r>
              <w:rPr>
                <w:rFonts w:cs="Calibri"/>
                <w:sz w:val="20"/>
                <w:szCs w:val="20"/>
                <w:bdr w:val="none" w:sz="0" w:space="0" w:color="auto" w:frame="1"/>
                <w:vertAlign w:val="subscript"/>
              </w:rPr>
              <w:t>étalon</w:t>
            </w:r>
          </w:p>
        </w:tc>
      </w:tr>
    </w:tbl>
    <w:p w14:paraId="72985FF6" w14:textId="3AF44779" w:rsidR="00514076" w:rsidRPr="00854B8A" w:rsidRDefault="00514076" w:rsidP="00514076">
      <w:pPr>
        <w:keepNext/>
        <w:keepLines/>
        <w:ind w:left="142"/>
        <w:rPr>
          <w:rFonts w:cs="Calibri"/>
          <w:sz w:val="20"/>
          <w:szCs w:val="20"/>
        </w:rPr>
      </w:pPr>
      <w:r w:rsidRPr="00854B8A">
        <w:rPr>
          <w:rFonts w:cs="Calibri"/>
          <w:sz w:val="20"/>
          <w:szCs w:val="20"/>
        </w:rPr>
        <w:t xml:space="preserve">Nota : </w:t>
      </w:r>
      <w:r w:rsidRPr="00854B8A">
        <w:rPr>
          <w:rFonts w:cs="Calibri"/>
          <w:b/>
          <w:sz w:val="20"/>
          <w:szCs w:val="20"/>
        </w:rPr>
        <w:t>Nb_h_ouvrées</w:t>
      </w:r>
      <w:r w:rsidR="008300D6" w:rsidRPr="008300D6">
        <w:rPr>
          <w:rFonts w:cs="Calibri"/>
          <w:b/>
          <w:sz w:val="20"/>
          <w:szCs w:val="20"/>
          <w:vertAlign w:val="subscript"/>
        </w:rPr>
        <w:t>étalon</w:t>
      </w:r>
      <w:r w:rsidRPr="00854B8A">
        <w:rPr>
          <w:rFonts w:cs="Calibri"/>
          <w:sz w:val="20"/>
          <w:szCs w:val="20"/>
        </w:rPr>
        <w:t xml:space="preserve"> à 3 120 h ouvrées/an correspond à 52 semaines ouvrées x 5 jours ouvrés x 12 h amplitude quotidienne</w:t>
      </w:r>
      <w:r>
        <w:rPr>
          <w:rFonts w:cs="Calibri"/>
          <w:sz w:val="20"/>
          <w:szCs w:val="20"/>
        </w:rPr>
        <w:t xml:space="preserve">. </w:t>
      </w:r>
    </w:p>
    <w:p w14:paraId="5AA64EF6" w14:textId="77777777" w:rsidR="00514076" w:rsidRDefault="00514076" w:rsidP="00514076">
      <w:pPr>
        <w:widowControl w:val="0"/>
        <w:autoSpaceDE w:val="0"/>
        <w:spacing w:before="120"/>
        <w:jc w:val="left"/>
        <w:rPr>
          <w:rFonts w:cs="Calibri"/>
          <w:b/>
          <w:lang w:eastAsia="en-US"/>
        </w:rPr>
      </w:pPr>
    </w:p>
    <w:p w14:paraId="3930111A" w14:textId="77777777" w:rsidR="00514076" w:rsidRDefault="00514076" w:rsidP="00514076">
      <w:pPr>
        <w:pStyle w:val="Titre6"/>
        <w:rPr>
          <w:lang w:eastAsia="en-US" w:bidi="ar-SA"/>
        </w:rPr>
      </w:pPr>
      <w:r>
        <w:lastRenderedPageBreak/>
        <w:t>« Sous-catégories “Laboratoire médical“ »</w:t>
      </w:r>
    </w:p>
    <w:p w14:paraId="040CF534" w14:textId="77777777" w:rsidR="00514076" w:rsidRDefault="00514076" w:rsidP="00514076">
      <w:pPr>
        <w:keepNext/>
        <w:keepLines/>
        <w:autoSpaceDE w:val="0"/>
        <w:spacing w:before="120"/>
        <w:jc w:val="center"/>
        <w:rPr>
          <w:rFonts w:ascii="Times New Roman" w:eastAsia="Arial" w:hAnsi="Times New Roman" w:cs="Times New Roman"/>
          <w:sz w:val="20"/>
          <w:szCs w:val="20"/>
        </w:rPr>
      </w:pPr>
      <w:r>
        <w:rPr>
          <w:rFonts w:cs="Calibri"/>
          <w:sz w:val="20"/>
          <w:szCs w:val="20"/>
        </w:rPr>
        <w:t>(</w:t>
      </w:r>
      <w:r>
        <w:rPr>
          <w:rFonts w:cs="Calibri"/>
          <w:b/>
          <w:sz w:val="20"/>
          <w:szCs w:val="20"/>
        </w:rPr>
        <w:t>NAF</w:t>
      </w:r>
      <w:r>
        <w:rPr>
          <w:rFonts w:cs="Calibri"/>
          <w:sz w:val="20"/>
          <w:szCs w:val="20"/>
        </w:rPr>
        <w:t> : 86.21 – Services des médecins généralistes ; 86.22 – Services des médecins spécialistes ; 86.23 – Pratique dentaire ; 86.90 Autres services de santé humaine)</w:t>
      </w:r>
    </w:p>
    <w:tbl>
      <w:tblPr>
        <w:tblStyle w:val="Grilledutableau"/>
        <w:tblW w:w="5000" w:type="pct"/>
        <w:tblLook w:val="04A0" w:firstRow="1" w:lastRow="0" w:firstColumn="1" w:lastColumn="0" w:noHBand="0" w:noVBand="1"/>
      </w:tblPr>
      <w:tblGrid>
        <w:gridCol w:w="2566"/>
        <w:gridCol w:w="671"/>
        <w:gridCol w:w="671"/>
        <w:gridCol w:w="671"/>
        <w:gridCol w:w="391"/>
        <w:gridCol w:w="279"/>
        <w:gridCol w:w="671"/>
        <w:gridCol w:w="363"/>
        <w:gridCol w:w="307"/>
        <w:gridCol w:w="307"/>
        <w:gridCol w:w="363"/>
        <w:gridCol w:w="673"/>
        <w:gridCol w:w="1165"/>
        <w:gridCol w:w="1269"/>
        <w:gridCol w:w="1271"/>
        <w:gridCol w:w="1199"/>
        <w:gridCol w:w="1135"/>
      </w:tblGrid>
      <w:tr w:rsidR="00514076" w14:paraId="3C56C095" w14:textId="77777777" w:rsidTr="0015109E">
        <w:tc>
          <w:tcPr>
            <w:tcW w:w="918"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00278ECE" w14:textId="77777777" w:rsidR="00514076" w:rsidRDefault="00514076" w:rsidP="0015109E">
            <w:pPr>
              <w:keepNext/>
              <w:keepLines/>
              <w:autoSpaceDE w:val="0"/>
              <w:jc w:val="center"/>
              <w:rPr>
                <w:rFonts w:eastAsiaTheme="minorHAnsi" w:cs="Calibri"/>
                <w:b/>
                <w:sz w:val="20"/>
                <w:szCs w:val="20"/>
                <w:bdr w:val="none" w:sz="0" w:space="0" w:color="auto" w:frame="1"/>
              </w:rPr>
            </w:pPr>
            <w:r>
              <w:rPr>
                <w:rFonts w:cs="Calibri"/>
                <w:b/>
                <w:sz w:val="20"/>
                <w:szCs w:val="20"/>
                <w:bdr w:val="none" w:sz="0" w:space="0" w:color="auto" w:frame="1"/>
              </w:rPr>
              <w:t>Composante CVC</w:t>
            </w:r>
          </w:p>
          <w:p w14:paraId="089E302F"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4082"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7AB2928" w14:textId="77777777" w:rsidR="00514076" w:rsidRDefault="00514076" w:rsidP="0015109E">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514076" w14:paraId="366D35E9" w14:textId="77777777" w:rsidTr="0015109E">
        <w:tc>
          <w:tcPr>
            <w:tcW w:w="918" w:type="pct"/>
            <w:vMerge/>
            <w:tcBorders>
              <w:top w:val="single" w:sz="12" w:space="0" w:color="auto"/>
              <w:left w:val="single" w:sz="12" w:space="0" w:color="auto"/>
              <w:bottom w:val="single" w:sz="2" w:space="0" w:color="auto"/>
              <w:right w:val="single" w:sz="2" w:space="0" w:color="auto"/>
            </w:tcBorders>
            <w:vAlign w:val="center"/>
            <w:hideMark/>
          </w:tcPr>
          <w:p w14:paraId="6726F59C" w14:textId="77777777" w:rsidR="00514076" w:rsidRDefault="00514076" w:rsidP="0015109E">
            <w:pPr>
              <w:keepNext/>
              <w:keepLines/>
              <w:rPr>
                <w:rFonts w:eastAsiaTheme="minorHAnsi" w:cs="Calibri"/>
                <w:sz w:val="20"/>
                <w:szCs w:val="20"/>
                <w:bdr w:val="none" w:sz="0" w:space="0" w:color="auto" w:frame="1"/>
                <w:lang w:eastAsia="en-US"/>
              </w:rPr>
            </w:pPr>
          </w:p>
        </w:tc>
        <w:tc>
          <w:tcPr>
            <w:tcW w:w="24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CA94793"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4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52BAD70"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4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7A99620"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4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FF12DCE"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4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2770C0F"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4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C165538"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4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6FD020E8"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4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E8B53C7"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41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219B78E"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45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FA3C09E" w14:textId="77777777" w:rsidR="00514076" w:rsidRDefault="00514076" w:rsidP="0015109E">
            <w:pPr>
              <w:keepNext/>
              <w:keepLines/>
              <w:autoSpaceDE w:val="0"/>
              <w:spacing w:before="120"/>
              <w:ind w:left="-137" w:right="-57"/>
              <w:jc w:val="center"/>
              <w:rPr>
                <w:rFonts w:cs="Calibri"/>
                <w:b/>
                <w:sz w:val="18"/>
                <w:szCs w:val="18"/>
                <w:bdr w:val="none" w:sz="0" w:space="0" w:color="auto" w:frame="1"/>
              </w:rPr>
            </w:pPr>
            <w:r>
              <w:rPr>
                <w:rFonts w:cs="Calibri"/>
                <w:b/>
                <w:sz w:val="18"/>
                <w:szCs w:val="18"/>
                <w:bdr w:val="none" w:sz="0" w:space="0" w:color="auto" w:frame="1"/>
              </w:rPr>
              <w:t>Guadeloupe</w:t>
            </w:r>
          </w:p>
        </w:tc>
        <w:tc>
          <w:tcPr>
            <w:tcW w:w="45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82134CF" w14:textId="77777777" w:rsidR="00514076" w:rsidRDefault="00514076" w:rsidP="0015109E">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42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CF3A0A5"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407"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966C3AA"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514076" w14:paraId="3A22A270" w14:textId="77777777" w:rsidTr="0015109E">
        <w:tc>
          <w:tcPr>
            <w:tcW w:w="918" w:type="pct"/>
            <w:tcBorders>
              <w:top w:val="single" w:sz="2" w:space="0" w:color="auto"/>
              <w:left w:val="single" w:sz="12" w:space="0" w:color="auto"/>
              <w:bottom w:val="single" w:sz="2" w:space="0" w:color="auto"/>
              <w:right w:val="single" w:sz="2" w:space="0" w:color="auto"/>
            </w:tcBorders>
            <w:vAlign w:val="center"/>
            <w:hideMark/>
          </w:tcPr>
          <w:p w14:paraId="16BA0DBA"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7AAD697D"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40" w:type="pct"/>
            <w:tcBorders>
              <w:top w:val="single" w:sz="2" w:space="0" w:color="auto"/>
              <w:left w:val="single" w:sz="2" w:space="0" w:color="auto"/>
              <w:bottom w:val="single" w:sz="2" w:space="0" w:color="auto"/>
              <w:right w:val="single" w:sz="2" w:space="0" w:color="auto"/>
            </w:tcBorders>
            <w:vAlign w:val="center"/>
            <w:hideMark/>
          </w:tcPr>
          <w:p w14:paraId="69B4E734"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34</w:t>
            </w:r>
          </w:p>
        </w:tc>
        <w:tc>
          <w:tcPr>
            <w:tcW w:w="240" w:type="pct"/>
            <w:tcBorders>
              <w:top w:val="single" w:sz="2" w:space="0" w:color="auto"/>
              <w:left w:val="single" w:sz="2" w:space="0" w:color="auto"/>
              <w:bottom w:val="single" w:sz="2" w:space="0" w:color="auto"/>
              <w:right w:val="single" w:sz="2" w:space="0" w:color="auto"/>
            </w:tcBorders>
            <w:vAlign w:val="center"/>
            <w:hideMark/>
          </w:tcPr>
          <w:p w14:paraId="5C16AD66"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37</w:t>
            </w:r>
          </w:p>
        </w:tc>
        <w:tc>
          <w:tcPr>
            <w:tcW w:w="240" w:type="pct"/>
            <w:tcBorders>
              <w:top w:val="single" w:sz="2" w:space="0" w:color="auto"/>
              <w:left w:val="single" w:sz="2" w:space="0" w:color="auto"/>
              <w:bottom w:val="single" w:sz="2" w:space="0" w:color="auto"/>
              <w:right w:val="single" w:sz="2" w:space="0" w:color="auto"/>
            </w:tcBorders>
            <w:vAlign w:val="center"/>
            <w:hideMark/>
          </w:tcPr>
          <w:p w14:paraId="6D071764"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36</w:t>
            </w:r>
          </w:p>
        </w:tc>
        <w:tc>
          <w:tcPr>
            <w:tcW w:w="240" w:type="pct"/>
            <w:gridSpan w:val="2"/>
            <w:tcBorders>
              <w:top w:val="single" w:sz="2" w:space="0" w:color="auto"/>
              <w:left w:val="single" w:sz="2" w:space="0" w:color="auto"/>
              <w:bottom w:val="single" w:sz="2" w:space="0" w:color="auto"/>
              <w:right w:val="single" w:sz="2" w:space="0" w:color="auto"/>
            </w:tcBorders>
            <w:vAlign w:val="center"/>
            <w:hideMark/>
          </w:tcPr>
          <w:p w14:paraId="44194267"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32</w:t>
            </w:r>
          </w:p>
        </w:tc>
        <w:tc>
          <w:tcPr>
            <w:tcW w:w="240" w:type="pct"/>
            <w:tcBorders>
              <w:top w:val="single" w:sz="2" w:space="0" w:color="auto"/>
              <w:left w:val="single" w:sz="2" w:space="0" w:color="auto"/>
              <w:bottom w:val="single" w:sz="2" w:space="0" w:color="auto"/>
              <w:right w:val="single" w:sz="2" w:space="0" w:color="auto"/>
            </w:tcBorders>
            <w:vAlign w:val="center"/>
            <w:hideMark/>
          </w:tcPr>
          <w:p w14:paraId="181532A0"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34</w:t>
            </w:r>
          </w:p>
        </w:tc>
        <w:tc>
          <w:tcPr>
            <w:tcW w:w="240" w:type="pct"/>
            <w:gridSpan w:val="2"/>
            <w:tcBorders>
              <w:top w:val="single" w:sz="2" w:space="0" w:color="auto"/>
              <w:left w:val="single" w:sz="2" w:space="0" w:color="auto"/>
              <w:bottom w:val="single" w:sz="2" w:space="0" w:color="auto"/>
              <w:right w:val="single" w:sz="2" w:space="0" w:color="auto"/>
            </w:tcBorders>
            <w:vAlign w:val="center"/>
            <w:hideMark/>
          </w:tcPr>
          <w:p w14:paraId="0043E95D"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35</w:t>
            </w:r>
          </w:p>
        </w:tc>
        <w:tc>
          <w:tcPr>
            <w:tcW w:w="240" w:type="pct"/>
            <w:gridSpan w:val="2"/>
            <w:tcBorders>
              <w:top w:val="single" w:sz="2" w:space="0" w:color="auto"/>
              <w:left w:val="single" w:sz="2" w:space="0" w:color="auto"/>
              <w:bottom w:val="single" w:sz="2" w:space="0" w:color="auto"/>
              <w:right w:val="single" w:sz="2" w:space="0" w:color="auto"/>
            </w:tcBorders>
            <w:vAlign w:val="center"/>
            <w:hideMark/>
          </w:tcPr>
          <w:p w14:paraId="485C41F7"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240" w:type="pct"/>
            <w:tcBorders>
              <w:top w:val="single" w:sz="2" w:space="0" w:color="auto"/>
              <w:left w:val="single" w:sz="2" w:space="0" w:color="auto"/>
              <w:bottom w:val="single" w:sz="2" w:space="0" w:color="auto"/>
              <w:right w:val="single" w:sz="2" w:space="0" w:color="auto"/>
            </w:tcBorders>
            <w:vAlign w:val="center"/>
            <w:hideMark/>
          </w:tcPr>
          <w:p w14:paraId="165B8EE1"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36</w:t>
            </w:r>
          </w:p>
        </w:tc>
        <w:tc>
          <w:tcPr>
            <w:tcW w:w="417" w:type="pct"/>
            <w:tcBorders>
              <w:top w:val="single" w:sz="2" w:space="0" w:color="auto"/>
              <w:left w:val="single" w:sz="2" w:space="0" w:color="auto"/>
              <w:bottom w:val="single" w:sz="2" w:space="0" w:color="auto"/>
              <w:right w:val="single" w:sz="2" w:space="0" w:color="auto"/>
            </w:tcBorders>
            <w:vAlign w:val="center"/>
            <w:hideMark/>
          </w:tcPr>
          <w:p w14:paraId="5185100D" w14:textId="77777777" w:rsidR="00514076" w:rsidRDefault="00514076" w:rsidP="0015109E">
            <w:pPr>
              <w:keepNext/>
              <w:keepLines/>
              <w:autoSpaceDE w:val="0"/>
              <w:spacing w:before="120"/>
              <w:jc w:val="center"/>
              <w:rPr>
                <w:rFonts w:cs="Calibri"/>
                <w:color w:val="00B050"/>
                <w:sz w:val="16"/>
                <w:szCs w:val="16"/>
                <w:bdr w:val="none" w:sz="0" w:space="0" w:color="auto" w:frame="1"/>
              </w:rPr>
            </w:pPr>
            <w:r>
              <w:rPr>
                <w:rFonts w:cs="Calibri"/>
                <w:sz w:val="16"/>
                <w:szCs w:val="16"/>
                <w:bdr w:val="none" w:sz="0" w:space="0" w:color="auto" w:frame="1"/>
              </w:rPr>
              <w:t>Définie par arrêté</w:t>
            </w:r>
          </w:p>
        </w:tc>
        <w:tc>
          <w:tcPr>
            <w:tcW w:w="454" w:type="pct"/>
            <w:tcBorders>
              <w:top w:val="single" w:sz="2" w:space="0" w:color="auto"/>
              <w:left w:val="single" w:sz="2" w:space="0" w:color="auto"/>
              <w:bottom w:val="single" w:sz="2" w:space="0" w:color="auto"/>
              <w:right w:val="single" w:sz="2" w:space="0" w:color="auto"/>
            </w:tcBorders>
            <w:vAlign w:val="center"/>
            <w:hideMark/>
          </w:tcPr>
          <w:p w14:paraId="78C5930B"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55" w:type="pct"/>
            <w:tcBorders>
              <w:top w:val="single" w:sz="2" w:space="0" w:color="auto"/>
              <w:left w:val="single" w:sz="2" w:space="0" w:color="auto"/>
              <w:bottom w:val="single" w:sz="2" w:space="0" w:color="auto"/>
              <w:right w:val="single" w:sz="2" w:space="0" w:color="auto"/>
            </w:tcBorders>
            <w:vAlign w:val="center"/>
            <w:hideMark/>
          </w:tcPr>
          <w:p w14:paraId="4EA70268"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29" w:type="pct"/>
            <w:tcBorders>
              <w:top w:val="single" w:sz="2" w:space="0" w:color="auto"/>
              <w:left w:val="single" w:sz="2" w:space="0" w:color="auto"/>
              <w:bottom w:val="single" w:sz="2" w:space="0" w:color="auto"/>
              <w:right w:val="single" w:sz="2" w:space="0" w:color="auto"/>
            </w:tcBorders>
            <w:vAlign w:val="center"/>
            <w:hideMark/>
          </w:tcPr>
          <w:p w14:paraId="781441E5"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07" w:type="pct"/>
            <w:tcBorders>
              <w:top w:val="single" w:sz="2" w:space="0" w:color="auto"/>
              <w:left w:val="single" w:sz="2" w:space="0" w:color="auto"/>
              <w:bottom w:val="single" w:sz="2" w:space="0" w:color="auto"/>
              <w:right w:val="single" w:sz="12" w:space="0" w:color="auto"/>
            </w:tcBorders>
            <w:vAlign w:val="center"/>
            <w:hideMark/>
          </w:tcPr>
          <w:p w14:paraId="3C30E088"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 xml:space="preserve">Définie par arrêté </w:t>
            </w:r>
          </w:p>
        </w:tc>
      </w:tr>
      <w:tr w:rsidR="00514076" w14:paraId="0779A917" w14:textId="77777777" w:rsidTr="0015109E">
        <w:tc>
          <w:tcPr>
            <w:tcW w:w="918" w:type="pct"/>
            <w:tcBorders>
              <w:top w:val="single" w:sz="2" w:space="0" w:color="auto"/>
              <w:left w:val="single" w:sz="12" w:space="0" w:color="auto"/>
              <w:bottom w:val="single" w:sz="2" w:space="0" w:color="auto"/>
              <w:right w:val="single" w:sz="2" w:space="0" w:color="auto"/>
            </w:tcBorders>
            <w:vAlign w:val="center"/>
            <w:hideMark/>
          </w:tcPr>
          <w:p w14:paraId="5DBE8524" w14:textId="77777777" w:rsidR="00514076" w:rsidRPr="000D5214" w:rsidRDefault="00514076" w:rsidP="0015109E">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7106A9D7" w14:textId="77777777" w:rsidR="00514076" w:rsidRDefault="00514076" w:rsidP="0015109E">
            <w:pPr>
              <w:keepNext/>
              <w:keepLines/>
              <w:autoSpaceDE w:val="0"/>
              <w:jc w:val="center"/>
              <w:rPr>
                <w:rFonts w:cs="Calibri"/>
                <w:sz w:val="20"/>
                <w:szCs w:val="20"/>
                <w:bdr w:val="none" w:sz="0" w:space="0" w:color="auto" w:frame="1"/>
              </w:rPr>
            </w:pPr>
            <w:r w:rsidRPr="000D5214">
              <w:rPr>
                <w:rFonts w:cs="Calibri"/>
                <w:sz w:val="20"/>
                <w:szCs w:val="20"/>
              </w:rPr>
              <w:t>Référence 500 m</w:t>
            </w:r>
          </w:p>
        </w:tc>
        <w:tc>
          <w:tcPr>
            <w:tcW w:w="240" w:type="pct"/>
            <w:tcBorders>
              <w:top w:val="single" w:sz="2" w:space="0" w:color="auto"/>
              <w:left w:val="single" w:sz="2" w:space="0" w:color="auto"/>
              <w:bottom w:val="single" w:sz="2" w:space="0" w:color="auto"/>
              <w:right w:val="single" w:sz="2" w:space="0" w:color="auto"/>
            </w:tcBorders>
            <w:vAlign w:val="center"/>
            <w:hideMark/>
          </w:tcPr>
          <w:p w14:paraId="27AE8F4C"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240" w:type="pct"/>
            <w:tcBorders>
              <w:top w:val="single" w:sz="2" w:space="0" w:color="auto"/>
              <w:left w:val="single" w:sz="2" w:space="0" w:color="auto"/>
              <w:bottom w:val="single" w:sz="2" w:space="0" w:color="auto"/>
              <w:right w:val="single" w:sz="2" w:space="0" w:color="auto"/>
            </w:tcBorders>
            <w:vAlign w:val="center"/>
            <w:hideMark/>
          </w:tcPr>
          <w:p w14:paraId="6EBC298D"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41</w:t>
            </w:r>
          </w:p>
        </w:tc>
        <w:tc>
          <w:tcPr>
            <w:tcW w:w="240" w:type="pct"/>
            <w:tcBorders>
              <w:top w:val="single" w:sz="2" w:space="0" w:color="auto"/>
              <w:left w:val="single" w:sz="2" w:space="0" w:color="auto"/>
              <w:bottom w:val="single" w:sz="2" w:space="0" w:color="auto"/>
              <w:right w:val="single" w:sz="2" w:space="0" w:color="auto"/>
            </w:tcBorders>
            <w:vAlign w:val="center"/>
            <w:hideMark/>
          </w:tcPr>
          <w:p w14:paraId="43930959"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39</w:t>
            </w:r>
          </w:p>
        </w:tc>
        <w:tc>
          <w:tcPr>
            <w:tcW w:w="240"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ADA705F"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40" w:type="pct"/>
            <w:tcBorders>
              <w:top w:val="single" w:sz="2" w:space="0" w:color="auto"/>
              <w:left w:val="single" w:sz="2" w:space="0" w:color="auto"/>
              <w:bottom w:val="single" w:sz="2" w:space="0" w:color="auto"/>
              <w:right w:val="single" w:sz="2" w:space="0" w:color="auto"/>
            </w:tcBorders>
            <w:vAlign w:val="center"/>
            <w:hideMark/>
          </w:tcPr>
          <w:p w14:paraId="2915F2EF"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37</w:t>
            </w:r>
          </w:p>
        </w:tc>
        <w:tc>
          <w:tcPr>
            <w:tcW w:w="240" w:type="pct"/>
            <w:gridSpan w:val="2"/>
            <w:tcBorders>
              <w:top w:val="single" w:sz="2" w:space="0" w:color="auto"/>
              <w:left w:val="single" w:sz="2" w:space="0" w:color="auto"/>
              <w:bottom w:val="single" w:sz="2" w:space="0" w:color="auto"/>
              <w:right w:val="single" w:sz="2" w:space="0" w:color="auto"/>
            </w:tcBorders>
            <w:vAlign w:val="center"/>
            <w:hideMark/>
          </w:tcPr>
          <w:p w14:paraId="4A158F91"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36</w:t>
            </w:r>
          </w:p>
        </w:tc>
        <w:tc>
          <w:tcPr>
            <w:tcW w:w="240" w:type="pct"/>
            <w:gridSpan w:val="2"/>
            <w:tcBorders>
              <w:top w:val="single" w:sz="2" w:space="0" w:color="auto"/>
              <w:left w:val="single" w:sz="2" w:space="0" w:color="auto"/>
              <w:bottom w:val="single" w:sz="2" w:space="0" w:color="auto"/>
              <w:right w:val="single" w:sz="2" w:space="0" w:color="auto"/>
            </w:tcBorders>
            <w:vAlign w:val="center"/>
            <w:hideMark/>
          </w:tcPr>
          <w:p w14:paraId="3831983A"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240" w:type="pct"/>
            <w:tcBorders>
              <w:top w:val="single" w:sz="2" w:space="0" w:color="auto"/>
              <w:left w:val="single" w:sz="2" w:space="0" w:color="auto"/>
              <w:bottom w:val="single" w:sz="2" w:space="0" w:color="auto"/>
              <w:right w:val="single" w:sz="2" w:space="0" w:color="auto"/>
            </w:tcBorders>
            <w:vAlign w:val="center"/>
            <w:hideMark/>
          </w:tcPr>
          <w:p w14:paraId="61A9A7C9"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35</w:t>
            </w:r>
          </w:p>
        </w:tc>
        <w:tc>
          <w:tcPr>
            <w:tcW w:w="417" w:type="pct"/>
            <w:tcBorders>
              <w:top w:val="single" w:sz="2" w:space="0" w:color="auto"/>
              <w:left w:val="single" w:sz="2" w:space="0" w:color="auto"/>
              <w:bottom w:val="single" w:sz="2" w:space="0" w:color="auto"/>
              <w:right w:val="single" w:sz="2" w:space="0" w:color="auto"/>
            </w:tcBorders>
            <w:vAlign w:val="center"/>
            <w:hideMark/>
          </w:tcPr>
          <w:p w14:paraId="4496A522"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54" w:type="pct"/>
            <w:tcBorders>
              <w:top w:val="single" w:sz="2" w:space="0" w:color="auto"/>
              <w:left w:val="single" w:sz="2" w:space="0" w:color="auto"/>
              <w:bottom w:val="single" w:sz="2" w:space="0" w:color="auto"/>
              <w:right w:val="single" w:sz="2" w:space="0" w:color="auto"/>
            </w:tcBorders>
            <w:vAlign w:val="center"/>
            <w:hideMark/>
          </w:tcPr>
          <w:p w14:paraId="6249DE65"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55" w:type="pct"/>
            <w:tcBorders>
              <w:top w:val="single" w:sz="2" w:space="0" w:color="auto"/>
              <w:left w:val="single" w:sz="2" w:space="0" w:color="auto"/>
              <w:bottom w:val="single" w:sz="2" w:space="0" w:color="auto"/>
              <w:right w:val="single" w:sz="2" w:space="0" w:color="auto"/>
            </w:tcBorders>
            <w:vAlign w:val="center"/>
            <w:hideMark/>
          </w:tcPr>
          <w:p w14:paraId="46E5A8C0"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2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387A257"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07" w:type="pct"/>
            <w:tcBorders>
              <w:top w:val="single" w:sz="2" w:space="0" w:color="auto"/>
              <w:left w:val="single" w:sz="2" w:space="0" w:color="auto"/>
              <w:bottom w:val="single" w:sz="2" w:space="0" w:color="auto"/>
              <w:right w:val="single" w:sz="12" w:space="0" w:color="auto"/>
            </w:tcBorders>
            <w:vAlign w:val="center"/>
            <w:hideMark/>
          </w:tcPr>
          <w:p w14:paraId="356BE695"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514076" w14:paraId="7FCD8924" w14:textId="77777777" w:rsidTr="0015109E">
        <w:tc>
          <w:tcPr>
            <w:tcW w:w="918" w:type="pct"/>
            <w:tcBorders>
              <w:top w:val="single" w:sz="2" w:space="0" w:color="auto"/>
              <w:left w:val="single" w:sz="12" w:space="0" w:color="auto"/>
              <w:bottom w:val="single" w:sz="2" w:space="0" w:color="auto"/>
              <w:right w:val="single" w:sz="2" w:space="0" w:color="auto"/>
            </w:tcBorders>
            <w:vAlign w:val="center"/>
            <w:hideMark/>
          </w:tcPr>
          <w:p w14:paraId="61588B5B" w14:textId="77777777" w:rsidR="00514076" w:rsidRPr="000D5214" w:rsidRDefault="00514076" w:rsidP="0015109E">
            <w:pPr>
              <w:keepNext/>
              <w:keepLines/>
              <w:autoSpaceDE w:val="0"/>
              <w:jc w:val="center"/>
              <w:rPr>
                <w:rFonts w:cs="Calibri"/>
                <w:sz w:val="20"/>
                <w:szCs w:val="20"/>
              </w:rPr>
            </w:pPr>
            <w:r w:rsidRPr="000D5214">
              <w:rPr>
                <w:rFonts w:cs="Calibri"/>
                <w:sz w:val="20"/>
                <w:szCs w:val="20"/>
              </w:rPr>
              <w:t>800 m ≤ Altitude &lt; 1200 m</w:t>
            </w:r>
          </w:p>
          <w:p w14:paraId="1CE6FE26" w14:textId="77777777" w:rsidR="00514076" w:rsidRDefault="00514076" w:rsidP="0015109E">
            <w:pPr>
              <w:keepNext/>
              <w:keepLines/>
              <w:autoSpaceDE w:val="0"/>
              <w:jc w:val="center"/>
              <w:rPr>
                <w:rFonts w:cs="Calibri"/>
                <w:sz w:val="20"/>
                <w:szCs w:val="20"/>
                <w:bdr w:val="none" w:sz="0" w:space="0" w:color="auto" w:frame="1"/>
              </w:rPr>
            </w:pPr>
            <w:r w:rsidRPr="000D5214">
              <w:rPr>
                <w:rFonts w:cs="Calibri"/>
                <w:sz w:val="20"/>
                <w:szCs w:val="20"/>
              </w:rPr>
              <w:t>Référence 900 m</w:t>
            </w:r>
          </w:p>
        </w:tc>
        <w:tc>
          <w:tcPr>
            <w:tcW w:w="24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4B0B458" w14:textId="77777777" w:rsidR="00514076" w:rsidRPr="00BC6726" w:rsidRDefault="00514076" w:rsidP="0015109E">
            <w:pPr>
              <w:keepNext/>
              <w:keepLines/>
              <w:autoSpaceDE w:val="0"/>
              <w:jc w:val="center"/>
              <w:rPr>
                <w:rFonts w:cs="Calibri"/>
                <w:b/>
                <w:color w:val="00B050"/>
                <w:sz w:val="20"/>
                <w:szCs w:val="20"/>
                <w:bdr w:val="none" w:sz="0" w:space="0" w:color="auto" w:frame="1"/>
              </w:rPr>
            </w:pPr>
          </w:p>
        </w:tc>
        <w:tc>
          <w:tcPr>
            <w:tcW w:w="240" w:type="pct"/>
            <w:tcBorders>
              <w:top w:val="single" w:sz="2" w:space="0" w:color="auto"/>
              <w:left w:val="single" w:sz="2" w:space="0" w:color="auto"/>
              <w:bottom w:val="single" w:sz="2" w:space="0" w:color="auto"/>
              <w:right w:val="single" w:sz="2" w:space="0" w:color="auto"/>
            </w:tcBorders>
            <w:vAlign w:val="center"/>
            <w:hideMark/>
          </w:tcPr>
          <w:p w14:paraId="6A038B2D"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46</w:t>
            </w:r>
          </w:p>
        </w:tc>
        <w:tc>
          <w:tcPr>
            <w:tcW w:w="240" w:type="pct"/>
            <w:tcBorders>
              <w:top w:val="single" w:sz="2" w:space="0" w:color="auto"/>
              <w:left w:val="single" w:sz="2" w:space="0" w:color="auto"/>
              <w:bottom w:val="single" w:sz="2" w:space="0" w:color="auto"/>
              <w:right w:val="single" w:sz="2" w:space="0" w:color="auto"/>
            </w:tcBorders>
            <w:vAlign w:val="center"/>
            <w:hideMark/>
          </w:tcPr>
          <w:p w14:paraId="24FF3D2D"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42</w:t>
            </w:r>
          </w:p>
        </w:tc>
        <w:tc>
          <w:tcPr>
            <w:tcW w:w="240"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EDABC8A"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4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87FE820"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40" w:type="pct"/>
            <w:gridSpan w:val="2"/>
            <w:tcBorders>
              <w:top w:val="single" w:sz="2" w:space="0" w:color="auto"/>
              <w:left w:val="single" w:sz="2" w:space="0" w:color="auto"/>
              <w:bottom w:val="single" w:sz="2" w:space="0" w:color="auto"/>
              <w:right w:val="single" w:sz="2" w:space="0" w:color="auto"/>
            </w:tcBorders>
            <w:vAlign w:val="center"/>
            <w:hideMark/>
          </w:tcPr>
          <w:p w14:paraId="3DF90657"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240" w:type="pct"/>
            <w:gridSpan w:val="2"/>
            <w:tcBorders>
              <w:top w:val="single" w:sz="2" w:space="0" w:color="auto"/>
              <w:left w:val="single" w:sz="2" w:space="0" w:color="auto"/>
              <w:bottom w:val="single" w:sz="2" w:space="0" w:color="auto"/>
              <w:right w:val="single" w:sz="2" w:space="0" w:color="auto"/>
            </w:tcBorders>
            <w:vAlign w:val="center"/>
            <w:hideMark/>
          </w:tcPr>
          <w:p w14:paraId="157514F8"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39</w:t>
            </w:r>
          </w:p>
        </w:tc>
        <w:tc>
          <w:tcPr>
            <w:tcW w:w="240" w:type="pct"/>
            <w:tcBorders>
              <w:top w:val="single" w:sz="2" w:space="0" w:color="auto"/>
              <w:left w:val="single" w:sz="2" w:space="0" w:color="auto"/>
              <w:bottom w:val="single" w:sz="2" w:space="0" w:color="auto"/>
              <w:right w:val="single" w:sz="2" w:space="0" w:color="auto"/>
            </w:tcBorders>
            <w:vAlign w:val="center"/>
            <w:hideMark/>
          </w:tcPr>
          <w:p w14:paraId="47B22E02"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35</w:t>
            </w:r>
          </w:p>
        </w:tc>
        <w:tc>
          <w:tcPr>
            <w:tcW w:w="41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9BDA3F"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5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B105C5C"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55"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0DB3F51D"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2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BCF1C25"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07" w:type="pct"/>
            <w:tcBorders>
              <w:top w:val="single" w:sz="2" w:space="0" w:color="auto"/>
              <w:left w:val="single" w:sz="2" w:space="0" w:color="auto"/>
              <w:bottom w:val="single" w:sz="2" w:space="0" w:color="auto"/>
              <w:right w:val="single" w:sz="12" w:space="0" w:color="auto"/>
            </w:tcBorders>
            <w:vAlign w:val="center"/>
            <w:hideMark/>
          </w:tcPr>
          <w:p w14:paraId="6377A3A3"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514076" w14:paraId="368D6CB5" w14:textId="77777777" w:rsidTr="0015109E">
        <w:tc>
          <w:tcPr>
            <w:tcW w:w="918" w:type="pct"/>
            <w:tcBorders>
              <w:top w:val="single" w:sz="2" w:space="0" w:color="auto"/>
              <w:left w:val="single" w:sz="12" w:space="0" w:color="auto"/>
              <w:bottom w:val="single" w:sz="4" w:space="0" w:color="auto"/>
              <w:right w:val="single" w:sz="2" w:space="0" w:color="auto"/>
            </w:tcBorders>
            <w:vAlign w:val="center"/>
            <w:hideMark/>
          </w:tcPr>
          <w:p w14:paraId="0B131D9F" w14:textId="77777777" w:rsidR="00514076" w:rsidRPr="000D5214" w:rsidRDefault="00514076" w:rsidP="0015109E">
            <w:pPr>
              <w:keepNext/>
              <w:keepLines/>
              <w:autoSpaceDE w:val="0"/>
              <w:ind w:left="-113" w:right="-108"/>
              <w:jc w:val="center"/>
              <w:rPr>
                <w:rFonts w:cs="Calibri"/>
                <w:sz w:val="20"/>
                <w:szCs w:val="20"/>
              </w:rPr>
            </w:pPr>
            <w:r w:rsidRPr="000D5214">
              <w:rPr>
                <w:rFonts w:cs="Calibri"/>
                <w:sz w:val="20"/>
                <w:szCs w:val="20"/>
              </w:rPr>
              <w:t>1200 m ≤ Altitude &lt; 1600 m</w:t>
            </w:r>
          </w:p>
          <w:p w14:paraId="776413D5" w14:textId="77777777" w:rsidR="00514076" w:rsidRDefault="00514076" w:rsidP="0015109E">
            <w:pPr>
              <w:keepNext/>
              <w:keepLines/>
              <w:autoSpaceDE w:val="0"/>
              <w:jc w:val="center"/>
              <w:rPr>
                <w:rFonts w:cs="Calibri"/>
                <w:sz w:val="20"/>
                <w:szCs w:val="20"/>
                <w:bdr w:val="none" w:sz="0" w:space="0" w:color="auto" w:frame="1"/>
              </w:rPr>
            </w:pPr>
            <w:r w:rsidRPr="000D5214">
              <w:rPr>
                <w:rFonts w:cs="Calibri"/>
                <w:sz w:val="20"/>
                <w:szCs w:val="20"/>
              </w:rPr>
              <w:t>Référence 1400 m</w:t>
            </w:r>
          </w:p>
        </w:tc>
        <w:tc>
          <w:tcPr>
            <w:tcW w:w="24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559BFA0" w14:textId="77777777" w:rsidR="00514076" w:rsidRPr="00BC6726" w:rsidRDefault="00514076" w:rsidP="0015109E">
            <w:pPr>
              <w:keepNext/>
              <w:keepLines/>
              <w:autoSpaceDE w:val="0"/>
              <w:jc w:val="center"/>
              <w:rPr>
                <w:rFonts w:cs="Calibri"/>
                <w:b/>
                <w:color w:val="00B050"/>
                <w:sz w:val="20"/>
                <w:szCs w:val="20"/>
                <w:bdr w:val="none" w:sz="0" w:space="0" w:color="auto" w:frame="1"/>
              </w:rPr>
            </w:pPr>
          </w:p>
        </w:tc>
        <w:tc>
          <w:tcPr>
            <w:tcW w:w="240" w:type="pct"/>
            <w:tcBorders>
              <w:top w:val="single" w:sz="2" w:space="0" w:color="auto"/>
              <w:left w:val="single" w:sz="2" w:space="0" w:color="auto"/>
              <w:bottom w:val="single" w:sz="4" w:space="0" w:color="auto"/>
              <w:right w:val="single" w:sz="2" w:space="0" w:color="auto"/>
            </w:tcBorders>
            <w:vAlign w:val="center"/>
            <w:hideMark/>
          </w:tcPr>
          <w:p w14:paraId="6F1930AB"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53</w:t>
            </w:r>
          </w:p>
        </w:tc>
        <w:tc>
          <w:tcPr>
            <w:tcW w:w="240" w:type="pct"/>
            <w:tcBorders>
              <w:top w:val="single" w:sz="2" w:space="0" w:color="auto"/>
              <w:left w:val="single" w:sz="2" w:space="0" w:color="auto"/>
              <w:bottom w:val="single" w:sz="4" w:space="0" w:color="auto"/>
              <w:right w:val="single" w:sz="2" w:space="0" w:color="auto"/>
            </w:tcBorders>
            <w:vAlign w:val="center"/>
            <w:hideMark/>
          </w:tcPr>
          <w:p w14:paraId="346CFE44"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48</w:t>
            </w:r>
          </w:p>
        </w:tc>
        <w:tc>
          <w:tcPr>
            <w:tcW w:w="240"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4635124"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4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12CB523"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40" w:type="pct"/>
            <w:gridSpan w:val="2"/>
            <w:tcBorders>
              <w:top w:val="single" w:sz="2" w:space="0" w:color="auto"/>
              <w:left w:val="single" w:sz="2" w:space="0" w:color="auto"/>
              <w:bottom w:val="single" w:sz="4" w:space="0" w:color="auto"/>
              <w:right w:val="single" w:sz="2" w:space="0" w:color="auto"/>
            </w:tcBorders>
            <w:vAlign w:val="center"/>
            <w:hideMark/>
          </w:tcPr>
          <w:p w14:paraId="2B2DB823"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43</w:t>
            </w:r>
          </w:p>
        </w:tc>
        <w:tc>
          <w:tcPr>
            <w:tcW w:w="240" w:type="pct"/>
            <w:gridSpan w:val="2"/>
            <w:tcBorders>
              <w:top w:val="single" w:sz="2" w:space="0" w:color="auto"/>
              <w:left w:val="single" w:sz="2" w:space="0" w:color="auto"/>
              <w:bottom w:val="single" w:sz="4" w:space="0" w:color="auto"/>
              <w:right w:val="single" w:sz="2" w:space="0" w:color="auto"/>
            </w:tcBorders>
            <w:vAlign w:val="center"/>
            <w:hideMark/>
          </w:tcPr>
          <w:p w14:paraId="13FDE7F1"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43</w:t>
            </w:r>
          </w:p>
        </w:tc>
        <w:tc>
          <w:tcPr>
            <w:tcW w:w="240" w:type="pct"/>
            <w:tcBorders>
              <w:top w:val="single" w:sz="2" w:space="0" w:color="auto"/>
              <w:left w:val="single" w:sz="2" w:space="0" w:color="auto"/>
              <w:bottom w:val="single" w:sz="4" w:space="0" w:color="auto"/>
              <w:right w:val="single" w:sz="2" w:space="0" w:color="auto"/>
            </w:tcBorders>
            <w:vAlign w:val="center"/>
            <w:hideMark/>
          </w:tcPr>
          <w:p w14:paraId="0EB7C3A3"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41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AD8ED17"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5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F0C5546"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5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7302C5C"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2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E22754D"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07" w:type="pct"/>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6AFAE76F"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514076" w14:paraId="07FD2CB7" w14:textId="77777777" w:rsidTr="0015109E">
        <w:tc>
          <w:tcPr>
            <w:tcW w:w="918" w:type="pct"/>
            <w:tcBorders>
              <w:top w:val="single" w:sz="4" w:space="0" w:color="auto"/>
              <w:left w:val="single" w:sz="12" w:space="0" w:color="auto"/>
              <w:bottom w:val="single" w:sz="4" w:space="0" w:color="auto"/>
              <w:right w:val="single" w:sz="2" w:space="0" w:color="auto"/>
            </w:tcBorders>
            <w:vAlign w:val="center"/>
            <w:hideMark/>
          </w:tcPr>
          <w:p w14:paraId="6A903E6F" w14:textId="77777777" w:rsidR="00514076" w:rsidRPr="008712BF" w:rsidRDefault="00514076" w:rsidP="0015109E">
            <w:pPr>
              <w:keepNext/>
              <w:keepLines/>
              <w:autoSpaceDE w:val="0"/>
              <w:ind w:left="-113" w:right="-108"/>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3AB80AA1" w14:textId="77777777" w:rsidR="00514076" w:rsidRDefault="00514076" w:rsidP="0015109E">
            <w:pPr>
              <w:keepNext/>
              <w:keepLines/>
              <w:autoSpaceDE w:val="0"/>
              <w:jc w:val="center"/>
              <w:rPr>
                <w:rFonts w:cs="Calibri"/>
                <w:sz w:val="20"/>
                <w:szCs w:val="20"/>
                <w:bdr w:val="none" w:sz="0" w:space="0" w:color="auto" w:frame="1"/>
              </w:rPr>
            </w:pPr>
            <w:r w:rsidRPr="008712BF">
              <w:rPr>
                <w:rFonts w:cs="Calibri"/>
                <w:sz w:val="20"/>
                <w:szCs w:val="20"/>
              </w:rPr>
              <w:t>Référence 1700 m</w:t>
            </w:r>
          </w:p>
        </w:tc>
        <w:tc>
          <w:tcPr>
            <w:tcW w:w="24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17CA851" w14:textId="77777777" w:rsidR="00514076" w:rsidRPr="00BC6726" w:rsidRDefault="00514076" w:rsidP="0015109E">
            <w:pPr>
              <w:keepNext/>
              <w:keepLines/>
              <w:autoSpaceDE w:val="0"/>
              <w:jc w:val="center"/>
              <w:rPr>
                <w:rFonts w:cs="Calibri"/>
                <w:b/>
                <w:color w:val="00B050"/>
                <w:sz w:val="20"/>
                <w:szCs w:val="20"/>
                <w:bdr w:val="none" w:sz="0" w:space="0" w:color="auto" w:frame="1"/>
              </w:rPr>
            </w:pPr>
          </w:p>
        </w:tc>
        <w:tc>
          <w:tcPr>
            <w:tcW w:w="24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651FF7E"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40" w:type="pct"/>
            <w:tcBorders>
              <w:top w:val="single" w:sz="4" w:space="0" w:color="auto"/>
              <w:left w:val="single" w:sz="2" w:space="0" w:color="auto"/>
              <w:bottom w:val="single" w:sz="4" w:space="0" w:color="auto"/>
              <w:right w:val="single" w:sz="2" w:space="0" w:color="auto"/>
            </w:tcBorders>
            <w:vAlign w:val="center"/>
            <w:hideMark/>
          </w:tcPr>
          <w:p w14:paraId="72C37D55"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52</w:t>
            </w:r>
          </w:p>
        </w:tc>
        <w:tc>
          <w:tcPr>
            <w:tcW w:w="240"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0AC09AF"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4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2FC5650"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40" w:type="pct"/>
            <w:gridSpan w:val="2"/>
            <w:tcBorders>
              <w:top w:val="single" w:sz="4" w:space="0" w:color="auto"/>
              <w:left w:val="single" w:sz="2" w:space="0" w:color="auto"/>
              <w:bottom w:val="single" w:sz="4" w:space="0" w:color="auto"/>
              <w:right w:val="single" w:sz="2" w:space="0" w:color="auto"/>
            </w:tcBorders>
            <w:vAlign w:val="center"/>
            <w:hideMark/>
          </w:tcPr>
          <w:p w14:paraId="55882FCD"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47</w:t>
            </w:r>
          </w:p>
        </w:tc>
        <w:tc>
          <w:tcPr>
            <w:tcW w:w="240" w:type="pct"/>
            <w:gridSpan w:val="2"/>
            <w:tcBorders>
              <w:top w:val="single" w:sz="4" w:space="0" w:color="auto"/>
              <w:left w:val="single" w:sz="2" w:space="0" w:color="auto"/>
              <w:bottom w:val="single" w:sz="4" w:space="0" w:color="auto"/>
              <w:right w:val="single" w:sz="2" w:space="0" w:color="auto"/>
            </w:tcBorders>
            <w:vAlign w:val="center"/>
            <w:hideMark/>
          </w:tcPr>
          <w:p w14:paraId="649EA54F"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45</w:t>
            </w:r>
          </w:p>
        </w:tc>
        <w:tc>
          <w:tcPr>
            <w:tcW w:w="240" w:type="pct"/>
            <w:tcBorders>
              <w:top w:val="single" w:sz="4" w:space="0" w:color="auto"/>
              <w:left w:val="single" w:sz="2" w:space="0" w:color="auto"/>
              <w:bottom w:val="single" w:sz="4" w:space="0" w:color="auto"/>
              <w:right w:val="single" w:sz="2" w:space="0" w:color="auto"/>
            </w:tcBorders>
            <w:vAlign w:val="center"/>
            <w:hideMark/>
          </w:tcPr>
          <w:p w14:paraId="3538BFBC"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41</w:t>
            </w:r>
          </w:p>
        </w:tc>
        <w:tc>
          <w:tcPr>
            <w:tcW w:w="41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D2068AF"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5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F5CF62A"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5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C5C7502"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2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201C011"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07"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08322D36" w14:textId="77777777" w:rsidR="00514076" w:rsidRDefault="00514076" w:rsidP="0015109E">
            <w:pPr>
              <w:keepNext/>
              <w:keepLines/>
              <w:autoSpaceDE w:val="0"/>
              <w:spacing w:before="120"/>
              <w:jc w:val="center"/>
              <w:rPr>
                <w:rFonts w:cs="Calibri"/>
                <w:color w:val="00B050"/>
                <w:sz w:val="16"/>
                <w:szCs w:val="16"/>
                <w:bdr w:val="none" w:sz="0" w:space="0" w:color="auto" w:frame="1"/>
              </w:rPr>
            </w:pPr>
          </w:p>
        </w:tc>
      </w:tr>
      <w:tr w:rsidR="00514076" w:rsidRPr="00ED14CC" w14:paraId="6EC52D24" w14:textId="77777777" w:rsidTr="0015109E">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6A90F85" w14:textId="77777777" w:rsidR="00514076" w:rsidRPr="00ED14CC" w:rsidRDefault="00514076" w:rsidP="0015109E">
            <w:pPr>
              <w:keepNext/>
              <w:keepLines/>
              <w:autoSpaceDE w:val="0"/>
              <w:spacing w:before="120"/>
              <w:jc w:val="center"/>
              <w:rPr>
                <w:rFonts w:cs="Calibri"/>
                <w:color w:val="00B050"/>
                <w:sz w:val="4"/>
                <w:szCs w:val="16"/>
                <w:bdr w:val="none" w:sz="0" w:space="0" w:color="auto" w:frame="1"/>
              </w:rPr>
            </w:pPr>
          </w:p>
        </w:tc>
      </w:tr>
      <w:tr w:rsidR="00514076" w14:paraId="3D5251F9" w14:textId="77777777" w:rsidTr="0015109E">
        <w:tblPrEx>
          <w:tblCellMar>
            <w:right w:w="57" w:type="dxa"/>
          </w:tblCellMar>
        </w:tblPrEx>
        <w:tc>
          <w:tcPr>
            <w:tcW w:w="918"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1D61B764" w14:textId="77777777" w:rsidR="00514076" w:rsidRDefault="00514076" w:rsidP="0015109E">
            <w:pPr>
              <w:keepNext/>
              <w:keepLines/>
              <w:autoSpaceDE w:val="0"/>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860"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48C52DCD" w14:textId="77777777" w:rsidR="00514076" w:rsidRDefault="00514076" w:rsidP="0015109E">
            <w:pPr>
              <w:keepNext/>
              <w:keepLines/>
              <w:autoSpaceDE w:val="0"/>
              <w:spacing w:before="120"/>
              <w:jc w:val="center"/>
              <w:rPr>
                <w:rFonts w:cs="Calibri"/>
                <w:b/>
                <w:sz w:val="20"/>
                <w:szCs w:val="20"/>
                <w:bdr w:val="none" w:sz="0" w:space="0" w:color="auto" w:frame="1"/>
              </w:rPr>
            </w:pPr>
          </w:p>
        </w:tc>
        <w:tc>
          <w:tcPr>
            <w:tcW w:w="470" w:type="pct"/>
            <w:gridSpan w:val="3"/>
            <w:tcBorders>
              <w:top w:val="single" w:sz="12" w:space="0" w:color="auto"/>
              <w:left w:val="single" w:sz="4" w:space="0" w:color="auto"/>
              <w:bottom w:val="single" w:sz="4" w:space="0" w:color="auto"/>
              <w:right w:val="nil"/>
            </w:tcBorders>
            <w:vAlign w:val="center"/>
            <w:hideMark/>
          </w:tcPr>
          <w:p w14:paraId="4F7AED56" w14:textId="77777777" w:rsidR="00514076" w:rsidRDefault="00514076" w:rsidP="0015109E">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219" w:type="pct"/>
            <w:gridSpan w:val="2"/>
            <w:tcBorders>
              <w:top w:val="single" w:sz="12" w:space="0" w:color="auto"/>
              <w:left w:val="nil"/>
              <w:bottom w:val="single" w:sz="4" w:space="0" w:color="auto"/>
              <w:right w:val="nil"/>
            </w:tcBorders>
            <w:hideMark/>
          </w:tcPr>
          <w:p w14:paraId="39EFCA3E"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110</w:t>
            </w:r>
          </w:p>
        </w:tc>
        <w:tc>
          <w:tcPr>
            <w:tcW w:w="371" w:type="pct"/>
            <w:gridSpan w:val="2"/>
            <w:tcBorders>
              <w:top w:val="single" w:sz="12" w:space="0" w:color="auto"/>
              <w:left w:val="nil"/>
              <w:bottom w:val="single" w:sz="4" w:space="0" w:color="auto"/>
              <w:right w:val="single" w:sz="4" w:space="0" w:color="auto"/>
            </w:tcBorders>
            <w:hideMark/>
          </w:tcPr>
          <w:p w14:paraId="3F2E89BC" w14:textId="77777777" w:rsidR="00514076" w:rsidRDefault="00514076" w:rsidP="0015109E">
            <w:pPr>
              <w:keepNext/>
              <w:keepLines/>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2162" w:type="pct"/>
            <w:gridSpan w:val="5"/>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7766C9A2" w14:textId="2B788E34" w:rsidR="00514076" w:rsidRDefault="00573CA3" w:rsidP="00572076">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Part_USE_variable</w:t>
            </w:r>
            <w:r w:rsidR="00514076">
              <w:rPr>
                <w:rFonts w:cs="Calibri"/>
                <w:sz w:val="20"/>
                <w:szCs w:val="20"/>
                <w:bdr w:val="none" w:sz="0" w:space="0" w:color="auto" w:frame="1"/>
              </w:rPr>
              <w:t xml:space="preserve">= </w:t>
            </w:r>
            <w:r w:rsidR="00572076">
              <w:rPr>
                <w:rFonts w:cs="Calibri"/>
                <w:sz w:val="20"/>
                <w:szCs w:val="20"/>
                <w:bdr w:val="none" w:sz="0" w:space="0" w:color="auto" w:frame="1"/>
              </w:rPr>
              <w:t>0,</w:t>
            </w:r>
            <w:r w:rsidR="00514076">
              <w:rPr>
                <w:rFonts w:cs="Calibri"/>
                <w:sz w:val="20"/>
                <w:szCs w:val="20"/>
                <w:bdr w:val="none" w:sz="0" w:space="0" w:color="auto" w:frame="1"/>
              </w:rPr>
              <w:t>92</w:t>
            </w:r>
          </w:p>
        </w:tc>
      </w:tr>
      <w:tr w:rsidR="00514076" w14:paraId="3E21A7A1" w14:textId="77777777" w:rsidTr="0015109E">
        <w:tblPrEx>
          <w:tblCellMar>
            <w:right w:w="57" w:type="dxa"/>
          </w:tblCellMar>
        </w:tblPrEx>
        <w:tc>
          <w:tcPr>
            <w:tcW w:w="918"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1A1F9CB2" w14:textId="77777777" w:rsidR="00514076" w:rsidRDefault="00514076" w:rsidP="0015109E">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1921"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49CB06F8"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0CD73BAD" w14:textId="77777777" w:rsidR="00514076" w:rsidRDefault="00514076" w:rsidP="0015109E">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2162"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8191EAF"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36BAFA50" w14:textId="77777777" w:rsidR="00514076" w:rsidRDefault="00514076" w:rsidP="0015109E">
            <w:pPr>
              <w:keepNext/>
              <w:keepLines/>
              <w:autoSpaceDE w:val="0"/>
              <w:spacing w:before="120"/>
              <w:jc w:val="center"/>
              <w:rPr>
                <w:rFonts w:cs="Calibri"/>
                <w:b/>
                <w:sz w:val="20"/>
                <w:szCs w:val="20"/>
                <w:bdr w:val="none" w:sz="0" w:space="0" w:color="auto" w:frame="1"/>
              </w:rPr>
            </w:pPr>
          </w:p>
        </w:tc>
      </w:tr>
      <w:tr w:rsidR="00514076" w14:paraId="3DFA742E" w14:textId="77777777" w:rsidTr="0015109E">
        <w:tblPrEx>
          <w:tblCellMar>
            <w:right w:w="57" w:type="dxa"/>
          </w:tblCellMar>
        </w:tblPrEx>
        <w:tc>
          <w:tcPr>
            <w:tcW w:w="918" w:type="pct"/>
            <w:tcBorders>
              <w:top w:val="single" w:sz="4" w:space="0" w:color="auto"/>
              <w:left w:val="single" w:sz="12" w:space="0" w:color="auto"/>
              <w:bottom w:val="single" w:sz="4" w:space="0" w:color="auto"/>
              <w:right w:val="single" w:sz="2" w:space="0" w:color="auto"/>
            </w:tcBorders>
            <w:vAlign w:val="center"/>
            <w:hideMark/>
          </w:tcPr>
          <w:p w14:paraId="2C2899CA"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550" w:type="pct"/>
            <w:gridSpan w:val="9"/>
            <w:tcBorders>
              <w:top w:val="single" w:sz="4" w:space="0" w:color="auto"/>
              <w:left w:val="single" w:sz="2" w:space="0" w:color="auto"/>
              <w:bottom w:val="single" w:sz="4" w:space="0" w:color="auto"/>
              <w:right w:val="single" w:sz="4" w:space="0" w:color="auto"/>
            </w:tcBorders>
            <w:vAlign w:val="center"/>
            <w:hideMark/>
          </w:tcPr>
          <w:p w14:paraId="2CA0AD1B" w14:textId="77777777" w:rsidR="00514076" w:rsidRDefault="00514076" w:rsidP="0015109E">
            <w:pPr>
              <w:keepNext/>
              <w:keepLines/>
              <w:autoSpaceDE w:val="0"/>
              <w:ind w:left="-109" w:right="-114"/>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Pr>
                <w:rFonts w:cs="Calibri"/>
                <w:b/>
                <w:sz w:val="20"/>
                <w:szCs w:val="20"/>
                <w:bdr w:val="none" w:sz="0" w:space="0" w:color="auto" w:frame="1"/>
              </w:rPr>
              <w:t>Nb_h_ouvrées</w:t>
            </w:r>
          </w:p>
        </w:tc>
        <w:tc>
          <w:tcPr>
            <w:tcW w:w="371" w:type="pct"/>
            <w:gridSpan w:val="2"/>
            <w:tcBorders>
              <w:top w:val="single" w:sz="4" w:space="0" w:color="auto"/>
              <w:left w:val="single" w:sz="4" w:space="0" w:color="auto"/>
              <w:bottom w:val="single" w:sz="4" w:space="0" w:color="auto"/>
              <w:right w:val="single" w:sz="4" w:space="0" w:color="auto"/>
            </w:tcBorders>
            <w:vAlign w:val="center"/>
            <w:hideMark/>
          </w:tcPr>
          <w:p w14:paraId="2B1DACAB"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3 120</w:t>
            </w:r>
          </w:p>
        </w:tc>
        <w:tc>
          <w:tcPr>
            <w:tcW w:w="1755" w:type="pct"/>
            <w:gridSpan w:val="4"/>
            <w:tcBorders>
              <w:top w:val="single" w:sz="4" w:space="0" w:color="auto"/>
              <w:left w:val="single" w:sz="4" w:space="0" w:color="auto"/>
              <w:bottom w:val="single" w:sz="4" w:space="0" w:color="auto"/>
              <w:right w:val="single" w:sz="4" w:space="0" w:color="auto"/>
            </w:tcBorders>
            <w:vAlign w:val="center"/>
            <w:hideMark/>
          </w:tcPr>
          <w:p w14:paraId="2C75D704" w14:textId="77777777" w:rsidR="00514076" w:rsidRDefault="00514076" w:rsidP="0015109E">
            <w:pPr>
              <w:keepNext/>
              <w:keepLines/>
              <w:autoSpaceDE w:val="0"/>
              <w:jc w:val="center"/>
              <w:rPr>
                <w:rFonts w:cs="Calibri"/>
                <w:b/>
                <w:sz w:val="20"/>
                <w:szCs w:val="20"/>
                <w:bdr w:val="none" w:sz="0" w:space="0" w:color="auto" w:frame="1"/>
              </w:rPr>
            </w:pPr>
            <w:r>
              <w:rPr>
                <w:rFonts w:cs="Calibri"/>
                <w:b/>
                <w:sz w:val="20"/>
                <w:szCs w:val="20"/>
                <w:bdr w:val="none" w:sz="0" w:space="0" w:color="auto" w:frame="1"/>
              </w:rPr>
              <w:t xml:space="preserve">Amplitude horaire annuelle étalon </w:t>
            </w:r>
            <w:r>
              <w:rPr>
                <w:rFonts w:cs="Calibri"/>
                <w:sz w:val="20"/>
                <w:szCs w:val="20"/>
                <w:bdr w:val="none" w:sz="0" w:space="0" w:color="auto" w:frame="1"/>
              </w:rPr>
              <w:t xml:space="preserve">(h ouvrées/an) </w:t>
            </w:r>
            <w:r>
              <w:rPr>
                <w:rFonts w:cs="Calibri"/>
                <w:b/>
                <w:sz w:val="20"/>
                <w:szCs w:val="20"/>
                <w:bdr w:val="none" w:sz="0" w:space="0" w:color="auto" w:frame="1"/>
              </w:rPr>
              <w:t>Nb_h_ouvrées</w:t>
            </w:r>
            <w:r>
              <w:rPr>
                <w:rFonts w:cs="Calibri"/>
                <w:b/>
                <w:sz w:val="20"/>
                <w:szCs w:val="20"/>
                <w:bdr w:val="none" w:sz="0" w:space="0" w:color="auto" w:frame="1"/>
                <w:vertAlign w:val="subscript"/>
              </w:rPr>
              <w:t>étalon</w:t>
            </w:r>
          </w:p>
        </w:tc>
        <w:tc>
          <w:tcPr>
            <w:tcW w:w="407" w:type="pct"/>
            <w:tcBorders>
              <w:top w:val="single" w:sz="4" w:space="0" w:color="auto"/>
              <w:left w:val="single" w:sz="4" w:space="0" w:color="auto"/>
              <w:bottom w:val="single" w:sz="4" w:space="0" w:color="auto"/>
              <w:right w:val="single" w:sz="12" w:space="0" w:color="auto"/>
            </w:tcBorders>
            <w:vAlign w:val="center"/>
            <w:hideMark/>
          </w:tcPr>
          <w:p w14:paraId="3FC68573" w14:textId="77777777" w:rsidR="00514076" w:rsidRDefault="00514076" w:rsidP="0015109E">
            <w:pPr>
              <w:keepNext/>
              <w:keepLines/>
              <w:autoSpaceDE w:val="0"/>
              <w:jc w:val="center"/>
              <w:rPr>
                <w:rFonts w:cs="Calibri"/>
                <w:b/>
                <w:sz w:val="20"/>
                <w:szCs w:val="20"/>
                <w:bdr w:val="none" w:sz="0" w:space="0" w:color="auto" w:frame="1"/>
              </w:rPr>
            </w:pPr>
            <w:r>
              <w:rPr>
                <w:rFonts w:cs="Calibri"/>
                <w:b/>
                <w:sz w:val="20"/>
                <w:szCs w:val="20"/>
                <w:bdr w:val="none" w:sz="0" w:space="0" w:color="auto" w:frame="1"/>
              </w:rPr>
              <w:t>3 120</w:t>
            </w:r>
          </w:p>
        </w:tc>
      </w:tr>
      <w:tr w:rsidR="00514076" w14:paraId="58B29364" w14:textId="77777777" w:rsidTr="0015109E">
        <w:tblPrEx>
          <w:tblCellMar>
            <w:right w:w="57" w:type="dxa"/>
          </w:tblCellMar>
        </w:tblPrEx>
        <w:tc>
          <w:tcPr>
            <w:tcW w:w="918" w:type="pct"/>
            <w:tcBorders>
              <w:top w:val="single" w:sz="4" w:space="0" w:color="auto"/>
              <w:left w:val="single" w:sz="12" w:space="0" w:color="auto"/>
              <w:bottom w:val="single" w:sz="4" w:space="0" w:color="auto"/>
              <w:right w:val="single" w:sz="2" w:space="0" w:color="auto"/>
            </w:tcBorders>
            <w:vAlign w:val="center"/>
            <w:hideMark/>
          </w:tcPr>
          <w:p w14:paraId="4C47D5A9"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1550" w:type="pct"/>
            <w:gridSpan w:val="9"/>
            <w:tcBorders>
              <w:top w:val="single" w:sz="4" w:space="0" w:color="auto"/>
              <w:left w:val="single" w:sz="2" w:space="0" w:color="auto"/>
              <w:bottom w:val="single" w:sz="4" w:space="0" w:color="auto"/>
              <w:right w:val="single" w:sz="4" w:space="0" w:color="auto"/>
            </w:tcBorders>
            <w:vAlign w:val="center"/>
            <w:hideMark/>
          </w:tcPr>
          <w:p w14:paraId="7ADCA323" w14:textId="77777777" w:rsidR="00514076" w:rsidRDefault="00514076" w:rsidP="0015109E">
            <w:pPr>
              <w:keepNext/>
              <w:keepLines/>
              <w:autoSpaceDE w:val="0"/>
              <w:ind w:left="-109" w:right="-114"/>
              <w:jc w:val="center"/>
              <w:rPr>
                <w:rFonts w:cs="Calibri"/>
                <w:sz w:val="18"/>
                <w:szCs w:val="18"/>
                <w:bdr w:val="none" w:sz="0" w:space="0" w:color="auto" w:frame="1"/>
              </w:rPr>
            </w:pPr>
            <w:r>
              <w:rPr>
                <w:rFonts w:cs="Calibri"/>
                <w:sz w:val="20"/>
                <w:szCs w:val="20"/>
                <w:bdr w:val="none" w:sz="0" w:space="0" w:color="auto" w:frame="1"/>
              </w:rPr>
              <w:t>Densité énergétique moyenne</w:t>
            </w:r>
            <w:r>
              <w:rPr>
                <w:rFonts w:cs="Calibri"/>
                <w:b/>
                <w:sz w:val="20"/>
                <w:szCs w:val="20"/>
                <w:bdr w:val="none" w:sz="0" w:space="0" w:color="auto" w:frame="1"/>
              </w:rPr>
              <w:t xml:space="preserve"> </w:t>
            </w:r>
            <w:r>
              <w:rPr>
                <w:rFonts w:cs="Calibri"/>
                <w:sz w:val="20"/>
                <w:szCs w:val="20"/>
                <w:bdr w:val="none" w:sz="0" w:space="0" w:color="auto" w:frame="1"/>
              </w:rPr>
              <w:t xml:space="preserve">(Wh/m²/an) </w:t>
            </w:r>
            <w:r>
              <w:rPr>
                <w:rFonts w:cs="Calibri"/>
                <w:b/>
                <w:sz w:val="20"/>
                <w:szCs w:val="20"/>
                <w:bdr w:val="none" w:sz="0" w:space="0" w:color="auto" w:frame="1"/>
              </w:rPr>
              <w:t>DE</w:t>
            </w:r>
            <w:r>
              <w:rPr>
                <w:rFonts w:cs="Calibri"/>
                <w:b/>
                <w:sz w:val="20"/>
                <w:szCs w:val="20"/>
                <w:bdr w:val="none" w:sz="0" w:space="0" w:color="auto" w:frame="1"/>
                <w:vertAlign w:val="subscript"/>
              </w:rPr>
              <w:t>réelle</w:t>
            </w:r>
          </w:p>
        </w:tc>
        <w:tc>
          <w:tcPr>
            <w:tcW w:w="371" w:type="pct"/>
            <w:gridSpan w:val="2"/>
            <w:tcBorders>
              <w:top w:val="single" w:sz="4" w:space="0" w:color="auto"/>
              <w:left w:val="single" w:sz="4" w:space="0" w:color="auto"/>
              <w:bottom w:val="single" w:sz="4" w:space="0" w:color="auto"/>
              <w:right w:val="single" w:sz="4" w:space="0" w:color="auto"/>
            </w:tcBorders>
            <w:vAlign w:val="center"/>
            <w:hideMark/>
          </w:tcPr>
          <w:p w14:paraId="7D6B6162"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91,82</w:t>
            </w:r>
          </w:p>
        </w:tc>
        <w:tc>
          <w:tcPr>
            <w:tcW w:w="1755" w:type="pct"/>
            <w:gridSpan w:val="4"/>
            <w:tcBorders>
              <w:top w:val="single" w:sz="4" w:space="0" w:color="auto"/>
              <w:left w:val="single" w:sz="4" w:space="0" w:color="auto"/>
              <w:bottom w:val="single" w:sz="4" w:space="0" w:color="auto"/>
              <w:right w:val="single" w:sz="4" w:space="0" w:color="auto"/>
            </w:tcBorders>
            <w:vAlign w:val="center"/>
            <w:hideMark/>
          </w:tcPr>
          <w:p w14:paraId="1B83ED8E" w14:textId="77777777" w:rsidR="00514076" w:rsidRDefault="00514076" w:rsidP="0015109E">
            <w:pPr>
              <w:keepNext/>
              <w:keepLines/>
              <w:autoSpaceDE w:val="0"/>
              <w:jc w:val="center"/>
              <w:rPr>
                <w:rFonts w:cs="Calibri"/>
                <w:sz w:val="20"/>
                <w:szCs w:val="20"/>
                <w:bdr w:val="none" w:sz="0" w:space="0" w:color="auto" w:frame="1"/>
              </w:rPr>
            </w:pPr>
            <w:r>
              <w:rPr>
                <w:rFonts w:cs="Calibri"/>
                <w:b/>
                <w:sz w:val="20"/>
                <w:szCs w:val="20"/>
                <w:bdr w:val="none" w:sz="0" w:space="0" w:color="auto" w:frame="1"/>
              </w:rPr>
              <w:t xml:space="preserve">Densité énergétique moyenne </w:t>
            </w:r>
            <w:r>
              <w:rPr>
                <w:rFonts w:cs="Calibri"/>
                <w:sz w:val="20"/>
                <w:szCs w:val="20"/>
                <w:bdr w:val="none" w:sz="0" w:space="0" w:color="auto" w:frame="1"/>
              </w:rPr>
              <w:t xml:space="preserve">(Wh/m²/an) </w:t>
            </w:r>
            <w:r>
              <w:rPr>
                <w:rFonts w:cs="Calibri"/>
                <w:b/>
                <w:sz w:val="20"/>
                <w:szCs w:val="20"/>
                <w:bdr w:val="none" w:sz="0" w:space="0" w:color="auto" w:frame="1"/>
              </w:rPr>
              <w:t>DE</w:t>
            </w:r>
            <w:r>
              <w:rPr>
                <w:rFonts w:cs="Calibri"/>
                <w:b/>
                <w:sz w:val="20"/>
                <w:szCs w:val="20"/>
                <w:bdr w:val="none" w:sz="0" w:space="0" w:color="auto" w:frame="1"/>
                <w:vertAlign w:val="subscript"/>
              </w:rPr>
              <w:t>étalon</w:t>
            </w:r>
          </w:p>
        </w:tc>
        <w:tc>
          <w:tcPr>
            <w:tcW w:w="407" w:type="pct"/>
            <w:tcBorders>
              <w:top w:val="single" w:sz="4" w:space="0" w:color="auto"/>
              <w:left w:val="single" w:sz="4" w:space="0" w:color="auto"/>
              <w:bottom w:val="single" w:sz="4" w:space="0" w:color="auto"/>
              <w:right w:val="single" w:sz="12" w:space="0" w:color="auto"/>
            </w:tcBorders>
            <w:vAlign w:val="center"/>
            <w:hideMark/>
          </w:tcPr>
          <w:p w14:paraId="2F3D2B4A" w14:textId="77777777" w:rsidR="00514076" w:rsidRDefault="00514076" w:rsidP="0015109E">
            <w:pPr>
              <w:keepNext/>
              <w:keepLines/>
              <w:autoSpaceDE w:val="0"/>
              <w:jc w:val="center"/>
              <w:rPr>
                <w:rFonts w:cs="Calibri"/>
                <w:b/>
                <w:sz w:val="20"/>
                <w:szCs w:val="20"/>
                <w:bdr w:val="none" w:sz="0" w:space="0" w:color="auto" w:frame="1"/>
              </w:rPr>
            </w:pPr>
            <w:r>
              <w:rPr>
                <w:rFonts w:cs="Calibri"/>
                <w:b/>
                <w:sz w:val="20"/>
                <w:szCs w:val="20"/>
                <w:bdr w:val="none" w:sz="0" w:space="0" w:color="auto" w:frame="1"/>
              </w:rPr>
              <w:t>91,82</w:t>
            </w:r>
          </w:p>
        </w:tc>
      </w:tr>
      <w:tr w:rsidR="00514076" w14:paraId="5508EC26" w14:textId="77777777" w:rsidTr="0015109E">
        <w:tblPrEx>
          <w:tblCellMar>
            <w:right w:w="57" w:type="dxa"/>
          </w:tblCellMar>
        </w:tblPrEx>
        <w:tc>
          <w:tcPr>
            <w:tcW w:w="918" w:type="pct"/>
            <w:tcBorders>
              <w:top w:val="single" w:sz="4" w:space="0" w:color="auto"/>
              <w:left w:val="single" w:sz="12" w:space="0" w:color="auto"/>
              <w:bottom w:val="single" w:sz="12" w:space="0" w:color="auto"/>
              <w:right w:val="single" w:sz="2" w:space="0" w:color="auto"/>
            </w:tcBorders>
            <w:vAlign w:val="center"/>
            <w:hideMark/>
          </w:tcPr>
          <w:p w14:paraId="55CD578A"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082" w:type="pct"/>
            <w:gridSpan w:val="16"/>
            <w:tcBorders>
              <w:top w:val="single" w:sz="4" w:space="0" w:color="auto"/>
              <w:left w:val="single" w:sz="2" w:space="0" w:color="auto"/>
              <w:bottom w:val="single" w:sz="12" w:space="0" w:color="auto"/>
              <w:right w:val="single" w:sz="12" w:space="0" w:color="auto"/>
            </w:tcBorders>
            <w:vAlign w:val="center"/>
            <w:hideMark/>
          </w:tcPr>
          <w:p w14:paraId="41A43EC5" w14:textId="14CEBD02" w:rsidR="00514076" w:rsidRDefault="00514076" w:rsidP="0015109E">
            <w:pPr>
              <w:keepNext/>
              <w:keepLines/>
              <w:autoSpaceDE w:val="0"/>
              <w:ind w:left="-102" w:right="-6"/>
              <w:jc w:val="center"/>
              <w:rPr>
                <w:rFonts w:cs="Calibri"/>
                <w:b/>
                <w:sz w:val="20"/>
                <w:szCs w:val="20"/>
                <w:bdr w:val="none" w:sz="0" w:space="0" w:color="auto" w:frame="1"/>
              </w:rPr>
            </w:pPr>
            <w:r>
              <w:rPr>
                <w:rFonts w:cs="Calibri"/>
                <w:b/>
                <w:sz w:val="20"/>
                <w:szCs w:val="20"/>
                <w:bdr w:val="none" w:sz="0" w:space="0" w:color="auto" w:frame="1"/>
              </w:rPr>
              <w:t xml:space="preserve">USE modulé </w:t>
            </w:r>
            <w:r>
              <w:rPr>
                <w:rFonts w:cs="Calibri"/>
                <w:sz w:val="20"/>
                <w:szCs w:val="20"/>
                <w:bdr w:val="none" w:sz="0" w:space="0" w:color="auto" w:frame="1"/>
              </w:rPr>
              <w:t>(kWh/m²/an) = USE étalon x [</w:t>
            </w:r>
            <w:r w:rsidR="00573CA3">
              <w:rPr>
                <w:rFonts w:cs="Calibri"/>
                <w:sz w:val="20"/>
                <w:szCs w:val="20"/>
                <w:bdr w:val="none" w:sz="0" w:space="0" w:color="auto" w:frame="1"/>
              </w:rPr>
              <w:t>Part_USE_variable</w:t>
            </w:r>
            <w:r>
              <w:rPr>
                <w:rFonts w:cs="Calibri"/>
                <w:sz w:val="20"/>
                <w:szCs w:val="20"/>
                <w:bdr w:val="none" w:sz="0" w:space="0" w:color="auto" w:frame="1"/>
              </w:rPr>
              <w:t xml:space="preserve"> x (</w:t>
            </w:r>
            <w:r>
              <w:rPr>
                <w:rFonts w:cs="Calibri"/>
                <w:b/>
                <w:sz w:val="20"/>
                <w:szCs w:val="20"/>
                <w:bdr w:val="none" w:sz="0" w:space="0" w:color="auto" w:frame="1"/>
              </w:rPr>
              <w:t>DE</w:t>
            </w:r>
            <w:r>
              <w:rPr>
                <w:rFonts w:cs="Calibri"/>
                <w:b/>
                <w:sz w:val="20"/>
                <w:szCs w:val="20"/>
                <w:bdr w:val="none" w:sz="0" w:space="0" w:color="auto" w:frame="1"/>
                <w:vertAlign w:val="subscript"/>
              </w:rPr>
              <w:t>réelle</w:t>
            </w:r>
            <w:r>
              <w:rPr>
                <w:rFonts w:cs="Calibri"/>
                <w:sz w:val="20"/>
                <w:szCs w:val="20"/>
                <w:bdr w:val="none" w:sz="0" w:space="0" w:color="auto" w:frame="1"/>
              </w:rPr>
              <w:t xml:space="preserve"> / DE</w:t>
            </w:r>
            <w:r>
              <w:rPr>
                <w:rFonts w:cs="Calibri"/>
                <w:sz w:val="20"/>
                <w:szCs w:val="20"/>
                <w:bdr w:val="none" w:sz="0" w:space="0" w:color="auto" w:frame="1"/>
                <w:vertAlign w:val="subscript"/>
              </w:rPr>
              <w:t>étalon</w:t>
            </w:r>
            <w:r>
              <w:rPr>
                <w:rFonts w:cs="Calibri"/>
                <w:sz w:val="20"/>
                <w:szCs w:val="18"/>
                <w:bdr w:val="none" w:sz="0" w:space="0" w:color="auto" w:frame="1"/>
              </w:rPr>
              <w:t>)</w:t>
            </w:r>
            <w:r>
              <w:rPr>
                <w:rFonts w:cs="Calibri"/>
                <w:sz w:val="20"/>
                <w:szCs w:val="20"/>
                <w:bdr w:val="none" w:sz="0" w:space="0" w:color="auto" w:frame="1"/>
              </w:rPr>
              <w:t>+ (1-</w:t>
            </w:r>
            <w:r w:rsidR="00573CA3">
              <w:rPr>
                <w:rFonts w:cs="Calibri"/>
                <w:sz w:val="20"/>
                <w:szCs w:val="20"/>
                <w:bdr w:val="none" w:sz="0" w:space="0" w:color="auto" w:frame="1"/>
              </w:rPr>
              <w:t>Part_USE_variable</w:t>
            </w:r>
            <w:r>
              <w:rPr>
                <w:rFonts w:cs="Calibri"/>
                <w:sz w:val="20"/>
                <w:szCs w:val="20"/>
                <w:bdr w:val="none" w:sz="0" w:space="0" w:color="auto" w:frame="1"/>
              </w:rPr>
              <w:t>) x (</w:t>
            </w:r>
            <w:r w:rsidRPr="00F10E08">
              <w:rPr>
                <w:rFonts w:cs="Calibri"/>
                <w:b/>
                <w:sz w:val="20"/>
                <w:szCs w:val="20"/>
                <w:bdr w:val="none" w:sz="0" w:space="0" w:color="auto" w:frame="1"/>
              </w:rPr>
              <w:t>Nb_h_ouvrées</w:t>
            </w:r>
            <w:r>
              <w:rPr>
                <w:rFonts w:cs="Calibri"/>
                <w:sz w:val="20"/>
                <w:szCs w:val="20"/>
                <w:bdr w:val="none" w:sz="0" w:space="0" w:color="auto" w:frame="1"/>
              </w:rPr>
              <w:t>/ Nb_h_ouvrées</w:t>
            </w:r>
            <w:r>
              <w:rPr>
                <w:rFonts w:cs="Calibri"/>
                <w:sz w:val="20"/>
                <w:szCs w:val="20"/>
                <w:bdr w:val="none" w:sz="0" w:space="0" w:color="auto" w:frame="1"/>
                <w:vertAlign w:val="subscript"/>
              </w:rPr>
              <w:t>étalon</w:t>
            </w:r>
            <w:r>
              <w:rPr>
                <w:rFonts w:cs="Calibri"/>
                <w:sz w:val="20"/>
                <w:szCs w:val="20"/>
                <w:bdr w:val="none" w:sz="0" w:space="0" w:color="auto" w:frame="1"/>
              </w:rPr>
              <w:t>)] + 0,28 x CVC x (</w:t>
            </w:r>
            <w:r>
              <w:rPr>
                <w:rFonts w:cs="Calibri"/>
                <w:b/>
                <w:sz w:val="20"/>
                <w:szCs w:val="20"/>
                <w:bdr w:val="none" w:sz="0" w:space="0" w:color="auto" w:frame="1"/>
              </w:rPr>
              <w:t>Nb_h_ouvrées</w:t>
            </w:r>
            <w:r>
              <w:rPr>
                <w:rFonts w:cs="Calibri"/>
                <w:b/>
                <w:sz w:val="18"/>
                <w:szCs w:val="18"/>
                <w:bdr w:val="none" w:sz="0" w:space="0" w:color="auto" w:frame="1"/>
              </w:rPr>
              <w:t xml:space="preserve"> -</w:t>
            </w:r>
            <w:r>
              <w:rPr>
                <w:rFonts w:cs="Calibri"/>
                <w:b/>
                <w:sz w:val="20"/>
                <w:szCs w:val="20"/>
                <w:bdr w:val="none" w:sz="0" w:space="0" w:color="auto" w:frame="1"/>
              </w:rPr>
              <w:t xml:space="preserve"> </w:t>
            </w:r>
            <w:r>
              <w:rPr>
                <w:rFonts w:cs="Calibri"/>
                <w:sz w:val="20"/>
                <w:szCs w:val="20"/>
                <w:bdr w:val="none" w:sz="0" w:space="0" w:color="auto" w:frame="1"/>
              </w:rPr>
              <w:t>Nb_h_ouvrées</w:t>
            </w:r>
            <w:r>
              <w:rPr>
                <w:rFonts w:cs="Calibri"/>
                <w:sz w:val="20"/>
                <w:szCs w:val="20"/>
                <w:bdr w:val="none" w:sz="0" w:space="0" w:color="auto" w:frame="1"/>
                <w:vertAlign w:val="subscript"/>
              </w:rPr>
              <w:t>étalon</w:t>
            </w:r>
            <w:r>
              <w:rPr>
                <w:rFonts w:cs="Calibri"/>
                <w:sz w:val="20"/>
                <w:szCs w:val="20"/>
                <w:bdr w:val="none" w:sz="0" w:space="0" w:color="auto" w:frame="1"/>
              </w:rPr>
              <w:t>)/ Nb_h_ouvrées</w:t>
            </w:r>
            <w:r>
              <w:rPr>
                <w:rFonts w:cs="Calibri"/>
                <w:sz w:val="20"/>
                <w:szCs w:val="20"/>
                <w:bdr w:val="none" w:sz="0" w:space="0" w:color="auto" w:frame="1"/>
                <w:vertAlign w:val="subscript"/>
              </w:rPr>
              <w:t>étalon</w:t>
            </w:r>
          </w:p>
        </w:tc>
      </w:tr>
    </w:tbl>
    <w:p w14:paraId="52584CD0" w14:textId="4866B437" w:rsidR="00514076" w:rsidRPr="00854B8A" w:rsidRDefault="00514076" w:rsidP="00514076">
      <w:pPr>
        <w:keepNext/>
        <w:keepLines/>
        <w:ind w:left="142"/>
        <w:rPr>
          <w:rFonts w:cs="Calibri"/>
          <w:sz w:val="20"/>
          <w:szCs w:val="20"/>
        </w:rPr>
      </w:pPr>
      <w:r w:rsidRPr="00854B8A">
        <w:rPr>
          <w:rFonts w:cs="Calibri"/>
          <w:sz w:val="20"/>
          <w:szCs w:val="20"/>
        </w:rPr>
        <w:t xml:space="preserve">Nota : </w:t>
      </w:r>
      <w:r w:rsidRPr="00854B8A">
        <w:rPr>
          <w:rFonts w:cs="Calibri"/>
          <w:b/>
          <w:sz w:val="20"/>
          <w:szCs w:val="20"/>
        </w:rPr>
        <w:t>Nb_h_ouvrées</w:t>
      </w:r>
      <w:r w:rsidR="008300D6" w:rsidRPr="008300D6">
        <w:rPr>
          <w:rFonts w:cs="Calibri"/>
          <w:b/>
          <w:sz w:val="20"/>
          <w:szCs w:val="20"/>
          <w:vertAlign w:val="subscript"/>
        </w:rPr>
        <w:t>étalon</w:t>
      </w:r>
      <w:r w:rsidRPr="00854B8A">
        <w:rPr>
          <w:rFonts w:cs="Calibri"/>
          <w:sz w:val="20"/>
          <w:szCs w:val="20"/>
        </w:rPr>
        <w:t xml:space="preserve"> à 3 120 h ouvrées/an correspond à 52 semaines ouvrées x 5 jours ouvrés x 12 h amplitude quotidienne</w:t>
      </w:r>
      <w:r>
        <w:rPr>
          <w:rFonts w:cs="Calibri"/>
          <w:sz w:val="20"/>
          <w:szCs w:val="20"/>
        </w:rPr>
        <w:t>.</w:t>
      </w:r>
    </w:p>
    <w:p w14:paraId="2087ADB1" w14:textId="77777777" w:rsidR="00514076" w:rsidRDefault="00514076" w:rsidP="00514076">
      <w:pPr>
        <w:widowControl w:val="0"/>
        <w:autoSpaceDE w:val="0"/>
        <w:jc w:val="left"/>
        <w:rPr>
          <w:rFonts w:cs="Calibri"/>
          <w:sz w:val="20"/>
          <w:szCs w:val="20"/>
        </w:rPr>
      </w:pPr>
    </w:p>
    <w:p w14:paraId="101F28E2" w14:textId="77777777" w:rsidR="00514076" w:rsidRDefault="00514076" w:rsidP="00514076">
      <w:pPr>
        <w:pStyle w:val="Titre6"/>
        <w:rPr>
          <w:lang w:eastAsia="en-US" w:bidi="ar-SA"/>
        </w:rPr>
      </w:pPr>
      <w:r>
        <w:lastRenderedPageBreak/>
        <w:t>« Sous-catégorie “Kinésithérapie, rééducation fonctionnelle“ »</w:t>
      </w:r>
    </w:p>
    <w:p w14:paraId="167027D1" w14:textId="77777777" w:rsidR="00514076" w:rsidRDefault="00514076" w:rsidP="00514076">
      <w:pPr>
        <w:keepNext/>
        <w:keepLines/>
        <w:autoSpaceDE w:val="0"/>
        <w:spacing w:before="120"/>
        <w:jc w:val="center"/>
        <w:rPr>
          <w:rFonts w:ascii="Times New Roman" w:eastAsia="Arial" w:hAnsi="Times New Roman" w:cs="Times New Roman"/>
          <w:sz w:val="20"/>
          <w:szCs w:val="20"/>
        </w:rPr>
      </w:pPr>
      <w:r>
        <w:rPr>
          <w:rFonts w:cs="Calibri"/>
          <w:sz w:val="20"/>
          <w:szCs w:val="20"/>
        </w:rPr>
        <w:t>(</w:t>
      </w:r>
      <w:r>
        <w:rPr>
          <w:rFonts w:cs="Calibri"/>
          <w:b/>
          <w:sz w:val="20"/>
          <w:szCs w:val="20"/>
        </w:rPr>
        <w:t>NAF</w:t>
      </w:r>
      <w:r>
        <w:rPr>
          <w:rFonts w:cs="Calibri"/>
          <w:sz w:val="20"/>
          <w:szCs w:val="20"/>
        </w:rPr>
        <w:t> : 86.21 – Services des médecins généralistes ; 86.22 – Services des médecins spécialistes ; 86.23 – Pratique dentaire ; 86.90 Autres services de santé humaine)</w:t>
      </w:r>
    </w:p>
    <w:tbl>
      <w:tblPr>
        <w:tblStyle w:val="Grilledutableau"/>
        <w:tblW w:w="5000" w:type="pct"/>
        <w:tblLook w:val="04A0" w:firstRow="1" w:lastRow="0" w:firstColumn="1" w:lastColumn="0" w:noHBand="0" w:noVBand="1"/>
      </w:tblPr>
      <w:tblGrid>
        <w:gridCol w:w="2393"/>
        <w:gridCol w:w="660"/>
        <w:gridCol w:w="659"/>
        <w:gridCol w:w="313"/>
        <w:gridCol w:w="347"/>
        <w:gridCol w:w="291"/>
        <w:gridCol w:w="338"/>
        <w:gridCol w:w="31"/>
        <w:gridCol w:w="659"/>
        <w:gridCol w:w="212"/>
        <w:gridCol w:w="447"/>
        <w:gridCol w:w="291"/>
        <w:gridCol w:w="369"/>
        <w:gridCol w:w="659"/>
        <w:gridCol w:w="1260"/>
        <w:gridCol w:w="967"/>
        <w:gridCol w:w="293"/>
        <w:gridCol w:w="676"/>
        <w:gridCol w:w="584"/>
        <w:gridCol w:w="1260"/>
        <w:gridCol w:w="176"/>
        <w:gridCol w:w="1087"/>
      </w:tblGrid>
      <w:tr w:rsidR="00514076" w14:paraId="540394A2" w14:textId="77777777" w:rsidTr="0015109E">
        <w:tc>
          <w:tcPr>
            <w:tcW w:w="856"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67B43BDD" w14:textId="77777777" w:rsidR="00514076" w:rsidRDefault="00514076" w:rsidP="0015109E">
            <w:pPr>
              <w:keepNext/>
              <w:keepLines/>
              <w:autoSpaceDE w:val="0"/>
              <w:jc w:val="center"/>
              <w:rPr>
                <w:rFonts w:eastAsiaTheme="minorHAnsi" w:cs="Calibri"/>
                <w:b/>
                <w:sz w:val="20"/>
                <w:szCs w:val="20"/>
                <w:bdr w:val="none" w:sz="0" w:space="0" w:color="auto" w:frame="1"/>
              </w:rPr>
            </w:pPr>
            <w:r>
              <w:rPr>
                <w:rFonts w:cs="Calibri"/>
                <w:b/>
                <w:sz w:val="20"/>
                <w:szCs w:val="20"/>
                <w:bdr w:val="none" w:sz="0" w:space="0" w:color="auto" w:frame="1"/>
              </w:rPr>
              <w:t>Composante CVC</w:t>
            </w:r>
          </w:p>
          <w:p w14:paraId="08697D4F"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4144" w:type="pct"/>
            <w:gridSpan w:val="21"/>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1F8E204" w14:textId="77777777" w:rsidR="00514076" w:rsidRDefault="00514076" w:rsidP="0015109E">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514076" w14:paraId="2B496BA3" w14:textId="77777777" w:rsidTr="00212B8F">
        <w:tc>
          <w:tcPr>
            <w:tcW w:w="856" w:type="pct"/>
            <w:vMerge/>
            <w:tcBorders>
              <w:top w:val="single" w:sz="12" w:space="0" w:color="auto"/>
              <w:left w:val="single" w:sz="12" w:space="0" w:color="auto"/>
              <w:bottom w:val="single" w:sz="2" w:space="0" w:color="auto"/>
              <w:right w:val="single" w:sz="2" w:space="0" w:color="auto"/>
            </w:tcBorders>
            <w:vAlign w:val="center"/>
            <w:hideMark/>
          </w:tcPr>
          <w:p w14:paraId="2869FB3F" w14:textId="77777777" w:rsidR="00514076" w:rsidRDefault="00514076" w:rsidP="0015109E">
            <w:pPr>
              <w:keepNext/>
              <w:keepLines/>
              <w:rPr>
                <w:rFonts w:eastAsiaTheme="minorHAnsi" w:cs="Calibri"/>
                <w:sz w:val="20"/>
                <w:szCs w:val="20"/>
                <w:bdr w:val="none" w:sz="0" w:space="0" w:color="auto" w:frame="1"/>
                <w:lang w:eastAsia="en-US"/>
              </w:rPr>
            </w:pPr>
          </w:p>
        </w:tc>
        <w:tc>
          <w:tcPr>
            <w:tcW w:w="23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4D8650D"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3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CA949EF"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3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5864818"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36"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B887459"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3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CE43395"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3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99B85EA"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3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E6D30FB"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3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DFCF841"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45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CCCC51A"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451"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6B28170" w14:textId="77777777" w:rsidR="00514076" w:rsidRDefault="00514076" w:rsidP="0015109E">
            <w:pPr>
              <w:keepNext/>
              <w:keepLines/>
              <w:autoSpaceDE w:val="0"/>
              <w:spacing w:before="120"/>
              <w:ind w:left="-137" w:right="-57"/>
              <w:jc w:val="center"/>
              <w:rPr>
                <w:rFonts w:cs="Calibri"/>
                <w:b/>
                <w:sz w:val="18"/>
                <w:szCs w:val="18"/>
                <w:bdr w:val="none" w:sz="0" w:space="0" w:color="auto" w:frame="1"/>
              </w:rPr>
            </w:pPr>
            <w:r>
              <w:rPr>
                <w:rFonts w:cs="Calibri"/>
                <w:b/>
                <w:sz w:val="18"/>
                <w:szCs w:val="18"/>
                <w:bdr w:val="none" w:sz="0" w:space="0" w:color="auto" w:frame="1"/>
              </w:rPr>
              <w:t>Guadeloupe</w:t>
            </w:r>
          </w:p>
        </w:tc>
        <w:tc>
          <w:tcPr>
            <w:tcW w:w="451"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91C7D6E" w14:textId="77777777" w:rsidR="00514076" w:rsidRDefault="00514076" w:rsidP="0015109E">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45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504B355"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451"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060C3EE"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514076" w14:paraId="38F9F4B9" w14:textId="77777777" w:rsidTr="00212B8F">
        <w:tc>
          <w:tcPr>
            <w:tcW w:w="856" w:type="pct"/>
            <w:tcBorders>
              <w:top w:val="single" w:sz="2" w:space="0" w:color="auto"/>
              <w:left w:val="single" w:sz="12" w:space="0" w:color="auto"/>
              <w:bottom w:val="single" w:sz="2" w:space="0" w:color="auto"/>
              <w:right w:val="single" w:sz="2" w:space="0" w:color="auto"/>
            </w:tcBorders>
            <w:vAlign w:val="center"/>
            <w:hideMark/>
          </w:tcPr>
          <w:p w14:paraId="3AB30E74"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023E4180"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36" w:type="pct"/>
            <w:tcBorders>
              <w:top w:val="single" w:sz="2" w:space="0" w:color="auto"/>
              <w:left w:val="single" w:sz="2" w:space="0" w:color="auto"/>
              <w:bottom w:val="single" w:sz="2" w:space="0" w:color="auto"/>
              <w:right w:val="single" w:sz="2" w:space="0" w:color="auto"/>
            </w:tcBorders>
            <w:vAlign w:val="center"/>
            <w:hideMark/>
          </w:tcPr>
          <w:p w14:paraId="2963784F"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34</w:t>
            </w:r>
          </w:p>
        </w:tc>
        <w:tc>
          <w:tcPr>
            <w:tcW w:w="236" w:type="pct"/>
            <w:tcBorders>
              <w:top w:val="single" w:sz="2" w:space="0" w:color="auto"/>
              <w:left w:val="single" w:sz="2" w:space="0" w:color="auto"/>
              <w:bottom w:val="single" w:sz="2" w:space="0" w:color="auto"/>
              <w:right w:val="single" w:sz="2" w:space="0" w:color="auto"/>
            </w:tcBorders>
            <w:vAlign w:val="center"/>
            <w:hideMark/>
          </w:tcPr>
          <w:p w14:paraId="680B3A01"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37</w:t>
            </w: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11BD17E6"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36</w:t>
            </w:r>
          </w:p>
        </w:tc>
        <w:tc>
          <w:tcPr>
            <w:tcW w:w="236" w:type="pct"/>
            <w:gridSpan w:val="3"/>
            <w:tcBorders>
              <w:top w:val="single" w:sz="2" w:space="0" w:color="auto"/>
              <w:left w:val="single" w:sz="2" w:space="0" w:color="auto"/>
              <w:bottom w:val="single" w:sz="2" w:space="0" w:color="auto"/>
              <w:right w:val="single" w:sz="2" w:space="0" w:color="auto"/>
            </w:tcBorders>
            <w:vAlign w:val="center"/>
            <w:hideMark/>
          </w:tcPr>
          <w:p w14:paraId="1E4A9CBC"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32</w:t>
            </w:r>
          </w:p>
        </w:tc>
        <w:tc>
          <w:tcPr>
            <w:tcW w:w="236" w:type="pct"/>
            <w:tcBorders>
              <w:top w:val="single" w:sz="2" w:space="0" w:color="auto"/>
              <w:left w:val="single" w:sz="2" w:space="0" w:color="auto"/>
              <w:bottom w:val="single" w:sz="2" w:space="0" w:color="auto"/>
              <w:right w:val="single" w:sz="2" w:space="0" w:color="auto"/>
            </w:tcBorders>
            <w:vAlign w:val="center"/>
            <w:hideMark/>
          </w:tcPr>
          <w:p w14:paraId="2F6BAB65"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34</w:t>
            </w: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509B0606"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35</w:t>
            </w: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66430731"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236" w:type="pct"/>
            <w:tcBorders>
              <w:top w:val="single" w:sz="2" w:space="0" w:color="auto"/>
              <w:left w:val="single" w:sz="2" w:space="0" w:color="auto"/>
              <w:bottom w:val="single" w:sz="2" w:space="0" w:color="auto"/>
              <w:right w:val="single" w:sz="2" w:space="0" w:color="auto"/>
            </w:tcBorders>
            <w:vAlign w:val="center"/>
            <w:hideMark/>
          </w:tcPr>
          <w:p w14:paraId="3477DC09"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36</w:t>
            </w:r>
          </w:p>
        </w:tc>
        <w:tc>
          <w:tcPr>
            <w:tcW w:w="451" w:type="pct"/>
            <w:tcBorders>
              <w:top w:val="single" w:sz="2" w:space="0" w:color="auto"/>
              <w:left w:val="single" w:sz="2" w:space="0" w:color="auto"/>
              <w:bottom w:val="single" w:sz="2" w:space="0" w:color="auto"/>
              <w:right w:val="single" w:sz="2" w:space="0" w:color="auto"/>
            </w:tcBorders>
            <w:vAlign w:val="center"/>
            <w:hideMark/>
          </w:tcPr>
          <w:p w14:paraId="75411B0F" w14:textId="77777777" w:rsidR="00514076" w:rsidRDefault="00514076" w:rsidP="0015109E">
            <w:pPr>
              <w:keepNext/>
              <w:keepLines/>
              <w:autoSpaceDE w:val="0"/>
              <w:spacing w:before="120"/>
              <w:jc w:val="center"/>
              <w:rPr>
                <w:rFonts w:cs="Calibri"/>
                <w:color w:val="00B050"/>
                <w:sz w:val="16"/>
                <w:szCs w:val="16"/>
                <w:bdr w:val="none" w:sz="0" w:space="0" w:color="auto" w:frame="1"/>
              </w:rPr>
            </w:pPr>
            <w:r>
              <w:rPr>
                <w:rFonts w:cs="Calibri"/>
                <w:sz w:val="16"/>
                <w:szCs w:val="16"/>
                <w:bdr w:val="none" w:sz="0" w:space="0" w:color="auto" w:frame="1"/>
              </w:rPr>
              <w:t>Définie par arrêté</w:t>
            </w:r>
          </w:p>
        </w:tc>
        <w:tc>
          <w:tcPr>
            <w:tcW w:w="451" w:type="pct"/>
            <w:gridSpan w:val="2"/>
            <w:tcBorders>
              <w:top w:val="single" w:sz="2" w:space="0" w:color="auto"/>
              <w:left w:val="single" w:sz="2" w:space="0" w:color="auto"/>
              <w:bottom w:val="single" w:sz="2" w:space="0" w:color="auto"/>
              <w:right w:val="single" w:sz="2" w:space="0" w:color="auto"/>
            </w:tcBorders>
            <w:vAlign w:val="center"/>
            <w:hideMark/>
          </w:tcPr>
          <w:p w14:paraId="5DB80DD3"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51" w:type="pct"/>
            <w:gridSpan w:val="2"/>
            <w:tcBorders>
              <w:top w:val="single" w:sz="2" w:space="0" w:color="auto"/>
              <w:left w:val="single" w:sz="2" w:space="0" w:color="auto"/>
              <w:bottom w:val="single" w:sz="2" w:space="0" w:color="auto"/>
              <w:right w:val="single" w:sz="2" w:space="0" w:color="auto"/>
            </w:tcBorders>
            <w:vAlign w:val="center"/>
            <w:hideMark/>
          </w:tcPr>
          <w:p w14:paraId="78F74FC2"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51" w:type="pct"/>
            <w:tcBorders>
              <w:top w:val="single" w:sz="2" w:space="0" w:color="auto"/>
              <w:left w:val="single" w:sz="2" w:space="0" w:color="auto"/>
              <w:bottom w:val="single" w:sz="2" w:space="0" w:color="auto"/>
              <w:right w:val="single" w:sz="2" w:space="0" w:color="auto"/>
            </w:tcBorders>
            <w:vAlign w:val="center"/>
            <w:hideMark/>
          </w:tcPr>
          <w:p w14:paraId="42BBCC33"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51" w:type="pct"/>
            <w:gridSpan w:val="2"/>
            <w:tcBorders>
              <w:top w:val="single" w:sz="2" w:space="0" w:color="auto"/>
              <w:left w:val="single" w:sz="2" w:space="0" w:color="auto"/>
              <w:bottom w:val="single" w:sz="2" w:space="0" w:color="auto"/>
              <w:right w:val="single" w:sz="12" w:space="0" w:color="auto"/>
            </w:tcBorders>
            <w:vAlign w:val="center"/>
            <w:hideMark/>
          </w:tcPr>
          <w:p w14:paraId="39958AC8"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 xml:space="preserve">Définie par arrêté </w:t>
            </w:r>
          </w:p>
        </w:tc>
      </w:tr>
      <w:tr w:rsidR="00514076" w14:paraId="179657ED" w14:textId="77777777" w:rsidTr="00212B8F">
        <w:tc>
          <w:tcPr>
            <w:tcW w:w="856" w:type="pct"/>
            <w:tcBorders>
              <w:top w:val="single" w:sz="2" w:space="0" w:color="auto"/>
              <w:left w:val="single" w:sz="12" w:space="0" w:color="auto"/>
              <w:bottom w:val="single" w:sz="2" w:space="0" w:color="auto"/>
              <w:right w:val="single" w:sz="2" w:space="0" w:color="auto"/>
            </w:tcBorders>
            <w:vAlign w:val="center"/>
            <w:hideMark/>
          </w:tcPr>
          <w:p w14:paraId="682E1D6B" w14:textId="77777777" w:rsidR="00514076" w:rsidRPr="000D5214" w:rsidRDefault="00514076" w:rsidP="0015109E">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4C2B8543" w14:textId="77777777" w:rsidR="00514076" w:rsidRDefault="00514076" w:rsidP="0015109E">
            <w:pPr>
              <w:keepNext/>
              <w:keepLines/>
              <w:autoSpaceDE w:val="0"/>
              <w:jc w:val="center"/>
              <w:rPr>
                <w:rFonts w:cs="Calibri"/>
                <w:sz w:val="20"/>
                <w:szCs w:val="20"/>
                <w:bdr w:val="none" w:sz="0" w:space="0" w:color="auto" w:frame="1"/>
              </w:rPr>
            </w:pPr>
            <w:r w:rsidRPr="000D5214">
              <w:rPr>
                <w:rFonts w:cs="Calibri"/>
                <w:sz w:val="20"/>
                <w:szCs w:val="20"/>
              </w:rPr>
              <w:t>Référence 500 m</w:t>
            </w:r>
          </w:p>
        </w:tc>
        <w:tc>
          <w:tcPr>
            <w:tcW w:w="236" w:type="pct"/>
            <w:tcBorders>
              <w:top w:val="single" w:sz="2" w:space="0" w:color="auto"/>
              <w:left w:val="single" w:sz="2" w:space="0" w:color="auto"/>
              <w:bottom w:val="single" w:sz="2" w:space="0" w:color="auto"/>
              <w:right w:val="single" w:sz="2" w:space="0" w:color="auto"/>
            </w:tcBorders>
            <w:vAlign w:val="center"/>
            <w:hideMark/>
          </w:tcPr>
          <w:p w14:paraId="3CA42AB0"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236" w:type="pct"/>
            <w:tcBorders>
              <w:top w:val="single" w:sz="2" w:space="0" w:color="auto"/>
              <w:left w:val="single" w:sz="2" w:space="0" w:color="auto"/>
              <w:bottom w:val="single" w:sz="2" w:space="0" w:color="auto"/>
              <w:right w:val="single" w:sz="2" w:space="0" w:color="auto"/>
            </w:tcBorders>
            <w:vAlign w:val="center"/>
            <w:hideMark/>
          </w:tcPr>
          <w:p w14:paraId="0106897E"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41</w:t>
            </w: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72D55B4C"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39</w:t>
            </w:r>
          </w:p>
        </w:tc>
        <w:tc>
          <w:tcPr>
            <w:tcW w:w="236" w:type="pct"/>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E1C591C"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36" w:type="pct"/>
            <w:tcBorders>
              <w:top w:val="single" w:sz="2" w:space="0" w:color="auto"/>
              <w:left w:val="single" w:sz="2" w:space="0" w:color="auto"/>
              <w:bottom w:val="single" w:sz="2" w:space="0" w:color="auto"/>
              <w:right w:val="single" w:sz="2" w:space="0" w:color="auto"/>
            </w:tcBorders>
            <w:vAlign w:val="center"/>
            <w:hideMark/>
          </w:tcPr>
          <w:p w14:paraId="20937F22"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37</w:t>
            </w: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55810DD9"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36</w:t>
            </w: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52FD1725"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236" w:type="pct"/>
            <w:tcBorders>
              <w:top w:val="single" w:sz="2" w:space="0" w:color="auto"/>
              <w:left w:val="single" w:sz="2" w:space="0" w:color="auto"/>
              <w:bottom w:val="single" w:sz="2" w:space="0" w:color="auto"/>
              <w:right w:val="single" w:sz="2" w:space="0" w:color="auto"/>
            </w:tcBorders>
            <w:vAlign w:val="center"/>
            <w:hideMark/>
          </w:tcPr>
          <w:p w14:paraId="526DD410"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35</w:t>
            </w:r>
          </w:p>
        </w:tc>
        <w:tc>
          <w:tcPr>
            <w:tcW w:w="451" w:type="pct"/>
            <w:tcBorders>
              <w:top w:val="single" w:sz="2" w:space="0" w:color="auto"/>
              <w:left w:val="single" w:sz="2" w:space="0" w:color="auto"/>
              <w:bottom w:val="single" w:sz="2" w:space="0" w:color="auto"/>
              <w:right w:val="single" w:sz="2" w:space="0" w:color="auto"/>
            </w:tcBorders>
            <w:vAlign w:val="center"/>
            <w:hideMark/>
          </w:tcPr>
          <w:p w14:paraId="5A6D39AF"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51" w:type="pct"/>
            <w:gridSpan w:val="2"/>
            <w:tcBorders>
              <w:top w:val="single" w:sz="2" w:space="0" w:color="auto"/>
              <w:left w:val="single" w:sz="2" w:space="0" w:color="auto"/>
              <w:bottom w:val="single" w:sz="2" w:space="0" w:color="auto"/>
              <w:right w:val="single" w:sz="2" w:space="0" w:color="auto"/>
            </w:tcBorders>
            <w:vAlign w:val="center"/>
            <w:hideMark/>
          </w:tcPr>
          <w:p w14:paraId="2B4AE08B"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51" w:type="pct"/>
            <w:gridSpan w:val="2"/>
            <w:tcBorders>
              <w:top w:val="single" w:sz="2" w:space="0" w:color="auto"/>
              <w:left w:val="single" w:sz="2" w:space="0" w:color="auto"/>
              <w:bottom w:val="single" w:sz="2" w:space="0" w:color="auto"/>
              <w:right w:val="single" w:sz="2" w:space="0" w:color="auto"/>
            </w:tcBorders>
            <w:vAlign w:val="center"/>
            <w:hideMark/>
          </w:tcPr>
          <w:p w14:paraId="7294F289"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5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295AE5"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51" w:type="pct"/>
            <w:gridSpan w:val="2"/>
            <w:tcBorders>
              <w:top w:val="single" w:sz="2" w:space="0" w:color="auto"/>
              <w:left w:val="single" w:sz="2" w:space="0" w:color="auto"/>
              <w:bottom w:val="single" w:sz="2" w:space="0" w:color="auto"/>
              <w:right w:val="single" w:sz="12" w:space="0" w:color="auto"/>
            </w:tcBorders>
            <w:vAlign w:val="center"/>
            <w:hideMark/>
          </w:tcPr>
          <w:p w14:paraId="6890D709"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514076" w14:paraId="42981D27" w14:textId="77777777" w:rsidTr="00212B8F">
        <w:tc>
          <w:tcPr>
            <w:tcW w:w="856" w:type="pct"/>
            <w:tcBorders>
              <w:top w:val="single" w:sz="2" w:space="0" w:color="auto"/>
              <w:left w:val="single" w:sz="12" w:space="0" w:color="auto"/>
              <w:bottom w:val="single" w:sz="2" w:space="0" w:color="auto"/>
              <w:right w:val="single" w:sz="2" w:space="0" w:color="auto"/>
            </w:tcBorders>
            <w:vAlign w:val="center"/>
            <w:hideMark/>
          </w:tcPr>
          <w:p w14:paraId="7DB7E8E6" w14:textId="77777777" w:rsidR="00514076" w:rsidRPr="000D5214" w:rsidRDefault="00514076" w:rsidP="0015109E">
            <w:pPr>
              <w:keepNext/>
              <w:keepLines/>
              <w:autoSpaceDE w:val="0"/>
              <w:jc w:val="center"/>
              <w:rPr>
                <w:rFonts w:cs="Calibri"/>
                <w:sz w:val="20"/>
                <w:szCs w:val="20"/>
              </w:rPr>
            </w:pPr>
            <w:r w:rsidRPr="000D5214">
              <w:rPr>
                <w:rFonts w:cs="Calibri"/>
                <w:sz w:val="20"/>
                <w:szCs w:val="20"/>
              </w:rPr>
              <w:t>800 m ≤ Altitude &lt; 1200 m</w:t>
            </w:r>
          </w:p>
          <w:p w14:paraId="136EBC8A" w14:textId="77777777" w:rsidR="00514076" w:rsidRDefault="00514076" w:rsidP="0015109E">
            <w:pPr>
              <w:keepNext/>
              <w:keepLines/>
              <w:autoSpaceDE w:val="0"/>
              <w:jc w:val="center"/>
              <w:rPr>
                <w:rFonts w:cs="Calibri"/>
                <w:sz w:val="20"/>
                <w:szCs w:val="20"/>
                <w:bdr w:val="none" w:sz="0" w:space="0" w:color="auto" w:frame="1"/>
              </w:rPr>
            </w:pPr>
            <w:r w:rsidRPr="000D5214">
              <w:rPr>
                <w:rFonts w:cs="Calibri"/>
                <w:sz w:val="20"/>
                <w:szCs w:val="20"/>
              </w:rPr>
              <w:t>Référence 900 m</w:t>
            </w:r>
          </w:p>
        </w:tc>
        <w:tc>
          <w:tcPr>
            <w:tcW w:w="23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A43ACB6" w14:textId="77777777" w:rsidR="00514076" w:rsidRPr="00BC6726" w:rsidRDefault="00514076" w:rsidP="0015109E">
            <w:pPr>
              <w:keepNext/>
              <w:keepLines/>
              <w:autoSpaceDE w:val="0"/>
              <w:jc w:val="center"/>
              <w:rPr>
                <w:rFonts w:cs="Calibri"/>
                <w:b/>
                <w:color w:val="00B050"/>
                <w:sz w:val="20"/>
                <w:szCs w:val="20"/>
                <w:bdr w:val="none" w:sz="0" w:space="0" w:color="auto" w:frame="1"/>
              </w:rPr>
            </w:pPr>
          </w:p>
        </w:tc>
        <w:tc>
          <w:tcPr>
            <w:tcW w:w="236" w:type="pct"/>
            <w:tcBorders>
              <w:top w:val="single" w:sz="2" w:space="0" w:color="auto"/>
              <w:left w:val="single" w:sz="2" w:space="0" w:color="auto"/>
              <w:bottom w:val="single" w:sz="2" w:space="0" w:color="auto"/>
              <w:right w:val="single" w:sz="2" w:space="0" w:color="auto"/>
            </w:tcBorders>
            <w:vAlign w:val="center"/>
            <w:hideMark/>
          </w:tcPr>
          <w:p w14:paraId="31458CE6"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46</w:t>
            </w: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543B11AB"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42</w:t>
            </w:r>
          </w:p>
        </w:tc>
        <w:tc>
          <w:tcPr>
            <w:tcW w:w="236" w:type="pct"/>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921BD36"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3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E64B6A2"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18BF1BA0"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236" w:type="pct"/>
            <w:gridSpan w:val="2"/>
            <w:tcBorders>
              <w:top w:val="single" w:sz="2" w:space="0" w:color="auto"/>
              <w:left w:val="single" w:sz="2" w:space="0" w:color="auto"/>
              <w:bottom w:val="single" w:sz="2" w:space="0" w:color="auto"/>
              <w:right w:val="single" w:sz="2" w:space="0" w:color="auto"/>
            </w:tcBorders>
            <w:vAlign w:val="center"/>
            <w:hideMark/>
          </w:tcPr>
          <w:p w14:paraId="76939A7E"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39</w:t>
            </w:r>
          </w:p>
        </w:tc>
        <w:tc>
          <w:tcPr>
            <w:tcW w:w="236" w:type="pct"/>
            <w:tcBorders>
              <w:top w:val="single" w:sz="2" w:space="0" w:color="auto"/>
              <w:left w:val="single" w:sz="2" w:space="0" w:color="auto"/>
              <w:bottom w:val="single" w:sz="2" w:space="0" w:color="auto"/>
              <w:right w:val="single" w:sz="2" w:space="0" w:color="auto"/>
            </w:tcBorders>
            <w:vAlign w:val="center"/>
            <w:hideMark/>
          </w:tcPr>
          <w:p w14:paraId="179ADE05"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35</w:t>
            </w:r>
          </w:p>
        </w:tc>
        <w:tc>
          <w:tcPr>
            <w:tcW w:w="45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B441E3D"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5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F48DB61"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51" w:type="pct"/>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5915148B"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5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C1FF86"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51" w:type="pct"/>
            <w:gridSpan w:val="2"/>
            <w:tcBorders>
              <w:top w:val="single" w:sz="2" w:space="0" w:color="auto"/>
              <w:left w:val="single" w:sz="2" w:space="0" w:color="auto"/>
              <w:bottom w:val="single" w:sz="2" w:space="0" w:color="auto"/>
              <w:right w:val="single" w:sz="12" w:space="0" w:color="auto"/>
            </w:tcBorders>
            <w:vAlign w:val="center"/>
            <w:hideMark/>
          </w:tcPr>
          <w:p w14:paraId="65748827"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514076" w14:paraId="39072F42" w14:textId="77777777" w:rsidTr="00212B8F">
        <w:tc>
          <w:tcPr>
            <w:tcW w:w="856" w:type="pct"/>
            <w:tcBorders>
              <w:top w:val="single" w:sz="2" w:space="0" w:color="auto"/>
              <w:left w:val="single" w:sz="12" w:space="0" w:color="auto"/>
              <w:bottom w:val="single" w:sz="4" w:space="0" w:color="auto"/>
              <w:right w:val="single" w:sz="2" w:space="0" w:color="auto"/>
            </w:tcBorders>
            <w:vAlign w:val="center"/>
            <w:hideMark/>
          </w:tcPr>
          <w:p w14:paraId="60A34AF7" w14:textId="77777777" w:rsidR="00514076" w:rsidRPr="000D5214" w:rsidRDefault="00514076" w:rsidP="0015109E">
            <w:pPr>
              <w:keepNext/>
              <w:keepLines/>
              <w:autoSpaceDE w:val="0"/>
              <w:ind w:left="-113" w:right="-108"/>
              <w:jc w:val="center"/>
              <w:rPr>
                <w:rFonts w:cs="Calibri"/>
                <w:sz w:val="20"/>
                <w:szCs w:val="20"/>
              </w:rPr>
            </w:pPr>
            <w:r w:rsidRPr="000D5214">
              <w:rPr>
                <w:rFonts w:cs="Calibri"/>
                <w:sz w:val="20"/>
                <w:szCs w:val="20"/>
              </w:rPr>
              <w:t>1200 m ≤ Altitude &lt; 1600 m</w:t>
            </w:r>
          </w:p>
          <w:p w14:paraId="737FD1D9" w14:textId="77777777" w:rsidR="00514076" w:rsidRDefault="00514076" w:rsidP="0015109E">
            <w:pPr>
              <w:keepNext/>
              <w:keepLines/>
              <w:autoSpaceDE w:val="0"/>
              <w:jc w:val="center"/>
              <w:rPr>
                <w:rFonts w:cs="Calibri"/>
                <w:sz w:val="20"/>
                <w:szCs w:val="20"/>
                <w:bdr w:val="none" w:sz="0" w:space="0" w:color="auto" w:frame="1"/>
              </w:rPr>
            </w:pPr>
            <w:r w:rsidRPr="000D5214">
              <w:rPr>
                <w:rFonts w:cs="Calibri"/>
                <w:sz w:val="20"/>
                <w:szCs w:val="20"/>
              </w:rPr>
              <w:t>Référence 1400 m</w:t>
            </w:r>
          </w:p>
        </w:tc>
        <w:tc>
          <w:tcPr>
            <w:tcW w:w="23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9A27629" w14:textId="77777777" w:rsidR="00514076" w:rsidRPr="00BC6726" w:rsidRDefault="00514076" w:rsidP="0015109E">
            <w:pPr>
              <w:keepNext/>
              <w:keepLines/>
              <w:autoSpaceDE w:val="0"/>
              <w:jc w:val="center"/>
              <w:rPr>
                <w:rFonts w:cs="Calibri"/>
                <w:b/>
                <w:color w:val="00B050"/>
                <w:sz w:val="20"/>
                <w:szCs w:val="20"/>
                <w:bdr w:val="none" w:sz="0" w:space="0" w:color="auto" w:frame="1"/>
              </w:rPr>
            </w:pPr>
          </w:p>
        </w:tc>
        <w:tc>
          <w:tcPr>
            <w:tcW w:w="236" w:type="pct"/>
            <w:tcBorders>
              <w:top w:val="single" w:sz="2" w:space="0" w:color="auto"/>
              <w:left w:val="single" w:sz="2" w:space="0" w:color="auto"/>
              <w:bottom w:val="single" w:sz="4" w:space="0" w:color="auto"/>
              <w:right w:val="single" w:sz="2" w:space="0" w:color="auto"/>
            </w:tcBorders>
            <w:vAlign w:val="center"/>
            <w:hideMark/>
          </w:tcPr>
          <w:p w14:paraId="389BADFB"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53</w:t>
            </w:r>
          </w:p>
        </w:tc>
        <w:tc>
          <w:tcPr>
            <w:tcW w:w="236" w:type="pct"/>
            <w:gridSpan w:val="2"/>
            <w:tcBorders>
              <w:top w:val="single" w:sz="2" w:space="0" w:color="auto"/>
              <w:left w:val="single" w:sz="2" w:space="0" w:color="auto"/>
              <w:bottom w:val="single" w:sz="4" w:space="0" w:color="auto"/>
              <w:right w:val="single" w:sz="2" w:space="0" w:color="auto"/>
            </w:tcBorders>
            <w:vAlign w:val="center"/>
            <w:hideMark/>
          </w:tcPr>
          <w:p w14:paraId="476E3AAB"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48</w:t>
            </w:r>
          </w:p>
        </w:tc>
        <w:tc>
          <w:tcPr>
            <w:tcW w:w="236" w:type="pct"/>
            <w:gridSpan w:val="3"/>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ACD8CB5"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3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A9BECBE"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36" w:type="pct"/>
            <w:gridSpan w:val="2"/>
            <w:tcBorders>
              <w:top w:val="single" w:sz="2" w:space="0" w:color="auto"/>
              <w:left w:val="single" w:sz="2" w:space="0" w:color="auto"/>
              <w:bottom w:val="single" w:sz="4" w:space="0" w:color="auto"/>
              <w:right w:val="single" w:sz="2" w:space="0" w:color="auto"/>
            </w:tcBorders>
            <w:vAlign w:val="center"/>
            <w:hideMark/>
          </w:tcPr>
          <w:p w14:paraId="7AD631ED"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43</w:t>
            </w:r>
          </w:p>
        </w:tc>
        <w:tc>
          <w:tcPr>
            <w:tcW w:w="236" w:type="pct"/>
            <w:gridSpan w:val="2"/>
            <w:tcBorders>
              <w:top w:val="single" w:sz="2" w:space="0" w:color="auto"/>
              <w:left w:val="single" w:sz="2" w:space="0" w:color="auto"/>
              <w:bottom w:val="single" w:sz="4" w:space="0" w:color="auto"/>
              <w:right w:val="single" w:sz="2" w:space="0" w:color="auto"/>
            </w:tcBorders>
            <w:vAlign w:val="center"/>
            <w:hideMark/>
          </w:tcPr>
          <w:p w14:paraId="06464970"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43</w:t>
            </w:r>
          </w:p>
        </w:tc>
        <w:tc>
          <w:tcPr>
            <w:tcW w:w="236" w:type="pct"/>
            <w:tcBorders>
              <w:top w:val="single" w:sz="2" w:space="0" w:color="auto"/>
              <w:left w:val="single" w:sz="2" w:space="0" w:color="auto"/>
              <w:bottom w:val="single" w:sz="4" w:space="0" w:color="auto"/>
              <w:right w:val="single" w:sz="2" w:space="0" w:color="auto"/>
            </w:tcBorders>
            <w:vAlign w:val="center"/>
            <w:hideMark/>
          </w:tcPr>
          <w:p w14:paraId="517BF65F"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45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BA78C8E"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51"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5C7E899"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51"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132F438"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5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AD002D9"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51" w:type="pct"/>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190A3E5D"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514076" w14:paraId="42CE438A" w14:textId="77777777" w:rsidTr="00212B8F">
        <w:tc>
          <w:tcPr>
            <w:tcW w:w="856" w:type="pct"/>
            <w:tcBorders>
              <w:top w:val="single" w:sz="4" w:space="0" w:color="auto"/>
              <w:left w:val="single" w:sz="12" w:space="0" w:color="auto"/>
              <w:bottom w:val="single" w:sz="4" w:space="0" w:color="auto"/>
              <w:right w:val="single" w:sz="2" w:space="0" w:color="auto"/>
            </w:tcBorders>
            <w:vAlign w:val="center"/>
            <w:hideMark/>
          </w:tcPr>
          <w:p w14:paraId="63ACB6AA" w14:textId="77777777" w:rsidR="00514076" w:rsidRPr="008712BF" w:rsidRDefault="00514076" w:rsidP="0015109E">
            <w:pPr>
              <w:keepNext/>
              <w:keepLines/>
              <w:autoSpaceDE w:val="0"/>
              <w:ind w:left="-113" w:right="-108"/>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73E880BB" w14:textId="77777777" w:rsidR="00514076" w:rsidRDefault="00514076" w:rsidP="0015109E">
            <w:pPr>
              <w:keepNext/>
              <w:keepLines/>
              <w:autoSpaceDE w:val="0"/>
              <w:jc w:val="center"/>
              <w:rPr>
                <w:rFonts w:cs="Calibri"/>
                <w:sz w:val="20"/>
                <w:szCs w:val="20"/>
                <w:bdr w:val="none" w:sz="0" w:space="0" w:color="auto" w:frame="1"/>
              </w:rPr>
            </w:pPr>
            <w:r w:rsidRPr="008712BF">
              <w:rPr>
                <w:rFonts w:cs="Calibri"/>
                <w:sz w:val="20"/>
                <w:szCs w:val="20"/>
              </w:rPr>
              <w:t>Référence 1700 m</w:t>
            </w:r>
          </w:p>
        </w:tc>
        <w:tc>
          <w:tcPr>
            <w:tcW w:w="23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99F7221" w14:textId="77777777" w:rsidR="00514076" w:rsidRPr="00BC6726" w:rsidRDefault="00514076" w:rsidP="0015109E">
            <w:pPr>
              <w:keepNext/>
              <w:keepLines/>
              <w:autoSpaceDE w:val="0"/>
              <w:jc w:val="center"/>
              <w:rPr>
                <w:rFonts w:cs="Calibri"/>
                <w:b/>
                <w:color w:val="00B050"/>
                <w:sz w:val="20"/>
                <w:szCs w:val="20"/>
                <w:bdr w:val="none" w:sz="0" w:space="0" w:color="auto" w:frame="1"/>
              </w:rPr>
            </w:pPr>
          </w:p>
        </w:tc>
        <w:tc>
          <w:tcPr>
            <w:tcW w:w="23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4EA40EB"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36" w:type="pct"/>
            <w:gridSpan w:val="2"/>
            <w:tcBorders>
              <w:top w:val="single" w:sz="4" w:space="0" w:color="auto"/>
              <w:left w:val="single" w:sz="2" w:space="0" w:color="auto"/>
              <w:bottom w:val="single" w:sz="4" w:space="0" w:color="auto"/>
              <w:right w:val="single" w:sz="2" w:space="0" w:color="auto"/>
            </w:tcBorders>
            <w:vAlign w:val="center"/>
            <w:hideMark/>
          </w:tcPr>
          <w:p w14:paraId="19C9448D"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52</w:t>
            </w:r>
          </w:p>
        </w:tc>
        <w:tc>
          <w:tcPr>
            <w:tcW w:w="236" w:type="pct"/>
            <w:gridSpan w:val="3"/>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9578C25"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3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EA846C1"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36" w:type="pct"/>
            <w:gridSpan w:val="2"/>
            <w:tcBorders>
              <w:top w:val="single" w:sz="4" w:space="0" w:color="auto"/>
              <w:left w:val="single" w:sz="2" w:space="0" w:color="auto"/>
              <w:bottom w:val="single" w:sz="4" w:space="0" w:color="auto"/>
              <w:right w:val="single" w:sz="2" w:space="0" w:color="auto"/>
            </w:tcBorders>
            <w:vAlign w:val="center"/>
            <w:hideMark/>
          </w:tcPr>
          <w:p w14:paraId="68AF0F63"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47</w:t>
            </w:r>
          </w:p>
        </w:tc>
        <w:tc>
          <w:tcPr>
            <w:tcW w:w="236" w:type="pct"/>
            <w:gridSpan w:val="2"/>
            <w:tcBorders>
              <w:top w:val="single" w:sz="4" w:space="0" w:color="auto"/>
              <w:left w:val="single" w:sz="2" w:space="0" w:color="auto"/>
              <w:bottom w:val="single" w:sz="4" w:space="0" w:color="auto"/>
              <w:right w:val="single" w:sz="2" w:space="0" w:color="auto"/>
            </w:tcBorders>
            <w:vAlign w:val="center"/>
            <w:hideMark/>
          </w:tcPr>
          <w:p w14:paraId="1EEE286D"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45</w:t>
            </w:r>
          </w:p>
        </w:tc>
        <w:tc>
          <w:tcPr>
            <w:tcW w:w="236" w:type="pct"/>
            <w:tcBorders>
              <w:top w:val="single" w:sz="4" w:space="0" w:color="auto"/>
              <w:left w:val="single" w:sz="2" w:space="0" w:color="auto"/>
              <w:bottom w:val="single" w:sz="4" w:space="0" w:color="auto"/>
              <w:right w:val="single" w:sz="2" w:space="0" w:color="auto"/>
            </w:tcBorders>
            <w:vAlign w:val="center"/>
            <w:hideMark/>
          </w:tcPr>
          <w:p w14:paraId="3191A0CF"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41</w:t>
            </w:r>
          </w:p>
        </w:tc>
        <w:tc>
          <w:tcPr>
            <w:tcW w:w="45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AD2FC6B"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51"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B2A58D5"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51"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29EB38E"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5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D5B0FB4"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51"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97619F2" w14:textId="77777777" w:rsidR="00514076" w:rsidRDefault="00514076" w:rsidP="0015109E">
            <w:pPr>
              <w:keepNext/>
              <w:keepLines/>
              <w:autoSpaceDE w:val="0"/>
              <w:spacing w:before="120"/>
              <w:jc w:val="center"/>
              <w:rPr>
                <w:rFonts w:cs="Calibri"/>
                <w:color w:val="00B050"/>
                <w:sz w:val="16"/>
                <w:szCs w:val="16"/>
                <w:bdr w:val="none" w:sz="0" w:space="0" w:color="auto" w:frame="1"/>
              </w:rPr>
            </w:pPr>
          </w:p>
        </w:tc>
      </w:tr>
      <w:tr w:rsidR="00514076" w:rsidRPr="00ED14CC" w14:paraId="25D16ACA" w14:textId="77777777" w:rsidTr="0015109E">
        <w:tc>
          <w:tcPr>
            <w:tcW w:w="5000" w:type="pct"/>
            <w:gridSpan w:val="22"/>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E01CAE3" w14:textId="77777777" w:rsidR="00514076" w:rsidRPr="00ED14CC" w:rsidRDefault="00514076" w:rsidP="0015109E">
            <w:pPr>
              <w:keepNext/>
              <w:keepLines/>
              <w:autoSpaceDE w:val="0"/>
              <w:spacing w:before="120"/>
              <w:jc w:val="center"/>
              <w:rPr>
                <w:rFonts w:cs="Calibri"/>
                <w:color w:val="00B050"/>
                <w:sz w:val="4"/>
                <w:szCs w:val="16"/>
                <w:bdr w:val="none" w:sz="0" w:space="0" w:color="auto" w:frame="1"/>
              </w:rPr>
            </w:pPr>
          </w:p>
        </w:tc>
      </w:tr>
      <w:tr w:rsidR="00514076" w14:paraId="6F15B440" w14:textId="77777777" w:rsidTr="00826C8C">
        <w:tblPrEx>
          <w:tblCellMar>
            <w:right w:w="57" w:type="dxa"/>
          </w:tblCellMar>
        </w:tblPrEx>
        <w:tc>
          <w:tcPr>
            <w:tcW w:w="856"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6DFA98D4" w14:textId="77777777" w:rsidR="00514076" w:rsidRDefault="00514076" w:rsidP="0015109E">
            <w:pPr>
              <w:keepNext/>
              <w:keepLines/>
              <w:autoSpaceDE w:val="0"/>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812" w:type="pct"/>
            <w:gridSpan w:val="5"/>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41C5E7DD" w14:textId="77777777" w:rsidR="00514076" w:rsidRDefault="00514076" w:rsidP="0015109E">
            <w:pPr>
              <w:keepNext/>
              <w:keepLines/>
              <w:autoSpaceDE w:val="0"/>
              <w:spacing w:before="120"/>
              <w:jc w:val="center"/>
              <w:rPr>
                <w:rFonts w:cs="Calibri"/>
                <w:b/>
                <w:sz w:val="20"/>
                <w:szCs w:val="20"/>
                <w:bdr w:val="none" w:sz="0" w:space="0" w:color="auto" w:frame="1"/>
              </w:rPr>
            </w:pPr>
          </w:p>
        </w:tc>
        <w:tc>
          <w:tcPr>
            <w:tcW w:w="444" w:type="pct"/>
            <w:gridSpan w:val="4"/>
            <w:tcBorders>
              <w:top w:val="single" w:sz="12" w:space="0" w:color="auto"/>
              <w:left w:val="single" w:sz="4" w:space="0" w:color="auto"/>
              <w:bottom w:val="single" w:sz="4" w:space="0" w:color="auto"/>
              <w:right w:val="nil"/>
            </w:tcBorders>
            <w:vAlign w:val="center"/>
            <w:hideMark/>
          </w:tcPr>
          <w:p w14:paraId="605CE406" w14:textId="77777777" w:rsidR="00514076" w:rsidRDefault="00514076" w:rsidP="0015109E">
            <w:pPr>
              <w:keepNext/>
              <w:keepLines/>
              <w:autoSpaceDE w:val="0"/>
              <w:spacing w:before="120"/>
              <w:jc w:val="right"/>
              <w:rPr>
                <w:rFonts w:cs="Calibri"/>
                <w:b/>
                <w:color w:val="00B050"/>
                <w:sz w:val="20"/>
                <w:szCs w:val="20"/>
                <w:bdr w:val="none" w:sz="0" w:space="0" w:color="auto" w:frame="1"/>
              </w:rPr>
            </w:pPr>
            <w:r>
              <w:rPr>
                <w:rFonts w:cs="Calibri"/>
                <w:sz w:val="20"/>
                <w:szCs w:val="20"/>
                <w:bdr w:val="none" w:sz="0" w:space="0" w:color="auto" w:frame="1"/>
              </w:rPr>
              <w:t>USE étalon =</w:t>
            </w:r>
          </w:p>
        </w:tc>
        <w:tc>
          <w:tcPr>
            <w:tcW w:w="264" w:type="pct"/>
            <w:gridSpan w:val="2"/>
            <w:tcBorders>
              <w:top w:val="single" w:sz="12" w:space="0" w:color="auto"/>
              <w:left w:val="nil"/>
              <w:bottom w:val="single" w:sz="4" w:space="0" w:color="auto"/>
              <w:right w:val="nil"/>
            </w:tcBorders>
            <w:hideMark/>
          </w:tcPr>
          <w:p w14:paraId="66A492BE"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 xml:space="preserve"> 29</w:t>
            </w:r>
          </w:p>
        </w:tc>
        <w:tc>
          <w:tcPr>
            <w:tcW w:w="368" w:type="pct"/>
            <w:gridSpan w:val="2"/>
            <w:tcBorders>
              <w:top w:val="single" w:sz="12" w:space="0" w:color="auto"/>
              <w:left w:val="nil"/>
              <w:bottom w:val="single" w:sz="4" w:space="0" w:color="auto"/>
              <w:right w:val="single" w:sz="4" w:space="0" w:color="auto"/>
            </w:tcBorders>
            <w:hideMark/>
          </w:tcPr>
          <w:p w14:paraId="529E77B0" w14:textId="77777777" w:rsidR="00514076" w:rsidRDefault="00514076" w:rsidP="0015109E">
            <w:pPr>
              <w:keepNext/>
              <w:keepLines/>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2256" w:type="pct"/>
            <w:gridSpan w:val="8"/>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24626DA9" w14:textId="583E7AD6" w:rsidR="00514076" w:rsidRDefault="00573CA3" w:rsidP="00572076">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Part_USE_variable</w:t>
            </w:r>
            <w:r w:rsidR="00514076">
              <w:rPr>
                <w:rFonts w:cs="Calibri"/>
                <w:sz w:val="20"/>
                <w:szCs w:val="20"/>
                <w:bdr w:val="none" w:sz="0" w:space="0" w:color="auto" w:frame="1"/>
              </w:rPr>
              <w:t xml:space="preserve">= </w:t>
            </w:r>
            <w:r w:rsidR="00572076">
              <w:rPr>
                <w:rFonts w:cs="Calibri"/>
                <w:sz w:val="20"/>
                <w:szCs w:val="20"/>
                <w:bdr w:val="none" w:sz="0" w:space="0" w:color="auto" w:frame="1"/>
              </w:rPr>
              <w:t>0,</w:t>
            </w:r>
            <w:r w:rsidR="00514076">
              <w:rPr>
                <w:rFonts w:cs="Calibri"/>
                <w:sz w:val="20"/>
                <w:szCs w:val="20"/>
                <w:bdr w:val="none" w:sz="0" w:space="0" w:color="auto" w:frame="1"/>
              </w:rPr>
              <w:t>70</w:t>
            </w:r>
          </w:p>
        </w:tc>
      </w:tr>
      <w:tr w:rsidR="00514076" w14:paraId="2CFDADC6" w14:textId="77777777" w:rsidTr="0015109E">
        <w:tblPrEx>
          <w:tblCellMar>
            <w:right w:w="57" w:type="dxa"/>
          </w:tblCellMar>
        </w:tblPrEx>
        <w:tc>
          <w:tcPr>
            <w:tcW w:w="856"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2EB0DC82" w14:textId="77777777" w:rsidR="00514076" w:rsidRDefault="00514076" w:rsidP="0015109E">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1888" w:type="pct"/>
            <w:gridSpan w:val="13"/>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52083860"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206789DA" w14:textId="77777777" w:rsidR="00514076" w:rsidRDefault="00514076" w:rsidP="0015109E">
            <w:pPr>
              <w:keepNext/>
              <w:keepLines/>
              <w:autoSpaceDE w:val="0"/>
              <w:spacing w:after="120"/>
              <w:jc w:val="center"/>
              <w:rPr>
                <w:rFonts w:cs="Calibri"/>
                <w:color w:val="00B050"/>
                <w:sz w:val="20"/>
                <w:szCs w:val="20"/>
                <w:bdr w:val="none" w:sz="0" w:space="0" w:color="auto" w:frame="1"/>
              </w:rPr>
            </w:pPr>
            <w:r>
              <w:rPr>
                <w:rFonts w:cs="Calibri"/>
                <w:sz w:val="20"/>
                <w:szCs w:val="20"/>
                <w:bdr w:val="none" w:sz="0" w:space="0" w:color="auto" w:frame="1"/>
              </w:rPr>
              <w:t>Valeur de référence associée à la USE étalon</w:t>
            </w:r>
          </w:p>
        </w:tc>
        <w:tc>
          <w:tcPr>
            <w:tcW w:w="2256" w:type="pct"/>
            <w:gridSpan w:val="8"/>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F2034E8"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519A7169"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r>
      <w:tr w:rsidR="00514076" w14:paraId="08E26916" w14:textId="77777777" w:rsidTr="00826C8C">
        <w:tblPrEx>
          <w:tblCellMar>
            <w:right w:w="57" w:type="dxa"/>
          </w:tblCellMar>
        </w:tblPrEx>
        <w:tc>
          <w:tcPr>
            <w:tcW w:w="856" w:type="pct"/>
            <w:tcBorders>
              <w:top w:val="single" w:sz="4" w:space="0" w:color="auto"/>
              <w:left w:val="single" w:sz="12" w:space="0" w:color="auto"/>
              <w:bottom w:val="single" w:sz="4" w:space="0" w:color="auto"/>
              <w:right w:val="single" w:sz="2" w:space="0" w:color="auto"/>
            </w:tcBorders>
            <w:tcMar>
              <w:right w:w="142" w:type="dxa"/>
            </w:tcMar>
            <w:vAlign w:val="center"/>
            <w:hideMark/>
          </w:tcPr>
          <w:p w14:paraId="1B005C99"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584" w:type="pct"/>
            <w:gridSpan w:val="3"/>
            <w:tcBorders>
              <w:top w:val="single" w:sz="4" w:space="0" w:color="auto"/>
              <w:left w:val="single" w:sz="2" w:space="0" w:color="auto"/>
              <w:bottom w:val="single" w:sz="4" w:space="0" w:color="auto"/>
              <w:right w:val="single" w:sz="4" w:space="0" w:color="auto"/>
            </w:tcBorders>
            <w:tcMar>
              <w:right w:w="142" w:type="dxa"/>
            </w:tcMar>
            <w:vAlign w:val="center"/>
            <w:hideMark/>
          </w:tcPr>
          <w:p w14:paraId="77ED20FC" w14:textId="77777777" w:rsidR="00514076" w:rsidRDefault="00514076" w:rsidP="0015109E">
            <w:pPr>
              <w:keepNext/>
              <w:keepLines/>
              <w:autoSpaceDE w:val="0"/>
              <w:ind w:left="-109" w:right="-114"/>
              <w:jc w:val="center"/>
              <w:rPr>
                <w:rFonts w:cs="Calibri"/>
                <w:color w:val="000000" w:themeColor="text1"/>
                <w:sz w:val="20"/>
                <w:szCs w:val="20"/>
                <w:bdr w:val="none" w:sz="0" w:space="0" w:color="auto" w:frame="1"/>
              </w:rPr>
            </w:pPr>
            <w:r>
              <w:rPr>
                <w:rFonts w:cs="Calibri"/>
                <w:color w:val="000000" w:themeColor="text1"/>
                <w:sz w:val="20"/>
                <w:szCs w:val="20"/>
                <w:bdr w:val="none" w:sz="0" w:space="0" w:color="auto" w:frame="1"/>
              </w:rPr>
              <w:t xml:space="preserve">Amplitude horaire annuelle (h ouvrées/an) </w:t>
            </w:r>
            <w:r>
              <w:rPr>
                <w:rFonts w:cs="Calibri"/>
                <w:b/>
                <w:color w:val="000000" w:themeColor="text1"/>
                <w:sz w:val="20"/>
                <w:szCs w:val="20"/>
                <w:bdr w:val="none" w:sz="0" w:space="0" w:color="auto" w:frame="1"/>
              </w:rPr>
              <w:t>Nb_h_ouvrées</w:t>
            </w:r>
          </w:p>
        </w:tc>
        <w:tc>
          <w:tcPr>
            <w:tcW w:w="349" w:type="pct"/>
            <w:gridSpan w:val="3"/>
            <w:tcBorders>
              <w:top w:val="single" w:sz="4" w:space="0" w:color="auto"/>
              <w:left w:val="single" w:sz="2" w:space="0" w:color="auto"/>
              <w:bottom w:val="single" w:sz="4" w:space="0" w:color="auto"/>
              <w:right w:val="single" w:sz="4" w:space="0" w:color="auto"/>
            </w:tcBorders>
            <w:tcMar>
              <w:right w:w="142" w:type="dxa"/>
            </w:tcMar>
            <w:vAlign w:val="center"/>
            <w:hideMark/>
          </w:tcPr>
          <w:p w14:paraId="5F1767B8" w14:textId="77777777" w:rsidR="00514076" w:rsidRDefault="00514076" w:rsidP="0015109E">
            <w:pPr>
              <w:keepNext/>
              <w:keepLines/>
              <w:autoSpaceDE w:val="0"/>
              <w:ind w:left="-109" w:right="-114"/>
              <w:jc w:val="center"/>
              <w:rPr>
                <w:rFonts w:cs="Calibri"/>
                <w:color w:val="000000" w:themeColor="text1"/>
                <w:sz w:val="20"/>
                <w:szCs w:val="20"/>
                <w:bdr w:val="none" w:sz="0" w:space="0" w:color="auto" w:frame="1"/>
              </w:rPr>
            </w:pPr>
            <w:r>
              <w:rPr>
                <w:rFonts w:cs="Calibri"/>
                <w:color w:val="000000" w:themeColor="text1"/>
                <w:sz w:val="20"/>
                <w:szCs w:val="20"/>
                <w:bdr w:val="none" w:sz="0" w:space="0" w:color="auto" w:frame="1"/>
              </w:rPr>
              <w:t>3 120</w:t>
            </w:r>
          </w:p>
        </w:tc>
        <w:tc>
          <w:tcPr>
            <w:tcW w:w="587" w:type="pct"/>
            <w:gridSpan w:val="5"/>
            <w:tcBorders>
              <w:top w:val="single" w:sz="4" w:space="0" w:color="auto"/>
              <w:left w:val="single" w:sz="2" w:space="0" w:color="auto"/>
              <w:bottom w:val="single" w:sz="4" w:space="0" w:color="auto"/>
              <w:right w:val="single" w:sz="4" w:space="0" w:color="auto"/>
            </w:tcBorders>
            <w:tcMar>
              <w:right w:w="142" w:type="dxa"/>
            </w:tcMar>
            <w:vAlign w:val="center"/>
            <w:hideMark/>
          </w:tcPr>
          <w:p w14:paraId="1FF2E792" w14:textId="7722018E" w:rsidR="00514076" w:rsidRDefault="00514076" w:rsidP="00826C8C">
            <w:pPr>
              <w:keepNext/>
              <w:keepLines/>
              <w:autoSpaceDE w:val="0"/>
              <w:ind w:left="-109" w:right="-114"/>
              <w:jc w:val="center"/>
              <w:rPr>
                <w:rFonts w:cs="Calibri"/>
                <w:color w:val="000000" w:themeColor="text1"/>
                <w:sz w:val="20"/>
                <w:szCs w:val="20"/>
                <w:bdr w:val="none" w:sz="0" w:space="0" w:color="auto" w:frame="1"/>
              </w:rPr>
            </w:pPr>
            <w:r>
              <w:rPr>
                <w:rFonts w:cs="Calibri"/>
                <w:sz w:val="20"/>
                <w:szCs w:val="20"/>
                <w:bdr w:val="none" w:sz="0" w:space="0" w:color="auto" w:frame="1"/>
              </w:rPr>
              <w:t xml:space="preserve">Nombre de patients par jour </w:t>
            </w:r>
            <w:r w:rsidR="00826C8C" w:rsidRPr="00826C8C">
              <w:rPr>
                <w:rFonts w:cs="Calibri"/>
                <w:sz w:val="20"/>
                <w:szCs w:val="20"/>
                <w:bdr w:val="none" w:sz="0" w:space="0" w:color="auto" w:frame="1"/>
              </w:rPr>
              <w:t>(/j)</w:t>
            </w:r>
            <w:r w:rsidR="00826C8C">
              <w:rPr>
                <w:rFonts w:cs="Calibri"/>
                <w:sz w:val="20"/>
                <w:szCs w:val="20"/>
                <w:bdr w:val="none" w:sz="0" w:space="0" w:color="auto" w:frame="1"/>
              </w:rPr>
              <w:t xml:space="preserve"> </w:t>
            </w:r>
            <w:r>
              <w:rPr>
                <w:rFonts w:cs="Calibri"/>
                <w:b/>
                <w:sz w:val="20"/>
                <w:szCs w:val="20"/>
                <w:bdr w:val="none" w:sz="0" w:space="0" w:color="auto" w:frame="1"/>
              </w:rPr>
              <w:t>Nb_Patients</w:t>
            </w:r>
            <w:r w:rsidR="00826C8C">
              <w:rPr>
                <w:rFonts w:cs="Calibri"/>
                <w:b/>
                <w:sz w:val="20"/>
                <w:szCs w:val="20"/>
                <w:bdr w:val="none" w:sz="0" w:space="0" w:color="auto" w:frame="1"/>
              </w:rPr>
              <w:t xml:space="preserve"> </w:t>
            </w:r>
          </w:p>
        </w:tc>
        <w:tc>
          <w:tcPr>
            <w:tcW w:w="368" w:type="pct"/>
            <w:gridSpan w:val="2"/>
            <w:tcBorders>
              <w:top w:val="single" w:sz="4" w:space="0" w:color="auto"/>
              <w:left w:val="single" w:sz="4" w:space="0" w:color="auto"/>
              <w:bottom w:val="single" w:sz="4" w:space="0" w:color="auto"/>
              <w:right w:val="single" w:sz="4" w:space="0" w:color="auto"/>
            </w:tcBorders>
            <w:tcMar>
              <w:right w:w="142" w:type="dxa"/>
            </w:tcMar>
            <w:vAlign w:val="center"/>
            <w:hideMark/>
          </w:tcPr>
          <w:p w14:paraId="44AA8AD4" w14:textId="77777777" w:rsidR="00514076" w:rsidRDefault="00514076" w:rsidP="0015109E">
            <w:pPr>
              <w:keepNext/>
              <w:keepLines/>
              <w:autoSpaceDE w:val="0"/>
              <w:jc w:val="center"/>
              <w:rPr>
                <w:rFonts w:cs="Calibri"/>
                <w:color w:val="000000" w:themeColor="text1"/>
                <w:sz w:val="20"/>
                <w:szCs w:val="20"/>
                <w:bdr w:val="none" w:sz="0" w:space="0" w:color="auto" w:frame="1"/>
              </w:rPr>
            </w:pPr>
            <w:r>
              <w:rPr>
                <w:rFonts w:cs="Calibri"/>
                <w:color w:val="000000" w:themeColor="text1"/>
                <w:sz w:val="20"/>
                <w:szCs w:val="20"/>
                <w:bdr w:val="none" w:sz="0" w:space="0" w:color="auto" w:frame="1"/>
              </w:rPr>
              <w:t>30</w:t>
            </w:r>
          </w:p>
        </w:tc>
        <w:tc>
          <w:tcPr>
            <w:tcW w:w="797" w:type="pct"/>
            <w:gridSpan w:val="2"/>
            <w:tcBorders>
              <w:top w:val="single" w:sz="4" w:space="0" w:color="auto"/>
              <w:left w:val="single" w:sz="4" w:space="0" w:color="auto"/>
              <w:bottom w:val="single" w:sz="4" w:space="0" w:color="auto"/>
              <w:right w:val="single" w:sz="4" w:space="0" w:color="auto"/>
            </w:tcBorders>
            <w:tcMar>
              <w:right w:w="142" w:type="dxa"/>
            </w:tcMar>
            <w:vAlign w:val="center"/>
            <w:hideMark/>
          </w:tcPr>
          <w:p w14:paraId="5D9CC918" w14:textId="77777777" w:rsidR="00514076" w:rsidRDefault="00514076" w:rsidP="0015109E">
            <w:pPr>
              <w:keepNext/>
              <w:keepLines/>
              <w:autoSpaceDE w:val="0"/>
              <w:jc w:val="center"/>
              <w:rPr>
                <w:rFonts w:cs="Calibri"/>
                <w:b/>
                <w:color w:val="000000" w:themeColor="text1"/>
                <w:sz w:val="20"/>
                <w:szCs w:val="20"/>
                <w:bdr w:val="none" w:sz="0" w:space="0" w:color="auto" w:frame="1"/>
              </w:rPr>
            </w:pPr>
            <w:r>
              <w:rPr>
                <w:rFonts w:cs="Calibri"/>
                <w:b/>
                <w:sz w:val="20"/>
                <w:szCs w:val="20"/>
                <w:bdr w:val="none" w:sz="0" w:space="0" w:color="auto" w:frame="1"/>
              </w:rPr>
              <w:t xml:space="preserve">Amplitude horaire annuelle étalon </w:t>
            </w:r>
            <w:r>
              <w:rPr>
                <w:rFonts w:cs="Calibri"/>
                <w:color w:val="000000" w:themeColor="text1"/>
                <w:sz w:val="20"/>
                <w:szCs w:val="20"/>
                <w:bdr w:val="none" w:sz="0" w:space="0" w:color="auto" w:frame="1"/>
              </w:rPr>
              <w:t xml:space="preserve">(h ouvrées/an) </w:t>
            </w:r>
            <w:r>
              <w:rPr>
                <w:rFonts w:cs="Calibri"/>
                <w:b/>
                <w:color w:val="000000" w:themeColor="text1"/>
                <w:sz w:val="20"/>
                <w:szCs w:val="20"/>
                <w:bdr w:val="none" w:sz="0" w:space="0" w:color="auto" w:frame="1"/>
              </w:rPr>
              <w:t>Nb_h_ouvrées</w:t>
            </w:r>
            <w:r>
              <w:rPr>
                <w:rFonts w:cs="Calibri"/>
                <w:b/>
                <w:color w:val="000000" w:themeColor="text1"/>
                <w:sz w:val="20"/>
                <w:szCs w:val="20"/>
                <w:bdr w:val="none" w:sz="0" w:space="0" w:color="auto" w:frame="1"/>
                <w:vertAlign w:val="subscript"/>
              </w:rPr>
              <w:t>étalon</w:t>
            </w:r>
          </w:p>
        </w:tc>
        <w:tc>
          <w:tcPr>
            <w:tcW w:w="347" w:type="pct"/>
            <w:gridSpan w:val="2"/>
            <w:tcBorders>
              <w:top w:val="single" w:sz="4" w:space="0" w:color="auto"/>
              <w:left w:val="single" w:sz="4" w:space="0" w:color="auto"/>
              <w:bottom w:val="single" w:sz="4" w:space="0" w:color="auto"/>
              <w:right w:val="single" w:sz="4" w:space="0" w:color="auto"/>
            </w:tcBorders>
            <w:tcMar>
              <w:right w:w="142" w:type="dxa"/>
            </w:tcMar>
            <w:vAlign w:val="center"/>
            <w:hideMark/>
          </w:tcPr>
          <w:p w14:paraId="62DB9501" w14:textId="77777777" w:rsidR="00514076" w:rsidRDefault="00514076" w:rsidP="0015109E">
            <w:pPr>
              <w:keepNext/>
              <w:keepLines/>
              <w:autoSpaceDE w:val="0"/>
              <w:jc w:val="center"/>
              <w:rPr>
                <w:rFonts w:cs="Calibri"/>
                <w:b/>
                <w:color w:val="000000" w:themeColor="text1"/>
                <w:sz w:val="20"/>
                <w:szCs w:val="20"/>
                <w:bdr w:val="none" w:sz="0" w:space="0" w:color="auto" w:frame="1"/>
              </w:rPr>
            </w:pPr>
            <w:r>
              <w:rPr>
                <w:rFonts w:cs="Calibri"/>
                <w:b/>
                <w:color w:val="000000" w:themeColor="text1"/>
                <w:sz w:val="20"/>
                <w:szCs w:val="20"/>
                <w:bdr w:val="none" w:sz="0" w:space="0" w:color="auto" w:frame="1"/>
              </w:rPr>
              <w:t>3 120</w:t>
            </w:r>
          </w:p>
        </w:tc>
        <w:tc>
          <w:tcPr>
            <w:tcW w:w="723" w:type="pct"/>
            <w:gridSpan w:val="3"/>
            <w:tcBorders>
              <w:top w:val="single" w:sz="4" w:space="0" w:color="auto"/>
              <w:left w:val="single" w:sz="4" w:space="0" w:color="auto"/>
              <w:bottom w:val="single" w:sz="4" w:space="0" w:color="auto"/>
              <w:right w:val="single" w:sz="4" w:space="0" w:color="auto"/>
            </w:tcBorders>
            <w:tcMar>
              <w:right w:w="142" w:type="dxa"/>
            </w:tcMar>
            <w:vAlign w:val="center"/>
            <w:hideMark/>
          </w:tcPr>
          <w:p w14:paraId="1CF027CC" w14:textId="78081114" w:rsidR="00514076" w:rsidRDefault="00514076" w:rsidP="0015109E">
            <w:pPr>
              <w:keepNext/>
              <w:keepLines/>
              <w:autoSpaceDE w:val="0"/>
              <w:jc w:val="center"/>
              <w:rPr>
                <w:rFonts w:cs="Calibri"/>
                <w:b/>
                <w:color w:val="000000" w:themeColor="text1"/>
                <w:sz w:val="20"/>
                <w:szCs w:val="20"/>
                <w:bdr w:val="none" w:sz="0" w:space="0" w:color="auto" w:frame="1"/>
              </w:rPr>
            </w:pPr>
            <w:r>
              <w:rPr>
                <w:rFonts w:cs="Calibri"/>
                <w:sz w:val="20"/>
                <w:szCs w:val="20"/>
                <w:bdr w:val="none" w:sz="0" w:space="0" w:color="auto" w:frame="1"/>
              </w:rPr>
              <w:t xml:space="preserve">Nombre de patients par jour </w:t>
            </w:r>
            <w:r w:rsidR="00826C8C">
              <w:rPr>
                <w:rFonts w:cs="Calibri"/>
                <w:sz w:val="20"/>
                <w:szCs w:val="20"/>
                <w:bdr w:val="none" w:sz="0" w:space="0" w:color="auto" w:frame="1"/>
              </w:rPr>
              <w:t xml:space="preserve">(/j) </w:t>
            </w:r>
            <w:r>
              <w:rPr>
                <w:rFonts w:cs="Calibri"/>
                <w:b/>
                <w:sz w:val="20"/>
                <w:szCs w:val="20"/>
                <w:bdr w:val="none" w:sz="0" w:space="0" w:color="auto" w:frame="1"/>
              </w:rPr>
              <w:t>Nb_Patients</w:t>
            </w:r>
            <w:r>
              <w:rPr>
                <w:rFonts w:cs="Calibri"/>
                <w:b/>
                <w:sz w:val="20"/>
                <w:szCs w:val="20"/>
                <w:bdr w:val="none" w:sz="0" w:space="0" w:color="auto" w:frame="1"/>
                <w:vertAlign w:val="subscript"/>
              </w:rPr>
              <w:t>étalon</w:t>
            </w:r>
          </w:p>
        </w:tc>
        <w:tc>
          <w:tcPr>
            <w:tcW w:w="389" w:type="pct"/>
            <w:tcBorders>
              <w:top w:val="single" w:sz="4" w:space="0" w:color="auto"/>
              <w:left w:val="single" w:sz="4" w:space="0" w:color="auto"/>
              <w:bottom w:val="single" w:sz="4" w:space="0" w:color="auto"/>
              <w:right w:val="single" w:sz="12" w:space="0" w:color="auto"/>
            </w:tcBorders>
            <w:tcMar>
              <w:right w:w="142" w:type="dxa"/>
            </w:tcMar>
            <w:vAlign w:val="center"/>
            <w:hideMark/>
          </w:tcPr>
          <w:p w14:paraId="44338E2F" w14:textId="77777777" w:rsidR="00514076" w:rsidRDefault="00514076" w:rsidP="0015109E">
            <w:pPr>
              <w:keepNext/>
              <w:keepLines/>
              <w:autoSpaceDE w:val="0"/>
              <w:jc w:val="center"/>
              <w:rPr>
                <w:rFonts w:cs="Calibri"/>
                <w:b/>
                <w:color w:val="000000" w:themeColor="text1"/>
                <w:sz w:val="20"/>
                <w:szCs w:val="20"/>
                <w:bdr w:val="none" w:sz="0" w:space="0" w:color="auto" w:frame="1"/>
              </w:rPr>
            </w:pPr>
            <w:r>
              <w:rPr>
                <w:rFonts w:cs="Calibri"/>
                <w:b/>
                <w:color w:val="000000" w:themeColor="text1"/>
                <w:sz w:val="20"/>
                <w:szCs w:val="20"/>
                <w:bdr w:val="none" w:sz="0" w:space="0" w:color="auto" w:frame="1"/>
              </w:rPr>
              <w:t>30</w:t>
            </w:r>
          </w:p>
        </w:tc>
      </w:tr>
      <w:tr w:rsidR="00514076" w14:paraId="7762D489" w14:textId="77777777" w:rsidTr="00826C8C">
        <w:tblPrEx>
          <w:tblCellMar>
            <w:right w:w="57" w:type="dxa"/>
          </w:tblCellMar>
        </w:tblPrEx>
        <w:trPr>
          <w:trHeight w:val="754"/>
        </w:trPr>
        <w:tc>
          <w:tcPr>
            <w:tcW w:w="856" w:type="pct"/>
            <w:tcBorders>
              <w:top w:val="single" w:sz="4" w:space="0" w:color="auto"/>
              <w:left w:val="single" w:sz="12" w:space="0" w:color="auto"/>
              <w:bottom w:val="single" w:sz="4" w:space="0" w:color="auto"/>
              <w:right w:val="single" w:sz="2" w:space="0" w:color="auto"/>
            </w:tcBorders>
            <w:tcMar>
              <w:right w:w="142" w:type="dxa"/>
            </w:tcMar>
            <w:vAlign w:val="center"/>
            <w:hideMark/>
          </w:tcPr>
          <w:p w14:paraId="70E61375"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Autres indicateurs d’intensité d’usage</w:t>
            </w:r>
          </w:p>
        </w:tc>
        <w:tc>
          <w:tcPr>
            <w:tcW w:w="1520" w:type="pct"/>
            <w:gridSpan w:val="11"/>
            <w:tcBorders>
              <w:top w:val="single" w:sz="4" w:space="0" w:color="auto"/>
              <w:left w:val="single" w:sz="2" w:space="0" w:color="auto"/>
              <w:bottom w:val="single" w:sz="4" w:space="0" w:color="auto"/>
              <w:right w:val="single" w:sz="4" w:space="0" w:color="auto"/>
            </w:tcBorders>
            <w:tcMar>
              <w:right w:w="142" w:type="dxa"/>
            </w:tcMar>
            <w:vAlign w:val="center"/>
            <w:hideMark/>
          </w:tcPr>
          <w:p w14:paraId="45855E9F" w14:textId="33696148" w:rsidR="00514076" w:rsidRDefault="0007147C" w:rsidP="0015109E">
            <w:pPr>
              <w:keepNext/>
              <w:keepLines/>
              <w:autoSpaceDE w:val="0"/>
              <w:ind w:left="-109" w:right="-114"/>
              <w:jc w:val="center"/>
              <w:rPr>
                <w:rFonts w:cs="Calibri"/>
                <w:sz w:val="20"/>
                <w:szCs w:val="18"/>
                <w:bdr w:val="none" w:sz="0" w:space="0" w:color="auto" w:frame="1"/>
              </w:rPr>
            </w:pPr>
            <w:r>
              <w:rPr>
                <w:rFonts w:cs="Calibri"/>
                <w:sz w:val="20"/>
                <w:szCs w:val="20"/>
                <w:bdr w:val="none" w:sz="0" w:space="0" w:color="auto" w:frame="1"/>
              </w:rPr>
              <w:t xml:space="preserve">Surface de Plancher </w:t>
            </w:r>
            <w:r w:rsidR="00514076">
              <w:rPr>
                <w:rFonts w:cs="Calibri"/>
                <w:sz w:val="20"/>
                <w:szCs w:val="20"/>
                <w:bdr w:val="none" w:sz="0" w:space="0" w:color="auto" w:frame="1"/>
              </w:rPr>
              <w:t>(m²/</w:t>
            </w:r>
            <w:r>
              <w:rPr>
                <w:rFonts w:cs="Calibri"/>
                <w:sz w:val="20"/>
                <w:szCs w:val="20"/>
                <w:bdr w:val="none" w:sz="0" w:space="0" w:color="auto" w:frame="1"/>
              </w:rPr>
              <w:t>salle de consultation</w:t>
            </w:r>
            <w:r w:rsidR="00514076">
              <w:rPr>
                <w:rFonts w:cs="Calibri"/>
                <w:sz w:val="20"/>
                <w:szCs w:val="20"/>
                <w:bdr w:val="none" w:sz="0" w:space="0" w:color="auto" w:frame="1"/>
              </w:rPr>
              <w:t xml:space="preserve">) </w:t>
            </w:r>
            <w:r w:rsidR="00514076">
              <w:rPr>
                <w:rFonts w:cs="Calibri"/>
                <w:b/>
                <w:sz w:val="20"/>
                <w:szCs w:val="20"/>
                <w:bdr w:val="none" w:sz="0" w:space="0" w:color="auto" w:frame="1"/>
              </w:rPr>
              <w:t>Surf_consult</w:t>
            </w:r>
          </w:p>
        </w:tc>
        <w:tc>
          <w:tcPr>
            <w:tcW w:w="368" w:type="pct"/>
            <w:gridSpan w:val="2"/>
            <w:tcBorders>
              <w:top w:val="single" w:sz="4" w:space="0" w:color="auto"/>
              <w:left w:val="single" w:sz="4" w:space="0" w:color="auto"/>
              <w:bottom w:val="single" w:sz="4" w:space="0" w:color="auto"/>
              <w:right w:val="single" w:sz="4" w:space="0" w:color="auto"/>
            </w:tcBorders>
            <w:tcMar>
              <w:right w:w="142" w:type="dxa"/>
            </w:tcMar>
            <w:vAlign w:val="center"/>
            <w:hideMark/>
          </w:tcPr>
          <w:p w14:paraId="288BE1FD" w14:textId="77777777" w:rsidR="00514076" w:rsidRDefault="00514076" w:rsidP="0015109E">
            <w:pPr>
              <w:keepNext/>
              <w:keepLines/>
              <w:autoSpaceDE w:val="0"/>
              <w:jc w:val="center"/>
              <w:rPr>
                <w:rFonts w:cs="Calibri"/>
                <w:color w:val="000000" w:themeColor="text1"/>
                <w:sz w:val="20"/>
                <w:szCs w:val="20"/>
                <w:bdr w:val="none" w:sz="0" w:space="0" w:color="auto" w:frame="1"/>
              </w:rPr>
            </w:pPr>
            <w:r>
              <w:rPr>
                <w:rFonts w:cs="Calibri"/>
                <w:sz w:val="20"/>
                <w:szCs w:val="20"/>
                <w:bdr w:val="none" w:sz="0" w:space="0" w:color="auto" w:frame="1"/>
              </w:rPr>
              <w:t>49</w:t>
            </w:r>
          </w:p>
        </w:tc>
        <w:tc>
          <w:tcPr>
            <w:tcW w:w="1867" w:type="pct"/>
            <w:gridSpan w:val="7"/>
            <w:tcBorders>
              <w:top w:val="single" w:sz="4" w:space="0" w:color="auto"/>
              <w:left w:val="single" w:sz="4" w:space="0" w:color="auto"/>
              <w:bottom w:val="single" w:sz="4" w:space="0" w:color="auto"/>
              <w:right w:val="single" w:sz="4" w:space="0" w:color="auto"/>
            </w:tcBorders>
            <w:tcMar>
              <w:right w:w="142" w:type="dxa"/>
            </w:tcMar>
            <w:vAlign w:val="center"/>
            <w:hideMark/>
          </w:tcPr>
          <w:p w14:paraId="196973CA" w14:textId="7CBD3AAB" w:rsidR="00514076" w:rsidRDefault="0007147C" w:rsidP="0015109E">
            <w:pPr>
              <w:keepNext/>
              <w:keepLines/>
              <w:autoSpaceDE w:val="0"/>
              <w:jc w:val="center"/>
              <w:rPr>
                <w:rFonts w:cs="Calibri"/>
                <w:b/>
                <w:color w:val="000000" w:themeColor="text1"/>
                <w:sz w:val="20"/>
                <w:szCs w:val="18"/>
                <w:bdr w:val="none" w:sz="0" w:space="0" w:color="auto" w:frame="1"/>
              </w:rPr>
            </w:pPr>
            <w:r>
              <w:rPr>
                <w:rFonts w:cs="Calibri"/>
                <w:b/>
                <w:sz w:val="20"/>
                <w:szCs w:val="20"/>
                <w:bdr w:val="none" w:sz="0" w:space="0" w:color="auto" w:frame="1"/>
              </w:rPr>
              <w:t xml:space="preserve">Surface de Plancher </w:t>
            </w:r>
            <w:r w:rsidR="00514076">
              <w:rPr>
                <w:rFonts w:cs="Calibri"/>
                <w:b/>
                <w:sz w:val="20"/>
                <w:szCs w:val="20"/>
                <w:bdr w:val="none" w:sz="0" w:space="0" w:color="auto" w:frame="1"/>
              </w:rPr>
              <w:t xml:space="preserve">étalon </w:t>
            </w:r>
            <w:r w:rsidR="00514076">
              <w:rPr>
                <w:rFonts w:cs="Calibri"/>
                <w:sz w:val="20"/>
                <w:szCs w:val="20"/>
                <w:bdr w:val="none" w:sz="0" w:space="0" w:color="auto" w:frame="1"/>
              </w:rPr>
              <w:t>(m²/</w:t>
            </w:r>
            <w:r>
              <w:rPr>
                <w:rFonts w:cs="Calibri"/>
                <w:sz w:val="20"/>
                <w:szCs w:val="20"/>
                <w:bdr w:val="none" w:sz="0" w:space="0" w:color="auto" w:frame="1"/>
              </w:rPr>
              <w:t>salle de consultation</w:t>
            </w:r>
            <w:r w:rsidR="00514076">
              <w:rPr>
                <w:rFonts w:cs="Calibri"/>
                <w:sz w:val="20"/>
                <w:szCs w:val="20"/>
                <w:bdr w:val="none" w:sz="0" w:space="0" w:color="auto" w:frame="1"/>
              </w:rPr>
              <w:t xml:space="preserve">) </w:t>
            </w:r>
            <w:r w:rsidR="00514076">
              <w:rPr>
                <w:rFonts w:cs="Calibri"/>
                <w:b/>
                <w:sz w:val="20"/>
                <w:szCs w:val="20"/>
                <w:bdr w:val="none" w:sz="0" w:space="0" w:color="auto" w:frame="1"/>
              </w:rPr>
              <w:t>Surf</w:t>
            </w:r>
            <w:r w:rsidR="00B86A0C" w:rsidRPr="007A0CCB">
              <w:rPr>
                <w:rFonts w:cs="Calibri"/>
                <w:b/>
                <w:sz w:val="20"/>
                <w:szCs w:val="18"/>
              </w:rPr>
              <w:t>_consult</w:t>
            </w:r>
            <w:r w:rsidR="00514076">
              <w:rPr>
                <w:rFonts w:cs="Calibri"/>
                <w:b/>
                <w:sz w:val="20"/>
                <w:szCs w:val="20"/>
                <w:bdr w:val="none" w:sz="0" w:space="0" w:color="auto" w:frame="1"/>
                <w:vertAlign w:val="subscript"/>
              </w:rPr>
              <w:t>étalon</w:t>
            </w:r>
          </w:p>
        </w:tc>
        <w:tc>
          <w:tcPr>
            <w:tcW w:w="389" w:type="pct"/>
            <w:tcBorders>
              <w:top w:val="single" w:sz="4" w:space="0" w:color="auto"/>
              <w:left w:val="single" w:sz="4" w:space="0" w:color="auto"/>
              <w:bottom w:val="single" w:sz="4" w:space="0" w:color="auto"/>
              <w:right w:val="single" w:sz="12" w:space="0" w:color="auto"/>
            </w:tcBorders>
            <w:tcMar>
              <w:right w:w="142" w:type="dxa"/>
            </w:tcMar>
            <w:vAlign w:val="center"/>
            <w:hideMark/>
          </w:tcPr>
          <w:p w14:paraId="7D8BCDCB" w14:textId="77777777" w:rsidR="00514076" w:rsidRDefault="00514076" w:rsidP="0015109E">
            <w:pPr>
              <w:keepNext/>
              <w:keepLines/>
              <w:autoSpaceDE w:val="0"/>
              <w:jc w:val="center"/>
              <w:rPr>
                <w:rFonts w:cs="Calibri"/>
                <w:b/>
                <w:color w:val="000000" w:themeColor="text1"/>
                <w:sz w:val="20"/>
                <w:szCs w:val="20"/>
                <w:bdr w:val="none" w:sz="0" w:space="0" w:color="auto" w:frame="1"/>
              </w:rPr>
            </w:pPr>
            <w:r>
              <w:rPr>
                <w:rFonts w:cs="Calibri"/>
                <w:b/>
                <w:sz w:val="20"/>
                <w:szCs w:val="20"/>
                <w:bdr w:val="none" w:sz="0" w:space="0" w:color="auto" w:frame="1"/>
              </w:rPr>
              <w:t>49</w:t>
            </w:r>
          </w:p>
        </w:tc>
      </w:tr>
      <w:tr w:rsidR="00514076" w14:paraId="33FCCFD0" w14:textId="77777777" w:rsidTr="0015109E">
        <w:tblPrEx>
          <w:tblCellMar>
            <w:right w:w="57" w:type="dxa"/>
          </w:tblCellMar>
        </w:tblPrEx>
        <w:tc>
          <w:tcPr>
            <w:tcW w:w="856" w:type="pct"/>
            <w:tcBorders>
              <w:top w:val="single" w:sz="4" w:space="0" w:color="auto"/>
              <w:left w:val="single" w:sz="12" w:space="0" w:color="auto"/>
              <w:bottom w:val="single" w:sz="12" w:space="0" w:color="auto"/>
              <w:right w:val="single" w:sz="2" w:space="0" w:color="auto"/>
            </w:tcBorders>
            <w:tcMar>
              <w:right w:w="142" w:type="dxa"/>
            </w:tcMar>
            <w:vAlign w:val="center"/>
            <w:hideMark/>
          </w:tcPr>
          <w:p w14:paraId="25808C46"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144" w:type="pct"/>
            <w:gridSpan w:val="21"/>
            <w:tcBorders>
              <w:top w:val="single" w:sz="4" w:space="0" w:color="auto"/>
              <w:left w:val="single" w:sz="2" w:space="0" w:color="auto"/>
              <w:bottom w:val="single" w:sz="12" w:space="0" w:color="auto"/>
              <w:right w:val="single" w:sz="12" w:space="0" w:color="auto"/>
            </w:tcBorders>
            <w:tcMar>
              <w:right w:w="142" w:type="dxa"/>
            </w:tcMar>
            <w:vAlign w:val="center"/>
            <w:hideMark/>
          </w:tcPr>
          <w:p w14:paraId="4F9220B0" w14:textId="1FAA5BDD" w:rsidR="00514076" w:rsidRDefault="00514076" w:rsidP="0015109E">
            <w:pPr>
              <w:keepNext/>
              <w:keepLines/>
              <w:autoSpaceDE w:val="0"/>
              <w:ind w:right="-6"/>
              <w:jc w:val="center"/>
              <w:rPr>
                <w:rFonts w:cs="Calibri"/>
                <w:sz w:val="20"/>
                <w:szCs w:val="20"/>
                <w:bdr w:val="none" w:sz="0" w:space="0" w:color="auto" w:frame="1"/>
                <w:vertAlign w:val="subscript"/>
              </w:rPr>
            </w:pPr>
            <w:r>
              <w:rPr>
                <w:rFonts w:cs="Calibri"/>
                <w:b/>
                <w:sz w:val="20"/>
                <w:szCs w:val="20"/>
                <w:bdr w:val="none" w:sz="0" w:space="0" w:color="auto" w:frame="1"/>
              </w:rPr>
              <w:t xml:space="preserve">USE modulé </w:t>
            </w:r>
            <w:r>
              <w:rPr>
                <w:rFonts w:cs="Calibri"/>
                <w:sz w:val="20"/>
                <w:szCs w:val="20"/>
                <w:bdr w:val="none" w:sz="0" w:space="0" w:color="auto" w:frame="1"/>
              </w:rPr>
              <w:t>(kWh/m²/an) = USE étalon x (</w:t>
            </w:r>
            <w:r>
              <w:rPr>
                <w:rFonts w:cs="Calibri"/>
                <w:b/>
                <w:sz w:val="20"/>
                <w:szCs w:val="20"/>
                <w:bdr w:val="none" w:sz="0" w:space="0" w:color="auto" w:frame="1"/>
              </w:rPr>
              <w:t>Nb_h_ouvrées</w:t>
            </w:r>
            <w:r>
              <w:rPr>
                <w:rFonts w:cs="Calibri"/>
                <w:sz w:val="20"/>
                <w:szCs w:val="20"/>
                <w:bdr w:val="none" w:sz="0" w:space="0" w:color="auto" w:frame="1"/>
              </w:rPr>
              <w:t>/ Nb_h_ouvrées</w:t>
            </w:r>
            <w:r>
              <w:rPr>
                <w:rFonts w:cs="Calibri"/>
                <w:sz w:val="20"/>
                <w:szCs w:val="20"/>
                <w:bdr w:val="none" w:sz="0" w:space="0" w:color="auto" w:frame="1"/>
                <w:vertAlign w:val="subscript"/>
              </w:rPr>
              <w:t>étalon</w:t>
            </w:r>
            <w:r>
              <w:rPr>
                <w:rFonts w:cs="Calibri"/>
                <w:sz w:val="20"/>
                <w:szCs w:val="20"/>
                <w:bdr w:val="none" w:sz="0" w:space="0" w:color="auto" w:frame="1"/>
              </w:rPr>
              <w:t>) x [</w:t>
            </w:r>
            <w:r w:rsidR="00573CA3">
              <w:rPr>
                <w:rFonts w:cs="Calibri"/>
                <w:sz w:val="20"/>
                <w:szCs w:val="20"/>
                <w:bdr w:val="none" w:sz="0" w:space="0" w:color="auto" w:frame="1"/>
              </w:rPr>
              <w:t>Part_USE_variable</w:t>
            </w:r>
            <w:r>
              <w:rPr>
                <w:rFonts w:cs="Calibri"/>
                <w:sz w:val="20"/>
                <w:szCs w:val="20"/>
                <w:bdr w:val="none" w:sz="0" w:space="0" w:color="auto" w:frame="1"/>
              </w:rPr>
              <w:t xml:space="preserve"> x (</w:t>
            </w:r>
            <w:r>
              <w:rPr>
                <w:rFonts w:cs="Calibri"/>
                <w:b/>
                <w:sz w:val="20"/>
                <w:szCs w:val="18"/>
                <w:bdr w:val="none" w:sz="0" w:space="0" w:color="auto" w:frame="1"/>
              </w:rPr>
              <w:t xml:space="preserve">Nb_Patients </w:t>
            </w:r>
            <w:r>
              <w:rPr>
                <w:rFonts w:cs="Calibri"/>
                <w:sz w:val="20"/>
                <w:szCs w:val="18"/>
                <w:bdr w:val="none" w:sz="0" w:space="0" w:color="auto" w:frame="1"/>
              </w:rPr>
              <w:t>/ Nb_Patients</w:t>
            </w:r>
            <w:r>
              <w:rPr>
                <w:rFonts w:cs="Calibri"/>
                <w:sz w:val="20"/>
                <w:szCs w:val="18"/>
                <w:bdr w:val="none" w:sz="0" w:space="0" w:color="auto" w:frame="1"/>
                <w:vertAlign w:val="subscript"/>
              </w:rPr>
              <w:t>étalon</w:t>
            </w:r>
            <w:r>
              <w:rPr>
                <w:rFonts w:cs="Calibri"/>
                <w:sz w:val="20"/>
                <w:szCs w:val="18"/>
                <w:bdr w:val="none" w:sz="0" w:space="0" w:color="auto" w:frame="1"/>
              </w:rPr>
              <w:t xml:space="preserve">) x </w:t>
            </w:r>
            <w:r>
              <w:rPr>
                <w:rFonts w:cs="Calibri"/>
                <w:sz w:val="20"/>
                <w:szCs w:val="20"/>
                <w:bdr w:val="none" w:sz="0" w:space="0" w:color="auto" w:frame="1"/>
              </w:rPr>
              <w:t>(Surf</w:t>
            </w:r>
            <w:r w:rsidR="00B86A0C" w:rsidRPr="00B86A0C">
              <w:rPr>
                <w:rFonts w:cs="Calibri"/>
                <w:sz w:val="20"/>
                <w:szCs w:val="18"/>
              </w:rPr>
              <w:t>_consult</w:t>
            </w:r>
            <w:r w:rsidRPr="00B86A0C">
              <w:rPr>
                <w:rFonts w:cs="Calibri"/>
                <w:sz w:val="20"/>
                <w:szCs w:val="20"/>
                <w:bdr w:val="none" w:sz="0" w:space="0" w:color="auto" w:frame="1"/>
                <w:vertAlign w:val="subscript"/>
              </w:rPr>
              <w:t>étalon</w:t>
            </w:r>
            <w:r>
              <w:rPr>
                <w:rFonts w:cs="Calibri"/>
                <w:sz w:val="20"/>
                <w:szCs w:val="20"/>
                <w:bdr w:val="none" w:sz="0" w:space="0" w:color="auto" w:frame="1"/>
              </w:rPr>
              <w:t xml:space="preserve"> /</w:t>
            </w:r>
            <w:r>
              <w:rPr>
                <w:rFonts w:cs="Calibri"/>
                <w:b/>
                <w:sz w:val="20"/>
                <w:szCs w:val="20"/>
                <w:bdr w:val="none" w:sz="0" w:space="0" w:color="auto" w:frame="1"/>
              </w:rPr>
              <w:t xml:space="preserve"> Surf_consult</w:t>
            </w:r>
            <w:r>
              <w:rPr>
                <w:rFonts w:cs="Calibri"/>
                <w:sz w:val="20"/>
                <w:szCs w:val="20"/>
                <w:bdr w:val="none" w:sz="0" w:space="0" w:color="auto" w:frame="1"/>
              </w:rPr>
              <w:t>)</w:t>
            </w:r>
            <w:r>
              <w:rPr>
                <w:rFonts w:cs="Calibri"/>
                <w:sz w:val="18"/>
                <w:szCs w:val="18"/>
                <w:bdr w:val="none" w:sz="0" w:space="0" w:color="auto" w:frame="1"/>
              </w:rPr>
              <w:t xml:space="preserve"> </w:t>
            </w:r>
            <w:r>
              <w:rPr>
                <w:rFonts w:cs="Calibri"/>
                <w:sz w:val="20"/>
                <w:szCs w:val="20"/>
                <w:bdr w:val="none" w:sz="0" w:space="0" w:color="auto" w:frame="1"/>
              </w:rPr>
              <w:t>+ (1-</w:t>
            </w:r>
            <w:r w:rsidR="00573CA3">
              <w:rPr>
                <w:rFonts w:cs="Calibri"/>
                <w:sz w:val="20"/>
                <w:szCs w:val="20"/>
                <w:bdr w:val="none" w:sz="0" w:space="0" w:color="auto" w:frame="1"/>
              </w:rPr>
              <w:t>Part_USE_variable</w:t>
            </w:r>
            <w:r>
              <w:rPr>
                <w:rFonts w:cs="Calibri"/>
                <w:sz w:val="20"/>
                <w:szCs w:val="20"/>
                <w:bdr w:val="none" w:sz="0" w:space="0" w:color="auto" w:frame="1"/>
              </w:rPr>
              <w:t>)] + 0,28 x CVC x (</w:t>
            </w:r>
            <w:r>
              <w:rPr>
                <w:rFonts w:cs="Calibri"/>
                <w:b/>
                <w:sz w:val="20"/>
                <w:szCs w:val="20"/>
                <w:bdr w:val="none" w:sz="0" w:space="0" w:color="auto" w:frame="1"/>
              </w:rPr>
              <w:t>Nb_h_ouvrées</w:t>
            </w:r>
            <w:r>
              <w:rPr>
                <w:rFonts w:cs="Calibri"/>
                <w:b/>
                <w:sz w:val="18"/>
                <w:szCs w:val="18"/>
                <w:bdr w:val="none" w:sz="0" w:space="0" w:color="auto" w:frame="1"/>
              </w:rPr>
              <w:t xml:space="preserve"> -</w:t>
            </w:r>
            <w:r>
              <w:rPr>
                <w:rFonts w:cs="Calibri"/>
                <w:b/>
                <w:sz w:val="20"/>
                <w:szCs w:val="20"/>
                <w:bdr w:val="none" w:sz="0" w:space="0" w:color="auto" w:frame="1"/>
              </w:rPr>
              <w:t xml:space="preserve"> </w:t>
            </w:r>
            <w:r>
              <w:rPr>
                <w:rFonts w:cs="Calibri"/>
                <w:sz w:val="20"/>
                <w:szCs w:val="20"/>
                <w:bdr w:val="none" w:sz="0" w:space="0" w:color="auto" w:frame="1"/>
              </w:rPr>
              <w:t>Nb_h_ouvrées</w:t>
            </w:r>
            <w:r>
              <w:rPr>
                <w:rFonts w:cs="Calibri"/>
                <w:sz w:val="20"/>
                <w:szCs w:val="20"/>
                <w:bdr w:val="none" w:sz="0" w:space="0" w:color="auto" w:frame="1"/>
                <w:vertAlign w:val="subscript"/>
              </w:rPr>
              <w:t>étalon</w:t>
            </w:r>
            <w:r>
              <w:rPr>
                <w:rFonts w:cs="Calibri"/>
                <w:sz w:val="20"/>
                <w:szCs w:val="20"/>
                <w:bdr w:val="none" w:sz="0" w:space="0" w:color="auto" w:frame="1"/>
              </w:rPr>
              <w:t>)/ Nb_h_ouvrées</w:t>
            </w:r>
            <w:r>
              <w:rPr>
                <w:rFonts w:cs="Calibri"/>
                <w:sz w:val="20"/>
                <w:szCs w:val="20"/>
                <w:bdr w:val="none" w:sz="0" w:space="0" w:color="auto" w:frame="1"/>
                <w:vertAlign w:val="subscript"/>
              </w:rPr>
              <w:t>étalon</w:t>
            </w:r>
          </w:p>
        </w:tc>
      </w:tr>
    </w:tbl>
    <w:p w14:paraId="04BD2A2B" w14:textId="271C71DB" w:rsidR="00514076" w:rsidRPr="0046628D" w:rsidRDefault="00514076" w:rsidP="00514076">
      <w:pPr>
        <w:keepNext/>
        <w:keepLines/>
        <w:ind w:left="142"/>
        <w:rPr>
          <w:rFonts w:cs="Calibri"/>
          <w:sz w:val="20"/>
          <w:szCs w:val="20"/>
        </w:rPr>
      </w:pPr>
      <w:r w:rsidRPr="0046628D">
        <w:rPr>
          <w:rFonts w:cs="Calibri"/>
          <w:sz w:val="20"/>
          <w:szCs w:val="20"/>
        </w:rPr>
        <w:t xml:space="preserve">Nota : </w:t>
      </w:r>
      <w:r w:rsidRPr="0046628D">
        <w:rPr>
          <w:rFonts w:cs="Calibri"/>
          <w:b/>
          <w:sz w:val="20"/>
          <w:szCs w:val="20"/>
        </w:rPr>
        <w:t>Nb_h_ouvrées</w:t>
      </w:r>
      <w:r w:rsidR="008300D6" w:rsidRPr="008300D6">
        <w:rPr>
          <w:rFonts w:cs="Calibri"/>
          <w:b/>
          <w:sz w:val="20"/>
          <w:szCs w:val="20"/>
          <w:vertAlign w:val="subscript"/>
        </w:rPr>
        <w:t>étalon</w:t>
      </w:r>
      <w:r w:rsidRPr="0046628D">
        <w:rPr>
          <w:rFonts w:cs="Calibri"/>
          <w:sz w:val="20"/>
          <w:szCs w:val="20"/>
        </w:rPr>
        <w:t xml:space="preserve"> à 3 120 h ouvrées/an correspond à 52 semaines ouvrées x 5 jours ouvrés x 12 h amplitude quotidienne.</w:t>
      </w:r>
    </w:p>
    <w:p w14:paraId="680771A9" w14:textId="77777777" w:rsidR="00514076" w:rsidRDefault="00514076" w:rsidP="00514076">
      <w:pPr>
        <w:widowControl w:val="0"/>
        <w:autoSpaceDE w:val="0"/>
        <w:jc w:val="left"/>
        <w:rPr>
          <w:rFonts w:cs="Calibri"/>
          <w:sz w:val="20"/>
          <w:szCs w:val="20"/>
        </w:rPr>
      </w:pPr>
    </w:p>
    <w:p w14:paraId="00A04986" w14:textId="77777777" w:rsidR="00514076" w:rsidRDefault="00514076" w:rsidP="00514076">
      <w:pPr>
        <w:pStyle w:val="Titre6"/>
        <w:rPr>
          <w:lang w:eastAsia="en-US" w:bidi="ar-SA"/>
        </w:rPr>
      </w:pPr>
      <w:r>
        <w:lastRenderedPageBreak/>
        <w:t>« Sous-catégorie “Ophtalmologie“ »</w:t>
      </w:r>
    </w:p>
    <w:p w14:paraId="20314717" w14:textId="77777777" w:rsidR="00514076" w:rsidRDefault="00514076" w:rsidP="00514076">
      <w:pPr>
        <w:keepNext/>
        <w:keepLines/>
        <w:autoSpaceDE w:val="0"/>
        <w:spacing w:before="120"/>
        <w:jc w:val="center"/>
        <w:rPr>
          <w:rFonts w:ascii="Times New Roman" w:eastAsia="Arial" w:hAnsi="Times New Roman" w:cs="Times New Roman"/>
          <w:sz w:val="20"/>
          <w:szCs w:val="20"/>
        </w:rPr>
      </w:pPr>
      <w:r>
        <w:rPr>
          <w:rFonts w:cs="Calibri"/>
          <w:sz w:val="20"/>
          <w:szCs w:val="20"/>
        </w:rPr>
        <w:t>(</w:t>
      </w:r>
      <w:r>
        <w:rPr>
          <w:rFonts w:cs="Calibri"/>
          <w:b/>
          <w:sz w:val="20"/>
          <w:szCs w:val="20"/>
        </w:rPr>
        <w:t>NAF</w:t>
      </w:r>
      <w:r>
        <w:rPr>
          <w:rFonts w:cs="Calibri"/>
          <w:sz w:val="20"/>
          <w:szCs w:val="20"/>
        </w:rPr>
        <w:t> : 86.21 – Services des médecins généralistes ; 86.22 – Services des médecins spécialistes ; 86.23 – Pratique dentaire ; 86.90 Autres services de santé humaine)</w:t>
      </w:r>
    </w:p>
    <w:tbl>
      <w:tblPr>
        <w:tblStyle w:val="Grilledutableau"/>
        <w:tblW w:w="15231" w:type="dxa"/>
        <w:tblInd w:w="137" w:type="dxa"/>
        <w:tblLayout w:type="fixed"/>
        <w:tblLook w:val="04A0" w:firstRow="1" w:lastRow="0" w:firstColumn="1" w:lastColumn="0" w:noHBand="0" w:noVBand="1"/>
      </w:tblPr>
      <w:tblGrid>
        <w:gridCol w:w="2400"/>
        <w:gridCol w:w="728"/>
        <w:gridCol w:w="729"/>
        <w:gridCol w:w="669"/>
        <w:gridCol w:w="59"/>
        <w:gridCol w:w="535"/>
        <w:gridCol w:w="194"/>
        <w:gridCol w:w="78"/>
        <w:gridCol w:w="651"/>
        <w:gridCol w:w="487"/>
        <w:gridCol w:w="241"/>
        <w:gridCol w:w="307"/>
        <w:gridCol w:w="173"/>
        <w:gridCol w:w="249"/>
        <w:gridCol w:w="729"/>
        <w:gridCol w:w="1841"/>
        <w:gridCol w:w="950"/>
        <w:gridCol w:w="545"/>
        <w:gridCol w:w="548"/>
        <w:gridCol w:w="765"/>
        <w:gridCol w:w="1377"/>
        <w:gridCol w:w="976"/>
      </w:tblGrid>
      <w:tr w:rsidR="00514076" w14:paraId="3DF3BDCC" w14:textId="77777777" w:rsidTr="0015109E">
        <w:tc>
          <w:tcPr>
            <w:tcW w:w="2400"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1D80F3AF" w14:textId="77777777" w:rsidR="00514076" w:rsidRDefault="00514076" w:rsidP="00F10E08">
            <w:pPr>
              <w:keepNext/>
              <w:keepLines/>
              <w:autoSpaceDE w:val="0"/>
              <w:spacing w:line="257" w:lineRule="auto"/>
              <w:jc w:val="center"/>
              <w:rPr>
                <w:rFonts w:eastAsiaTheme="minorHAnsi" w:cs="Calibri"/>
                <w:b/>
                <w:sz w:val="20"/>
                <w:szCs w:val="20"/>
                <w:bdr w:val="none" w:sz="0" w:space="0" w:color="auto" w:frame="1"/>
              </w:rPr>
            </w:pPr>
            <w:r>
              <w:rPr>
                <w:rFonts w:cs="Calibri"/>
                <w:b/>
                <w:sz w:val="20"/>
                <w:szCs w:val="20"/>
                <w:bdr w:val="none" w:sz="0" w:space="0" w:color="auto" w:frame="1"/>
              </w:rPr>
              <w:t>Composante CVC</w:t>
            </w:r>
          </w:p>
          <w:p w14:paraId="771133A3" w14:textId="77777777" w:rsidR="00514076" w:rsidRDefault="00514076" w:rsidP="00F10E08">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en kWh/m²/an</w:t>
            </w:r>
          </w:p>
        </w:tc>
        <w:tc>
          <w:tcPr>
            <w:tcW w:w="12831" w:type="dxa"/>
            <w:gridSpan w:val="21"/>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9F6D91B" w14:textId="77777777" w:rsidR="00514076" w:rsidRDefault="00514076" w:rsidP="00F10E08">
            <w:pPr>
              <w:keepNext/>
              <w:keepLines/>
              <w:tabs>
                <w:tab w:val="left" w:pos="1786"/>
              </w:tab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Zones Climatiques</w:t>
            </w:r>
          </w:p>
        </w:tc>
      </w:tr>
      <w:tr w:rsidR="00514076" w14:paraId="58C2DEE5" w14:textId="77777777" w:rsidTr="0015109E">
        <w:tc>
          <w:tcPr>
            <w:tcW w:w="2400" w:type="dxa"/>
            <w:vMerge/>
            <w:tcBorders>
              <w:top w:val="single" w:sz="12" w:space="0" w:color="auto"/>
              <w:left w:val="single" w:sz="12" w:space="0" w:color="auto"/>
              <w:bottom w:val="single" w:sz="2" w:space="0" w:color="auto"/>
              <w:right w:val="single" w:sz="2" w:space="0" w:color="auto"/>
            </w:tcBorders>
            <w:vAlign w:val="center"/>
            <w:hideMark/>
          </w:tcPr>
          <w:p w14:paraId="4AC4FE8B" w14:textId="77777777" w:rsidR="00514076" w:rsidRDefault="00514076" w:rsidP="00F10E08">
            <w:pPr>
              <w:keepNext/>
              <w:keepLines/>
              <w:spacing w:line="257" w:lineRule="auto"/>
              <w:rPr>
                <w:rFonts w:eastAsiaTheme="minorHAnsi" w:cs="Calibri"/>
                <w:sz w:val="20"/>
                <w:szCs w:val="20"/>
                <w:bdr w:val="none" w:sz="0" w:space="0" w:color="auto" w:frame="1"/>
                <w:lang w:eastAsia="en-US"/>
              </w:rPr>
            </w:pPr>
          </w:p>
        </w:tc>
        <w:tc>
          <w:tcPr>
            <w:tcW w:w="728"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266069F" w14:textId="77777777" w:rsidR="00514076" w:rsidRDefault="00514076"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H1a</w:t>
            </w:r>
          </w:p>
        </w:tc>
        <w:tc>
          <w:tcPr>
            <w:tcW w:w="72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F18B95C" w14:textId="77777777" w:rsidR="00514076" w:rsidRDefault="00514076"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H1b</w:t>
            </w:r>
          </w:p>
        </w:tc>
        <w:tc>
          <w:tcPr>
            <w:tcW w:w="72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28BCFB9" w14:textId="77777777" w:rsidR="00514076" w:rsidRDefault="00514076"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H1c</w:t>
            </w:r>
          </w:p>
        </w:tc>
        <w:tc>
          <w:tcPr>
            <w:tcW w:w="729"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8ACB9C3" w14:textId="77777777" w:rsidR="00514076" w:rsidRDefault="00514076"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H2a</w:t>
            </w:r>
          </w:p>
        </w:tc>
        <w:tc>
          <w:tcPr>
            <w:tcW w:w="729"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55F213E" w14:textId="77777777" w:rsidR="00514076" w:rsidRDefault="00514076"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H2b</w:t>
            </w:r>
          </w:p>
        </w:tc>
        <w:tc>
          <w:tcPr>
            <w:tcW w:w="728"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D8B123B" w14:textId="77777777" w:rsidR="00514076" w:rsidRDefault="00514076"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H2c</w:t>
            </w:r>
          </w:p>
        </w:tc>
        <w:tc>
          <w:tcPr>
            <w:tcW w:w="729" w:type="dxa"/>
            <w:gridSpan w:val="3"/>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B471894" w14:textId="77777777" w:rsidR="00514076" w:rsidRDefault="00514076"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H2d</w:t>
            </w:r>
          </w:p>
        </w:tc>
        <w:tc>
          <w:tcPr>
            <w:tcW w:w="729"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186D9FA" w14:textId="77777777" w:rsidR="00514076" w:rsidRDefault="00514076"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H3</w:t>
            </w:r>
          </w:p>
        </w:tc>
        <w:tc>
          <w:tcPr>
            <w:tcW w:w="1841"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D654188" w14:textId="77777777" w:rsidR="00514076" w:rsidRDefault="00514076"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Guyane</w:t>
            </w:r>
          </w:p>
        </w:tc>
        <w:tc>
          <w:tcPr>
            <w:tcW w:w="1495"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08FE609" w14:textId="77777777" w:rsidR="00514076" w:rsidRDefault="00514076" w:rsidP="00F10E08">
            <w:pPr>
              <w:keepNext/>
              <w:keepLines/>
              <w:autoSpaceDE w:val="0"/>
              <w:spacing w:before="120" w:line="257" w:lineRule="auto"/>
              <w:ind w:left="-137"/>
              <w:jc w:val="center"/>
              <w:rPr>
                <w:rFonts w:cs="Calibri"/>
                <w:b/>
                <w:sz w:val="18"/>
                <w:szCs w:val="18"/>
                <w:bdr w:val="none" w:sz="0" w:space="0" w:color="auto" w:frame="1"/>
              </w:rPr>
            </w:pPr>
            <w:r>
              <w:rPr>
                <w:rFonts w:cs="Calibri"/>
                <w:b/>
                <w:sz w:val="18"/>
                <w:szCs w:val="18"/>
                <w:bdr w:val="none" w:sz="0" w:space="0" w:color="auto" w:frame="1"/>
              </w:rPr>
              <w:t>Guadeloupe</w:t>
            </w:r>
          </w:p>
        </w:tc>
        <w:tc>
          <w:tcPr>
            <w:tcW w:w="1313" w:type="dxa"/>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B78A2C2" w14:textId="77777777" w:rsidR="00514076" w:rsidRDefault="00514076" w:rsidP="00F10E08">
            <w:pPr>
              <w:keepNext/>
              <w:keepLines/>
              <w:autoSpaceDE w:val="0"/>
              <w:spacing w:before="120" w:line="257" w:lineRule="auto"/>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1377"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E08F538" w14:textId="77777777" w:rsidR="00514076" w:rsidRDefault="00514076"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Mayotte</w:t>
            </w:r>
          </w:p>
        </w:tc>
        <w:tc>
          <w:tcPr>
            <w:tcW w:w="976" w:type="dxa"/>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18B45238" w14:textId="77777777" w:rsidR="00514076" w:rsidRDefault="00514076"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Réunion</w:t>
            </w:r>
          </w:p>
        </w:tc>
      </w:tr>
      <w:tr w:rsidR="00514076" w14:paraId="18912261" w14:textId="77777777" w:rsidTr="0015109E">
        <w:tc>
          <w:tcPr>
            <w:tcW w:w="2400" w:type="dxa"/>
            <w:tcBorders>
              <w:top w:val="single" w:sz="2" w:space="0" w:color="auto"/>
              <w:left w:val="single" w:sz="12" w:space="0" w:color="auto"/>
              <w:bottom w:val="single" w:sz="2" w:space="0" w:color="auto"/>
              <w:right w:val="single" w:sz="2" w:space="0" w:color="auto"/>
            </w:tcBorders>
            <w:vAlign w:val="center"/>
            <w:hideMark/>
          </w:tcPr>
          <w:p w14:paraId="46EDEC01" w14:textId="77777777" w:rsidR="00514076" w:rsidRDefault="00514076" w:rsidP="00F10E08">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Altitude &lt; 400 m</w:t>
            </w:r>
          </w:p>
          <w:p w14:paraId="3083C306" w14:textId="77777777" w:rsidR="00514076" w:rsidRDefault="00514076" w:rsidP="00F10E08">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Référence 100 m</w:t>
            </w:r>
          </w:p>
        </w:tc>
        <w:tc>
          <w:tcPr>
            <w:tcW w:w="728" w:type="dxa"/>
            <w:tcBorders>
              <w:top w:val="single" w:sz="2" w:space="0" w:color="auto"/>
              <w:left w:val="single" w:sz="2" w:space="0" w:color="auto"/>
              <w:bottom w:val="single" w:sz="2" w:space="0" w:color="auto"/>
              <w:right w:val="single" w:sz="2" w:space="0" w:color="auto"/>
            </w:tcBorders>
            <w:vAlign w:val="center"/>
            <w:hideMark/>
          </w:tcPr>
          <w:p w14:paraId="49DD7CCB"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34</w:t>
            </w:r>
          </w:p>
        </w:tc>
        <w:tc>
          <w:tcPr>
            <w:tcW w:w="729" w:type="dxa"/>
            <w:tcBorders>
              <w:top w:val="single" w:sz="2" w:space="0" w:color="auto"/>
              <w:left w:val="single" w:sz="2" w:space="0" w:color="auto"/>
              <w:bottom w:val="single" w:sz="2" w:space="0" w:color="auto"/>
              <w:right w:val="single" w:sz="2" w:space="0" w:color="auto"/>
            </w:tcBorders>
            <w:vAlign w:val="center"/>
            <w:hideMark/>
          </w:tcPr>
          <w:p w14:paraId="510959C0"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37</w:t>
            </w:r>
          </w:p>
        </w:tc>
        <w:tc>
          <w:tcPr>
            <w:tcW w:w="728" w:type="dxa"/>
            <w:gridSpan w:val="2"/>
            <w:tcBorders>
              <w:top w:val="single" w:sz="2" w:space="0" w:color="auto"/>
              <w:left w:val="single" w:sz="2" w:space="0" w:color="auto"/>
              <w:bottom w:val="single" w:sz="2" w:space="0" w:color="auto"/>
              <w:right w:val="single" w:sz="2" w:space="0" w:color="auto"/>
            </w:tcBorders>
            <w:vAlign w:val="center"/>
            <w:hideMark/>
          </w:tcPr>
          <w:p w14:paraId="6EC50B11"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36</w:t>
            </w:r>
          </w:p>
        </w:tc>
        <w:tc>
          <w:tcPr>
            <w:tcW w:w="729" w:type="dxa"/>
            <w:gridSpan w:val="2"/>
            <w:tcBorders>
              <w:top w:val="single" w:sz="2" w:space="0" w:color="auto"/>
              <w:left w:val="single" w:sz="2" w:space="0" w:color="auto"/>
              <w:bottom w:val="single" w:sz="2" w:space="0" w:color="auto"/>
              <w:right w:val="single" w:sz="2" w:space="0" w:color="auto"/>
            </w:tcBorders>
            <w:vAlign w:val="center"/>
            <w:hideMark/>
          </w:tcPr>
          <w:p w14:paraId="18466FBB"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32</w:t>
            </w:r>
          </w:p>
        </w:tc>
        <w:tc>
          <w:tcPr>
            <w:tcW w:w="729" w:type="dxa"/>
            <w:gridSpan w:val="2"/>
            <w:tcBorders>
              <w:top w:val="single" w:sz="2" w:space="0" w:color="auto"/>
              <w:left w:val="single" w:sz="2" w:space="0" w:color="auto"/>
              <w:bottom w:val="single" w:sz="2" w:space="0" w:color="auto"/>
              <w:right w:val="single" w:sz="2" w:space="0" w:color="auto"/>
            </w:tcBorders>
            <w:vAlign w:val="center"/>
            <w:hideMark/>
          </w:tcPr>
          <w:p w14:paraId="613929C8"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34</w:t>
            </w:r>
          </w:p>
        </w:tc>
        <w:tc>
          <w:tcPr>
            <w:tcW w:w="728" w:type="dxa"/>
            <w:gridSpan w:val="2"/>
            <w:tcBorders>
              <w:top w:val="single" w:sz="2" w:space="0" w:color="auto"/>
              <w:left w:val="single" w:sz="2" w:space="0" w:color="auto"/>
              <w:bottom w:val="single" w:sz="2" w:space="0" w:color="auto"/>
              <w:right w:val="single" w:sz="2" w:space="0" w:color="auto"/>
            </w:tcBorders>
            <w:vAlign w:val="center"/>
            <w:hideMark/>
          </w:tcPr>
          <w:p w14:paraId="6904B71E"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35</w:t>
            </w:r>
          </w:p>
        </w:tc>
        <w:tc>
          <w:tcPr>
            <w:tcW w:w="729" w:type="dxa"/>
            <w:gridSpan w:val="3"/>
            <w:tcBorders>
              <w:top w:val="single" w:sz="2" w:space="0" w:color="auto"/>
              <w:left w:val="single" w:sz="2" w:space="0" w:color="auto"/>
              <w:bottom w:val="single" w:sz="2" w:space="0" w:color="auto"/>
              <w:right w:val="single" w:sz="2" w:space="0" w:color="auto"/>
            </w:tcBorders>
            <w:vAlign w:val="center"/>
            <w:hideMark/>
          </w:tcPr>
          <w:p w14:paraId="74F1F574"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729" w:type="dxa"/>
            <w:tcBorders>
              <w:top w:val="single" w:sz="2" w:space="0" w:color="auto"/>
              <w:left w:val="single" w:sz="2" w:space="0" w:color="auto"/>
              <w:bottom w:val="single" w:sz="2" w:space="0" w:color="auto"/>
              <w:right w:val="single" w:sz="2" w:space="0" w:color="auto"/>
            </w:tcBorders>
            <w:vAlign w:val="center"/>
            <w:hideMark/>
          </w:tcPr>
          <w:p w14:paraId="01625124"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36</w:t>
            </w:r>
          </w:p>
        </w:tc>
        <w:tc>
          <w:tcPr>
            <w:tcW w:w="1841" w:type="dxa"/>
            <w:tcBorders>
              <w:top w:val="single" w:sz="2" w:space="0" w:color="auto"/>
              <w:left w:val="single" w:sz="2" w:space="0" w:color="auto"/>
              <w:bottom w:val="single" w:sz="2" w:space="0" w:color="auto"/>
              <w:right w:val="single" w:sz="2" w:space="0" w:color="auto"/>
            </w:tcBorders>
            <w:vAlign w:val="center"/>
            <w:hideMark/>
          </w:tcPr>
          <w:p w14:paraId="33CF7811" w14:textId="77777777" w:rsidR="00514076" w:rsidRDefault="00514076" w:rsidP="00F10E08">
            <w:pPr>
              <w:keepNext/>
              <w:keepLines/>
              <w:autoSpaceDE w:val="0"/>
              <w:spacing w:before="120" w:line="257" w:lineRule="auto"/>
              <w:jc w:val="center"/>
              <w:rPr>
                <w:rFonts w:cs="Calibri"/>
                <w:color w:val="00B050"/>
                <w:sz w:val="16"/>
                <w:szCs w:val="16"/>
                <w:bdr w:val="none" w:sz="0" w:space="0" w:color="auto" w:frame="1"/>
              </w:rPr>
            </w:pPr>
            <w:r>
              <w:rPr>
                <w:rFonts w:cs="Calibri"/>
                <w:sz w:val="16"/>
                <w:szCs w:val="16"/>
                <w:bdr w:val="none" w:sz="0" w:space="0" w:color="auto" w:frame="1"/>
              </w:rPr>
              <w:t>Définie par arrêté</w:t>
            </w:r>
          </w:p>
        </w:tc>
        <w:tc>
          <w:tcPr>
            <w:tcW w:w="1495" w:type="dxa"/>
            <w:gridSpan w:val="2"/>
            <w:tcBorders>
              <w:top w:val="single" w:sz="2" w:space="0" w:color="auto"/>
              <w:left w:val="single" w:sz="2" w:space="0" w:color="auto"/>
              <w:bottom w:val="single" w:sz="2" w:space="0" w:color="auto"/>
              <w:right w:val="single" w:sz="2" w:space="0" w:color="auto"/>
            </w:tcBorders>
            <w:vAlign w:val="center"/>
            <w:hideMark/>
          </w:tcPr>
          <w:p w14:paraId="393E018A"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1313" w:type="dxa"/>
            <w:gridSpan w:val="2"/>
            <w:tcBorders>
              <w:top w:val="single" w:sz="2" w:space="0" w:color="auto"/>
              <w:left w:val="single" w:sz="2" w:space="0" w:color="auto"/>
              <w:bottom w:val="single" w:sz="2" w:space="0" w:color="auto"/>
              <w:right w:val="single" w:sz="2" w:space="0" w:color="auto"/>
            </w:tcBorders>
            <w:vAlign w:val="center"/>
            <w:hideMark/>
          </w:tcPr>
          <w:p w14:paraId="1ACDD68D"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1377" w:type="dxa"/>
            <w:tcBorders>
              <w:top w:val="single" w:sz="2" w:space="0" w:color="auto"/>
              <w:left w:val="single" w:sz="2" w:space="0" w:color="auto"/>
              <w:bottom w:val="single" w:sz="2" w:space="0" w:color="auto"/>
              <w:right w:val="single" w:sz="2" w:space="0" w:color="auto"/>
            </w:tcBorders>
            <w:vAlign w:val="center"/>
            <w:hideMark/>
          </w:tcPr>
          <w:p w14:paraId="65AC9F0F"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976" w:type="dxa"/>
            <w:tcBorders>
              <w:top w:val="single" w:sz="2" w:space="0" w:color="auto"/>
              <w:left w:val="single" w:sz="2" w:space="0" w:color="auto"/>
              <w:bottom w:val="single" w:sz="2" w:space="0" w:color="auto"/>
              <w:right w:val="single" w:sz="12" w:space="0" w:color="auto"/>
            </w:tcBorders>
            <w:vAlign w:val="center"/>
            <w:hideMark/>
          </w:tcPr>
          <w:p w14:paraId="2A5EF95D"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 xml:space="preserve">Définie par arrêté </w:t>
            </w:r>
          </w:p>
        </w:tc>
      </w:tr>
      <w:tr w:rsidR="00514076" w14:paraId="0748BF8F" w14:textId="77777777" w:rsidTr="0015109E">
        <w:tc>
          <w:tcPr>
            <w:tcW w:w="2400" w:type="dxa"/>
            <w:tcBorders>
              <w:top w:val="single" w:sz="2" w:space="0" w:color="auto"/>
              <w:left w:val="single" w:sz="12" w:space="0" w:color="auto"/>
              <w:bottom w:val="single" w:sz="2" w:space="0" w:color="auto"/>
              <w:right w:val="single" w:sz="2" w:space="0" w:color="auto"/>
            </w:tcBorders>
            <w:vAlign w:val="center"/>
            <w:hideMark/>
          </w:tcPr>
          <w:p w14:paraId="12E0A28E" w14:textId="77777777" w:rsidR="00514076" w:rsidRPr="000D5214" w:rsidRDefault="00514076" w:rsidP="00F10E08">
            <w:pPr>
              <w:keepNext/>
              <w:keepLines/>
              <w:autoSpaceDE w:val="0"/>
              <w:spacing w:line="257" w:lineRule="auto"/>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4EC8E7B8" w14:textId="77777777" w:rsidR="00514076" w:rsidRDefault="00514076" w:rsidP="00F10E08">
            <w:pPr>
              <w:keepNext/>
              <w:keepLines/>
              <w:autoSpaceDE w:val="0"/>
              <w:spacing w:line="257" w:lineRule="auto"/>
              <w:jc w:val="center"/>
              <w:rPr>
                <w:rFonts w:cs="Calibri"/>
                <w:sz w:val="20"/>
                <w:szCs w:val="20"/>
                <w:bdr w:val="none" w:sz="0" w:space="0" w:color="auto" w:frame="1"/>
              </w:rPr>
            </w:pPr>
            <w:r w:rsidRPr="000D5214">
              <w:rPr>
                <w:rFonts w:cs="Calibri"/>
                <w:sz w:val="20"/>
                <w:szCs w:val="20"/>
              </w:rPr>
              <w:t>Référence 500 m</w:t>
            </w:r>
          </w:p>
        </w:tc>
        <w:tc>
          <w:tcPr>
            <w:tcW w:w="728" w:type="dxa"/>
            <w:tcBorders>
              <w:top w:val="single" w:sz="2" w:space="0" w:color="auto"/>
              <w:left w:val="single" w:sz="2" w:space="0" w:color="auto"/>
              <w:bottom w:val="single" w:sz="2" w:space="0" w:color="auto"/>
              <w:right w:val="single" w:sz="2" w:space="0" w:color="auto"/>
            </w:tcBorders>
            <w:vAlign w:val="center"/>
            <w:hideMark/>
          </w:tcPr>
          <w:p w14:paraId="0C6E5849"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729" w:type="dxa"/>
            <w:tcBorders>
              <w:top w:val="single" w:sz="2" w:space="0" w:color="auto"/>
              <w:left w:val="single" w:sz="2" w:space="0" w:color="auto"/>
              <w:bottom w:val="single" w:sz="2" w:space="0" w:color="auto"/>
              <w:right w:val="single" w:sz="2" w:space="0" w:color="auto"/>
            </w:tcBorders>
            <w:vAlign w:val="center"/>
            <w:hideMark/>
          </w:tcPr>
          <w:p w14:paraId="003DA537"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41</w:t>
            </w:r>
          </w:p>
        </w:tc>
        <w:tc>
          <w:tcPr>
            <w:tcW w:w="728" w:type="dxa"/>
            <w:gridSpan w:val="2"/>
            <w:tcBorders>
              <w:top w:val="single" w:sz="2" w:space="0" w:color="auto"/>
              <w:left w:val="single" w:sz="2" w:space="0" w:color="auto"/>
              <w:bottom w:val="single" w:sz="2" w:space="0" w:color="auto"/>
              <w:right w:val="single" w:sz="2" w:space="0" w:color="auto"/>
            </w:tcBorders>
            <w:vAlign w:val="center"/>
            <w:hideMark/>
          </w:tcPr>
          <w:p w14:paraId="57F7E766"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39</w:t>
            </w:r>
          </w:p>
        </w:tc>
        <w:tc>
          <w:tcPr>
            <w:tcW w:w="729"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C752BA4"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p>
        </w:tc>
        <w:tc>
          <w:tcPr>
            <w:tcW w:w="729" w:type="dxa"/>
            <w:gridSpan w:val="2"/>
            <w:tcBorders>
              <w:top w:val="single" w:sz="2" w:space="0" w:color="auto"/>
              <w:left w:val="single" w:sz="2" w:space="0" w:color="auto"/>
              <w:bottom w:val="single" w:sz="2" w:space="0" w:color="auto"/>
              <w:right w:val="single" w:sz="2" w:space="0" w:color="auto"/>
            </w:tcBorders>
            <w:vAlign w:val="center"/>
            <w:hideMark/>
          </w:tcPr>
          <w:p w14:paraId="161816E9"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37</w:t>
            </w:r>
          </w:p>
        </w:tc>
        <w:tc>
          <w:tcPr>
            <w:tcW w:w="728" w:type="dxa"/>
            <w:gridSpan w:val="2"/>
            <w:tcBorders>
              <w:top w:val="single" w:sz="2" w:space="0" w:color="auto"/>
              <w:left w:val="single" w:sz="2" w:space="0" w:color="auto"/>
              <w:bottom w:val="single" w:sz="2" w:space="0" w:color="auto"/>
              <w:right w:val="single" w:sz="2" w:space="0" w:color="auto"/>
            </w:tcBorders>
            <w:vAlign w:val="center"/>
            <w:hideMark/>
          </w:tcPr>
          <w:p w14:paraId="3533A470"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36</w:t>
            </w:r>
          </w:p>
        </w:tc>
        <w:tc>
          <w:tcPr>
            <w:tcW w:w="729" w:type="dxa"/>
            <w:gridSpan w:val="3"/>
            <w:tcBorders>
              <w:top w:val="single" w:sz="2" w:space="0" w:color="auto"/>
              <w:left w:val="single" w:sz="2" w:space="0" w:color="auto"/>
              <w:bottom w:val="single" w:sz="2" w:space="0" w:color="auto"/>
              <w:right w:val="single" w:sz="2" w:space="0" w:color="auto"/>
            </w:tcBorders>
            <w:vAlign w:val="center"/>
            <w:hideMark/>
          </w:tcPr>
          <w:p w14:paraId="19383495"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729" w:type="dxa"/>
            <w:tcBorders>
              <w:top w:val="single" w:sz="2" w:space="0" w:color="auto"/>
              <w:left w:val="single" w:sz="2" w:space="0" w:color="auto"/>
              <w:bottom w:val="single" w:sz="2" w:space="0" w:color="auto"/>
              <w:right w:val="single" w:sz="2" w:space="0" w:color="auto"/>
            </w:tcBorders>
            <w:vAlign w:val="center"/>
            <w:hideMark/>
          </w:tcPr>
          <w:p w14:paraId="1C45EE14"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35</w:t>
            </w:r>
          </w:p>
        </w:tc>
        <w:tc>
          <w:tcPr>
            <w:tcW w:w="1841" w:type="dxa"/>
            <w:tcBorders>
              <w:top w:val="single" w:sz="2" w:space="0" w:color="auto"/>
              <w:left w:val="single" w:sz="2" w:space="0" w:color="auto"/>
              <w:bottom w:val="single" w:sz="2" w:space="0" w:color="auto"/>
              <w:right w:val="single" w:sz="2" w:space="0" w:color="auto"/>
            </w:tcBorders>
            <w:vAlign w:val="center"/>
            <w:hideMark/>
          </w:tcPr>
          <w:p w14:paraId="41CB46B7"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1495" w:type="dxa"/>
            <w:gridSpan w:val="2"/>
            <w:tcBorders>
              <w:top w:val="single" w:sz="2" w:space="0" w:color="auto"/>
              <w:left w:val="single" w:sz="2" w:space="0" w:color="auto"/>
              <w:bottom w:val="single" w:sz="2" w:space="0" w:color="auto"/>
              <w:right w:val="single" w:sz="2" w:space="0" w:color="auto"/>
            </w:tcBorders>
            <w:vAlign w:val="center"/>
            <w:hideMark/>
          </w:tcPr>
          <w:p w14:paraId="2E649EF7"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1313" w:type="dxa"/>
            <w:gridSpan w:val="2"/>
            <w:tcBorders>
              <w:top w:val="single" w:sz="2" w:space="0" w:color="auto"/>
              <w:left w:val="single" w:sz="2" w:space="0" w:color="auto"/>
              <w:bottom w:val="single" w:sz="2" w:space="0" w:color="auto"/>
              <w:right w:val="single" w:sz="2" w:space="0" w:color="auto"/>
            </w:tcBorders>
            <w:vAlign w:val="center"/>
            <w:hideMark/>
          </w:tcPr>
          <w:p w14:paraId="65334451"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13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AD0C86A"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p>
        </w:tc>
        <w:tc>
          <w:tcPr>
            <w:tcW w:w="976" w:type="dxa"/>
            <w:tcBorders>
              <w:top w:val="single" w:sz="2" w:space="0" w:color="auto"/>
              <w:left w:val="single" w:sz="2" w:space="0" w:color="auto"/>
              <w:bottom w:val="single" w:sz="2" w:space="0" w:color="auto"/>
              <w:right w:val="single" w:sz="12" w:space="0" w:color="auto"/>
            </w:tcBorders>
            <w:vAlign w:val="center"/>
            <w:hideMark/>
          </w:tcPr>
          <w:p w14:paraId="36A5876A"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514076" w14:paraId="386841AD" w14:textId="77777777" w:rsidTr="0015109E">
        <w:tc>
          <w:tcPr>
            <w:tcW w:w="2400" w:type="dxa"/>
            <w:tcBorders>
              <w:top w:val="single" w:sz="2" w:space="0" w:color="auto"/>
              <w:left w:val="single" w:sz="12" w:space="0" w:color="auto"/>
              <w:bottom w:val="single" w:sz="2" w:space="0" w:color="auto"/>
              <w:right w:val="single" w:sz="2" w:space="0" w:color="auto"/>
            </w:tcBorders>
            <w:vAlign w:val="center"/>
            <w:hideMark/>
          </w:tcPr>
          <w:p w14:paraId="0CE98075" w14:textId="77777777" w:rsidR="00514076" w:rsidRPr="000D5214" w:rsidRDefault="00514076" w:rsidP="00F10E08">
            <w:pPr>
              <w:keepNext/>
              <w:keepLines/>
              <w:autoSpaceDE w:val="0"/>
              <w:spacing w:line="257" w:lineRule="auto"/>
              <w:jc w:val="center"/>
              <w:rPr>
                <w:rFonts w:cs="Calibri"/>
                <w:sz w:val="20"/>
                <w:szCs w:val="20"/>
              </w:rPr>
            </w:pPr>
            <w:r w:rsidRPr="000D5214">
              <w:rPr>
                <w:rFonts w:cs="Calibri"/>
                <w:sz w:val="20"/>
                <w:szCs w:val="20"/>
              </w:rPr>
              <w:t>800 m ≤ Altitude &lt; 1200 m</w:t>
            </w:r>
          </w:p>
          <w:p w14:paraId="74F1C21F" w14:textId="77777777" w:rsidR="00514076" w:rsidRDefault="00514076" w:rsidP="00F10E08">
            <w:pPr>
              <w:keepNext/>
              <w:keepLines/>
              <w:autoSpaceDE w:val="0"/>
              <w:spacing w:line="257" w:lineRule="auto"/>
              <w:jc w:val="center"/>
              <w:rPr>
                <w:rFonts w:cs="Calibri"/>
                <w:sz w:val="20"/>
                <w:szCs w:val="20"/>
                <w:bdr w:val="none" w:sz="0" w:space="0" w:color="auto" w:frame="1"/>
              </w:rPr>
            </w:pPr>
            <w:r w:rsidRPr="000D5214">
              <w:rPr>
                <w:rFonts w:cs="Calibri"/>
                <w:sz w:val="20"/>
                <w:szCs w:val="20"/>
              </w:rPr>
              <w:t>Référence 900 m</w:t>
            </w:r>
          </w:p>
        </w:tc>
        <w:tc>
          <w:tcPr>
            <w:tcW w:w="72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9B1133F" w14:textId="77777777" w:rsidR="00514076" w:rsidRPr="00BC6726" w:rsidRDefault="00514076" w:rsidP="00F10E08">
            <w:pPr>
              <w:keepNext/>
              <w:keepLines/>
              <w:autoSpaceDE w:val="0"/>
              <w:spacing w:line="257" w:lineRule="auto"/>
              <w:jc w:val="center"/>
              <w:rPr>
                <w:rFonts w:cs="Calibri"/>
                <w:b/>
                <w:color w:val="00B050"/>
                <w:sz w:val="20"/>
                <w:szCs w:val="20"/>
                <w:bdr w:val="none" w:sz="0" w:space="0" w:color="auto" w:frame="1"/>
              </w:rPr>
            </w:pPr>
          </w:p>
        </w:tc>
        <w:tc>
          <w:tcPr>
            <w:tcW w:w="729" w:type="dxa"/>
            <w:tcBorders>
              <w:top w:val="single" w:sz="2" w:space="0" w:color="auto"/>
              <w:left w:val="single" w:sz="2" w:space="0" w:color="auto"/>
              <w:bottom w:val="single" w:sz="2" w:space="0" w:color="auto"/>
              <w:right w:val="single" w:sz="2" w:space="0" w:color="auto"/>
            </w:tcBorders>
            <w:vAlign w:val="center"/>
            <w:hideMark/>
          </w:tcPr>
          <w:p w14:paraId="193C5EFC"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46</w:t>
            </w:r>
          </w:p>
        </w:tc>
        <w:tc>
          <w:tcPr>
            <w:tcW w:w="728" w:type="dxa"/>
            <w:gridSpan w:val="2"/>
            <w:tcBorders>
              <w:top w:val="single" w:sz="2" w:space="0" w:color="auto"/>
              <w:left w:val="single" w:sz="2" w:space="0" w:color="auto"/>
              <w:bottom w:val="single" w:sz="2" w:space="0" w:color="auto"/>
              <w:right w:val="single" w:sz="2" w:space="0" w:color="auto"/>
            </w:tcBorders>
            <w:vAlign w:val="center"/>
            <w:hideMark/>
          </w:tcPr>
          <w:p w14:paraId="3C14B034"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42</w:t>
            </w:r>
          </w:p>
        </w:tc>
        <w:tc>
          <w:tcPr>
            <w:tcW w:w="729"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B89FC0"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p>
        </w:tc>
        <w:tc>
          <w:tcPr>
            <w:tcW w:w="729"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5D52898"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p>
        </w:tc>
        <w:tc>
          <w:tcPr>
            <w:tcW w:w="728" w:type="dxa"/>
            <w:gridSpan w:val="2"/>
            <w:tcBorders>
              <w:top w:val="single" w:sz="2" w:space="0" w:color="auto"/>
              <w:left w:val="single" w:sz="2" w:space="0" w:color="auto"/>
              <w:bottom w:val="single" w:sz="2" w:space="0" w:color="auto"/>
              <w:right w:val="single" w:sz="2" w:space="0" w:color="auto"/>
            </w:tcBorders>
            <w:vAlign w:val="center"/>
            <w:hideMark/>
          </w:tcPr>
          <w:p w14:paraId="1D8330A1"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729" w:type="dxa"/>
            <w:gridSpan w:val="3"/>
            <w:tcBorders>
              <w:top w:val="single" w:sz="2" w:space="0" w:color="auto"/>
              <w:left w:val="single" w:sz="2" w:space="0" w:color="auto"/>
              <w:bottom w:val="single" w:sz="2" w:space="0" w:color="auto"/>
              <w:right w:val="single" w:sz="2" w:space="0" w:color="auto"/>
            </w:tcBorders>
            <w:vAlign w:val="center"/>
            <w:hideMark/>
          </w:tcPr>
          <w:p w14:paraId="4CED5486"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39</w:t>
            </w:r>
          </w:p>
        </w:tc>
        <w:tc>
          <w:tcPr>
            <w:tcW w:w="729" w:type="dxa"/>
            <w:tcBorders>
              <w:top w:val="single" w:sz="2" w:space="0" w:color="auto"/>
              <w:left w:val="single" w:sz="2" w:space="0" w:color="auto"/>
              <w:bottom w:val="single" w:sz="2" w:space="0" w:color="auto"/>
              <w:right w:val="single" w:sz="2" w:space="0" w:color="auto"/>
            </w:tcBorders>
            <w:vAlign w:val="center"/>
            <w:hideMark/>
          </w:tcPr>
          <w:p w14:paraId="47D06FD2"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35</w:t>
            </w:r>
          </w:p>
        </w:tc>
        <w:tc>
          <w:tcPr>
            <w:tcW w:w="184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25EAEA5"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p>
        </w:tc>
        <w:tc>
          <w:tcPr>
            <w:tcW w:w="1495"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55EC43D"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p>
        </w:tc>
        <w:tc>
          <w:tcPr>
            <w:tcW w:w="1313"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3F9B18E6"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137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C1706FF"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p>
        </w:tc>
        <w:tc>
          <w:tcPr>
            <w:tcW w:w="976" w:type="dxa"/>
            <w:tcBorders>
              <w:top w:val="single" w:sz="2" w:space="0" w:color="auto"/>
              <w:left w:val="single" w:sz="2" w:space="0" w:color="auto"/>
              <w:bottom w:val="single" w:sz="2" w:space="0" w:color="auto"/>
              <w:right w:val="single" w:sz="12" w:space="0" w:color="auto"/>
            </w:tcBorders>
            <w:vAlign w:val="center"/>
            <w:hideMark/>
          </w:tcPr>
          <w:p w14:paraId="5A743D80"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514076" w14:paraId="36C6C969" w14:textId="77777777" w:rsidTr="0015109E">
        <w:tc>
          <w:tcPr>
            <w:tcW w:w="2400" w:type="dxa"/>
            <w:tcBorders>
              <w:top w:val="single" w:sz="2" w:space="0" w:color="auto"/>
              <w:left w:val="single" w:sz="12" w:space="0" w:color="auto"/>
              <w:bottom w:val="single" w:sz="4" w:space="0" w:color="auto"/>
              <w:right w:val="single" w:sz="2" w:space="0" w:color="auto"/>
            </w:tcBorders>
            <w:vAlign w:val="center"/>
            <w:hideMark/>
          </w:tcPr>
          <w:p w14:paraId="12AC4C16" w14:textId="77777777" w:rsidR="00514076" w:rsidRPr="000D5214" w:rsidRDefault="00514076" w:rsidP="00F10E08">
            <w:pPr>
              <w:keepNext/>
              <w:keepLines/>
              <w:autoSpaceDE w:val="0"/>
              <w:spacing w:line="257" w:lineRule="auto"/>
              <w:ind w:left="-113"/>
              <w:jc w:val="center"/>
              <w:rPr>
                <w:rFonts w:cs="Calibri"/>
                <w:sz w:val="20"/>
                <w:szCs w:val="20"/>
              </w:rPr>
            </w:pPr>
            <w:r w:rsidRPr="000D5214">
              <w:rPr>
                <w:rFonts w:cs="Calibri"/>
                <w:sz w:val="20"/>
                <w:szCs w:val="20"/>
              </w:rPr>
              <w:t>1200 m ≤ Altitude &lt; 1600 m</w:t>
            </w:r>
          </w:p>
          <w:p w14:paraId="76EFB158" w14:textId="77777777" w:rsidR="00514076" w:rsidRDefault="00514076" w:rsidP="00F10E08">
            <w:pPr>
              <w:keepNext/>
              <w:keepLines/>
              <w:autoSpaceDE w:val="0"/>
              <w:spacing w:line="257" w:lineRule="auto"/>
              <w:jc w:val="center"/>
              <w:rPr>
                <w:rFonts w:cs="Calibri"/>
                <w:sz w:val="20"/>
                <w:szCs w:val="20"/>
                <w:bdr w:val="none" w:sz="0" w:space="0" w:color="auto" w:frame="1"/>
              </w:rPr>
            </w:pPr>
            <w:r w:rsidRPr="000D5214">
              <w:rPr>
                <w:rFonts w:cs="Calibri"/>
                <w:sz w:val="20"/>
                <w:szCs w:val="20"/>
              </w:rPr>
              <w:t>Référence 1400 m</w:t>
            </w:r>
          </w:p>
        </w:tc>
        <w:tc>
          <w:tcPr>
            <w:tcW w:w="728"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4737680" w14:textId="77777777" w:rsidR="00514076" w:rsidRPr="00BC6726" w:rsidRDefault="00514076" w:rsidP="00F10E08">
            <w:pPr>
              <w:keepNext/>
              <w:keepLines/>
              <w:autoSpaceDE w:val="0"/>
              <w:spacing w:line="257" w:lineRule="auto"/>
              <w:jc w:val="center"/>
              <w:rPr>
                <w:rFonts w:cs="Calibri"/>
                <w:b/>
                <w:color w:val="00B050"/>
                <w:sz w:val="20"/>
                <w:szCs w:val="20"/>
                <w:bdr w:val="none" w:sz="0" w:space="0" w:color="auto" w:frame="1"/>
              </w:rPr>
            </w:pPr>
          </w:p>
        </w:tc>
        <w:tc>
          <w:tcPr>
            <w:tcW w:w="729" w:type="dxa"/>
            <w:tcBorders>
              <w:top w:val="single" w:sz="2" w:space="0" w:color="auto"/>
              <w:left w:val="single" w:sz="2" w:space="0" w:color="auto"/>
              <w:bottom w:val="single" w:sz="4" w:space="0" w:color="auto"/>
              <w:right w:val="single" w:sz="2" w:space="0" w:color="auto"/>
            </w:tcBorders>
            <w:vAlign w:val="center"/>
            <w:hideMark/>
          </w:tcPr>
          <w:p w14:paraId="3C95FE51"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53</w:t>
            </w:r>
          </w:p>
        </w:tc>
        <w:tc>
          <w:tcPr>
            <w:tcW w:w="728" w:type="dxa"/>
            <w:gridSpan w:val="2"/>
            <w:tcBorders>
              <w:top w:val="single" w:sz="2" w:space="0" w:color="auto"/>
              <w:left w:val="single" w:sz="2" w:space="0" w:color="auto"/>
              <w:bottom w:val="single" w:sz="4" w:space="0" w:color="auto"/>
              <w:right w:val="single" w:sz="2" w:space="0" w:color="auto"/>
            </w:tcBorders>
            <w:vAlign w:val="center"/>
            <w:hideMark/>
          </w:tcPr>
          <w:p w14:paraId="614A3FE4"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48</w:t>
            </w:r>
          </w:p>
        </w:tc>
        <w:tc>
          <w:tcPr>
            <w:tcW w:w="729"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881FF31"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p>
        </w:tc>
        <w:tc>
          <w:tcPr>
            <w:tcW w:w="729"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E27F430"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p>
        </w:tc>
        <w:tc>
          <w:tcPr>
            <w:tcW w:w="728" w:type="dxa"/>
            <w:gridSpan w:val="2"/>
            <w:tcBorders>
              <w:top w:val="single" w:sz="2" w:space="0" w:color="auto"/>
              <w:left w:val="single" w:sz="2" w:space="0" w:color="auto"/>
              <w:bottom w:val="single" w:sz="4" w:space="0" w:color="auto"/>
              <w:right w:val="single" w:sz="2" w:space="0" w:color="auto"/>
            </w:tcBorders>
            <w:vAlign w:val="center"/>
            <w:hideMark/>
          </w:tcPr>
          <w:p w14:paraId="4DCF92CE"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43</w:t>
            </w:r>
          </w:p>
        </w:tc>
        <w:tc>
          <w:tcPr>
            <w:tcW w:w="729" w:type="dxa"/>
            <w:gridSpan w:val="3"/>
            <w:tcBorders>
              <w:top w:val="single" w:sz="2" w:space="0" w:color="auto"/>
              <w:left w:val="single" w:sz="2" w:space="0" w:color="auto"/>
              <w:bottom w:val="single" w:sz="4" w:space="0" w:color="auto"/>
              <w:right w:val="single" w:sz="2" w:space="0" w:color="auto"/>
            </w:tcBorders>
            <w:vAlign w:val="center"/>
            <w:hideMark/>
          </w:tcPr>
          <w:p w14:paraId="2F3FB99C"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43</w:t>
            </w:r>
          </w:p>
        </w:tc>
        <w:tc>
          <w:tcPr>
            <w:tcW w:w="729" w:type="dxa"/>
            <w:tcBorders>
              <w:top w:val="single" w:sz="2" w:space="0" w:color="auto"/>
              <w:left w:val="single" w:sz="2" w:space="0" w:color="auto"/>
              <w:bottom w:val="single" w:sz="4" w:space="0" w:color="auto"/>
              <w:right w:val="single" w:sz="2" w:space="0" w:color="auto"/>
            </w:tcBorders>
            <w:vAlign w:val="center"/>
            <w:hideMark/>
          </w:tcPr>
          <w:p w14:paraId="3AC0682B"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1841"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26912F1"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p>
        </w:tc>
        <w:tc>
          <w:tcPr>
            <w:tcW w:w="1495"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4084873"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p>
        </w:tc>
        <w:tc>
          <w:tcPr>
            <w:tcW w:w="1313"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CD00D4B"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p>
        </w:tc>
        <w:tc>
          <w:tcPr>
            <w:tcW w:w="1377"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49AB27C"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p>
        </w:tc>
        <w:tc>
          <w:tcPr>
            <w:tcW w:w="976" w:type="dxa"/>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6DBE40BF"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514076" w14:paraId="59C5CC7A" w14:textId="77777777" w:rsidTr="0015109E">
        <w:tc>
          <w:tcPr>
            <w:tcW w:w="2400" w:type="dxa"/>
            <w:tcBorders>
              <w:top w:val="single" w:sz="4" w:space="0" w:color="auto"/>
              <w:left w:val="single" w:sz="12" w:space="0" w:color="auto"/>
              <w:bottom w:val="single" w:sz="12" w:space="0" w:color="auto"/>
              <w:right w:val="single" w:sz="2" w:space="0" w:color="auto"/>
            </w:tcBorders>
            <w:vAlign w:val="center"/>
            <w:hideMark/>
          </w:tcPr>
          <w:p w14:paraId="03299BE3" w14:textId="77777777" w:rsidR="00514076" w:rsidRPr="008712BF" w:rsidRDefault="00514076" w:rsidP="00F10E08">
            <w:pPr>
              <w:keepNext/>
              <w:keepLines/>
              <w:autoSpaceDE w:val="0"/>
              <w:spacing w:line="257" w:lineRule="auto"/>
              <w:ind w:left="-113"/>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6E4E05AA" w14:textId="77777777" w:rsidR="00514076" w:rsidRDefault="00514076" w:rsidP="00F10E08">
            <w:pPr>
              <w:keepNext/>
              <w:keepLines/>
              <w:autoSpaceDE w:val="0"/>
              <w:spacing w:line="257" w:lineRule="auto"/>
              <w:jc w:val="center"/>
              <w:rPr>
                <w:rFonts w:cs="Calibri"/>
                <w:sz w:val="20"/>
                <w:szCs w:val="20"/>
                <w:bdr w:val="none" w:sz="0" w:space="0" w:color="auto" w:frame="1"/>
              </w:rPr>
            </w:pPr>
            <w:r w:rsidRPr="008712BF">
              <w:rPr>
                <w:rFonts w:cs="Calibri"/>
                <w:sz w:val="20"/>
                <w:szCs w:val="20"/>
              </w:rPr>
              <w:t>Référence 1700 m</w:t>
            </w:r>
          </w:p>
        </w:tc>
        <w:tc>
          <w:tcPr>
            <w:tcW w:w="728" w:type="dxa"/>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423C3F6C" w14:textId="77777777" w:rsidR="00514076" w:rsidRPr="00BC6726" w:rsidRDefault="00514076" w:rsidP="00F10E08">
            <w:pPr>
              <w:keepNext/>
              <w:keepLines/>
              <w:autoSpaceDE w:val="0"/>
              <w:spacing w:line="257" w:lineRule="auto"/>
              <w:jc w:val="center"/>
              <w:rPr>
                <w:rFonts w:cs="Calibri"/>
                <w:b/>
                <w:color w:val="00B050"/>
                <w:sz w:val="20"/>
                <w:szCs w:val="20"/>
                <w:bdr w:val="none" w:sz="0" w:space="0" w:color="auto" w:frame="1"/>
              </w:rPr>
            </w:pPr>
          </w:p>
        </w:tc>
        <w:tc>
          <w:tcPr>
            <w:tcW w:w="729" w:type="dxa"/>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1C59FBF6"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p>
        </w:tc>
        <w:tc>
          <w:tcPr>
            <w:tcW w:w="728" w:type="dxa"/>
            <w:gridSpan w:val="2"/>
            <w:tcBorders>
              <w:top w:val="single" w:sz="4" w:space="0" w:color="auto"/>
              <w:left w:val="single" w:sz="2" w:space="0" w:color="auto"/>
              <w:bottom w:val="single" w:sz="12" w:space="0" w:color="auto"/>
              <w:right w:val="single" w:sz="2" w:space="0" w:color="auto"/>
            </w:tcBorders>
            <w:vAlign w:val="center"/>
            <w:hideMark/>
          </w:tcPr>
          <w:p w14:paraId="4323CB28"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52</w:t>
            </w:r>
          </w:p>
        </w:tc>
        <w:tc>
          <w:tcPr>
            <w:tcW w:w="729" w:type="dxa"/>
            <w:gridSpan w:val="2"/>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4F359F9D"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p>
        </w:tc>
        <w:tc>
          <w:tcPr>
            <w:tcW w:w="729" w:type="dxa"/>
            <w:gridSpan w:val="2"/>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57391AF5"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p>
        </w:tc>
        <w:tc>
          <w:tcPr>
            <w:tcW w:w="728" w:type="dxa"/>
            <w:gridSpan w:val="2"/>
            <w:tcBorders>
              <w:top w:val="single" w:sz="4" w:space="0" w:color="auto"/>
              <w:left w:val="single" w:sz="2" w:space="0" w:color="auto"/>
              <w:bottom w:val="single" w:sz="12" w:space="0" w:color="auto"/>
              <w:right w:val="single" w:sz="2" w:space="0" w:color="auto"/>
            </w:tcBorders>
            <w:vAlign w:val="center"/>
            <w:hideMark/>
          </w:tcPr>
          <w:p w14:paraId="44CC0970"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47</w:t>
            </w:r>
          </w:p>
        </w:tc>
        <w:tc>
          <w:tcPr>
            <w:tcW w:w="729" w:type="dxa"/>
            <w:gridSpan w:val="3"/>
            <w:tcBorders>
              <w:top w:val="single" w:sz="4" w:space="0" w:color="auto"/>
              <w:left w:val="single" w:sz="2" w:space="0" w:color="auto"/>
              <w:bottom w:val="single" w:sz="12" w:space="0" w:color="auto"/>
              <w:right w:val="single" w:sz="2" w:space="0" w:color="auto"/>
            </w:tcBorders>
            <w:vAlign w:val="center"/>
            <w:hideMark/>
          </w:tcPr>
          <w:p w14:paraId="6292DEC2"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45</w:t>
            </w:r>
          </w:p>
        </w:tc>
        <w:tc>
          <w:tcPr>
            <w:tcW w:w="729" w:type="dxa"/>
            <w:tcBorders>
              <w:top w:val="single" w:sz="4" w:space="0" w:color="auto"/>
              <w:left w:val="single" w:sz="2" w:space="0" w:color="auto"/>
              <w:bottom w:val="single" w:sz="12" w:space="0" w:color="auto"/>
              <w:right w:val="single" w:sz="2" w:space="0" w:color="auto"/>
            </w:tcBorders>
            <w:vAlign w:val="center"/>
            <w:hideMark/>
          </w:tcPr>
          <w:p w14:paraId="3778A6D9"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41</w:t>
            </w:r>
          </w:p>
        </w:tc>
        <w:tc>
          <w:tcPr>
            <w:tcW w:w="1841" w:type="dxa"/>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2AA59BAA"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p>
        </w:tc>
        <w:tc>
          <w:tcPr>
            <w:tcW w:w="1495" w:type="dxa"/>
            <w:gridSpan w:val="2"/>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2E519184"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p>
        </w:tc>
        <w:tc>
          <w:tcPr>
            <w:tcW w:w="1313" w:type="dxa"/>
            <w:gridSpan w:val="2"/>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0A4836BE"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p>
        </w:tc>
        <w:tc>
          <w:tcPr>
            <w:tcW w:w="1377" w:type="dxa"/>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14:paraId="0F68DCEF"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p>
        </w:tc>
        <w:tc>
          <w:tcPr>
            <w:tcW w:w="976" w:type="dxa"/>
            <w:tcBorders>
              <w:top w:val="single" w:sz="4" w:space="0" w:color="auto"/>
              <w:left w:val="single" w:sz="2" w:space="0" w:color="auto"/>
              <w:bottom w:val="single" w:sz="12" w:space="0" w:color="auto"/>
              <w:right w:val="single" w:sz="12" w:space="0" w:color="auto"/>
            </w:tcBorders>
            <w:shd w:val="clear" w:color="auto" w:fill="D9D9D9" w:themeFill="background1" w:themeFillShade="D9"/>
            <w:vAlign w:val="center"/>
          </w:tcPr>
          <w:p w14:paraId="44F0825C" w14:textId="77777777" w:rsidR="00514076" w:rsidRDefault="00514076" w:rsidP="00F10E08">
            <w:pPr>
              <w:keepNext/>
              <w:keepLines/>
              <w:autoSpaceDE w:val="0"/>
              <w:spacing w:before="120" w:line="257" w:lineRule="auto"/>
              <w:jc w:val="center"/>
              <w:rPr>
                <w:rFonts w:cs="Calibri"/>
                <w:color w:val="00B050"/>
                <w:sz w:val="16"/>
                <w:szCs w:val="16"/>
                <w:bdr w:val="none" w:sz="0" w:space="0" w:color="auto" w:frame="1"/>
              </w:rPr>
            </w:pPr>
          </w:p>
        </w:tc>
      </w:tr>
      <w:tr w:rsidR="00514076" w14:paraId="753BB220" w14:textId="77777777" w:rsidTr="0015109E">
        <w:tblPrEx>
          <w:tblCellMar>
            <w:right w:w="57" w:type="dxa"/>
          </w:tblCellMar>
        </w:tblPrEx>
        <w:tc>
          <w:tcPr>
            <w:tcW w:w="2400" w:type="dxa"/>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144241FC" w14:textId="77777777" w:rsidR="00514076" w:rsidRDefault="00514076" w:rsidP="00F10E08">
            <w:pPr>
              <w:keepNext/>
              <w:keepLines/>
              <w:autoSpaceDE w:val="0"/>
              <w:spacing w:line="257" w:lineRule="auto"/>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2720" w:type="dxa"/>
            <w:gridSpan w:val="5"/>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4CEA15F8" w14:textId="77777777" w:rsidR="00514076" w:rsidRDefault="00514076" w:rsidP="00F10E08">
            <w:pPr>
              <w:keepNext/>
              <w:keepLines/>
              <w:autoSpaceDE w:val="0"/>
              <w:spacing w:before="120" w:line="257" w:lineRule="auto"/>
              <w:jc w:val="center"/>
              <w:rPr>
                <w:rFonts w:cs="Calibri"/>
                <w:b/>
                <w:sz w:val="20"/>
                <w:szCs w:val="20"/>
                <w:bdr w:val="none" w:sz="0" w:space="0" w:color="auto" w:frame="1"/>
              </w:rPr>
            </w:pPr>
          </w:p>
        </w:tc>
        <w:tc>
          <w:tcPr>
            <w:tcW w:w="1410" w:type="dxa"/>
            <w:gridSpan w:val="4"/>
            <w:tcBorders>
              <w:top w:val="single" w:sz="12" w:space="0" w:color="auto"/>
              <w:left w:val="single" w:sz="4" w:space="0" w:color="auto"/>
              <w:bottom w:val="single" w:sz="4" w:space="0" w:color="auto"/>
              <w:right w:val="nil"/>
            </w:tcBorders>
            <w:vAlign w:val="center"/>
            <w:hideMark/>
          </w:tcPr>
          <w:p w14:paraId="4B59B87D" w14:textId="77777777" w:rsidR="00514076" w:rsidRDefault="00514076" w:rsidP="00F10E08">
            <w:pPr>
              <w:keepNext/>
              <w:keepLines/>
              <w:autoSpaceDE w:val="0"/>
              <w:spacing w:before="120" w:line="257" w:lineRule="auto"/>
              <w:jc w:val="right"/>
              <w:rPr>
                <w:rFonts w:cs="Calibri"/>
                <w:b/>
                <w:color w:val="00B050"/>
                <w:sz w:val="20"/>
                <w:szCs w:val="20"/>
                <w:bdr w:val="none" w:sz="0" w:space="0" w:color="auto" w:frame="1"/>
              </w:rPr>
            </w:pPr>
            <w:r>
              <w:rPr>
                <w:rFonts w:cs="Calibri"/>
                <w:sz w:val="20"/>
                <w:szCs w:val="20"/>
                <w:bdr w:val="none" w:sz="0" w:space="0" w:color="auto" w:frame="1"/>
              </w:rPr>
              <w:t>USE étalon =</w:t>
            </w:r>
          </w:p>
        </w:tc>
        <w:tc>
          <w:tcPr>
            <w:tcW w:w="548" w:type="dxa"/>
            <w:gridSpan w:val="2"/>
            <w:tcBorders>
              <w:top w:val="single" w:sz="12" w:space="0" w:color="auto"/>
              <w:left w:val="nil"/>
              <w:bottom w:val="single" w:sz="4" w:space="0" w:color="auto"/>
              <w:right w:val="nil"/>
            </w:tcBorders>
            <w:hideMark/>
          </w:tcPr>
          <w:p w14:paraId="4C0774BE" w14:textId="77777777" w:rsidR="00514076" w:rsidRDefault="00514076" w:rsidP="00F10E08">
            <w:pPr>
              <w:keepNext/>
              <w:keepLine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 xml:space="preserve"> 41</w:t>
            </w:r>
          </w:p>
        </w:tc>
        <w:tc>
          <w:tcPr>
            <w:tcW w:w="1151" w:type="dxa"/>
            <w:gridSpan w:val="3"/>
            <w:tcBorders>
              <w:top w:val="single" w:sz="12" w:space="0" w:color="auto"/>
              <w:left w:val="nil"/>
              <w:bottom w:val="single" w:sz="4" w:space="0" w:color="auto"/>
              <w:right w:val="single" w:sz="4" w:space="0" w:color="auto"/>
            </w:tcBorders>
            <w:hideMark/>
          </w:tcPr>
          <w:p w14:paraId="551674FD" w14:textId="77777777" w:rsidR="00514076" w:rsidRDefault="00514076" w:rsidP="00F10E08">
            <w:pPr>
              <w:keepNext/>
              <w:keepLines/>
              <w:autoSpaceDE w:val="0"/>
              <w:spacing w:before="120" w:line="257" w:lineRule="auto"/>
              <w:ind w:left="-174"/>
              <w:jc w:val="right"/>
              <w:rPr>
                <w:rFonts w:cs="Calibri"/>
                <w:b/>
                <w:sz w:val="20"/>
                <w:szCs w:val="20"/>
                <w:bdr w:val="none" w:sz="0" w:space="0" w:color="auto" w:frame="1"/>
              </w:rPr>
            </w:pPr>
            <w:r>
              <w:rPr>
                <w:rFonts w:cs="Calibri"/>
                <w:sz w:val="20"/>
                <w:szCs w:val="20"/>
                <w:bdr w:val="none" w:sz="0" w:space="0" w:color="auto" w:frame="1"/>
              </w:rPr>
              <w:t>kWh/m²/an</w:t>
            </w:r>
          </w:p>
        </w:tc>
        <w:tc>
          <w:tcPr>
            <w:tcW w:w="7002" w:type="dxa"/>
            <w:gridSpan w:val="7"/>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5992F130" w14:textId="53A7E942" w:rsidR="00514076" w:rsidRDefault="00573CA3" w:rsidP="00F10E08">
            <w:pPr>
              <w:keepNext/>
              <w:keepLines/>
              <w:autoSpaceDE w:val="0"/>
              <w:spacing w:before="120" w:line="257" w:lineRule="auto"/>
              <w:jc w:val="center"/>
              <w:rPr>
                <w:rFonts w:cs="Calibri"/>
                <w:b/>
                <w:sz w:val="20"/>
                <w:szCs w:val="20"/>
                <w:bdr w:val="none" w:sz="0" w:space="0" w:color="auto" w:frame="1"/>
              </w:rPr>
            </w:pPr>
            <w:r>
              <w:rPr>
                <w:rFonts w:cs="Calibri"/>
                <w:sz w:val="20"/>
                <w:szCs w:val="20"/>
                <w:bdr w:val="none" w:sz="0" w:space="0" w:color="auto" w:frame="1"/>
              </w:rPr>
              <w:t>Part_USE_variable</w:t>
            </w:r>
            <w:r w:rsidR="00514076">
              <w:rPr>
                <w:rFonts w:cs="Calibri"/>
                <w:sz w:val="20"/>
                <w:szCs w:val="20"/>
                <w:bdr w:val="none" w:sz="0" w:space="0" w:color="auto" w:frame="1"/>
              </w:rPr>
              <w:t xml:space="preserve">= </w:t>
            </w:r>
            <w:r w:rsidR="00572076">
              <w:rPr>
                <w:rFonts w:cs="Calibri"/>
                <w:sz w:val="20"/>
                <w:szCs w:val="20"/>
                <w:bdr w:val="none" w:sz="0" w:space="0" w:color="auto" w:frame="1"/>
              </w:rPr>
              <w:t>0,</w:t>
            </w:r>
            <w:r w:rsidR="00514076">
              <w:rPr>
                <w:rFonts w:cs="Calibri"/>
                <w:sz w:val="20"/>
                <w:szCs w:val="20"/>
                <w:bdr w:val="none" w:sz="0" w:space="0" w:color="auto" w:frame="1"/>
              </w:rPr>
              <w:t>79</w:t>
            </w:r>
          </w:p>
        </w:tc>
      </w:tr>
      <w:tr w:rsidR="00514076" w14:paraId="7D69177C" w14:textId="77777777" w:rsidTr="0015109E">
        <w:tblPrEx>
          <w:tblCellMar>
            <w:right w:w="57" w:type="dxa"/>
          </w:tblCellMar>
        </w:tblPrEx>
        <w:tc>
          <w:tcPr>
            <w:tcW w:w="2400" w:type="dxa"/>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0E2D60DA" w14:textId="77777777" w:rsidR="00514076" w:rsidRDefault="00514076" w:rsidP="00F10E08">
            <w:pPr>
              <w:keepNext/>
              <w:keepLines/>
              <w:autoSpaceDE w:val="0"/>
              <w:spacing w:line="257" w:lineRule="auto"/>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5829" w:type="dxa"/>
            <w:gridSpan w:val="14"/>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7DE93BF8" w14:textId="77777777" w:rsidR="00514076" w:rsidRDefault="00514076" w:rsidP="00F10E08">
            <w:pPr>
              <w:keepNext/>
              <w:keepLine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77AEA2CF" w14:textId="77777777" w:rsidR="00514076" w:rsidRDefault="00514076" w:rsidP="00F10E08">
            <w:pPr>
              <w:keepNext/>
              <w:keepLines/>
              <w:autoSpaceDE w:val="0"/>
              <w:spacing w:after="120" w:line="257" w:lineRule="auto"/>
              <w:jc w:val="center"/>
              <w:rPr>
                <w:rFonts w:cs="Calibri"/>
                <w:color w:val="00B050"/>
                <w:sz w:val="20"/>
                <w:szCs w:val="20"/>
                <w:bdr w:val="none" w:sz="0" w:space="0" w:color="auto" w:frame="1"/>
              </w:rPr>
            </w:pPr>
            <w:r>
              <w:rPr>
                <w:rFonts w:cs="Calibri"/>
                <w:sz w:val="20"/>
                <w:szCs w:val="20"/>
                <w:bdr w:val="none" w:sz="0" w:space="0" w:color="auto" w:frame="1"/>
              </w:rPr>
              <w:t>Valeur de référence associée à la USE étalon</w:t>
            </w:r>
          </w:p>
        </w:tc>
        <w:tc>
          <w:tcPr>
            <w:tcW w:w="7002" w:type="dxa"/>
            <w:gridSpan w:val="7"/>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1A8DA03" w14:textId="77777777" w:rsidR="00514076" w:rsidRDefault="00514076" w:rsidP="00F10E08">
            <w:pPr>
              <w:keepNext/>
              <w:keepLine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45C04D7A"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p>
        </w:tc>
      </w:tr>
      <w:tr w:rsidR="00514076" w14:paraId="67889397" w14:textId="77777777" w:rsidTr="00F10E08">
        <w:tblPrEx>
          <w:tblCellMar>
            <w:right w:w="57" w:type="dxa"/>
          </w:tblCellMar>
        </w:tblPrEx>
        <w:tc>
          <w:tcPr>
            <w:tcW w:w="2400" w:type="dxa"/>
            <w:tcBorders>
              <w:top w:val="single" w:sz="4" w:space="0" w:color="auto"/>
              <w:left w:val="single" w:sz="12" w:space="0" w:color="auto"/>
              <w:bottom w:val="single" w:sz="4" w:space="0" w:color="auto"/>
              <w:right w:val="single" w:sz="2" w:space="0" w:color="auto"/>
            </w:tcBorders>
            <w:vAlign w:val="center"/>
            <w:hideMark/>
          </w:tcPr>
          <w:p w14:paraId="43B6F75E" w14:textId="77777777" w:rsidR="00514076" w:rsidRDefault="00514076" w:rsidP="00F10E08">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2126" w:type="dxa"/>
            <w:gridSpan w:val="3"/>
            <w:tcBorders>
              <w:top w:val="single" w:sz="4" w:space="0" w:color="auto"/>
              <w:left w:val="single" w:sz="2" w:space="0" w:color="auto"/>
              <w:bottom w:val="single" w:sz="4" w:space="0" w:color="auto"/>
              <w:right w:val="single" w:sz="4" w:space="0" w:color="auto"/>
            </w:tcBorders>
            <w:vAlign w:val="center"/>
            <w:hideMark/>
          </w:tcPr>
          <w:p w14:paraId="5D3CACC9" w14:textId="77777777" w:rsidR="00514076" w:rsidRDefault="00514076" w:rsidP="00F10E08">
            <w:pPr>
              <w:keepNext/>
              <w:keepLines/>
              <w:autoSpaceDE w:val="0"/>
              <w:spacing w:line="257" w:lineRule="auto"/>
              <w:ind w:left="-109"/>
              <w:jc w:val="center"/>
              <w:rPr>
                <w:rFonts w:cs="Calibri"/>
                <w:color w:val="000000" w:themeColor="text1"/>
                <w:sz w:val="20"/>
                <w:szCs w:val="20"/>
                <w:bdr w:val="none" w:sz="0" w:space="0" w:color="auto" w:frame="1"/>
              </w:rPr>
            </w:pPr>
            <w:r>
              <w:rPr>
                <w:rFonts w:cs="Calibri"/>
                <w:color w:val="000000" w:themeColor="text1"/>
                <w:sz w:val="20"/>
                <w:szCs w:val="20"/>
                <w:bdr w:val="none" w:sz="0" w:space="0" w:color="auto" w:frame="1"/>
              </w:rPr>
              <w:t xml:space="preserve">Amplitude horaire annuelle (h ouvrées/an) </w:t>
            </w:r>
            <w:r>
              <w:rPr>
                <w:rFonts w:cs="Calibri"/>
                <w:b/>
                <w:color w:val="000000" w:themeColor="text1"/>
                <w:sz w:val="20"/>
                <w:szCs w:val="20"/>
                <w:bdr w:val="none" w:sz="0" w:space="0" w:color="auto" w:frame="1"/>
              </w:rPr>
              <w:t>Nb_h_ouvrées</w:t>
            </w:r>
          </w:p>
        </w:tc>
        <w:tc>
          <w:tcPr>
            <w:tcW w:w="866" w:type="dxa"/>
            <w:gridSpan w:val="4"/>
            <w:tcBorders>
              <w:top w:val="single" w:sz="4" w:space="0" w:color="auto"/>
              <w:left w:val="single" w:sz="2" w:space="0" w:color="auto"/>
              <w:bottom w:val="single" w:sz="4" w:space="0" w:color="auto"/>
              <w:right w:val="single" w:sz="4" w:space="0" w:color="auto"/>
            </w:tcBorders>
            <w:vAlign w:val="center"/>
            <w:hideMark/>
          </w:tcPr>
          <w:p w14:paraId="7BBD7A7A" w14:textId="77777777" w:rsidR="00514076" w:rsidRDefault="00514076" w:rsidP="00F10E08">
            <w:pPr>
              <w:keepNext/>
              <w:keepLines/>
              <w:autoSpaceDE w:val="0"/>
              <w:spacing w:line="257" w:lineRule="auto"/>
              <w:ind w:left="-109"/>
              <w:jc w:val="center"/>
              <w:rPr>
                <w:rFonts w:cs="Calibri"/>
                <w:color w:val="000000" w:themeColor="text1"/>
                <w:sz w:val="20"/>
                <w:szCs w:val="20"/>
                <w:bdr w:val="none" w:sz="0" w:space="0" w:color="auto" w:frame="1"/>
              </w:rPr>
            </w:pPr>
            <w:r>
              <w:rPr>
                <w:rFonts w:cs="Calibri"/>
                <w:color w:val="000000" w:themeColor="text1"/>
                <w:sz w:val="20"/>
                <w:szCs w:val="20"/>
                <w:bdr w:val="none" w:sz="0" w:space="0" w:color="auto" w:frame="1"/>
              </w:rPr>
              <w:t>3 120</w:t>
            </w:r>
          </w:p>
        </w:tc>
        <w:tc>
          <w:tcPr>
            <w:tcW w:w="1859" w:type="dxa"/>
            <w:gridSpan w:val="5"/>
            <w:tcBorders>
              <w:top w:val="single" w:sz="4" w:space="0" w:color="auto"/>
              <w:left w:val="single" w:sz="2" w:space="0" w:color="auto"/>
              <w:bottom w:val="single" w:sz="4" w:space="0" w:color="auto"/>
              <w:right w:val="single" w:sz="4" w:space="0" w:color="auto"/>
            </w:tcBorders>
            <w:vAlign w:val="center"/>
            <w:hideMark/>
          </w:tcPr>
          <w:p w14:paraId="2F1083E5" w14:textId="77777777" w:rsidR="00514076" w:rsidRDefault="00514076" w:rsidP="00F10E08">
            <w:pPr>
              <w:keepNext/>
              <w:keepLines/>
              <w:autoSpaceDE w:val="0"/>
              <w:spacing w:line="257" w:lineRule="auto"/>
              <w:ind w:left="-109"/>
              <w:jc w:val="center"/>
              <w:rPr>
                <w:rFonts w:cs="Calibri"/>
                <w:color w:val="000000" w:themeColor="text1"/>
                <w:sz w:val="20"/>
                <w:szCs w:val="20"/>
                <w:bdr w:val="none" w:sz="0" w:space="0" w:color="auto" w:frame="1"/>
              </w:rPr>
            </w:pPr>
            <w:r>
              <w:rPr>
                <w:rFonts w:cs="Calibri"/>
                <w:sz w:val="20"/>
                <w:szCs w:val="20"/>
                <w:bdr w:val="none" w:sz="0" w:space="0" w:color="auto" w:frame="1"/>
              </w:rPr>
              <w:t xml:space="preserve">Nombre de patients par jour </w:t>
            </w:r>
            <w:r>
              <w:rPr>
                <w:rFonts w:cs="Calibri"/>
                <w:b/>
                <w:sz w:val="20"/>
                <w:szCs w:val="20"/>
                <w:bdr w:val="none" w:sz="0" w:space="0" w:color="auto" w:frame="1"/>
              </w:rPr>
              <w:t>Nb_Patients</w:t>
            </w:r>
          </w:p>
        </w:tc>
        <w:tc>
          <w:tcPr>
            <w:tcW w:w="978" w:type="dxa"/>
            <w:gridSpan w:val="2"/>
            <w:tcBorders>
              <w:top w:val="single" w:sz="4" w:space="0" w:color="auto"/>
              <w:left w:val="single" w:sz="4" w:space="0" w:color="auto"/>
              <w:bottom w:val="single" w:sz="4" w:space="0" w:color="auto"/>
              <w:right w:val="single" w:sz="4" w:space="0" w:color="auto"/>
            </w:tcBorders>
            <w:vAlign w:val="center"/>
            <w:hideMark/>
          </w:tcPr>
          <w:p w14:paraId="27A0BF7C" w14:textId="77777777" w:rsidR="00514076" w:rsidRDefault="00514076" w:rsidP="00F10E08">
            <w:pPr>
              <w:keepNext/>
              <w:keepLines/>
              <w:autoSpaceDE w:val="0"/>
              <w:spacing w:line="257" w:lineRule="auto"/>
              <w:jc w:val="center"/>
              <w:rPr>
                <w:rFonts w:cs="Calibri"/>
                <w:color w:val="000000" w:themeColor="text1"/>
                <w:sz w:val="20"/>
                <w:szCs w:val="20"/>
                <w:bdr w:val="none" w:sz="0" w:space="0" w:color="auto" w:frame="1"/>
              </w:rPr>
            </w:pPr>
            <w:r>
              <w:rPr>
                <w:rFonts w:cs="Calibri"/>
                <w:color w:val="000000" w:themeColor="text1"/>
                <w:sz w:val="20"/>
                <w:szCs w:val="20"/>
                <w:bdr w:val="none" w:sz="0" w:space="0" w:color="auto" w:frame="1"/>
              </w:rPr>
              <w:t>25</w:t>
            </w:r>
          </w:p>
        </w:tc>
        <w:tc>
          <w:tcPr>
            <w:tcW w:w="2791" w:type="dxa"/>
            <w:gridSpan w:val="2"/>
            <w:tcBorders>
              <w:top w:val="single" w:sz="4" w:space="0" w:color="auto"/>
              <w:left w:val="single" w:sz="4" w:space="0" w:color="auto"/>
              <w:bottom w:val="single" w:sz="4" w:space="0" w:color="auto"/>
              <w:right w:val="single" w:sz="4" w:space="0" w:color="auto"/>
            </w:tcBorders>
            <w:vAlign w:val="center"/>
            <w:hideMark/>
          </w:tcPr>
          <w:p w14:paraId="5CDEC2F9" w14:textId="77777777" w:rsidR="00514076" w:rsidRDefault="00514076" w:rsidP="00F10E08">
            <w:pPr>
              <w:keepNext/>
              <w:keepLines/>
              <w:autoSpaceDE w:val="0"/>
              <w:spacing w:line="257" w:lineRule="auto"/>
              <w:jc w:val="center"/>
              <w:rPr>
                <w:rFonts w:cs="Calibri"/>
                <w:b/>
                <w:color w:val="000000" w:themeColor="text1"/>
                <w:sz w:val="20"/>
                <w:szCs w:val="20"/>
                <w:bdr w:val="none" w:sz="0" w:space="0" w:color="auto" w:frame="1"/>
              </w:rPr>
            </w:pPr>
            <w:r>
              <w:rPr>
                <w:rFonts w:cs="Calibri"/>
                <w:b/>
                <w:sz w:val="20"/>
                <w:szCs w:val="20"/>
                <w:bdr w:val="none" w:sz="0" w:space="0" w:color="auto" w:frame="1"/>
              </w:rPr>
              <w:t xml:space="preserve">Amplitude horaire annuelle étalon </w:t>
            </w:r>
            <w:r>
              <w:rPr>
                <w:rFonts w:cs="Calibri"/>
                <w:color w:val="000000" w:themeColor="text1"/>
                <w:sz w:val="20"/>
                <w:szCs w:val="20"/>
                <w:bdr w:val="none" w:sz="0" w:space="0" w:color="auto" w:frame="1"/>
              </w:rPr>
              <w:t xml:space="preserve">(h ouvrées/an) </w:t>
            </w:r>
            <w:r>
              <w:rPr>
                <w:rFonts w:cs="Calibri"/>
                <w:b/>
                <w:color w:val="000000" w:themeColor="text1"/>
                <w:sz w:val="20"/>
                <w:szCs w:val="20"/>
                <w:bdr w:val="none" w:sz="0" w:space="0" w:color="auto" w:frame="1"/>
              </w:rPr>
              <w:t>Nb_h_ouvrées</w:t>
            </w:r>
            <w:r>
              <w:rPr>
                <w:rFonts w:cs="Calibri"/>
                <w:b/>
                <w:color w:val="000000" w:themeColor="text1"/>
                <w:sz w:val="20"/>
                <w:szCs w:val="20"/>
                <w:bdr w:val="none" w:sz="0" w:space="0" w:color="auto" w:frame="1"/>
                <w:vertAlign w:val="subscript"/>
              </w:rPr>
              <w:t>étalon</w:t>
            </w:r>
          </w:p>
        </w:tc>
        <w:tc>
          <w:tcPr>
            <w:tcW w:w="1093" w:type="dxa"/>
            <w:gridSpan w:val="2"/>
            <w:tcBorders>
              <w:top w:val="single" w:sz="4" w:space="0" w:color="auto"/>
              <w:left w:val="single" w:sz="4" w:space="0" w:color="auto"/>
              <w:bottom w:val="single" w:sz="4" w:space="0" w:color="auto"/>
              <w:right w:val="single" w:sz="4" w:space="0" w:color="auto"/>
            </w:tcBorders>
            <w:vAlign w:val="center"/>
            <w:hideMark/>
          </w:tcPr>
          <w:p w14:paraId="68EABCDF" w14:textId="77777777" w:rsidR="00514076" w:rsidRDefault="00514076" w:rsidP="00F10E08">
            <w:pPr>
              <w:keepNext/>
              <w:keepLines/>
              <w:autoSpaceDE w:val="0"/>
              <w:spacing w:line="257" w:lineRule="auto"/>
              <w:jc w:val="center"/>
              <w:rPr>
                <w:rFonts w:cs="Calibri"/>
                <w:b/>
                <w:color w:val="000000" w:themeColor="text1"/>
                <w:sz w:val="20"/>
                <w:szCs w:val="20"/>
                <w:bdr w:val="none" w:sz="0" w:space="0" w:color="auto" w:frame="1"/>
              </w:rPr>
            </w:pPr>
            <w:r>
              <w:rPr>
                <w:rFonts w:cs="Calibri"/>
                <w:b/>
                <w:color w:val="000000" w:themeColor="text1"/>
                <w:sz w:val="20"/>
                <w:szCs w:val="20"/>
                <w:bdr w:val="none" w:sz="0" w:space="0" w:color="auto" w:frame="1"/>
              </w:rPr>
              <w:t>3 120</w:t>
            </w:r>
          </w:p>
        </w:tc>
        <w:tc>
          <w:tcPr>
            <w:tcW w:w="2142" w:type="dxa"/>
            <w:gridSpan w:val="2"/>
            <w:tcBorders>
              <w:top w:val="single" w:sz="4" w:space="0" w:color="auto"/>
              <w:left w:val="single" w:sz="4" w:space="0" w:color="auto"/>
              <w:bottom w:val="single" w:sz="4" w:space="0" w:color="auto"/>
              <w:right w:val="single" w:sz="4" w:space="0" w:color="auto"/>
            </w:tcBorders>
            <w:vAlign w:val="center"/>
            <w:hideMark/>
          </w:tcPr>
          <w:p w14:paraId="105C9EDE" w14:textId="77777777" w:rsidR="00514076" w:rsidRDefault="00514076" w:rsidP="00F10E08">
            <w:pPr>
              <w:keepNext/>
              <w:keepLines/>
              <w:autoSpaceDE w:val="0"/>
              <w:spacing w:line="257" w:lineRule="auto"/>
              <w:jc w:val="center"/>
              <w:rPr>
                <w:rFonts w:cs="Calibri"/>
                <w:b/>
                <w:color w:val="000000" w:themeColor="text1"/>
                <w:sz w:val="20"/>
                <w:szCs w:val="20"/>
                <w:bdr w:val="none" w:sz="0" w:space="0" w:color="auto" w:frame="1"/>
              </w:rPr>
            </w:pPr>
            <w:r>
              <w:rPr>
                <w:rFonts w:cs="Calibri"/>
                <w:sz w:val="20"/>
                <w:szCs w:val="20"/>
                <w:bdr w:val="none" w:sz="0" w:space="0" w:color="auto" w:frame="1"/>
              </w:rPr>
              <w:t xml:space="preserve">Nombre de patients par jour </w:t>
            </w:r>
            <w:r>
              <w:rPr>
                <w:rFonts w:cs="Calibri"/>
                <w:b/>
                <w:sz w:val="20"/>
                <w:szCs w:val="20"/>
                <w:bdr w:val="none" w:sz="0" w:space="0" w:color="auto" w:frame="1"/>
              </w:rPr>
              <w:t>Nb_Patients</w:t>
            </w:r>
            <w:r>
              <w:rPr>
                <w:rFonts w:cs="Calibri"/>
                <w:b/>
                <w:sz w:val="20"/>
                <w:szCs w:val="20"/>
                <w:bdr w:val="none" w:sz="0" w:space="0" w:color="auto" w:frame="1"/>
                <w:vertAlign w:val="subscript"/>
              </w:rPr>
              <w:t>étalon</w:t>
            </w:r>
          </w:p>
        </w:tc>
        <w:tc>
          <w:tcPr>
            <w:tcW w:w="976" w:type="dxa"/>
            <w:tcBorders>
              <w:top w:val="single" w:sz="4" w:space="0" w:color="auto"/>
              <w:left w:val="single" w:sz="4" w:space="0" w:color="auto"/>
              <w:bottom w:val="single" w:sz="4" w:space="0" w:color="auto"/>
              <w:right w:val="single" w:sz="12" w:space="0" w:color="auto"/>
            </w:tcBorders>
            <w:vAlign w:val="center"/>
            <w:hideMark/>
          </w:tcPr>
          <w:p w14:paraId="4C4754AF" w14:textId="77777777" w:rsidR="00514076" w:rsidRDefault="00514076" w:rsidP="00F10E08">
            <w:pPr>
              <w:keepNext/>
              <w:keepLines/>
              <w:autoSpaceDE w:val="0"/>
              <w:spacing w:line="257" w:lineRule="auto"/>
              <w:jc w:val="center"/>
              <w:rPr>
                <w:rFonts w:cs="Calibri"/>
                <w:b/>
                <w:color w:val="000000" w:themeColor="text1"/>
                <w:sz w:val="20"/>
                <w:szCs w:val="20"/>
                <w:bdr w:val="none" w:sz="0" w:space="0" w:color="auto" w:frame="1"/>
              </w:rPr>
            </w:pPr>
            <w:r>
              <w:rPr>
                <w:rFonts w:cs="Calibri"/>
                <w:b/>
                <w:color w:val="000000" w:themeColor="text1"/>
                <w:sz w:val="20"/>
                <w:szCs w:val="20"/>
                <w:bdr w:val="none" w:sz="0" w:space="0" w:color="auto" w:frame="1"/>
              </w:rPr>
              <w:t>25</w:t>
            </w:r>
          </w:p>
        </w:tc>
      </w:tr>
      <w:tr w:rsidR="00514076" w14:paraId="66B84A20" w14:textId="77777777" w:rsidTr="0015109E">
        <w:tblPrEx>
          <w:tblCellMar>
            <w:right w:w="57" w:type="dxa"/>
          </w:tblCellMar>
        </w:tblPrEx>
        <w:trPr>
          <w:trHeight w:val="754"/>
        </w:trPr>
        <w:tc>
          <w:tcPr>
            <w:tcW w:w="2400" w:type="dxa"/>
            <w:tcBorders>
              <w:top w:val="single" w:sz="4" w:space="0" w:color="auto"/>
              <w:left w:val="single" w:sz="12" w:space="0" w:color="auto"/>
              <w:bottom w:val="single" w:sz="4" w:space="0" w:color="auto"/>
              <w:right w:val="single" w:sz="2" w:space="0" w:color="auto"/>
            </w:tcBorders>
            <w:vAlign w:val="center"/>
            <w:hideMark/>
          </w:tcPr>
          <w:p w14:paraId="7D92F5C6" w14:textId="77777777" w:rsidR="00514076" w:rsidRDefault="00514076" w:rsidP="00F10E08">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Autres indicateurs d’intensité d’usage</w:t>
            </w:r>
          </w:p>
        </w:tc>
        <w:tc>
          <w:tcPr>
            <w:tcW w:w="4851" w:type="dxa"/>
            <w:gridSpan w:val="12"/>
            <w:tcBorders>
              <w:top w:val="single" w:sz="4" w:space="0" w:color="auto"/>
              <w:left w:val="single" w:sz="2" w:space="0" w:color="auto"/>
              <w:bottom w:val="single" w:sz="4" w:space="0" w:color="auto"/>
              <w:right w:val="single" w:sz="4" w:space="0" w:color="auto"/>
            </w:tcBorders>
            <w:vAlign w:val="center"/>
            <w:hideMark/>
          </w:tcPr>
          <w:p w14:paraId="09EB98AE" w14:textId="039AF3DC" w:rsidR="00514076" w:rsidRDefault="0007147C" w:rsidP="00F10E08">
            <w:pPr>
              <w:keepNext/>
              <w:keepLines/>
              <w:autoSpaceDE w:val="0"/>
              <w:spacing w:line="257" w:lineRule="auto"/>
              <w:ind w:left="-109"/>
              <w:jc w:val="center"/>
              <w:rPr>
                <w:rFonts w:cs="Calibri"/>
                <w:sz w:val="20"/>
                <w:szCs w:val="18"/>
                <w:bdr w:val="none" w:sz="0" w:space="0" w:color="auto" w:frame="1"/>
              </w:rPr>
            </w:pPr>
            <w:r>
              <w:rPr>
                <w:rFonts w:cs="Calibri"/>
                <w:sz w:val="20"/>
                <w:szCs w:val="20"/>
                <w:bdr w:val="none" w:sz="0" w:space="0" w:color="auto" w:frame="1"/>
              </w:rPr>
              <w:t xml:space="preserve">Surface de Plancher </w:t>
            </w:r>
            <w:r w:rsidR="00514076">
              <w:rPr>
                <w:rFonts w:cs="Calibri"/>
                <w:sz w:val="20"/>
                <w:szCs w:val="20"/>
                <w:bdr w:val="none" w:sz="0" w:space="0" w:color="auto" w:frame="1"/>
              </w:rPr>
              <w:t>(m²/</w:t>
            </w:r>
            <w:r>
              <w:rPr>
                <w:rFonts w:cs="Calibri"/>
                <w:sz w:val="20"/>
                <w:szCs w:val="20"/>
                <w:bdr w:val="none" w:sz="0" w:space="0" w:color="auto" w:frame="1"/>
              </w:rPr>
              <w:t>salle de consultation</w:t>
            </w:r>
            <w:r w:rsidR="00514076">
              <w:rPr>
                <w:rFonts w:cs="Calibri"/>
                <w:sz w:val="20"/>
                <w:szCs w:val="20"/>
                <w:bdr w:val="none" w:sz="0" w:space="0" w:color="auto" w:frame="1"/>
              </w:rPr>
              <w:t xml:space="preserve">) </w:t>
            </w:r>
            <w:r w:rsidR="00514076">
              <w:rPr>
                <w:rFonts w:cs="Calibri"/>
                <w:b/>
                <w:sz w:val="20"/>
                <w:szCs w:val="20"/>
                <w:bdr w:val="none" w:sz="0" w:space="0" w:color="auto" w:frame="1"/>
              </w:rPr>
              <w:t>Surf_consult</w:t>
            </w:r>
          </w:p>
        </w:tc>
        <w:tc>
          <w:tcPr>
            <w:tcW w:w="978" w:type="dxa"/>
            <w:gridSpan w:val="2"/>
            <w:tcBorders>
              <w:top w:val="single" w:sz="4" w:space="0" w:color="auto"/>
              <w:left w:val="single" w:sz="4" w:space="0" w:color="auto"/>
              <w:bottom w:val="single" w:sz="4" w:space="0" w:color="auto"/>
              <w:right w:val="single" w:sz="4" w:space="0" w:color="auto"/>
            </w:tcBorders>
            <w:vAlign w:val="center"/>
            <w:hideMark/>
          </w:tcPr>
          <w:p w14:paraId="2E4D067B" w14:textId="77777777" w:rsidR="00514076" w:rsidRDefault="00514076" w:rsidP="00F10E08">
            <w:pPr>
              <w:keepNext/>
              <w:keepLines/>
              <w:autoSpaceDE w:val="0"/>
              <w:spacing w:line="257" w:lineRule="auto"/>
              <w:jc w:val="center"/>
              <w:rPr>
                <w:rFonts w:cs="Calibri"/>
                <w:color w:val="000000" w:themeColor="text1"/>
                <w:sz w:val="20"/>
                <w:szCs w:val="20"/>
                <w:bdr w:val="none" w:sz="0" w:space="0" w:color="auto" w:frame="1"/>
              </w:rPr>
            </w:pPr>
            <w:r>
              <w:rPr>
                <w:rFonts w:cs="Calibri"/>
                <w:sz w:val="20"/>
                <w:szCs w:val="20"/>
                <w:bdr w:val="none" w:sz="0" w:space="0" w:color="auto" w:frame="1"/>
              </w:rPr>
              <w:t>31</w:t>
            </w:r>
          </w:p>
        </w:tc>
        <w:tc>
          <w:tcPr>
            <w:tcW w:w="6026" w:type="dxa"/>
            <w:gridSpan w:val="6"/>
            <w:tcBorders>
              <w:top w:val="single" w:sz="4" w:space="0" w:color="auto"/>
              <w:left w:val="single" w:sz="4" w:space="0" w:color="auto"/>
              <w:bottom w:val="single" w:sz="4" w:space="0" w:color="auto"/>
              <w:right w:val="single" w:sz="4" w:space="0" w:color="auto"/>
            </w:tcBorders>
            <w:vAlign w:val="center"/>
            <w:hideMark/>
          </w:tcPr>
          <w:p w14:paraId="5BFE6A28" w14:textId="4AF6AFC7" w:rsidR="00514076" w:rsidRDefault="0007147C" w:rsidP="00F10E08">
            <w:pPr>
              <w:keepNext/>
              <w:keepLines/>
              <w:autoSpaceDE w:val="0"/>
              <w:spacing w:line="257" w:lineRule="auto"/>
              <w:jc w:val="center"/>
              <w:rPr>
                <w:rFonts w:cs="Calibri"/>
                <w:b/>
                <w:color w:val="000000" w:themeColor="text1"/>
                <w:sz w:val="20"/>
                <w:szCs w:val="18"/>
                <w:bdr w:val="none" w:sz="0" w:space="0" w:color="auto" w:frame="1"/>
              </w:rPr>
            </w:pPr>
            <w:r>
              <w:rPr>
                <w:rFonts w:cs="Calibri"/>
                <w:b/>
                <w:sz w:val="20"/>
                <w:szCs w:val="20"/>
                <w:bdr w:val="none" w:sz="0" w:space="0" w:color="auto" w:frame="1"/>
              </w:rPr>
              <w:t xml:space="preserve">Surface de Plancher </w:t>
            </w:r>
            <w:r w:rsidR="00514076">
              <w:rPr>
                <w:rFonts w:cs="Calibri"/>
                <w:b/>
                <w:sz w:val="20"/>
                <w:szCs w:val="20"/>
                <w:bdr w:val="none" w:sz="0" w:space="0" w:color="auto" w:frame="1"/>
              </w:rPr>
              <w:t xml:space="preserve">étalon </w:t>
            </w:r>
            <w:r w:rsidR="00514076">
              <w:rPr>
                <w:rFonts w:cs="Calibri"/>
                <w:sz w:val="20"/>
                <w:szCs w:val="20"/>
                <w:bdr w:val="none" w:sz="0" w:space="0" w:color="auto" w:frame="1"/>
              </w:rPr>
              <w:t>(m²/</w:t>
            </w:r>
            <w:r>
              <w:rPr>
                <w:rFonts w:cs="Calibri"/>
                <w:sz w:val="20"/>
                <w:szCs w:val="20"/>
                <w:bdr w:val="none" w:sz="0" w:space="0" w:color="auto" w:frame="1"/>
              </w:rPr>
              <w:t>salle de consultation</w:t>
            </w:r>
            <w:r w:rsidR="00514076">
              <w:rPr>
                <w:rFonts w:cs="Calibri"/>
                <w:sz w:val="20"/>
                <w:szCs w:val="20"/>
                <w:bdr w:val="none" w:sz="0" w:space="0" w:color="auto" w:frame="1"/>
              </w:rPr>
              <w:t xml:space="preserve">) </w:t>
            </w:r>
            <w:r w:rsidR="00514076">
              <w:rPr>
                <w:rFonts w:cs="Calibri"/>
                <w:b/>
                <w:sz w:val="20"/>
                <w:szCs w:val="20"/>
                <w:bdr w:val="none" w:sz="0" w:space="0" w:color="auto" w:frame="1"/>
              </w:rPr>
              <w:t>Surf</w:t>
            </w:r>
            <w:r w:rsidR="00B86A0C" w:rsidRPr="007A0CCB">
              <w:rPr>
                <w:rFonts w:cs="Calibri"/>
                <w:b/>
                <w:sz w:val="20"/>
                <w:szCs w:val="18"/>
              </w:rPr>
              <w:t>_consult</w:t>
            </w:r>
            <w:r w:rsidR="00514076">
              <w:rPr>
                <w:rFonts w:cs="Calibri"/>
                <w:b/>
                <w:sz w:val="20"/>
                <w:szCs w:val="20"/>
                <w:bdr w:val="none" w:sz="0" w:space="0" w:color="auto" w:frame="1"/>
                <w:vertAlign w:val="subscript"/>
              </w:rPr>
              <w:t>étalon</w:t>
            </w:r>
          </w:p>
        </w:tc>
        <w:tc>
          <w:tcPr>
            <w:tcW w:w="976" w:type="dxa"/>
            <w:tcBorders>
              <w:top w:val="single" w:sz="4" w:space="0" w:color="auto"/>
              <w:left w:val="single" w:sz="4" w:space="0" w:color="auto"/>
              <w:bottom w:val="single" w:sz="4" w:space="0" w:color="auto"/>
              <w:right w:val="single" w:sz="12" w:space="0" w:color="auto"/>
            </w:tcBorders>
            <w:vAlign w:val="center"/>
            <w:hideMark/>
          </w:tcPr>
          <w:p w14:paraId="4A3B79B1" w14:textId="77777777" w:rsidR="00514076" w:rsidRDefault="00514076" w:rsidP="00F10E08">
            <w:pPr>
              <w:keepNext/>
              <w:keepLines/>
              <w:autoSpaceDE w:val="0"/>
              <w:spacing w:line="257" w:lineRule="auto"/>
              <w:jc w:val="center"/>
              <w:rPr>
                <w:rFonts w:cs="Calibri"/>
                <w:b/>
                <w:color w:val="000000" w:themeColor="text1"/>
                <w:sz w:val="20"/>
                <w:szCs w:val="20"/>
                <w:bdr w:val="none" w:sz="0" w:space="0" w:color="auto" w:frame="1"/>
              </w:rPr>
            </w:pPr>
            <w:r>
              <w:rPr>
                <w:rFonts w:cs="Calibri"/>
                <w:b/>
                <w:sz w:val="20"/>
                <w:szCs w:val="20"/>
                <w:bdr w:val="none" w:sz="0" w:space="0" w:color="auto" w:frame="1"/>
              </w:rPr>
              <w:t>31</w:t>
            </w:r>
          </w:p>
        </w:tc>
      </w:tr>
      <w:tr w:rsidR="00514076" w14:paraId="5224F77F" w14:textId="77777777" w:rsidTr="0015109E">
        <w:tblPrEx>
          <w:tblCellMar>
            <w:right w:w="57" w:type="dxa"/>
          </w:tblCellMar>
        </w:tblPrEx>
        <w:tc>
          <w:tcPr>
            <w:tcW w:w="2400" w:type="dxa"/>
            <w:tcBorders>
              <w:top w:val="single" w:sz="4" w:space="0" w:color="auto"/>
              <w:left w:val="single" w:sz="12" w:space="0" w:color="auto"/>
              <w:bottom w:val="single" w:sz="12" w:space="0" w:color="auto"/>
              <w:right w:val="single" w:sz="2" w:space="0" w:color="auto"/>
            </w:tcBorders>
            <w:vAlign w:val="center"/>
            <w:hideMark/>
          </w:tcPr>
          <w:p w14:paraId="47008AC3" w14:textId="77777777" w:rsidR="00514076" w:rsidRDefault="00514076" w:rsidP="00F10E08">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12831" w:type="dxa"/>
            <w:gridSpan w:val="21"/>
            <w:tcBorders>
              <w:top w:val="single" w:sz="4" w:space="0" w:color="auto"/>
              <w:left w:val="single" w:sz="2" w:space="0" w:color="auto"/>
              <w:bottom w:val="single" w:sz="12" w:space="0" w:color="auto"/>
              <w:right w:val="single" w:sz="12" w:space="0" w:color="auto"/>
            </w:tcBorders>
            <w:vAlign w:val="center"/>
            <w:hideMark/>
          </w:tcPr>
          <w:p w14:paraId="7AD82C35" w14:textId="589B6870" w:rsidR="00514076" w:rsidRDefault="00514076" w:rsidP="00F10E08">
            <w:pPr>
              <w:keepNext/>
              <w:keepLines/>
              <w:autoSpaceDE w:val="0"/>
              <w:spacing w:line="257" w:lineRule="auto"/>
              <w:jc w:val="center"/>
              <w:rPr>
                <w:rFonts w:cs="Calibri"/>
                <w:sz w:val="20"/>
                <w:szCs w:val="20"/>
                <w:bdr w:val="none" w:sz="0" w:space="0" w:color="auto" w:frame="1"/>
                <w:vertAlign w:val="subscript"/>
              </w:rPr>
            </w:pPr>
            <w:r>
              <w:rPr>
                <w:rFonts w:cs="Calibri"/>
                <w:b/>
                <w:sz w:val="20"/>
                <w:szCs w:val="20"/>
                <w:bdr w:val="none" w:sz="0" w:space="0" w:color="auto" w:frame="1"/>
              </w:rPr>
              <w:t xml:space="preserve">USE modulé </w:t>
            </w:r>
            <w:r>
              <w:rPr>
                <w:rFonts w:cs="Calibri"/>
                <w:sz w:val="20"/>
                <w:szCs w:val="20"/>
                <w:bdr w:val="none" w:sz="0" w:space="0" w:color="auto" w:frame="1"/>
              </w:rPr>
              <w:t>(kWh/m²/an) = USE étalon x (</w:t>
            </w:r>
            <w:r>
              <w:rPr>
                <w:rFonts w:cs="Calibri"/>
                <w:b/>
                <w:sz w:val="20"/>
                <w:szCs w:val="20"/>
                <w:bdr w:val="none" w:sz="0" w:space="0" w:color="auto" w:frame="1"/>
              </w:rPr>
              <w:t>Nb_h_ouvrées</w:t>
            </w:r>
            <w:r>
              <w:rPr>
                <w:rFonts w:cs="Calibri"/>
                <w:sz w:val="20"/>
                <w:szCs w:val="20"/>
                <w:bdr w:val="none" w:sz="0" w:space="0" w:color="auto" w:frame="1"/>
              </w:rPr>
              <w:t>/ Nb_h_ouvrées</w:t>
            </w:r>
            <w:r>
              <w:rPr>
                <w:rFonts w:cs="Calibri"/>
                <w:sz w:val="20"/>
                <w:szCs w:val="20"/>
                <w:bdr w:val="none" w:sz="0" w:space="0" w:color="auto" w:frame="1"/>
                <w:vertAlign w:val="subscript"/>
              </w:rPr>
              <w:t>étalon</w:t>
            </w:r>
            <w:r>
              <w:rPr>
                <w:rFonts w:cs="Calibri"/>
                <w:sz w:val="20"/>
                <w:szCs w:val="20"/>
                <w:bdr w:val="none" w:sz="0" w:space="0" w:color="auto" w:frame="1"/>
              </w:rPr>
              <w:t>) x [</w:t>
            </w:r>
            <w:r w:rsidR="00573CA3">
              <w:rPr>
                <w:rFonts w:cs="Calibri"/>
                <w:sz w:val="20"/>
                <w:szCs w:val="20"/>
                <w:bdr w:val="none" w:sz="0" w:space="0" w:color="auto" w:frame="1"/>
              </w:rPr>
              <w:t>Part_USE_variable</w:t>
            </w:r>
            <w:r>
              <w:rPr>
                <w:rFonts w:cs="Calibri"/>
                <w:sz w:val="20"/>
                <w:szCs w:val="20"/>
                <w:bdr w:val="none" w:sz="0" w:space="0" w:color="auto" w:frame="1"/>
              </w:rPr>
              <w:t xml:space="preserve"> x (</w:t>
            </w:r>
            <w:r>
              <w:rPr>
                <w:rFonts w:cs="Calibri"/>
                <w:b/>
                <w:sz w:val="20"/>
                <w:szCs w:val="18"/>
                <w:bdr w:val="none" w:sz="0" w:space="0" w:color="auto" w:frame="1"/>
              </w:rPr>
              <w:t xml:space="preserve">Nb_Patients </w:t>
            </w:r>
            <w:r>
              <w:rPr>
                <w:rFonts w:cs="Calibri"/>
                <w:sz w:val="20"/>
                <w:szCs w:val="18"/>
                <w:bdr w:val="none" w:sz="0" w:space="0" w:color="auto" w:frame="1"/>
              </w:rPr>
              <w:t>/ Nb_Patients</w:t>
            </w:r>
            <w:r>
              <w:rPr>
                <w:rFonts w:cs="Calibri"/>
                <w:sz w:val="20"/>
                <w:szCs w:val="18"/>
                <w:bdr w:val="none" w:sz="0" w:space="0" w:color="auto" w:frame="1"/>
                <w:vertAlign w:val="subscript"/>
              </w:rPr>
              <w:t>étalon</w:t>
            </w:r>
            <w:r>
              <w:rPr>
                <w:rFonts w:cs="Calibri"/>
                <w:sz w:val="20"/>
                <w:szCs w:val="18"/>
                <w:bdr w:val="none" w:sz="0" w:space="0" w:color="auto" w:frame="1"/>
              </w:rPr>
              <w:t xml:space="preserve">) x </w:t>
            </w:r>
            <w:r>
              <w:rPr>
                <w:rFonts w:cs="Calibri"/>
                <w:sz w:val="20"/>
                <w:szCs w:val="20"/>
                <w:bdr w:val="none" w:sz="0" w:space="0" w:color="auto" w:frame="1"/>
              </w:rPr>
              <w:t>(Surf</w:t>
            </w:r>
            <w:r w:rsidR="00B86A0C" w:rsidRPr="00B86A0C">
              <w:rPr>
                <w:rFonts w:cs="Calibri"/>
                <w:sz w:val="20"/>
                <w:szCs w:val="20"/>
                <w:bdr w:val="none" w:sz="0" w:space="0" w:color="auto" w:frame="1"/>
              </w:rPr>
              <w:t>_consult</w:t>
            </w:r>
            <w:r>
              <w:rPr>
                <w:rFonts w:cs="Calibri"/>
                <w:sz w:val="20"/>
                <w:szCs w:val="20"/>
                <w:bdr w:val="none" w:sz="0" w:space="0" w:color="auto" w:frame="1"/>
                <w:vertAlign w:val="subscript"/>
              </w:rPr>
              <w:t>étalon</w:t>
            </w:r>
            <w:r>
              <w:rPr>
                <w:rFonts w:cs="Calibri"/>
                <w:sz w:val="20"/>
                <w:szCs w:val="20"/>
                <w:bdr w:val="none" w:sz="0" w:space="0" w:color="auto" w:frame="1"/>
              </w:rPr>
              <w:t xml:space="preserve"> /</w:t>
            </w:r>
            <w:r>
              <w:rPr>
                <w:rFonts w:cs="Calibri"/>
                <w:b/>
                <w:sz w:val="20"/>
                <w:szCs w:val="20"/>
                <w:bdr w:val="none" w:sz="0" w:space="0" w:color="auto" w:frame="1"/>
              </w:rPr>
              <w:t xml:space="preserve"> Surf_consult</w:t>
            </w:r>
            <w:r>
              <w:rPr>
                <w:rFonts w:cs="Calibri"/>
                <w:sz w:val="20"/>
                <w:szCs w:val="20"/>
                <w:bdr w:val="none" w:sz="0" w:space="0" w:color="auto" w:frame="1"/>
              </w:rPr>
              <w:t>)</w:t>
            </w:r>
            <w:r>
              <w:rPr>
                <w:rFonts w:cs="Calibri"/>
                <w:sz w:val="18"/>
                <w:szCs w:val="18"/>
                <w:bdr w:val="none" w:sz="0" w:space="0" w:color="auto" w:frame="1"/>
              </w:rPr>
              <w:t xml:space="preserve"> </w:t>
            </w:r>
            <w:r>
              <w:rPr>
                <w:rFonts w:cs="Calibri"/>
                <w:sz w:val="20"/>
                <w:szCs w:val="20"/>
                <w:bdr w:val="none" w:sz="0" w:space="0" w:color="auto" w:frame="1"/>
              </w:rPr>
              <w:t>+ (1-</w:t>
            </w:r>
            <w:r w:rsidR="00573CA3">
              <w:rPr>
                <w:rFonts w:cs="Calibri"/>
                <w:sz w:val="20"/>
                <w:szCs w:val="20"/>
                <w:bdr w:val="none" w:sz="0" w:space="0" w:color="auto" w:frame="1"/>
              </w:rPr>
              <w:t>Part_USE_variable</w:t>
            </w:r>
            <w:r>
              <w:rPr>
                <w:rFonts w:cs="Calibri"/>
                <w:sz w:val="20"/>
                <w:szCs w:val="20"/>
                <w:bdr w:val="none" w:sz="0" w:space="0" w:color="auto" w:frame="1"/>
              </w:rPr>
              <w:t>)] + 0,28 x CVC x (</w:t>
            </w:r>
            <w:r>
              <w:rPr>
                <w:rFonts w:cs="Calibri"/>
                <w:b/>
                <w:sz w:val="20"/>
                <w:szCs w:val="20"/>
                <w:bdr w:val="none" w:sz="0" w:space="0" w:color="auto" w:frame="1"/>
              </w:rPr>
              <w:t>Nb_h_ouvrées</w:t>
            </w:r>
            <w:r>
              <w:rPr>
                <w:rFonts w:cs="Calibri"/>
                <w:b/>
                <w:sz w:val="18"/>
                <w:szCs w:val="18"/>
                <w:bdr w:val="none" w:sz="0" w:space="0" w:color="auto" w:frame="1"/>
              </w:rPr>
              <w:t xml:space="preserve"> -</w:t>
            </w:r>
            <w:r>
              <w:rPr>
                <w:rFonts w:cs="Calibri"/>
                <w:b/>
                <w:sz w:val="20"/>
                <w:szCs w:val="20"/>
                <w:bdr w:val="none" w:sz="0" w:space="0" w:color="auto" w:frame="1"/>
              </w:rPr>
              <w:t xml:space="preserve"> </w:t>
            </w:r>
            <w:r>
              <w:rPr>
                <w:rFonts w:cs="Calibri"/>
                <w:sz w:val="20"/>
                <w:szCs w:val="20"/>
                <w:bdr w:val="none" w:sz="0" w:space="0" w:color="auto" w:frame="1"/>
              </w:rPr>
              <w:t>Nb_h_ouvrées</w:t>
            </w:r>
            <w:r>
              <w:rPr>
                <w:rFonts w:cs="Calibri"/>
                <w:sz w:val="20"/>
                <w:szCs w:val="20"/>
                <w:bdr w:val="none" w:sz="0" w:space="0" w:color="auto" w:frame="1"/>
                <w:vertAlign w:val="subscript"/>
              </w:rPr>
              <w:t>étalon</w:t>
            </w:r>
            <w:r>
              <w:rPr>
                <w:rFonts w:cs="Calibri"/>
                <w:sz w:val="20"/>
                <w:szCs w:val="20"/>
                <w:bdr w:val="none" w:sz="0" w:space="0" w:color="auto" w:frame="1"/>
              </w:rPr>
              <w:t>)/ Nb_h_ouvrées</w:t>
            </w:r>
            <w:r>
              <w:rPr>
                <w:rFonts w:cs="Calibri"/>
                <w:sz w:val="20"/>
                <w:szCs w:val="20"/>
                <w:bdr w:val="none" w:sz="0" w:space="0" w:color="auto" w:frame="1"/>
                <w:vertAlign w:val="subscript"/>
              </w:rPr>
              <w:t>étalon</w:t>
            </w:r>
          </w:p>
        </w:tc>
      </w:tr>
    </w:tbl>
    <w:p w14:paraId="6F37A1EB" w14:textId="0948AA2A" w:rsidR="00514076" w:rsidRPr="00AF65D1" w:rsidRDefault="00514076" w:rsidP="00514076">
      <w:pPr>
        <w:keepNext/>
        <w:keepLines/>
        <w:ind w:left="142"/>
        <w:rPr>
          <w:rFonts w:cs="Calibri"/>
          <w:sz w:val="20"/>
          <w:szCs w:val="20"/>
          <w:lang w:eastAsia="en-US"/>
        </w:rPr>
      </w:pPr>
      <w:r w:rsidRPr="00AF65D1">
        <w:rPr>
          <w:rFonts w:cs="Calibri"/>
          <w:sz w:val="20"/>
          <w:szCs w:val="20"/>
        </w:rPr>
        <w:t>Nota :</w:t>
      </w:r>
      <w:r w:rsidRPr="00AF65D1">
        <w:rPr>
          <w:rFonts w:cs="Calibri"/>
          <w:b/>
          <w:sz w:val="20"/>
          <w:szCs w:val="20"/>
        </w:rPr>
        <w:t xml:space="preserve"> Nb_h_ouvrées</w:t>
      </w:r>
      <w:r w:rsidR="008300D6" w:rsidRPr="008300D6">
        <w:rPr>
          <w:rFonts w:cs="Calibri"/>
          <w:b/>
          <w:sz w:val="20"/>
          <w:szCs w:val="20"/>
          <w:vertAlign w:val="subscript"/>
        </w:rPr>
        <w:t>étalon</w:t>
      </w:r>
      <w:r w:rsidRPr="00AF65D1">
        <w:rPr>
          <w:rFonts w:cs="Calibri"/>
          <w:sz w:val="20"/>
          <w:szCs w:val="20"/>
        </w:rPr>
        <w:t xml:space="preserve"> à 3 120 h ouvrées/an correspond à 52 semaines ouvrées x 5 jours ouvrés x 12 h amplitude quotidienne.</w:t>
      </w:r>
    </w:p>
    <w:p w14:paraId="444BABF5" w14:textId="77777777" w:rsidR="00514076" w:rsidRDefault="00514076" w:rsidP="00514076">
      <w:pPr>
        <w:widowControl w:val="0"/>
        <w:autoSpaceDE w:val="0"/>
        <w:jc w:val="left"/>
        <w:rPr>
          <w:rFonts w:cs="Calibri"/>
          <w:sz w:val="20"/>
          <w:szCs w:val="20"/>
        </w:rPr>
      </w:pPr>
    </w:p>
    <w:p w14:paraId="2610ABF3" w14:textId="77777777" w:rsidR="00514076" w:rsidRDefault="00514076" w:rsidP="00514076">
      <w:pPr>
        <w:pStyle w:val="Titre6"/>
        <w:rPr>
          <w:lang w:eastAsia="en-US" w:bidi="ar-SA"/>
        </w:rPr>
      </w:pPr>
      <w:r>
        <w:lastRenderedPageBreak/>
        <w:t>« Sous-catégorie “Prestations dentaires“ »</w:t>
      </w:r>
    </w:p>
    <w:p w14:paraId="68A149DD" w14:textId="77777777" w:rsidR="00514076" w:rsidRDefault="00514076" w:rsidP="00514076">
      <w:pPr>
        <w:keepNext/>
        <w:keepLines/>
        <w:autoSpaceDE w:val="0"/>
        <w:spacing w:before="120"/>
        <w:jc w:val="center"/>
        <w:rPr>
          <w:rFonts w:ascii="Times New Roman" w:eastAsia="Arial" w:hAnsi="Times New Roman" w:cs="Times New Roman"/>
          <w:sz w:val="20"/>
          <w:szCs w:val="20"/>
        </w:rPr>
      </w:pPr>
      <w:r>
        <w:rPr>
          <w:rFonts w:cs="Calibri"/>
          <w:sz w:val="20"/>
          <w:szCs w:val="20"/>
        </w:rPr>
        <w:t>(</w:t>
      </w:r>
      <w:r>
        <w:rPr>
          <w:rFonts w:cs="Calibri"/>
          <w:b/>
          <w:sz w:val="20"/>
          <w:szCs w:val="20"/>
        </w:rPr>
        <w:t>NAF</w:t>
      </w:r>
      <w:r>
        <w:rPr>
          <w:rFonts w:cs="Calibri"/>
          <w:sz w:val="20"/>
          <w:szCs w:val="20"/>
        </w:rPr>
        <w:t> : 86.21 – Services des médecins généralistes ; 86.22 – Services des médecins spécialistes ; 86.23 – Pratique dentaire ; 86.90 Autres services de santé humaine)</w:t>
      </w:r>
    </w:p>
    <w:tbl>
      <w:tblPr>
        <w:tblStyle w:val="Grilledutableau"/>
        <w:tblW w:w="5000" w:type="pct"/>
        <w:tblLook w:val="04A0" w:firstRow="1" w:lastRow="0" w:firstColumn="1" w:lastColumn="0" w:noHBand="0" w:noVBand="1"/>
      </w:tblPr>
      <w:tblGrid>
        <w:gridCol w:w="2381"/>
        <w:gridCol w:w="760"/>
        <w:gridCol w:w="760"/>
        <w:gridCol w:w="481"/>
        <w:gridCol w:w="279"/>
        <w:gridCol w:w="129"/>
        <w:gridCol w:w="444"/>
        <w:gridCol w:w="187"/>
        <w:gridCol w:w="612"/>
        <w:gridCol w:w="148"/>
        <w:gridCol w:w="500"/>
        <w:gridCol w:w="260"/>
        <w:gridCol w:w="414"/>
        <w:gridCol w:w="347"/>
        <w:gridCol w:w="768"/>
        <w:gridCol w:w="1101"/>
        <w:gridCol w:w="620"/>
        <w:gridCol w:w="481"/>
        <w:gridCol w:w="492"/>
        <w:gridCol w:w="609"/>
        <w:gridCol w:w="1101"/>
        <w:gridCol w:w="226"/>
        <w:gridCol w:w="872"/>
      </w:tblGrid>
      <w:tr w:rsidR="00514076" w14:paraId="03FBC8D8" w14:textId="77777777" w:rsidTr="0015109E">
        <w:tc>
          <w:tcPr>
            <w:tcW w:w="852"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0E9B9328" w14:textId="77777777" w:rsidR="00514076" w:rsidRDefault="00514076" w:rsidP="00F10E08">
            <w:pPr>
              <w:keepNext/>
              <w:keepLines/>
              <w:autoSpaceDE w:val="0"/>
              <w:spacing w:line="257" w:lineRule="auto"/>
              <w:jc w:val="center"/>
              <w:rPr>
                <w:rFonts w:eastAsiaTheme="minorHAnsi" w:cs="Calibri"/>
                <w:b/>
                <w:sz w:val="20"/>
                <w:szCs w:val="20"/>
                <w:bdr w:val="none" w:sz="0" w:space="0" w:color="auto" w:frame="1"/>
              </w:rPr>
            </w:pPr>
            <w:r>
              <w:rPr>
                <w:rFonts w:cs="Calibri"/>
                <w:b/>
                <w:sz w:val="20"/>
                <w:szCs w:val="20"/>
                <w:bdr w:val="none" w:sz="0" w:space="0" w:color="auto" w:frame="1"/>
              </w:rPr>
              <w:t>Composante CVC</w:t>
            </w:r>
          </w:p>
          <w:p w14:paraId="01692047" w14:textId="77777777" w:rsidR="00514076" w:rsidRDefault="00514076" w:rsidP="00F10E08">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en kWh/m²/an</w:t>
            </w:r>
          </w:p>
        </w:tc>
        <w:tc>
          <w:tcPr>
            <w:tcW w:w="4148" w:type="pct"/>
            <w:gridSpan w:val="22"/>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90806DB" w14:textId="77777777" w:rsidR="00514076" w:rsidRDefault="00514076" w:rsidP="00F10E08">
            <w:pPr>
              <w:keepNext/>
              <w:keepLines/>
              <w:tabs>
                <w:tab w:val="left" w:pos="1786"/>
              </w:tab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Zones Climatiques</w:t>
            </w:r>
          </w:p>
        </w:tc>
      </w:tr>
      <w:tr w:rsidR="00514076" w14:paraId="4A7C383D" w14:textId="77777777" w:rsidTr="0015109E">
        <w:tc>
          <w:tcPr>
            <w:tcW w:w="852" w:type="pct"/>
            <w:vMerge/>
            <w:tcBorders>
              <w:top w:val="single" w:sz="12" w:space="0" w:color="auto"/>
              <w:left w:val="single" w:sz="12" w:space="0" w:color="auto"/>
              <w:bottom w:val="single" w:sz="2" w:space="0" w:color="auto"/>
              <w:right w:val="single" w:sz="2" w:space="0" w:color="auto"/>
            </w:tcBorders>
            <w:vAlign w:val="center"/>
            <w:hideMark/>
          </w:tcPr>
          <w:p w14:paraId="6D54B7C5" w14:textId="77777777" w:rsidR="00514076" w:rsidRDefault="00514076" w:rsidP="00F10E08">
            <w:pPr>
              <w:keepNext/>
              <w:keepLines/>
              <w:spacing w:line="257" w:lineRule="auto"/>
              <w:rPr>
                <w:rFonts w:eastAsiaTheme="minorHAnsi" w:cs="Calibri"/>
                <w:sz w:val="20"/>
                <w:szCs w:val="20"/>
                <w:bdr w:val="none" w:sz="0" w:space="0" w:color="auto" w:frame="1"/>
                <w:lang w:eastAsia="en-US"/>
              </w:rPr>
            </w:pPr>
          </w:p>
        </w:tc>
        <w:tc>
          <w:tcPr>
            <w:tcW w:w="27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61AEE56" w14:textId="77777777" w:rsidR="00514076" w:rsidRDefault="00514076"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H1a</w:t>
            </w:r>
          </w:p>
        </w:tc>
        <w:tc>
          <w:tcPr>
            <w:tcW w:w="27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2363721" w14:textId="77777777" w:rsidR="00514076" w:rsidRDefault="00514076"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H1b</w:t>
            </w:r>
          </w:p>
        </w:tc>
        <w:tc>
          <w:tcPr>
            <w:tcW w:w="27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4EDB751" w14:textId="77777777" w:rsidR="00514076" w:rsidRDefault="00514076"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H1c</w:t>
            </w:r>
          </w:p>
        </w:tc>
        <w:tc>
          <w:tcPr>
            <w:tcW w:w="272"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E9E7F76" w14:textId="77777777" w:rsidR="00514076" w:rsidRDefault="00514076"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H2a</w:t>
            </w:r>
          </w:p>
        </w:tc>
        <w:tc>
          <w:tcPr>
            <w:tcW w:w="27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18C8DF5" w14:textId="77777777" w:rsidR="00514076" w:rsidRDefault="00514076"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H2b</w:t>
            </w:r>
          </w:p>
        </w:tc>
        <w:tc>
          <w:tcPr>
            <w:tcW w:w="27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82EE3C5" w14:textId="77777777" w:rsidR="00514076" w:rsidRDefault="00514076"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H2c</w:t>
            </w:r>
          </w:p>
        </w:tc>
        <w:tc>
          <w:tcPr>
            <w:tcW w:w="27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9E4C877" w14:textId="77777777" w:rsidR="00514076" w:rsidRDefault="00514076"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H2d</w:t>
            </w:r>
          </w:p>
        </w:tc>
        <w:tc>
          <w:tcPr>
            <w:tcW w:w="27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8EB7D82" w14:textId="77777777" w:rsidR="00514076" w:rsidRDefault="00514076"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H3</w:t>
            </w:r>
          </w:p>
        </w:tc>
        <w:tc>
          <w:tcPr>
            <w:tcW w:w="39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D3ABCDE" w14:textId="77777777" w:rsidR="00514076" w:rsidRDefault="00514076"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Guyane</w:t>
            </w:r>
          </w:p>
        </w:tc>
        <w:tc>
          <w:tcPr>
            <w:tcW w:w="39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16C65EB" w14:textId="77777777" w:rsidR="00514076" w:rsidRDefault="00514076" w:rsidP="00F10E08">
            <w:pPr>
              <w:keepNext/>
              <w:keepLines/>
              <w:autoSpaceDE w:val="0"/>
              <w:spacing w:before="120" w:line="257" w:lineRule="auto"/>
              <w:ind w:left="-137"/>
              <w:jc w:val="center"/>
              <w:rPr>
                <w:rFonts w:cs="Calibri"/>
                <w:b/>
                <w:sz w:val="18"/>
                <w:szCs w:val="18"/>
                <w:bdr w:val="none" w:sz="0" w:space="0" w:color="auto" w:frame="1"/>
              </w:rPr>
            </w:pPr>
            <w:r>
              <w:rPr>
                <w:rFonts w:cs="Calibri"/>
                <w:b/>
                <w:sz w:val="18"/>
                <w:szCs w:val="18"/>
                <w:bdr w:val="none" w:sz="0" w:space="0" w:color="auto" w:frame="1"/>
              </w:rPr>
              <w:t>Guadeloupe</w:t>
            </w:r>
          </w:p>
        </w:tc>
        <w:tc>
          <w:tcPr>
            <w:tcW w:w="39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68EB6F9" w14:textId="77777777" w:rsidR="00514076" w:rsidRDefault="00514076" w:rsidP="00F10E08">
            <w:pPr>
              <w:keepNext/>
              <w:keepLines/>
              <w:autoSpaceDE w:val="0"/>
              <w:spacing w:before="120" w:line="257" w:lineRule="auto"/>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39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C0E36B0" w14:textId="77777777" w:rsidR="00514076" w:rsidRDefault="00514076"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Mayotte</w:t>
            </w:r>
          </w:p>
        </w:tc>
        <w:tc>
          <w:tcPr>
            <w:tcW w:w="393"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5854DBAC" w14:textId="77777777" w:rsidR="00514076" w:rsidRDefault="00514076" w:rsidP="00F10E08">
            <w:pPr>
              <w:keepNext/>
              <w:keepLines/>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Réunion</w:t>
            </w:r>
          </w:p>
        </w:tc>
      </w:tr>
      <w:tr w:rsidR="00514076" w14:paraId="0F10EF76" w14:textId="77777777" w:rsidTr="0015109E">
        <w:tc>
          <w:tcPr>
            <w:tcW w:w="852" w:type="pct"/>
            <w:tcBorders>
              <w:top w:val="single" w:sz="2" w:space="0" w:color="auto"/>
              <w:left w:val="single" w:sz="12" w:space="0" w:color="auto"/>
              <w:bottom w:val="single" w:sz="2" w:space="0" w:color="auto"/>
              <w:right w:val="single" w:sz="2" w:space="0" w:color="auto"/>
            </w:tcBorders>
            <w:vAlign w:val="center"/>
            <w:hideMark/>
          </w:tcPr>
          <w:p w14:paraId="1A866570" w14:textId="77777777" w:rsidR="00514076" w:rsidRDefault="00514076" w:rsidP="00F10E08">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Altitude &lt; 400 m</w:t>
            </w:r>
          </w:p>
          <w:p w14:paraId="30EE3508" w14:textId="77777777" w:rsidR="00514076" w:rsidRDefault="00514076" w:rsidP="00F10E08">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Référence 100 m</w:t>
            </w:r>
          </w:p>
        </w:tc>
        <w:tc>
          <w:tcPr>
            <w:tcW w:w="272" w:type="pct"/>
            <w:tcBorders>
              <w:top w:val="single" w:sz="2" w:space="0" w:color="auto"/>
              <w:left w:val="single" w:sz="2" w:space="0" w:color="auto"/>
              <w:bottom w:val="single" w:sz="2" w:space="0" w:color="auto"/>
              <w:right w:val="single" w:sz="2" w:space="0" w:color="auto"/>
            </w:tcBorders>
            <w:vAlign w:val="center"/>
            <w:hideMark/>
          </w:tcPr>
          <w:p w14:paraId="3D75485A"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34</w:t>
            </w:r>
          </w:p>
        </w:tc>
        <w:tc>
          <w:tcPr>
            <w:tcW w:w="272" w:type="pct"/>
            <w:tcBorders>
              <w:top w:val="single" w:sz="2" w:space="0" w:color="auto"/>
              <w:left w:val="single" w:sz="2" w:space="0" w:color="auto"/>
              <w:bottom w:val="single" w:sz="2" w:space="0" w:color="auto"/>
              <w:right w:val="single" w:sz="2" w:space="0" w:color="auto"/>
            </w:tcBorders>
            <w:vAlign w:val="center"/>
            <w:hideMark/>
          </w:tcPr>
          <w:p w14:paraId="5765735E"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37</w:t>
            </w:r>
          </w:p>
        </w:tc>
        <w:tc>
          <w:tcPr>
            <w:tcW w:w="272" w:type="pct"/>
            <w:gridSpan w:val="2"/>
            <w:tcBorders>
              <w:top w:val="single" w:sz="2" w:space="0" w:color="auto"/>
              <w:left w:val="single" w:sz="2" w:space="0" w:color="auto"/>
              <w:bottom w:val="single" w:sz="2" w:space="0" w:color="auto"/>
              <w:right w:val="single" w:sz="2" w:space="0" w:color="auto"/>
            </w:tcBorders>
            <w:vAlign w:val="center"/>
            <w:hideMark/>
          </w:tcPr>
          <w:p w14:paraId="6A07D2B5"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36</w:t>
            </w:r>
          </w:p>
        </w:tc>
        <w:tc>
          <w:tcPr>
            <w:tcW w:w="272" w:type="pct"/>
            <w:gridSpan w:val="3"/>
            <w:tcBorders>
              <w:top w:val="single" w:sz="2" w:space="0" w:color="auto"/>
              <w:left w:val="single" w:sz="2" w:space="0" w:color="auto"/>
              <w:bottom w:val="single" w:sz="2" w:space="0" w:color="auto"/>
              <w:right w:val="single" w:sz="2" w:space="0" w:color="auto"/>
            </w:tcBorders>
            <w:vAlign w:val="center"/>
            <w:hideMark/>
          </w:tcPr>
          <w:p w14:paraId="492B69BB"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32</w:t>
            </w:r>
          </w:p>
        </w:tc>
        <w:tc>
          <w:tcPr>
            <w:tcW w:w="272" w:type="pct"/>
            <w:gridSpan w:val="2"/>
            <w:tcBorders>
              <w:top w:val="single" w:sz="2" w:space="0" w:color="auto"/>
              <w:left w:val="single" w:sz="2" w:space="0" w:color="auto"/>
              <w:bottom w:val="single" w:sz="2" w:space="0" w:color="auto"/>
              <w:right w:val="single" w:sz="2" w:space="0" w:color="auto"/>
            </w:tcBorders>
            <w:vAlign w:val="center"/>
            <w:hideMark/>
          </w:tcPr>
          <w:p w14:paraId="21840E11"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34</w:t>
            </w:r>
          </w:p>
        </w:tc>
        <w:tc>
          <w:tcPr>
            <w:tcW w:w="272" w:type="pct"/>
            <w:gridSpan w:val="2"/>
            <w:tcBorders>
              <w:top w:val="single" w:sz="2" w:space="0" w:color="auto"/>
              <w:left w:val="single" w:sz="2" w:space="0" w:color="auto"/>
              <w:bottom w:val="single" w:sz="2" w:space="0" w:color="auto"/>
              <w:right w:val="single" w:sz="2" w:space="0" w:color="auto"/>
            </w:tcBorders>
            <w:vAlign w:val="center"/>
            <w:hideMark/>
          </w:tcPr>
          <w:p w14:paraId="621C6190"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35</w:t>
            </w:r>
          </w:p>
        </w:tc>
        <w:tc>
          <w:tcPr>
            <w:tcW w:w="272" w:type="pct"/>
            <w:gridSpan w:val="2"/>
            <w:tcBorders>
              <w:top w:val="single" w:sz="2" w:space="0" w:color="auto"/>
              <w:left w:val="single" w:sz="2" w:space="0" w:color="auto"/>
              <w:bottom w:val="single" w:sz="2" w:space="0" w:color="auto"/>
              <w:right w:val="single" w:sz="2" w:space="0" w:color="auto"/>
            </w:tcBorders>
            <w:vAlign w:val="center"/>
            <w:hideMark/>
          </w:tcPr>
          <w:p w14:paraId="75D7C4C6"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275" w:type="pct"/>
            <w:tcBorders>
              <w:top w:val="single" w:sz="2" w:space="0" w:color="auto"/>
              <w:left w:val="single" w:sz="2" w:space="0" w:color="auto"/>
              <w:bottom w:val="single" w:sz="2" w:space="0" w:color="auto"/>
              <w:right w:val="single" w:sz="2" w:space="0" w:color="auto"/>
            </w:tcBorders>
            <w:vAlign w:val="center"/>
            <w:hideMark/>
          </w:tcPr>
          <w:p w14:paraId="71A4DC9C"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36</w:t>
            </w:r>
          </w:p>
        </w:tc>
        <w:tc>
          <w:tcPr>
            <w:tcW w:w="394" w:type="pct"/>
            <w:tcBorders>
              <w:top w:val="single" w:sz="2" w:space="0" w:color="auto"/>
              <w:left w:val="single" w:sz="2" w:space="0" w:color="auto"/>
              <w:bottom w:val="single" w:sz="2" w:space="0" w:color="auto"/>
              <w:right w:val="single" w:sz="2" w:space="0" w:color="auto"/>
            </w:tcBorders>
            <w:vAlign w:val="center"/>
            <w:hideMark/>
          </w:tcPr>
          <w:p w14:paraId="5CB0301A" w14:textId="77777777" w:rsidR="00514076" w:rsidRDefault="00514076" w:rsidP="00F10E08">
            <w:pPr>
              <w:keepNext/>
              <w:keepLines/>
              <w:autoSpaceDE w:val="0"/>
              <w:spacing w:before="120" w:line="257" w:lineRule="auto"/>
              <w:jc w:val="center"/>
              <w:rPr>
                <w:rFonts w:cs="Calibri"/>
                <w:color w:val="00B050"/>
                <w:sz w:val="16"/>
                <w:szCs w:val="16"/>
                <w:bdr w:val="none" w:sz="0" w:space="0" w:color="auto" w:frame="1"/>
              </w:rPr>
            </w:pPr>
            <w:r>
              <w:rPr>
                <w:rFonts w:cs="Calibri"/>
                <w:sz w:val="16"/>
                <w:szCs w:val="16"/>
                <w:bdr w:val="none" w:sz="0" w:space="0" w:color="auto" w:frame="1"/>
              </w:rPr>
              <w:t>Définie par arrêté</w:t>
            </w:r>
          </w:p>
        </w:tc>
        <w:tc>
          <w:tcPr>
            <w:tcW w:w="394" w:type="pct"/>
            <w:gridSpan w:val="2"/>
            <w:tcBorders>
              <w:top w:val="single" w:sz="2" w:space="0" w:color="auto"/>
              <w:left w:val="single" w:sz="2" w:space="0" w:color="auto"/>
              <w:bottom w:val="single" w:sz="2" w:space="0" w:color="auto"/>
              <w:right w:val="single" w:sz="2" w:space="0" w:color="auto"/>
            </w:tcBorders>
            <w:vAlign w:val="center"/>
            <w:hideMark/>
          </w:tcPr>
          <w:p w14:paraId="6E3230C8"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94" w:type="pct"/>
            <w:gridSpan w:val="2"/>
            <w:tcBorders>
              <w:top w:val="single" w:sz="2" w:space="0" w:color="auto"/>
              <w:left w:val="single" w:sz="2" w:space="0" w:color="auto"/>
              <w:bottom w:val="single" w:sz="2" w:space="0" w:color="auto"/>
              <w:right w:val="single" w:sz="2" w:space="0" w:color="auto"/>
            </w:tcBorders>
            <w:vAlign w:val="center"/>
            <w:hideMark/>
          </w:tcPr>
          <w:p w14:paraId="1686529C"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94" w:type="pct"/>
            <w:tcBorders>
              <w:top w:val="single" w:sz="2" w:space="0" w:color="auto"/>
              <w:left w:val="single" w:sz="2" w:space="0" w:color="auto"/>
              <w:bottom w:val="single" w:sz="2" w:space="0" w:color="auto"/>
              <w:right w:val="single" w:sz="2" w:space="0" w:color="auto"/>
            </w:tcBorders>
            <w:vAlign w:val="center"/>
            <w:hideMark/>
          </w:tcPr>
          <w:p w14:paraId="3A1BD827"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93" w:type="pct"/>
            <w:gridSpan w:val="2"/>
            <w:tcBorders>
              <w:top w:val="single" w:sz="2" w:space="0" w:color="auto"/>
              <w:left w:val="single" w:sz="2" w:space="0" w:color="auto"/>
              <w:bottom w:val="single" w:sz="2" w:space="0" w:color="auto"/>
              <w:right w:val="single" w:sz="12" w:space="0" w:color="auto"/>
            </w:tcBorders>
            <w:vAlign w:val="center"/>
            <w:hideMark/>
          </w:tcPr>
          <w:p w14:paraId="594033D2"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 xml:space="preserve">Définie par arrêté </w:t>
            </w:r>
          </w:p>
        </w:tc>
      </w:tr>
      <w:tr w:rsidR="00514076" w14:paraId="07E4FA16" w14:textId="77777777" w:rsidTr="0015109E">
        <w:tc>
          <w:tcPr>
            <w:tcW w:w="852" w:type="pct"/>
            <w:tcBorders>
              <w:top w:val="single" w:sz="2" w:space="0" w:color="auto"/>
              <w:left w:val="single" w:sz="12" w:space="0" w:color="auto"/>
              <w:bottom w:val="single" w:sz="2" w:space="0" w:color="auto"/>
              <w:right w:val="single" w:sz="2" w:space="0" w:color="auto"/>
            </w:tcBorders>
            <w:vAlign w:val="center"/>
            <w:hideMark/>
          </w:tcPr>
          <w:p w14:paraId="17BF3220" w14:textId="77777777" w:rsidR="00514076" w:rsidRPr="000D5214" w:rsidRDefault="00514076" w:rsidP="00F10E08">
            <w:pPr>
              <w:keepNext/>
              <w:keepLines/>
              <w:autoSpaceDE w:val="0"/>
              <w:spacing w:line="257" w:lineRule="auto"/>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1CF2A834" w14:textId="77777777" w:rsidR="00514076" w:rsidRDefault="00514076" w:rsidP="00F10E08">
            <w:pPr>
              <w:keepNext/>
              <w:keepLines/>
              <w:autoSpaceDE w:val="0"/>
              <w:spacing w:line="257" w:lineRule="auto"/>
              <w:jc w:val="center"/>
              <w:rPr>
                <w:rFonts w:cs="Calibri"/>
                <w:sz w:val="20"/>
                <w:szCs w:val="20"/>
                <w:bdr w:val="none" w:sz="0" w:space="0" w:color="auto" w:frame="1"/>
              </w:rPr>
            </w:pPr>
            <w:r w:rsidRPr="000D5214">
              <w:rPr>
                <w:rFonts w:cs="Calibri"/>
                <w:sz w:val="20"/>
                <w:szCs w:val="20"/>
              </w:rPr>
              <w:t>Référence 500 m</w:t>
            </w:r>
          </w:p>
        </w:tc>
        <w:tc>
          <w:tcPr>
            <w:tcW w:w="272" w:type="pct"/>
            <w:tcBorders>
              <w:top w:val="single" w:sz="2" w:space="0" w:color="auto"/>
              <w:left w:val="single" w:sz="2" w:space="0" w:color="auto"/>
              <w:bottom w:val="single" w:sz="2" w:space="0" w:color="auto"/>
              <w:right w:val="single" w:sz="2" w:space="0" w:color="auto"/>
            </w:tcBorders>
            <w:vAlign w:val="center"/>
            <w:hideMark/>
          </w:tcPr>
          <w:p w14:paraId="242B9DAC"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272" w:type="pct"/>
            <w:tcBorders>
              <w:top w:val="single" w:sz="2" w:space="0" w:color="auto"/>
              <w:left w:val="single" w:sz="2" w:space="0" w:color="auto"/>
              <w:bottom w:val="single" w:sz="2" w:space="0" w:color="auto"/>
              <w:right w:val="single" w:sz="2" w:space="0" w:color="auto"/>
            </w:tcBorders>
            <w:vAlign w:val="center"/>
            <w:hideMark/>
          </w:tcPr>
          <w:p w14:paraId="384C8D9A"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41</w:t>
            </w:r>
          </w:p>
        </w:tc>
        <w:tc>
          <w:tcPr>
            <w:tcW w:w="272" w:type="pct"/>
            <w:gridSpan w:val="2"/>
            <w:tcBorders>
              <w:top w:val="single" w:sz="2" w:space="0" w:color="auto"/>
              <w:left w:val="single" w:sz="2" w:space="0" w:color="auto"/>
              <w:bottom w:val="single" w:sz="2" w:space="0" w:color="auto"/>
              <w:right w:val="single" w:sz="2" w:space="0" w:color="auto"/>
            </w:tcBorders>
            <w:vAlign w:val="center"/>
            <w:hideMark/>
          </w:tcPr>
          <w:p w14:paraId="6BE116AC"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39</w:t>
            </w:r>
          </w:p>
        </w:tc>
        <w:tc>
          <w:tcPr>
            <w:tcW w:w="272" w:type="pct"/>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2FBA7F"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p>
        </w:tc>
        <w:tc>
          <w:tcPr>
            <w:tcW w:w="272" w:type="pct"/>
            <w:gridSpan w:val="2"/>
            <w:tcBorders>
              <w:top w:val="single" w:sz="2" w:space="0" w:color="auto"/>
              <w:left w:val="single" w:sz="2" w:space="0" w:color="auto"/>
              <w:bottom w:val="single" w:sz="2" w:space="0" w:color="auto"/>
              <w:right w:val="single" w:sz="2" w:space="0" w:color="auto"/>
            </w:tcBorders>
            <w:vAlign w:val="center"/>
            <w:hideMark/>
          </w:tcPr>
          <w:p w14:paraId="03127747"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37</w:t>
            </w:r>
          </w:p>
        </w:tc>
        <w:tc>
          <w:tcPr>
            <w:tcW w:w="272" w:type="pct"/>
            <w:gridSpan w:val="2"/>
            <w:tcBorders>
              <w:top w:val="single" w:sz="2" w:space="0" w:color="auto"/>
              <w:left w:val="single" w:sz="2" w:space="0" w:color="auto"/>
              <w:bottom w:val="single" w:sz="2" w:space="0" w:color="auto"/>
              <w:right w:val="single" w:sz="2" w:space="0" w:color="auto"/>
            </w:tcBorders>
            <w:vAlign w:val="center"/>
            <w:hideMark/>
          </w:tcPr>
          <w:p w14:paraId="767689CC"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36</w:t>
            </w:r>
          </w:p>
        </w:tc>
        <w:tc>
          <w:tcPr>
            <w:tcW w:w="272" w:type="pct"/>
            <w:gridSpan w:val="2"/>
            <w:tcBorders>
              <w:top w:val="single" w:sz="2" w:space="0" w:color="auto"/>
              <w:left w:val="single" w:sz="2" w:space="0" w:color="auto"/>
              <w:bottom w:val="single" w:sz="2" w:space="0" w:color="auto"/>
              <w:right w:val="single" w:sz="2" w:space="0" w:color="auto"/>
            </w:tcBorders>
            <w:vAlign w:val="center"/>
            <w:hideMark/>
          </w:tcPr>
          <w:p w14:paraId="3C91615B"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275" w:type="pct"/>
            <w:tcBorders>
              <w:top w:val="single" w:sz="2" w:space="0" w:color="auto"/>
              <w:left w:val="single" w:sz="2" w:space="0" w:color="auto"/>
              <w:bottom w:val="single" w:sz="2" w:space="0" w:color="auto"/>
              <w:right w:val="single" w:sz="2" w:space="0" w:color="auto"/>
            </w:tcBorders>
            <w:vAlign w:val="center"/>
            <w:hideMark/>
          </w:tcPr>
          <w:p w14:paraId="3050AF69"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35</w:t>
            </w:r>
          </w:p>
        </w:tc>
        <w:tc>
          <w:tcPr>
            <w:tcW w:w="394" w:type="pct"/>
            <w:tcBorders>
              <w:top w:val="single" w:sz="2" w:space="0" w:color="auto"/>
              <w:left w:val="single" w:sz="2" w:space="0" w:color="auto"/>
              <w:bottom w:val="single" w:sz="2" w:space="0" w:color="auto"/>
              <w:right w:val="single" w:sz="2" w:space="0" w:color="auto"/>
            </w:tcBorders>
            <w:vAlign w:val="center"/>
            <w:hideMark/>
          </w:tcPr>
          <w:p w14:paraId="22661056"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94" w:type="pct"/>
            <w:gridSpan w:val="2"/>
            <w:tcBorders>
              <w:top w:val="single" w:sz="2" w:space="0" w:color="auto"/>
              <w:left w:val="single" w:sz="2" w:space="0" w:color="auto"/>
              <w:bottom w:val="single" w:sz="2" w:space="0" w:color="auto"/>
              <w:right w:val="single" w:sz="2" w:space="0" w:color="auto"/>
            </w:tcBorders>
            <w:vAlign w:val="center"/>
            <w:hideMark/>
          </w:tcPr>
          <w:p w14:paraId="408D67C4"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94" w:type="pct"/>
            <w:gridSpan w:val="2"/>
            <w:tcBorders>
              <w:top w:val="single" w:sz="2" w:space="0" w:color="auto"/>
              <w:left w:val="single" w:sz="2" w:space="0" w:color="auto"/>
              <w:bottom w:val="single" w:sz="2" w:space="0" w:color="auto"/>
              <w:right w:val="single" w:sz="2" w:space="0" w:color="auto"/>
            </w:tcBorders>
            <w:vAlign w:val="center"/>
            <w:hideMark/>
          </w:tcPr>
          <w:p w14:paraId="0BD2B0B5"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9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CD1D5D0"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p>
        </w:tc>
        <w:tc>
          <w:tcPr>
            <w:tcW w:w="393" w:type="pct"/>
            <w:gridSpan w:val="2"/>
            <w:tcBorders>
              <w:top w:val="single" w:sz="2" w:space="0" w:color="auto"/>
              <w:left w:val="single" w:sz="2" w:space="0" w:color="auto"/>
              <w:bottom w:val="single" w:sz="2" w:space="0" w:color="auto"/>
              <w:right w:val="single" w:sz="12" w:space="0" w:color="auto"/>
            </w:tcBorders>
            <w:vAlign w:val="center"/>
            <w:hideMark/>
          </w:tcPr>
          <w:p w14:paraId="09046009"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514076" w14:paraId="0761B41E" w14:textId="77777777" w:rsidTr="0015109E">
        <w:tc>
          <w:tcPr>
            <w:tcW w:w="852" w:type="pct"/>
            <w:tcBorders>
              <w:top w:val="single" w:sz="2" w:space="0" w:color="auto"/>
              <w:left w:val="single" w:sz="12" w:space="0" w:color="auto"/>
              <w:bottom w:val="single" w:sz="2" w:space="0" w:color="auto"/>
              <w:right w:val="single" w:sz="2" w:space="0" w:color="auto"/>
            </w:tcBorders>
            <w:vAlign w:val="center"/>
            <w:hideMark/>
          </w:tcPr>
          <w:p w14:paraId="765AD609" w14:textId="77777777" w:rsidR="00514076" w:rsidRPr="000D5214" w:rsidRDefault="00514076" w:rsidP="00F10E08">
            <w:pPr>
              <w:keepNext/>
              <w:keepLines/>
              <w:autoSpaceDE w:val="0"/>
              <w:spacing w:line="257" w:lineRule="auto"/>
              <w:jc w:val="center"/>
              <w:rPr>
                <w:rFonts w:cs="Calibri"/>
                <w:sz w:val="20"/>
                <w:szCs w:val="20"/>
              </w:rPr>
            </w:pPr>
            <w:r w:rsidRPr="000D5214">
              <w:rPr>
                <w:rFonts w:cs="Calibri"/>
                <w:sz w:val="20"/>
                <w:szCs w:val="20"/>
              </w:rPr>
              <w:t>800 m ≤ Altitude &lt; 1200 m</w:t>
            </w:r>
          </w:p>
          <w:p w14:paraId="15D21261" w14:textId="77777777" w:rsidR="00514076" w:rsidRDefault="00514076" w:rsidP="00F10E08">
            <w:pPr>
              <w:keepNext/>
              <w:keepLines/>
              <w:autoSpaceDE w:val="0"/>
              <w:spacing w:line="257" w:lineRule="auto"/>
              <w:jc w:val="center"/>
              <w:rPr>
                <w:rFonts w:cs="Calibri"/>
                <w:sz w:val="20"/>
                <w:szCs w:val="20"/>
                <w:bdr w:val="none" w:sz="0" w:space="0" w:color="auto" w:frame="1"/>
              </w:rPr>
            </w:pPr>
            <w:r w:rsidRPr="000D5214">
              <w:rPr>
                <w:rFonts w:cs="Calibri"/>
                <w:sz w:val="20"/>
                <w:szCs w:val="20"/>
              </w:rPr>
              <w:t>Référence 900 m</w:t>
            </w:r>
          </w:p>
        </w:tc>
        <w:tc>
          <w:tcPr>
            <w:tcW w:w="27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17D780" w14:textId="77777777" w:rsidR="00514076" w:rsidRPr="00BC6726" w:rsidRDefault="00514076" w:rsidP="00F10E08">
            <w:pPr>
              <w:keepNext/>
              <w:keepLines/>
              <w:autoSpaceDE w:val="0"/>
              <w:spacing w:line="257" w:lineRule="auto"/>
              <w:jc w:val="center"/>
              <w:rPr>
                <w:rFonts w:cs="Calibri"/>
                <w:b/>
                <w:color w:val="00B050"/>
                <w:sz w:val="20"/>
                <w:szCs w:val="20"/>
                <w:bdr w:val="none" w:sz="0" w:space="0" w:color="auto" w:frame="1"/>
              </w:rPr>
            </w:pPr>
          </w:p>
        </w:tc>
        <w:tc>
          <w:tcPr>
            <w:tcW w:w="272" w:type="pct"/>
            <w:tcBorders>
              <w:top w:val="single" w:sz="2" w:space="0" w:color="auto"/>
              <w:left w:val="single" w:sz="2" w:space="0" w:color="auto"/>
              <w:bottom w:val="single" w:sz="2" w:space="0" w:color="auto"/>
              <w:right w:val="single" w:sz="2" w:space="0" w:color="auto"/>
            </w:tcBorders>
            <w:vAlign w:val="center"/>
            <w:hideMark/>
          </w:tcPr>
          <w:p w14:paraId="28B30F2F"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46</w:t>
            </w:r>
          </w:p>
        </w:tc>
        <w:tc>
          <w:tcPr>
            <w:tcW w:w="272" w:type="pct"/>
            <w:gridSpan w:val="2"/>
            <w:tcBorders>
              <w:top w:val="single" w:sz="2" w:space="0" w:color="auto"/>
              <w:left w:val="single" w:sz="2" w:space="0" w:color="auto"/>
              <w:bottom w:val="single" w:sz="2" w:space="0" w:color="auto"/>
              <w:right w:val="single" w:sz="2" w:space="0" w:color="auto"/>
            </w:tcBorders>
            <w:vAlign w:val="center"/>
            <w:hideMark/>
          </w:tcPr>
          <w:p w14:paraId="785A5510"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42</w:t>
            </w:r>
          </w:p>
        </w:tc>
        <w:tc>
          <w:tcPr>
            <w:tcW w:w="272" w:type="pct"/>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C7E4298"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p>
        </w:tc>
        <w:tc>
          <w:tcPr>
            <w:tcW w:w="27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2CD9DC1"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p>
        </w:tc>
        <w:tc>
          <w:tcPr>
            <w:tcW w:w="272" w:type="pct"/>
            <w:gridSpan w:val="2"/>
            <w:tcBorders>
              <w:top w:val="single" w:sz="2" w:space="0" w:color="auto"/>
              <w:left w:val="single" w:sz="2" w:space="0" w:color="auto"/>
              <w:bottom w:val="single" w:sz="2" w:space="0" w:color="auto"/>
              <w:right w:val="single" w:sz="2" w:space="0" w:color="auto"/>
            </w:tcBorders>
            <w:vAlign w:val="center"/>
            <w:hideMark/>
          </w:tcPr>
          <w:p w14:paraId="3529DB77"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272" w:type="pct"/>
            <w:gridSpan w:val="2"/>
            <w:tcBorders>
              <w:top w:val="single" w:sz="2" w:space="0" w:color="auto"/>
              <w:left w:val="single" w:sz="2" w:space="0" w:color="auto"/>
              <w:bottom w:val="single" w:sz="2" w:space="0" w:color="auto"/>
              <w:right w:val="single" w:sz="2" w:space="0" w:color="auto"/>
            </w:tcBorders>
            <w:vAlign w:val="center"/>
            <w:hideMark/>
          </w:tcPr>
          <w:p w14:paraId="21D542B8"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39</w:t>
            </w:r>
          </w:p>
        </w:tc>
        <w:tc>
          <w:tcPr>
            <w:tcW w:w="275" w:type="pct"/>
            <w:tcBorders>
              <w:top w:val="single" w:sz="2" w:space="0" w:color="auto"/>
              <w:left w:val="single" w:sz="2" w:space="0" w:color="auto"/>
              <w:bottom w:val="single" w:sz="2" w:space="0" w:color="auto"/>
              <w:right w:val="single" w:sz="2" w:space="0" w:color="auto"/>
            </w:tcBorders>
            <w:vAlign w:val="center"/>
            <w:hideMark/>
          </w:tcPr>
          <w:p w14:paraId="0D6D4232"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35</w:t>
            </w:r>
          </w:p>
        </w:tc>
        <w:tc>
          <w:tcPr>
            <w:tcW w:w="39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391383B"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p>
        </w:tc>
        <w:tc>
          <w:tcPr>
            <w:tcW w:w="394"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526EE85"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p>
        </w:tc>
        <w:tc>
          <w:tcPr>
            <w:tcW w:w="394" w:type="pct"/>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21996246"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9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5BD7DF"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p>
        </w:tc>
        <w:tc>
          <w:tcPr>
            <w:tcW w:w="393" w:type="pct"/>
            <w:gridSpan w:val="2"/>
            <w:tcBorders>
              <w:top w:val="single" w:sz="2" w:space="0" w:color="auto"/>
              <w:left w:val="single" w:sz="2" w:space="0" w:color="auto"/>
              <w:bottom w:val="single" w:sz="2" w:space="0" w:color="auto"/>
              <w:right w:val="single" w:sz="12" w:space="0" w:color="auto"/>
            </w:tcBorders>
            <w:vAlign w:val="center"/>
            <w:hideMark/>
          </w:tcPr>
          <w:p w14:paraId="22754195"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514076" w14:paraId="562D0C48" w14:textId="77777777" w:rsidTr="0015109E">
        <w:tc>
          <w:tcPr>
            <w:tcW w:w="852" w:type="pct"/>
            <w:tcBorders>
              <w:top w:val="single" w:sz="2" w:space="0" w:color="auto"/>
              <w:left w:val="single" w:sz="12" w:space="0" w:color="auto"/>
              <w:bottom w:val="single" w:sz="4" w:space="0" w:color="auto"/>
              <w:right w:val="single" w:sz="2" w:space="0" w:color="auto"/>
            </w:tcBorders>
            <w:vAlign w:val="center"/>
            <w:hideMark/>
          </w:tcPr>
          <w:p w14:paraId="4A47A536" w14:textId="77777777" w:rsidR="00514076" w:rsidRPr="000D5214" w:rsidRDefault="00514076" w:rsidP="00F10E08">
            <w:pPr>
              <w:keepNext/>
              <w:keepLines/>
              <w:autoSpaceDE w:val="0"/>
              <w:spacing w:line="257" w:lineRule="auto"/>
              <w:ind w:left="-113"/>
              <w:jc w:val="center"/>
              <w:rPr>
                <w:rFonts w:cs="Calibri"/>
                <w:sz w:val="20"/>
                <w:szCs w:val="20"/>
              </w:rPr>
            </w:pPr>
            <w:r w:rsidRPr="000D5214">
              <w:rPr>
                <w:rFonts w:cs="Calibri"/>
                <w:sz w:val="20"/>
                <w:szCs w:val="20"/>
              </w:rPr>
              <w:t>1200 m ≤ Altitude &lt; 1600 m</w:t>
            </w:r>
          </w:p>
          <w:p w14:paraId="3999D8F1" w14:textId="77777777" w:rsidR="00514076" w:rsidRDefault="00514076" w:rsidP="00F10E08">
            <w:pPr>
              <w:keepNext/>
              <w:keepLines/>
              <w:autoSpaceDE w:val="0"/>
              <w:spacing w:line="257" w:lineRule="auto"/>
              <w:jc w:val="center"/>
              <w:rPr>
                <w:rFonts w:cs="Calibri"/>
                <w:sz w:val="20"/>
                <w:szCs w:val="20"/>
                <w:bdr w:val="none" w:sz="0" w:space="0" w:color="auto" w:frame="1"/>
              </w:rPr>
            </w:pPr>
            <w:r w:rsidRPr="000D5214">
              <w:rPr>
                <w:rFonts w:cs="Calibri"/>
                <w:sz w:val="20"/>
                <w:szCs w:val="20"/>
              </w:rPr>
              <w:t>Référence 1400 m</w:t>
            </w:r>
          </w:p>
        </w:tc>
        <w:tc>
          <w:tcPr>
            <w:tcW w:w="27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E246499" w14:textId="77777777" w:rsidR="00514076" w:rsidRPr="00BC6726" w:rsidRDefault="00514076" w:rsidP="00F10E08">
            <w:pPr>
              <w:keepNext/>
              <w:keepLines/>
              <w:autoSpaceDE w:val="0"/>
              <w:spacing w:line="257" w:lineRule="auto"/>
              <w:jc w:val="center"/>
              <w:rPr>
                <w:rFonts w:cs="Calibri"/>
                <w:b/>
                <w:color w:val="00B050"/>
                <w:sz w:val="20"/>
                <w:szCs w:val="20"/>
                <w:bdr w:val="none" w:sz="0" w:space="0" w:color="auto" w:frame="1"/>
              </w:rPr>
            </w:pPr>
          </w:p>
        </w:tc>
        <w:tc>
          <w:tcPr>
            <w:tcW w:w="272" w:type="pct"/>
            <w:tcBorders>
              <w:top w:val="single" w:sz="2" w:space="0" w:color="auto"/>
              <w:left w:val="single" w:sz="2" w:space="0" w:color="auto"/>
              <w:bottom w:val="single" w:sz="4" w:space="0" w:color="auto"/>
              <w:right w:val="single" w:sz="2" w:space="0" w:color="auto"/>
            </w:tcBorders>
            <w:vAlign w:val="center"/>
            <w:hideMark/>
          </w:tcPr>
          <w:p w14:paraId="353433A0"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53</w:t>
            </w:r>
          </w:p>
        </w:tc>
        <w:tc>
          <w:tcPr>
            <w:tcW w:w="272" w:type="pct"/>
            <w:gridSpan w:val="2"/>
            <w:tcBorders>
              <w:top w:val="single" w:sz="2" w:space="0" w:color="auto"/>
              <w:left w:val="single" w:sz="2" w:space="0" w:color="auto"/>
              <w:bottom w:val="single" w:sz="4" w:space="0" w:color="auto"/>
              <w:right w:val="single" w:sz="2" w:space="0" w:color="auto"/>
            </w:tcBorders>
            <w:vAlign w:val="center"/>
            <w:hideMark/>
          </w:tcPr>
          <w:p w14:paraId="2EAD4623"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48</w:t>
            </w:r>
          </w:p>
        </w:tc>
        <w:tc>
          <w:tcPr>
            <w:tcW w:w="272" w:type="pct"/>
            <w:gridSpan w:val="3"/>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8686B5B"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p>
        </w:tc>
        <w:tc>
          <w:tcPr>
            <w:tcW w:w="272"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8EB5633"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p>
        </w:tc>
        <w:tc>
          <w:tcPr>
            <w:tcW w:w="272" w:type="pct"/>
            <w:gridSpan w:val="2"/>
            <w:tcBorders>
              <w:top w:val="single" w:sz="2" w:space="0" w:color="auto"/>
              <w:left w:val="single" w:sz="2" w:space="0" w:color="auto"/>
              <w:bottom w:val="single" w:sz="4" w:space="0" w:color="auto"/>
              <w:right w:val="single" w:sz="2" w:space="0" w:color="auto"/>
            </w:tcBorders>
            <w:vAlign w:val="center"/>
            <w:hideMark/>
          </w:tcPr>
          <w:p w14:paraId="2756E20F"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43</w:t>
            </w:r>
          </w:p>
        </w:tc>
        <w:tc>
          <w:tcPr>
            <w:tcW w:w="272" w:type="pct"/>
            <w:gridSpan w:val="2"/>
            <w:tcBorders>
              <w:top w:val="single" w:sz="2" w:space="0" w:color="auto"/>
              <w:left w:val="single" w:sz="2" w:space="0" w:color="auto"/>
              <w:bottom w:val="single" w:sz="4" w:space="0" w:color="auto"/>
              <w:right w:val="single" w:sz="2" w:space="0" w:color="auto"/>
            </w:tcBorders>
            <w:vAlign w:val="center"/>
            <w:hideMark/>
          </w:tcPr>
          <w:p w14:paraId="4B2B12C5"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43</w:t>
            </w:r>
          </w:p>
        </w:tc>
        <w:tc>
          <w:tcPr>
            <w:tcW w:w="275" w:type="pct"/>
            <w:tcBorders>
              <w:top w:val="single" w:sz="2" w:space="0" w:color="auto"/>
              <w:left w:val="single" w:sz="2" w:space="0" w:color="auto"/>
              <w:bottom w:val="single" w:sz="4" w:space="0" w:color="auto"/>
              <w:right w:val="single" w:sz="2" w:space="0" w:color="auto"/>
            </w:tcBorders>
            <w:vAlign w:val="center"/>
            <w:hideMark/>
          </w:tcPr>
          <w:p w14:paraId="4E7BE7AE"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39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273EF6F"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p>
        </w:tc>
        <w:tc>
          <w:tcPr>
            <w:tcW w:w="394"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4B5140C"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p>
        </w:tc>
        <w:tc>
          <w:tcPr>
            <w:tcW w:w="394"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1CED5F9"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p>
        </w:tc>
        <w:tc>
          <w:tcPr>
            <w:tcW w:w="39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6F3721F"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p>
        </w:tc>
        <w:tc>
          <w:tcPr>
            <w:tcW w:w="393" w:type="pct"/>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146DDFBD"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514076" w14:paraId="63474E98" w14:textId="77777777" w:rsidTr="0015109E">
        <w:tc>
          <w:tcPr>
            <w:tcW w:w="852" w:type="pct"/>
            <w:tcBorders>
              <w:top w:val="single" w:sz="4" w:space="0" w:color="auto"/>
              <w:left w:val="single" w:sz="12" w:space="0" w:color="auto"/>
              <w:bottom w:val="single" w:sz="4" w:space="0" w:color="auto"/>
              <w:right w:val="single" w:sz="2" w:space="0" w:color="auto"/>
            </w:tcBorders>
            <w:vAlign w:val="center"/>
            <w:hideMark/>
          </w:tcPr>
          <w:p w14:paraId="193D0FF5" w14:textId="77777777" w:rsidR="00514076" w:rsidRPr="008712BF" w:rsidRDefault="00514076" w:rsidP="00F10E08">
            <w:pPr>
              <w:keepNext/>
              <w:keepLines/>
              <w:autoSpaceDE w:val="0"/>
              <w:spacing w:line="257" w:lineRule="auto"/>
              <w:ind w:left="-113"/>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5699EFC3" w14:textId="77777777" w:rsidR="00514076" w:rsidRDefault="00514076" w:rsidP="00F10E08">
            <w:pPr>
              <w:keepNext/>
              <w:keepLines/>
              <w:autoSpaceDE w:val="0"/>
              <w:spacing w:line="257" w:lineRule="auto"/>
              <w:jc w:val="center"/>
              <w:rPr>
                <w:rFonts w:cs="Calibri"/>
                <w:sz w:val="20"/>
                <w:szCs w:val="20"/>
                <w:bdr w:val="none" w:sz="0" w:space="0" w:color="auto" w:frame="1"/>
              </w:rPr>
            </w:pPr>
            <w:r w:rsidRPr="008712BF">
              <w:rPr>
                <w:rFonts w:cs="Calibri"/>
                <w:sz w:val="20"/>
                <w:szCs w:val="20"/>
              </w:rPr>
              <w:t>Référence 1700 m</w:t>
            </w:r>
          </w:p>
        </w:tc>
        <w:tc>
          <w:tcPr>
            <w:tcW w:w="27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A8FE9CC" w14:textId="77777777" w:rsidR="00514076" w:rsidRPr="00BC6726" w:rsidRDefault="00514076" w:rsidP="00F10E08">
            <w:pPr>
              <w:keepNext/>
              <w:keepLines/>
              <w:autoSpaceDE w:val="0"/>
              <w:spacing w:line="257" w:lineRule="auto"/>
              <w:jc w:val="center"/>
              <w:rPr>
                <w:rFonts w:cs="Calibri"/>
                <w:b/>
                <w:color w:val="00B050"/>
                <w:sz w:val="20"/>
                <w:szCs w:val="20"/>
                <w:bdr w:val="none" w:sz="0" w:space="0" w:color="auto" w:frame="1"/>
              </w:rPr>
            </w:pPr>
          </w:p>
        </w:tc>
        <w:tc>
          <w:tcPr>
            <w:tcW w:w="27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E092EC5"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p>
        </w:tc>
        <w:tc>
          <w:tcPr>
            <w:tcW w:w="272" w:type="pct"/>
            <w:gridSpan w:val="2"/>
            <w:tcBorders>
              <w:top w:val="single" w:sz="4" w:space="0" w:color="auto"/>
              <w:left w:val="single" w:sz="2" w:space="0" w:color="auto"/>
              <w:bottom w:val="single" w:sz="4" w:space="0" w:color="auto"/>
              <w:right w:val="single" w:sz="2" w:space="0" w:color="auto"/>
            </w:tcBorders>
            <w:vAlign w:val="center"/>
            <w:hideMark/>
          </w:tcPr>
          <w:p w14:paraId="3154187B"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52</w:t>
            </w:r>
          </w:p>
        </w:tc>
        <w:tc>
          <w:tcPr>
            <w:tcW w:w="272" w:type="pct"/>
            <w:gridSpan w:val="3"/>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23BE328"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p>
        </w:tc>
        <w:tc>
          <w:tcPr>
            <w:tcW w:w="272"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E86190C"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p>
        </w:tc>
        <w:tc>
          <w:tcPr>
            <w:tcW w:w="272" w:type="pct"/>
            <w:gridSpan w:val="2"/>
            <w:tcBorders>
              <w:top w:val="single" w:sz="4" w:space="0" w:color="auto"/>
              <w:left w:val="single" w:sz="2" w:space="0" w:color="auto"/>
              <w:bottom w:val="single" w:sz="4" w:space="0" w:color="auto"/>
              <w:right w:val="single" w:sz="2" w:space="0" w:color="auto"/>
            </w:tcBorders>
            <w:vAlign w:val="center"/>
            <w:hideMark/>
          </w:tcPr>
          <w:p w14:paraId="097BBEF3"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47</w:t>
            </w:r>
          </w:p>
        </w:tc>
        <w:tc>
          <w:tcPr>
            <w:tcW w:w="272" w:type="pct"/>
            <w:gridSpan w:val="2"/>
            <w:tcBorders>
              <w:top w:val="single" w:sz="4" w:space="0" w:color="auto"/>
              <w:left w:val="single" w:sz="2" w:space="0" w:color="auto"/>
              <w:bottom w:val="single" w:sz="4" w:space="0" w:color="auto"/>
              <w:right w:val="single" w:sz="2" w:space="0" w:color="auto"/>
            </w:tcBorders>
            <w:vAlign w:val="center"/>
            <w:hideMark/>
          </w:tcPr>
          <w:p w14:paraId="6B5935BC"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45</w:t>
            </w:r>
          </w:p>
        </w:tc>
        <w:tc>
          <w:tcPr>
            <w:tcW w:w="275" w:type="pct"/>
            <w:tcBorders>
              <w:top w:val="single" w:sz="4" w:space="0" w:color="auto"/>
              <w:left w:val="single" w:sz="2" w:space="0" w:color="auto"/>
              <w:bottom w:val="single" w:sz="4" w:space="0" w:color="auto"/>
              <w:right w:val="single" w:sz="2" w:space="0" w:color="auto"/>
            </w:tcBorders>
            <w:vAlign w:val="center"/>
            <w:hideMark/>
          </w:tcPr>
          <w:p w14:paraId="586F55BF" w14:textId="77777777" w:rsidR="00514076" w:rsidRPr="00BC6726" w:rsidRDefault="00514076" w:rsidP="00F10E08">
            <w:pPr>
              <w:keepNext/>
              <w:keepLines/>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41</w:t>
            </w:r>
          </w:p>
        </w:tc>
        <w:tc>
          <w:tcPr>
            <w:tcW w:w="39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2396251"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p>
        </w:tc>
        <w:tc>
          <w:tcPr>
            <w:tcW w:w="394"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E7DA6C7"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p>
        </w:tc>
        <w:tc>
          <w:tcPr>
            <w:tcW w:w="394"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573E29B"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p>
        </w:tc>
        <w:tc>
          <w:tcPr>
            <w:tcW w:w="39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9C924A1"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p>
        </w:tc>
        <w:tc>
          <w:tcPr>
            <w:tcW w:w="393"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648F29E6" w14:textId="77777777" w:rsidR="00514076" w:rsidRDefault="00514076" w:rsidP="00F10E08">
            <w:pPr>
              <w:keepNext/>
              <w:keepLines/>
              <w:autoSpaceDE w:val="0"/>
              <w:spacing w:before="120" w:line="257" w:lineRule="auto"/>
              <w:jc w:val="center"/>
              <w:rPr>
                <w:rFonts w:cs="Calibri"/>
                <w:color w:val="00B050"/>
                <w:sz w:val="16"/>
                <w:szCs w:val="16"/>
                <w:bdr w:val="none" w:sz="0" w:space="0" w:color="auto" w:frame="1"/>
              </w:rPr>
            </w:pPr>
          </w:p>
        </w:tc>
      </w:tr>
      <w:tr w:rsidR="00514076" w:rsidRPr="00BC6726" w14:paraId="0D196DDD" w14:textId="77777777" w:rsidTr="0015109E">
        <w:tc>
          <w:tcPr>
            <w:tcW w:w="5000" w:type="pct"/>
            <w:gridSpan w:val="23"/>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419F0897" w14:textId="77777777" w:rsidR="00514076" w:rsidRPr="00BC6726" w:rsidRDefault="00514076" w:rsidP="00F10E08">
            <w:pPr>
              <w:keepNext/>
              <w:keepLines/>
              <w:autoSpaceDE w:val="0"/>
              <w:spacing w:before="120" w:line="257" w:lineRule="auto"/>
              <w:jc w:val="center"/>
              <w:rPr>
                <w:rFonts w:cs="Calibri"/>
                <w:color w:val="00B050"/>
                <w:sz w:val="4"/>
                <w:szCs w:val="16"/>
                <w:bdr w:val="none" w:sz="0" w:space="0" w:color="auto" w:frame="1"/>
              </w:rPr>
            </w:pPr>
          </w:p>
        </w:tc>
      </w:tr>
      <w:tr w:rsidR="00514076" w14:paraId="4D99D98D" w14:textId="77777777" w:rsidTr="0015109E">
        <w:tblPrEx>
          <w:tblCellMar>
            <w:right w:w="57" w:type="dxa"/>
          </w:tblCellMar>
        </w:tblPrEx>
        <w:tc>
          <w:tcPr>
            <w:tcW w:w="852"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23986512" w14:textId="77777777" w:rsidR="00514076" w:rsidRDefault="00514076" w:rsidP="00F10E08">
            <w:pPr>
              <w:keepNext/>
              <w:keepLines/>
              <w:autoSpaceDE w:val="0"/>
              <w:spacing w:line="257" w:lineRule="auto"/>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862" w:type="pct"/>
            <w:gridSpan w:val="5"/>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286A1658" w14:textId="77777777" w:rsidR="00514076" w:rsidRDefault="00514076" w:rsidP="00F10E08">
            <w:pPr>
              <w:keepNext/>
              <w:keepLines/>
              <w:autoSpaceDE w:val="0"/>
              <w:spacing w:before="120" w:line="257" w:lineRule="auto"/>
              <w:jc w:val="center"/>
              <w:rPr>
                <w:rFonts w:cs="Calibri"/>
                <w:b/>
                <w:sz w:val="20"/>
                <w:szCs w:val="20"/>
                <w:bdr w:val="none" w:sz="0" w:space="0" w:color="auto" w:frame="1"/>
              </w:rPr>
            </w:pPr>
          </w:p>
        </w:tc>
        <w:tc>
          <w:tcPr>
            <w:tcW w:w="445" w:type="pct"/>
            <w:gridSpan w:val="3"/>
            <w:tcBorders>
              <w:top w:val="single" w:sz="12" w:space="0" w:color="auto"/>
              <w:left w:val="single" w:sz="4" w:space="0" w:color="auto"/>
              <w:bottom w:val="single" w:sz="4" w:space="0" w:color="auto"/>
              <w:right w:val="nil"/>
            </w:tcBorders>
            <w:vAlign w:val="center"/>
            <w:hideMark/>
          </w:tcPr>
          <w:p w14:paraId="08E7E74B" w14:textId="77777777" w:rsidR="00514076" w:rsidRDefault="00514076" w:rsidP="00F10E08">
            <w:pPr>
              <w:keepNext/>
              <w:keepLines/>
              <w:autoSpaceDE w:val="0"/>
              <w:spacing w:before="120" w:line="257" w:lineRule="auto"/>
              <w:jc w:val="right"/>
              <w:rPr>
                <w:rFonts w:cs="Calibri"/>
                <w:b/>
                <w:color w:val="00B050"/>
                <w:sz w:val="20"/>
                <w:szCs w:val="20"/>
                <w:bdr w:val="none" w:sz="0" w:space="0" w:color="auto" w:frame="1"/>
              </w:rPr>
            </w:pPr>
            <w:r>
              <w:rPr>
                <w:rFonts w:cs="Calibri"/>
                <w:sz w:val="20"/>
                <w:szCs w:val="20"/>
                <w:bdr w:val="none" w:sz="0" w:space="0" w:color="auto" w:frame="1"/>
              </w:rPr>
              <w:t>USE étalon =</w:t>
            </w:r>
          </w:p>
        </w:tc>
        <w:tc>
          <w:tcPr>
            <w:tcW w:w="232" w:type="pct"/>
            <w:gridSpan w:val="2"/>
            <w:tcBorders>
              <w:top w:val="single" w:sz="12" w:space="0" w:color="auto"/>
              <w:left w:val="nil"/>
              <w:bottom w:val="single" w:sz="4" w:space="0" w:color="auto"/>
              <w:right w:val="nil"/>
            </w:tcBorders>
            <w:hideMark/>
          </w:tcPr>
          <w:p w14:paraId="43A0DA00" w14:textId="77777777" w:rsidR="00514076" w:rsidRDefault="00514076" w:rsidP="00F10E08">
            <w:pPr>
              <w:keepNext/>
              <w:keepLine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 xml:space="preserve"> 48</w:t>
            </w:r>
          </w:p>
        </w:tc>
        <w:tc>
          <w:tcPr>
            <w:tcW w:w="640" w:type="pct"/>
            <w:gridSpan w:val="4"/>
            <w:tcBorders>
              <w:top w:val="single" w:sz="12" w:space="0" w:color="auto"/>
              <w:left w:val="nil"/>
              <w:bottom w:val="single" w:sz="4" w:space="0" w:color="auto"/>
              <w:right w:val="single" w:sz="4" w:space="0" w:color="auto"/>
            </w:tcBorders>
            <w:hideMark/>
          </w:tcPr>
          <w:p w14:paraId="0CD7FCDB" w14:textId="77777777" w:rsidR="00514076" w:rsidRDefault="00514076" w:rsidP="00F10E08">
            <w:pPr>
              <w:keepNext/>
              <w:keepLines/>
              <w:autoSpaceDE w:val="0"/>
              <w:spacing w:before="120" w:line="257" w:lineRule="auto"/>
              <w:ind w:left="-174"/>
              <w:jc w:val="right"/>
              <w:rPr>
                <w:rFonts w:cs="Calibri"/>
                <w:b/>
                <w:sz w:val="20"/>
                <w:szCs w:val="20"/>
                <w:bdr w:val="none" w:sz="0" w:space="0" w:color="auto" w:frame="1"/>
              </w:rPr>
            </w:pPr>
            <w:r>
              <w:rPr>
                <w:rFonts w:cs="Calibri"/>
                <w:sz w:val="20"/>
                <w:szCs w:val="20"/>
                <w:bdr w:val="none" w:sz="0" w:space="0" w:color="auto" w:frame="1"/>
              </w:rPr>
              <w:t>kWh/m²/an</w:t>
            </w:r>
          </w:p>
        </w:tc>
        <w:tc>
          <w:tcPr>
            <w:tcW w:w="1969" w:type="pct"/>
            <w:gridSpan w:val="8"/>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550C22A4" w14:textId="45245C05" w:rsidR="00514076" w:rsidRDefault="00573CA3" w:rsidP="00F10E08">
            <w:pPr>
              <w:keepNext/>
              <w:keepLines/>
              <w:autoSpaceDE w:val="0"/>
              <w:spacing w:before="120" w:line="257" w:lineRule="auto"/>
              <w:jc w:val="center"/>
              <w:rPr>
                <w:rFonts w:cs="Calibri"/>
                <w:b/>
                <w:sz w:val="20"/>
                <w:szCs w:val="20"/>
                <w:bdr w:val="none" w:sz="0" w:space="0" w:color="auto" w:frame="1"/>
              </w:rPr>
            </w:pPr>
            <w:r>
              <w:rPr>
                <w:rFonts w:cs="Calibri"/>
                <w:sz w:val="20"/>
                <w:szCs w:val="20"/>
                <w:bdr w:val="none" w:sz="0" w:space="0" w:color="auto" w:frame="1"/>
              </w:rPr>
              <w:t>Part_USE_variable</w:t>
            </w:r>
            <w:r w:rsidR="00514076">
              <w:rPr>
                <w:rFonts w:cs="Calibri"/>
                <w:sz w:val="20"/>
                <w:szCs w:val="20"/>
                <w:bdr w:val="none" w:sz="0" w:space="0" w:color="auto" w:frame="1"/>
              </w:rPr>
              <w:t xml:space="preserve">= </w:t>
            </w:r>
            <w:r w:rsidR="00572076">
              <w:rPr>
                <w:rFonts w:cs="Calibri"/>
                <w:sz w:val="20"/>
                <w:szCs w:val="20"/>
                <w:bdr w:val="none" w:sz="0" w:space="0" w:color="auto" w:frame="1"/>
              </w:rPr>
              <w:t>0,</w:t>
            </w:r>
            <w:r w:rsidR="00514076">
              <w:rPr>
                <w:rFonts w:cs="Calibri"/>
                <w:sz w:val="20"/>
                <w:szCs w:val="20"/>
                <w:bdr w:val="none" w:sz="0" w:space="0" w:color="auto" w:frame="1"/>
              </w:rPr>
              <w:t>82</w:t>
            </w:r>
          </w:p>
        </w:tc>
      </w:tr>
      <w:tr w:rsidR="00514076" w14:paraId="6A15F6F1" w14:textId="77777777" w:rsidTr="0015109E">
        <w:tblPrEx>
          <w:tblCellMar>
            <w:right w:w="57" w:type="dxa"/>
          </w:tblCellMar>
        </w:tblPrEx>
        <w:tc>
          <w:tcPr>
            <w:tcW w:w="852"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223BC640" w14:textId="77777777" w:rsidR="00514076" w:rsidRDefault="00514076" w:rsidP="00F10E08">
            <w:pPr>
              <w:keepNext/>
              <w:keepLines/>
              <w:autoSpaceDE w:val="0"/>
              <w:spacing w:line="257" w:lineRule="auto"/>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2179" w:type="pct"/>
            <w:gridSpan w:val="14"/>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6A31386C" w14:textId="77777777" w:rsidR="00514076" w:rsidRDefault="00514076" w:rsidP="00F10E08">
            <w:pPr>
              <w:keepNext/>
              <w:keepLine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7D4E89C2" w14:textId="77777777" w:rsidR="00514076" w:rsidRDefault="00514076" w:rsidP="00F10E08">
            <w:pPr>
              <w:keepNext/>
              <w:keepLines/>
              <w:autoSpaceDE w:val="0"/>
              <w:spacing w:after="120" w:line="257" w:lineRule="auto"/>
              <w:jc w:val="center"/>
              <w:rPr>
                <w:rFonts w:cs="Calibri"/>
                <w:color w:val="00B050"/>
                <w:sz w:val="20"/>
                <w:szCs w:val="20"/>
                <w:bdr w:val="none" w:sz="0" w:space="0" w:color="auto" w:frame="1"/>
              </w:rPr>
            </w:pPr>
            <w:r>
              <w:rPr>
                <w:rFonts w:cs="Calibri"/>
                <w:sz w:val="20"/>
                <w:szCs w:val="20"/>
                <w:bdr w:val="none" w:sz="0" w:space="0" w:color="auto" w:frame="1"/>
              </w:rPr>
              <w:t>Valeur de référence associée à la USE étalon</w:t>
            </w:r>
          </w:p>
        </w:tc>
        <w:tc>
          <w:tcPr>
            <w:tcW w:w="1969" w:type="pct"/>
            <w:gridSpan w:val="8"/>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907C15A" w14:textId="77777777" w:rsidR="00514076" w:rsidRDefault="00514076" w:rsidP="00F10E08">
            <w:pPr>
              <w:keepNext/>
              <w:keepLine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4991667F" w14:textId="77777777" w:rsidR="00514076" w:rsidRDefault="00514076" w:rsidP="00F10E08">
            <w:pPr>
              <w:keepNext/>
              <w:keepLines/>
              <w:autoSpaceDE w:val="0"/>
              <w:spacing w:before="120" w:line="257" w:lineRule="auto"/>
              <w:jc w:val="center"/>
              <w:rPr>
                <w:rFonts w:cs="Calibri"/>
                <w:b/>
                <w:color w:val="00B050"/>
                <w:sz w:val="20"/>
                <w:szCs w:val="20"/>
                <w:bdr w:val="none" w:sz="0" w:space="0" w:color="auto" w:frame="1"/>
              </w:rPr>
            </w:pPr>
          </w:p>
        </w:tc>
      </w:tr>
      <w:tr w:rsidR="00514076" w14:paraId="10CAC5D7" w14:textId="77777777" w:rsidTr="0015109E">
        <w:tblPrEx>
          <w:tblCellMar>
            <w:right w:w="57" w:type="dxa"/>
          </w:tblCellMar>
        </w:tblPrEx>
        <w:tc>
          <w:tcPr>
            <w:tcW w:w="852" w:type="pct"/>
            <w:tcBorders>
              <w:top w:val="single" w:sz="4" w:space="0" w:color="auto"/>
              <w:left w:val="single" w:sz="12" w:space="0" w:color="auto"/>
              <w:bottom w:val="single" w:sz="4" w:space="0" w:color="auto"/>
              <w:right w:val="single" w:sz="2" w:space="0" w:color="auto"/>
            </w:tcBorders>
            <w:vAlign w:val="center"/>
            <w:hideMark/>
          </w:tcPr>
          <w:p w14:paraId="67AF6F76" w14:textId="77777777" w:rsidR="00514076" w:rsidRDefault="00514076" w:rsidP="00F10E08">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716" w:type="pct"/>
            <w:gridSpan w:val="3"/>
            <w:tcBorders>
              <w:top w:val="single" w:sz="4" w:space="0" w:color="auto"/>
              <w:left w:val="single" w:sz="2" w:space="0" w:color="auto"/>
              <w:bottom w:val="single" w:sz="4" w:space="0" w:color="auto"/>
              <w:right w:val="single" w:sz="4" w:space="0" w:color="auto"/>
            </w:tcBorders>
            <w:vAlign w:val="center"/>
            <w:hideMark/>
          </w:tcPr>
          <w:p w14:paraId="505401FE" w14:textId="77777777" w:rsidR="00514076" w:rsidRDefault="00514076" w:rsidP="00F10E08">
            <w:pPr>
              <w:keepNext/>
              <w:keepLines/>
              <w:autoSpaceDE w:val="0"/>
              <w:spacing w:line="257" w:lineRule="auto"/>
              <w:ind w:left="-109"/>
              <w:jc w:val="center"/>
              <w:rPr>
                <w:rFonts w:cs="Calibri"/>
                <w:color w:val="000000" w:themeColor="text1"/>
                <w:sz w:val="20"/>
                <w:szCs w:val="20"/>
                <w:bdr w:val="none" w:sz="0" w:space="0" w:color="auto" w:frame="1"/>
              </w:rPr>
            </w:pPr>
            <w:r>
              <w:rPr>
                <w:rFonts w:cs="Calibri"/>
                <w:color w:val="000000" w:themeColor="text1"/>
                <w:sz w:val="20"/>
                <w:szCs w:val="20"/>
                <w:bdr w:val="none" w:sz="0" w:space="0" w:color="auto" w:frame="1"/>
              </w:rPr>
              <w:t xml:space="preserve">Amplitude horaire annuelle (h ouvrées/an) </w:t>
            </w:r>
            <w:r>
              <w:rPr>
                <w:rFonts w:cs="Calibri"/>
                <w:b/>
                <w:color w:val="000000" w:themeColor="text1"/>
                <w:sz w:val="20"/>
                <w:szCs w:val="20"/>
                <w:bdr w:val="none" w:sz="0" w:space="0" w:color="auto" w:frame="1"/>
              </w:rPr>
              <w:t>Nb_h_ouvrées</w:t>
            </w:r>
          </w:p>
        </w:tc>
        <w:tc>
          <w:tcPr>
            <w:tcW w:w="305" w:type="pct"/>
            <w:gridSpan w:val="3"/>
            <w:tcBorders>
              <w:top w:val="single" w:sz="4" w:space="0" w:color="auto"/>
              <w:left w:val="single" w:sz="2" w:space="0" w:color="auto"/>
              <w:bottom w:val="single" w:sz="4" w:space="0" w:color="auto"/>
              <w:right w:val="single" w:sz="4" w:space="0" w:color="auto"/>
            </w:tcBorders>
            <w:vAlign w:val="center"/>
            <w:hideMark/>
          </w:tcPr>
          <w:p w14:paraId="41DD5E57" w14:textId="77777777" w:rsidR="00514076" w:rsidRDefault="00514076" w:rsidP="00F10E08">
            <w:pPr>
              <w:keepNext/>
              <w:keepLines/>
              <w:autoSpaceDE w:val="0"/>
              <w:spacing w:line="257" w:lineRule="auto"/>
              <w:ind w:left="-109"/>
              <w:jc w:val="center"/>
              <w:rPr>
                <w:rFonts w:cs="Calibri"/>
                <w:color w:val="000000" w:themeColor="text1"/>
                <w:sz w:val="20"/>
                <w:szCs w:val="20"/>
                <w:bdr w:val="none" w:sz="0" w:space="0" w:color="auto" w:frame="1"/>
              </w:rPr>
            </w:pPr>
            <w:r>
              <w:rPr>
                <w:rFonts w:cs="Calibri"/>
                <w:color w:val="000000" w:themeColor="text1"/>
                <w:sz w:val="20"/>
                <w:szCs w:val="20"/>
                <w:bdr w:val="none" w:sz="0" w:space="0" w:color="auto" w:frame="1"/>
              </w:rPr>
              <w:t>3 120</w:t>
            </w:r>
          </w:p>
        </w:tc>
        <w:tc>
          <w:tcPr>
            <w:tcW w:w="759" w:type="pct"/>
            <w:gridSpan w:val="6"/>
            <w:tcBorders>
              <w:top w:val="single" w:sz="4" w:space="0" w:color="auto"/>
              <w:left w:val="single" w:sz="2" w:space="0" w:color="auto"/>
              <w:bottom w:val="single" w:sz="4" w:space="0" w:color="auto"/>
              <w:right w:val="single" w:sz="4" w:space="0" w:color="auto"/>
            </w:tcBorders>
            <w:vAlign w:val="center"/>
            <w:hideMark/>
          </w:tcPr>
          <w:p w14:paraId="64790D1D" w14:textId="77777777" w:rsidR="00514076" w:rsidRDefault="00514076" w:rsidP="00F10E08">
            <w:pPr>
              <w:keepNext/>
              <w:keepLines/>
              <w:autoSpaceDE w:val="0"/>
              <w:spacing w:line="257" w:lineRule="auto"/>
              <w:ind w:left="-109"/>
              <w:jc w:val="center"/>
              <w:rPr>
                <w:rFonts w:cs="Calibri"/>
                <w:color w:val="000000" w:themeColor="text1"/>
                <w:sz w:val="20"/>
                <w:szCs w:val="20"/>
                <w:bdr w:val="none" w:sz="0" w:space="0" w:color="auto" w:frame="1"/>
              </w:rPr>
            </w:pPr>
            <w:r>
              <w:rPr>
                <w:rFonts w:cs="Calibri"/>
                <w:sz w:val="20"/>
                <w:szCs w:val="20"/>
                <w:bdr w:val="none" w:sz="0" w:space="0" w:color="auto" w:frame="1"/>
              </w:rPr>
              <w:t xml:space="preserve">Nombre de patients par jour </w:t>
            </w:r>
            <w:r>
              <w:rPr>
                <w:rFonts w:cs="Calibri"/>
                <w:b/>
                <w:sz w:val="20"/>
                <w:szCs w:val="20"/>
                <w:bdr w:val="none" w:sz="0" w:space="0" w:color="auto" w:frame="1"/>
              </w:rPr>
              <w:t>Nb_Patients</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12F905C1" w14:textId="77777777" w:rsidR="00514076" w:rsidRDefault="00514076" w:rsidP="00F10E08">
            <w:pPr>
              <w:keepNext/>
              <w:keepLines/>
              <w:autoSpaceDE w:val="0"/>
              <w:spacing w:line="257" w:lineRule="auto"/>
              <w:jc w:val="center"/>
              <w:rPr>
                <w:rFonts w:cs="Calibri"/>
                <w:color w:val="000000" w:themeColor="text1"/>
                <w:sz w:val="20"/>
                <w:szCs w:val="20"/>
                <w:bdr w:val="none" w:sz="0" w:space="0" w:color="auto" w:frame="1"/>
              </w:rPr>
            </w:pPr>
            <w:r>
              <w:rPr>
                <w:rFonts w:cs="Calibri"/>
                <w:color w:val="000000" w:themeColor="text1"/>
                <w:sz w:val="20"/>
                <w:szCs w:val="20"/>
                <w:bdr w:val="none" w:sz="0" w:space="0" w:color="auto" w:frame="1"/>
              </w:rPr>
              <w:t>20</w:t>
            </w:r>
          </w:p>
        </w:tc>
        <w:tc>
          <w:tcPr>
            <w:tcW w:w="616" w:type="pct"/>
            <w:gridSpan w:val="2"/>
            <w:tcBorders>
              <w:top w:val="single" w:sz="4" w:space="0" w:color="auto"/>
              <w:left w:val="single" w:sz="4" w:space="0" w:color="auto"/>
              <w:bottom w:val="single" w:sz="4" w:space="0" w:color="auto"/>
              <w:right w:val="single" w:sz="4" w:space="0" w:color="auto"/>
            </w:tcBorders>
            <w:vAlign w:val="center"/>
            <w:hideMark/>
          </w:tcPr>
          <w:p w14:paraId="765E6605" w14:textId="77777777" w:rsidR="00514076" w:rsidRDefault="00514076" w:rsidP="00F10E08">
            <w:pPr>
              <w:keepNext/>
              <w:keepLines/>
              <w:autoSpaceDE w:val="0"/>
              <w:spacing w:line="257" w:lineRule="auto"/>
              <w:jc w:val="center"/>
              <w:rPr>
                <w:rFonts w:cs="Calibri"/>
                <w:b/>
                <w:color w:val="000000" w:themeColor="text1"/>
                <w:sz w:val="20"/>
                <w:szCs w:val="20"/>
                <w:bdr w:val="none" w:sz="0" w:space="0" w:color="auto" w:frame="1"/>
              </w:rPr>
            </w:pPr>
            <w:r>
              <w:rPr>
                <w:rFonts w:cs="Calibri"/>
                <w:b/>
                <w:sz w:val="20"/>
                <w:szCs w:val="20"/>
                <w:bdr w:val="none" w:sz="0" w:space="0" w:color="auto" w:frame="1"/>
              </w:rPr>
              <w:t xml:space="preserve">Amplitude horaire annuelle étalon </w:t>
            </w:r>
            <w:r>
              <w:rPr>
                <w:rFonts w:cs="Calibri"/>
                <w:color w:val="000000" w:themeColor="text1"/>
                <w:sz w:val="20"/>
                <w:szCs w:val="20"/>
                <w:bdr w:val="none" w:sz="0" w:space="0" w:color="auto" w:frame="1"/>
              </w:rPr>
              <w:t xml:space="preserve">(h ouvrées/an) </w:t>
            </w:r>
            <w:r>
              <w:rPr>
                <w:rFonts w:cs="Calibri"/>
                <w:b/>
                <w:color w:val="000000" w:themeColor="text1"/>
                <w:sz w:val="20"/>
                <w:szCs w:val="20"/>
                <w:bdr w:val="none" w:sz="0" w:space="0" w:color="auto" w:frame="1"/>
              </w:rPr>
              <w:t>Nb_h_ouvrées</w:t>
            </w:r>
            <w:r>
              <w:rPr>
                <w:rFonts w:cs="Calibri"/>
                <w:b/>
                <w:color w:val="000000" w:themeColor="text1"/>
                <w:sz w:val="20"/>
                <w:szCs w:val="20"/>
                <w:bdr w:val="none" w:sz="0" w:space="0" w:color="auto" w:frame="1"/>
                <w:vertAlign w:val="subscript"/>
              </w:rPr>
              <w:t>étalon</w:t>
            </w:r>
          </w:p>
        </w:tc>
        <w:tc>
          <w:tcPr>
            <w:tcW w:w="348" w:type="pct"/>
            <w:gridSpan w:val="2"/>
            <w:tcBorders>
              <w:top w:val="single" w:sz="4" w:space="0" w:color="auto"/>
              <w:left w:val="single" w:sz="4" w:space="0" w:color="auto"/>
              <w:bottom w:val="single" w:sz="4" w:space="0" w:color="auto"/>
              <w:right w:val="single" w:sz="4" w:space="0" w:color="auto"/>
            </w:tcBorders>
            <w:vAlign w:val="center"/>
            <w:hideMark/>
          </w:tcPr>
          <w:p w14:paraId="1E7CD4C4" w14:textId="77777777" w:rsidR="00514076" w:rsidRDefault="00514076" w:rsidP="00F10E08">
            <w:pPr>
              <w:keepNext/>
              <w:keepLines/>
              <w:autoSpaceDE w:val="0"/>
              <w:spacing w:line="257" w:lineRule="auto"/>
              <w:jc w:val="center"/>
              <w:rPr>
                <w:rFonts w:cs="Calibri"/>
                <w:b/>
                <w:color w:val="000000" w:themeColor="text1"/>
                <w:sz w:val="20"/>
                <w:szCs w:val="20"/>
                <w:bdr w:val="none" w:sz="0" w:space="0" w:color="auto" w:frame="1"/>
              </w:rPr>
            </w:pPr>
            <w:r>
              <w:rPr>
                <w:rFonts w:cs="Calibri"/>
                <w:b/>
                <w:color w:val="000000" w:themeColor="text1"/>
                <w:sz w:val="20"/>
                <w:szCs w:val="20"/>
                <w:bdr w:val="none" w:sz="0" w:space="0" w:color="auto" w:frame="1"/>
              </w:rPr>
              <w:t>3 120</w:t>
            </w:r>
          </w:p>
        </w:tc>
        <w:tc>
          <w:tcPr>
            <w:tcW w:w="693" w:type="pct"/>
            <w:gridSpan w:val="3"/>
            <w:tcBorders>
              <w:top w:val="single" w:sz="4" w:space="0" w:color="auto"/>
              <w:left w:val="single" w:sz="4" w:space="0" w:color="auto"/>
              <w:bottom w:val="single" w:sz="4" w:space="0" w:color="auto"/>
              <w:right w:val="single" w:sz="4" w:space="0" w:color="auto"/>
            </w:tcBorders>
            <w:vAlign w:val="center"/>
            <w:hideMark/>
          </w:tcPr>
          <w:p w14:paraId="35FB1BED" w14:textId="77777777" w:rsidR="00514076" w:rsidRDefault="00514076" w:rsidP="00F10E08">
            <w:pPr>
              <w:keepNext/>
              <w:keepLines/>
              <w:autoSpaceDE w:val="0"/>
              <w:spacing w:line="257" w:lineRule="auto"/>
              <w:jc w:val="center"/>
              <w:rPr>
                <w:rFonts w:cs="Calibri"/>
                <w:b/>
                <w:color w:val="000000" w:themeColor="text1"/>
                <w:sz w:val="20"/>
                <w:szCs w:val="20"/>
                <w:bdr w:val="none" w:sz="0" w:space="0" w:color="auto" w:frame="1"/>
              </w:rPr>
            </w:pPr>
            <w:r>
              <w:rPr>
                <w:rFonts w:cs="Calibri"/>
                <w:sz w:val="20"/>
                <w:szCs w:val="20"/>
                <w:bdr w:val="none" w:sz="0" w:space="0" w:color="auto" w:frame="1"/>
              </w:rPr>
              <w:t xml:space="preserve">Nombre de patients par jour </w:t>
            </w:r>
            <w:r>
              <w:rPr>
                <w:rFonts w:cs="Calibri"/>
                <w:b/>
                <w:sz w:val="20"/>
                <w:szCs w:val="20"/>
                <w:bdr w:val="none" w:sz="0" w:space="0" w:color="auto" w:frame="1"/>
              </w:rPr>
              <w:t>Nb_Patients</w:t>
            </w:r>
            <w:r>
              <w:rPr>
                <w:rFonts w:cs="Calibri"/>
                <w:b/>
                <w:sz w:val="20"/>
                <w:szCs w:val="20"/>
                <w:bdr w:val="none" w:sz="0" w:space="0" w:color="auto" w:frame="1"/>
                <w:vertAlign w:val="subscript"/>
              </w:rPr>
              <w:t>étalon</w:t>
            </w:r>
          </w:p>
        </w:tc>
        <w:tc>
          <w:tcPr>
            <w:tcW w:w="312" w:type="pct"/>
            <w:tcBorders>
              <w:top w:val="single" w:sz="4" w:space="0" w:color="auto"/>
              <w:left w:val="single" w:sz="4" w:space="0" w:color="auto"/>
              <w:bottom w:val="single" w:sz="4" w:space="0" w:color="auto"/>
              <w:right w:val="single" w:sz="12" w:space="0" w:color="auto"/>
            </w:tcBorders>
            <w:vAlign w:val="center"/>
            <w:hideMark/>
          </w:tcPr>
          <w:p w14:paraId="7D6B19D4" w14:textId="77777777" w:rsidR="00514076" w:rsidRDefault="00514076" w:rsidP="00F10E08">
            <w:pPr>
              <w:keepNext/>
              <w:keepLines/>
              <w:autoSpaceDE w:val="0"/>
              <w:spacing w:line="257" w:lineRule="auto"/>
              <w:jc w:val="center"/>
              <w:rPr>
                <w:rFonts w:cs="Calibri"/>
                <w:b/>
                <w:color w:val="000000" w:themeColor="text1"/>
                <w:sz w:val="20"/>
                <w:szCs w:val="20"/>
                <w:bdr w:val="none" w:sz="0" w:space="0" w:color="auto" w:frame="1"/>
              </w:rPr>
            </w:pPr>
            <w:r>
              <w:rPr>
                <w:rFonts w:cs="Calibri"/>
                <w:b/>
                <w:color w:val="000000" w:themeColor="text1"/>
                <w:sz w:val="20"/>
                <w:szCs w:val="20"/>
                <w:bdr w:val="none" w:sz="0" w:space="0" w:color="auto" w:frame="1"/>
              </w:rPr>
              <w:t>20</w:t>
            </w:r>
          </w:p>
        </w:tc>
      </w:tr>
      <w:tr w:rsidR="00514076" w14:paraId="2261F09C" w14:textId="77777777" w:rsidTr="0015109E">
        <w:tblPrEx>
          <w:tblCellMar>
            <w:right w:w="57" w:type="dxa"/>
          </w:tblCellMar>
        </w:tblPrEx>
        <w:trPr>
          <w:trHeight w:val="754"/>
        </w:trPr>
        <w:tc>
          <w:tcPr>
            <w:tcW w:w="852" w:type="pct"/>
            <w:tcBorders>
              <w:top w:val="single" w:sz="4" w:space="0" w:color="auto"/>
              <w:left w:val="single" w:sz="12" w:space="0" w:color="auto"/>
              <w:bottom w:val="single" w:sz="4" w:space="0" w:color="auto"/>
              <w:right w:val="single" w:sz="2" w:space="0" w:color="auto"/>
            </w:tcBorders>
            <w:vAlign w:val="center"/>
            <w:hideMark/>
          </w:tcPr>
          <w:p w14:paraId="4E148B44" w14:textId="77777777" w:rsidR="00514076" w:rsidRDefault="00514076" w:rsidP="00F10E08">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Autres indicateurs d’intensité d’usage</w:t>
            </w:r>
          </w:p>
        </w:tc>
        <w:tc>
          <w:tcPr>
            <w:tcW w:w="1780" w:type="pct"/>
            <w:gridSpan w:val="12"/>
            <w:tcBorders>
              <w:top w:val="single" w:sz="4" w:space="0" w:color="auto"/>
              <w:left w:val="single" w:sz="2" w:space="0" w:color="auto"/>
              <w:bottom w:val="single" w:sz="4" w:space="0" w:color="auto"/>
              <w:right w:val="single" w:sz="4" w:space="0" w:color="auto"/>
            </w:tcBorders>
            <w:vAlign w:val="center"/>
            <w:hideMark/>
          </w:tcPr>
          <w:p w14:paraId="052F9875" w14:textId="4A2C2B4F" w:rsidR="00514076" w:rsidRDefault="0007147C" w:rsidP="00F10E08">
            <w:pPr>
              <w:keepNext/>
              <w:keepLines/>
              <w:autoSpaceDE w:val="0"/>
              <w:spacing w:line="257" w:lineRule="auto"/>
              <w:ind w:left="-109"/>
              <w:jc w:val="center"/>
              <w:rPr>
                <w:rFonts w:cs="Calibri"/>
                <w:sz w:val="20"/>
                <w:szCs w:val="18"/>
                <w:bdr w:val="none" w:sz="0" w:space="0" w:color="auto" w:frame="1"/>
              </w:rPr>
            </w:pPr>
            <w:r>
              <w:rPr>
                <w:rFonts w:cs="Calibri"/>
                <w:sz w:val="20"/>
                <w:szCs w:val="20"/>
                <w:bdr w:val="none" w:sz="0" w:space="0" w:color="auto" w:frame="1"/>
              </w:rPr>
              <w:t xml:space="preserve">Surface de Plancher </w:t>
            </w:r>
            <w:r w:rsidR="00514076">
              <w:rPr>
                <w:rFonts w:cs="Calibri"/>
                <w:sz w:val="20"/>
                <w:szCs w:val="20"/>
                <w:bdr w:val="none" w:sz="0" w:space="0" w:color="auto" w:frame="1"/>
              </w:rPr>
              <w:t>(m²/</w:t>
            </w:r>
            <w:r>
              <w:rPr>
                <w:rFonts w:cs="Calibri"/>
                <w:sz w:val="20"/>
                <w:szCs w:val="20"/>
                <w:bdr w:val="none" w:sz="0" w:space="0" w:color="auto" w:frame="1"/>
              </w:rPr>
              <w:t>salle de consultation</w:t>
            </w:r>
            <w:r w:rsidR="00514076">
              <w:rPr>
                <w:rFonts w:cs="Calibri"/>
                <w:sz w:val="20"/>
                <w:szCs w:val="20"/>
                <w:bdr w:val="none" w:sz="0" w:space="0" w:color="auto" w:frame="1"/>
              </w:rPr>
              <w:t xml:space="preserve">) </w:t>
            </w:r>
            <w:r w:rsidR="00514076">
              <w:rPr>
                <w:rFonts w:cs="Calibri"/>
                <w:b/>
                <w:sz w:val="20"/>
                <w:szCs w:val="20"/>
                <w:bdr w:val="none" w:sz="0" w:space="0" w:color="auto" w:frame="1"/>
              </w:rPr>
              <w:t>Surf_consult</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14:paraId="0DF8716F" w14:textId="77777777" w:rsidR="00514076" w:rsidRDefault="00514076" w:rsidP="00F10E08">
            <w:pPr>
              <w:keepNext/>
              <w:keepLines/>
              <w:autoSpaceDE w:val="0"/>
              <w:spacing w:line="257" w:lineRule="auto"/>
              <w:jc w:val="center"/>
              <w:rPr>
                <w:rFonts w:cs="Calibri"/>
                <w:color w:val="000000" w:themeColor="text1"/>
                <w:sz w:val="20"/>
                <w:szCs w:val="20"/>
                <w:bdr w:val="none" w:sz="0" w:space="0" w:color="auto" w:frame="1"/>
              </w:rPr>
            </w:pPr>
            <w:r>
              <w:rPr>
                <w:rFonts w:cs="Calibri"/>
                <w:sz w:val="20"/>
                <w:szCs w:val="20"/>
                <w:bdr w:val="none" w:sz="0" w:space="0" w:color="auto" w:frame="1"/>
              </w:rPr>
              <w:t>31</w:t>
            </w:r>
          </w:p>
        </w:tc>
        <w:tc>
          <w:tcPr>
            <w:tcW w:w="1657" w:type="pct"/>
            <w:gridSpan w:val="7"/>
            <w:tcBorders>
              <w:top w:val="single" w:sz="4" w:space="0" w:color="auto"/>
              <w:left w:val="single" w:sz="4" w:space="0" w:color="auto"/>
              <w:bottom w:val="single" w:sz="4" w:space="0" w:color="auto"/>
              <w:right w:val="single" w:sz="4" w:space="0" w:color="auto"/>
            </w:tcBorders>
            <w:vAlign w:val="center"/>
            <w:hideMark/>
          </w:tcPr>
          <w:p w14:paraId="0F247A41" w14:textId="0C891D15" w:rsidR="00514076" w:rsidRDefault="0007147C" w:rsidP="00F10E08">
            <w:pPr>
              <w:keepNext/>
              <w:keepLines/>
              <w:autoSpaceDE w:val="0"/>
              <w:spacing w:line="257" w:lineRule="auto"/>
              <w:jc w:val="center"/>
              <w:rPr>
                <w:rFonts w:cs="Calibri"/>
                <w:b/>
                <w:color w:val="000000" w:themeColor="text1"/>
                <w:sz w:val="20"/>
                <w:szCs w:val="18"/>
                <w:bdr w:val="none" w:sz="0" w:space="0" w:color="auto" w:frame="1"/>
              </w:rPr>
            </w:pPr>
            <w:r>
              <w:rPr>
                <w:rFonts w:cs="Calibri"/>
                <w:b/>
                <w:sz w:val="20"/>
                <w:szCs w:val="20"/>
                <w:bdr w:val="none" w:sz="0" w:space="0" w:color="auto" w:frame="1"/>
              </w:rPr>
              <w:t xml:space="preserve">Surface de Plancher </w:t>
            </w:r>
            <w:r w:rsidR="00514076">
              <w:rPr>
                <w:rFonts w:cs="Calibri"/>
                <w:b/>
                <w:sz w:val="20"/>
                <w:szCs w:val="20"/>
                <w:bdr w:val="none" w:sz="0" w:space="0" w:color="auto" w:frame="1"/>
              </w:rPr>
              <w:t xml:space="preserve">étalon </w:t>
            </w:r>
            <w:r w:rsidR="00514076">
              <w:rPr>
                <w:rFonts w:cs="Calibri"/>
                <w:sz w:val="20"/>
                <w:szCs w:val="20"/>
                <w:bdr w:val="none" w:sz="0" w:space="0" w:color="auto" w:frame="1"/>
              </w:rPr>
              <w:t>(m²/</w:t>
            </w:r>
            <w:r>
              <w:rPr>
                <w:rFonts w:cs="Calibri"/>
                <w:sz w:val="20"/>
                <w:szCs w:val="20"/>
                <w:bdr w:val="none" w:sz="0" w:space="0" w:color="auto" w:frame="1"/>
              </w:rPr>
              <w:t>salle de consultation</w:t>
            </w:r>
            <w:r w:rsidR="00514076">
              <w:rPr>
                <w:rFonts w:cs="Calibri"/>
                <w:sz w:val="20"/>
                <w:szCs w:val="20"/>
                <w:bdr w:val="none" w:sz="0" w:space="0" w:color="auto" w:frame="1"/>
              </w:rPr>
              <w:t xml:space="preserve">) </w:t>
            </w:r>
            <w:r w:rsidR="00514076">
              <w:rPr>
                <w:rFonts w:cs="Calibri"/>
                <w:b/>
                <w:sz w:val="20"/>
                <w:szCs w:val="20"/>
                <w:bdr w:val="none" w:sz="0" w:space="0" w:color="auto" w:frame="1"/>
              </w:rPr>
              <w:t>Surf</w:t>
            </w:r>
            <w:r w:rsidR="00B86A0C" w:rsidRPr="007A0CCB">
              <w:rPr>
                <w:rFonts w:cs="Calibri"/>
                <w:b/>
                <w:sz w:val="20"/>
                <w:szCs w:val="18"/>
              </w:rPr>
              <w:t>_consult</w:t>
            </w:r>
            <w:r w:rsidR="00514076">
              <w:rPr>
                <w:rFonts w:cs="Calibri"/>
                <w:b/>
                <w:sz w:val="20"/>
                <w:szCs w:val="20"/>
                <w:bdr w:val="none" w:sz="0" w:space="0" w:color="auto" w:frame="1"/>
                <w:vertAlign w:val="subscript"/>
              </w:rPr>
              <w:t>étalon</w:t>
            </w:r>
          </w:p>
        </w:tc>
        <w:tc>
          <w:tcPr>
            <w:tcW w:w="312" w:type="pct"/>
            <w:tcBorders>
              <w:top w:val="single" w:sz="4" w:space="0" w:color="auto"/>
              <w:left w:val="single" w:sz="4" w:space="0" w:color="auto"/>
              <w:bottom w:val="single" w:sz="4" w:space="0" w:color="auto"/>
              <w:right w:val="single" w:sz="12" w:space="0" w:color="auto"/>
            </w:tcBorders>
            <w:vAlign w:val="center"/>
            <w:hideMark/>
          </w:tcPr>
          <w:p w14:paraId="0572DBAB" w14:textId="77777777" w:rsidR="00514076" w:rsidRDefault="00514076" w:rsidP="00F10E08">
            <w:pPr>
              <w:keepNext/>
              <w:keepLines/>
              <w:autoSpaceDE w:val="0"/>
              <w:spacing w:line="257" w:lineRule="auto"/>
              <w:jc w:val="center"/>
              <w:rPr>
                <w:rFonts w:cs="Calibri"/>
                <w:b/>
                <w:color w:val="000000" w:themeColor="text1"/>
                <w:sz w:val="20"/>
                <w:szCs w:val="20"/>
                <w:bdr w:val="none" w:sz="0" w:space="0" w:color="auto" w:frame="1"/>
              </w:rPr>
            </w:pPr>
            <w:r>
              <w:rPr>
                <w:rFonts w:cs="Calibri"/>
                <w:b/>
                <w:sz w:val="20"/>
                <w:szCs w:val="20"/>
                <w:bdr w:val="none" w:sz="0" w:space="0" w:color="auto" w:frame="1"/>
              </w:rPr>
              <w:t>31</w:t>
            </w:r>
          </w:p>
        </w:tc>
      </w:tr>
      <w:tr w:rsidR="00514076" w14:paraId="53F7C681" w14:textId="77777777" w:rsidTr="0015109E">
        <w:tblPrEx>
          <w:tblCellMar>
            <w:right w:w="57" w:type="dxa"/>
          </w:tblCellMar>
        </w:tblPrEx>
        <w:tc>
          <w:tcPr>
            <w:tcW w:w="852" w:type="pct"/>
            <w:tcBorders>
              <w:top w:val="single" w:sz="4" w:space="0" w:color="auto"/>
              <w:left w:val="single" w:sz="12" w:space="0" w:color="auto"/>
              <w:bottom w:val="single" w:sz="12" w:space="0" w:color="auto"/>
              <w:right w:val="single" w:sz="2" w:space="0" w:color="auto"/>
            </w:tcBorders>
            <w:vAlign w:val="center"/>
            <w:hideMark/>
          </w:tcPr>
          <w:p w14:paraId="22586112" w14:textId="77777777" w:rsidR="00514076" w:rsidRDefault="00514076" w:rsidP="00F10E08">
            <w:pPr>
              <w:keepNext/>
              <w:keepLines/>
              <w:autoSpaceDE w:val="0"/>
              <w:spacing w:line="257" w:lineRule="auto"/>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148" w:type="pct"/>
            <w:gridSpan w:val="22"/>
            <w:tcBorders>
              <w:top w:val="single" w:sz="4" w:space="0" w:color="auto"/>
              <w:left w:val="single" w:sz="2" w:space="0" w:color="auto"/>
              <w:bottom w:val="single" w:sz="12" w:space="0" w:color="auto"/>
              <w:right w:val="single" w:sz="12" w:space="0" w:color="auto"/>
            </w:tcBorders>
            <w:vAlign w:val="center"/>
            <w:hideMark/>
          </w:tcPr>
          <w:p w14:paraId="3390C58F" w14:textId="22C91A5C" w:rsidR="00514076" w:rsidRDefault="00514076" w:rsidP="00F10E08">
            <w:pPr>
              <w:keepNext/>
              <w:keepLines/>
              <w:autoSpaceDE w:val="0"/>
              <w:spacing w:line="257" w:lineRule="auto"/>
              <w:jc w:val="center"/>
              <w:rPr>
                <w:rFonts w:cs="Calibri"/>
                <w:sz w:val="20"/>
                <w:szCs w:val="20"/>
                <w:bdr w:val="none" w:sz="0" w:space="0" w:color="auto" w:frame="1"/>
                <w:vertAlign w:val="subscript"/>
              </w:rPr>
            </w:pPr>
            <w:r>
              <w:rPr>
                <w:rFonts w:cs="Calibri"/>
                <w:b/>
                <w:sz w:val="20"/>
                <w:szCs w:val="20"/>
                <w:bdr w:val="none" w:sz="0" w:space="0" w:color="auto" w:frame="1"/>
              </w:rPr>
              <w:t xml:space="preserve">USE modulé </w:t>
            </w:r>
            <w:r>
              <w:rPr>
                <w:rFonts w:cs="Calibri"/>
                <w:sz w:val="20"/>
                <w:szCs w:val="20"/>
                <w:bdr w:val="none" w:sz="0" w:space="0" w:color="auto" w:frame="1"/>
              </w:rPr>
              <w:t>(kWh/m²/an) = USE étalon x (</w:t>
            </w:r>
            <w:r>
              <w:rPr>
                <w:rFonts w:cs="Calibri"/>
                <w:b/>
                <w:sz w:val="20"/>
                <w:szCs w:val="20"/>
                <w:bdr w:val="none" w:sz="0" w:space="0" w:color="auto" w:frame="1"/>
              </w:rPr>
              <w:t>Nb_h_ouvrées</w:t>
            </w:r>
            <w:r>
              <w:rPr>
                <w:rFonts w:cs="Calibri"/>
                <w:sz w:val="20"/>
                <w:szCs w:val="20"/>
                <w:bdr w:val="none" w:sz="0" w:space="0" w:color="auto" w:frame="1"/>
              </w:rPr>
              <w:t>/ Nb_h_ouvrées</w:t>
            </w:r>
            <w:r>
              <w:rPr>
                <w:rFonts w:cs="Calibri"/>
                <w:sz w:val="20"/>
                <w:szCs w:val="20"/>
                <w:bdr w:val="none" w:sz="0" w:space="0" w:color="auto" w:frame="1"/>
                <w:vertAlign w:val="subscript"/>
              </w:rPr>
              <w:t>étalon</w:t>
            </w:r>
            <w:r>
              <w:rPr>
                <w:rFonts w:cs="Calibri"/>
                <w:sz w:val="20"/>
                <w:szCs w:val="20"/>
                <w:bdr w:val="none" w:sz="0" w:space="0" w:color="auto" w:frame="1"/>
              </w:rPr>
              <w:t>) x [</w:t>
            </w:r>
            <w:r w:rsidR="00573CA3">
              <w:rPr>
                <w:rFonts w:cs="Calibri"/>
                <w:sz w:val="20"/>
                <w:szCs w:val="20"/>
                <w:bdr w:val="none" w:sz="0" w:space="0" w:color="auto" w:frame="1"/>
              </w:rPr>
              <w:t>Part_USE_variable</w:t>
            </w:r>
            <w:r>
              <w:rPr>
                <w:rFonts w:cs="Calibri"/>
                <w:sz w:val="20"/>
                <w:szCs w:val="20"/>
                <w:bdr w:val="none" w:sz="0" w:space="0" w:color="auto" w:frame="1"/>
              </w:rPr>
              <w:t xml:space="preserve"> x (</w:t>
            </w:r>
            <w:r>
              <w:rPr>
                <w:rFonts w:cs="Calibri"/>
                <w:b/>
                <w:sz w:val="20"/>
                <w:szCs w:val="18"/>
                <w:bdr w:val="none" w:sz="0" w:space="0" w:color="auto" w:frame="1"/>
              </w:rPr>
              <w:t xml:space="preserve">Nb_Patients </w:t>
            </w:r>
            <w:r>
              <w:rPr>
                <w:rFonts w:cs="Calibri"/>
                <w:sz w:val="20"/>
                <w:szCs w:val="18"/>
                <w:bdr w:val="none" w:sz="0" w:space="0" w:color="auto" w:frame="1"/>
              </w:rPr>
              <w:t>/ Nb_Patients</w:t>
            </w:r>
            <w:r>
              <w:rPr>
                <w:rFonts w:cs="Calibri"/>
                <w:sz w:val="20"/>
                <w:szCs w:val="18"/>
                <w:bdr w:val="none" w:sz="0" w:space="0" w:color="auto" w:frame="1"/>
                <w:vertAlign w:val="subscript"/>
              </w:rPr>
              <w:t>étalon</w:t>
            </w:r>
            <w:r>
              <w:rPr>
                <w:rFonts w:cs="Calibri"/>
                <w:sz w:val="20"/>
                <w:szCs w:val="18"/>
                <w:bdr w:val="none" w:sz="0" w:space="0" w:color="auto" w:frame="1"/>
              </w:rPr>
              <w:t xml:space="preserve">) x </w:t>
            </w:r>
            <w:r>
              <w:rPr>
                <w:rFonts w:cs="Calibri"/>
                <w:sz w:val="20"/>
                <w:szCs w:val="20"/>
                <w:bdr w:val="none" w:sz="0" w:space="0" w:color="auto" w:frame="1"/>
              </w:rPr>
              <w:t>(Surf</w:t>
            </w:r>
            <w:r w:rsidR="00B86A0C" w:rsidRPr="00B86A0C">
              <w:rPr>
                <w:rFonts w:cs="Calibri"/>
                <w:sz w:val="20"/>
                <w:szCs w:val="18"/>
              </w:rPr>
              <w:t>_consult</w:t>
            </w:r>
            <w:r w:rsidRPr="00B86A0C">
              <w:rPr>
                <w:rFonts w:cs="Calibri"/>
                <w:sz w:val="20"/>
                <w:szCs w:val="20"/>
                <w:bdr w:val="none" w:sz="0" w:space="0" w:color="auto" w:frame="1"/>
                <w:vertAlign w:val="subscript"/>
              </w:rPr>
              <w:t>étalon</w:t>
            </w:r>
            <w:r>
              <w:rPr>
                <w:rFonts w:cs="Calibri"/>
                <w:sz w:val="20"/>
                <w:szCs w:val="20"/>
                <w:bdr w:val="none" w:sz="0" w:space="0" w:color="auto" w:frame="1"/>
              </w:rPr>
              <w:t xml:space="preserve"> /</w:t>
            </w:r>
            <w:r>
              <w:rPr>
                <w:rFonts w:cs="Calibri"/>
                <w:b/>
                <w:sz w:val="20"/>
                <w:szCs w:val="20"/>
                <w:bdr w:val="none" w:sz="0" w:space="0" w:color="auto" w:frame="1"/>
              </w:rPr>
              <w:t xml:space="preserve"> Surf_consult</w:t>
            </w:r>
            <w:r>
              <w:rPr>
                <w:rFonts w:cs="Calibri"/>
                <w:sz w:val="20"/>
                <w:szCs w:val="20"/>
                <w:bdr w:val="none" w:sz="0" w:space="0" w:color="auto" w:frame="1"/>
              </w:rPr>
              <w:t>)</w:t>
            </w:r>
            <w:r>
              <w:rPr>
                <w:rFonts w:cs="Calibri"/>
                <w:sz w:val="18"/>
                <w:szCs w:val="18"/>
                <w:bdr w:val="none" w:sz="0" w:space="0" w:color="auto" w:frame="1"/>
              </w:rPr>
              <w:t xml:space="preserve"> </w:t>
            </w:r>
            <w:r>
              <w:rPr>
                <w:rFonts w:cs="Calibri"/>
                <w:sz w:val="20"/>
                <w:szCs w:val="20"/>
                <w:bdr w:val="none" w:sz="0" w:space="0" w:color="auto" w:frame="1"/>
              </w:rPr>
              <w:t>+ (1-</w:t>
            </w:r>
            <w:r w:rsidR="00573CA3">
              <w:rPr>
                <w:rFonts w:cs="Calibri"/>
                <w:sz w:val="20"/>
                <w:szCs w:val="20"/>
                <w:bdr w:val="none" w:sz="0" w:space="0" w:color="auto" w:frame="1"/>
              </w:rPr>
              <w:t>Part_USE_variable</w:t>
            </w:r>
            <w:r>
              <w:rPr>
                <w:rFonts w:cs="Calibri"/>
                <w:sz w:val="20"/>
                <w:szCs w:val="20"/>
                <w:bdr w:val="none" w:sz="0" w:space="0" w:color="auto" w:frame="1"/>
              </w:rPr>
              <w:t>)] + 0,28 x CVC x (</w:t>
            </w:r>
            <w:r>
              <w:rPr>
                <w:rFonts w:cs="Calibri"/>
                <w:b/>
                <w:sz w:val="20"/>
                <w:szCs w:val="20"/>
                <w:bdr w:val="none" w:sz="0" w:space="0" w:color="auto" w:frame="1"/>
              </w:rPr>
              <w:t>Nb_h_ouvrées</w:t>
            </w:r>
            <w:r>
              <w:rPr>
                <w:rFonts w:cs="Calibri"/>
                <w:b/>
                <w:sz w:val="18"/>
                <w:szCs w:val="18"/>
                <w:bdr w:val="none" w:sz="0" w:space="0" w:color="auto" w:frame="1"/>
              </w:rPr>
              <w:t xml:space="preserve"> -</w:t>
            </w:r>
            <w:r>
              <w:rPr>
                <w:rFonts w:cs="Calibri"/>
                <w:b/>
                <w:sz w:val="20"/>
                <w:szCs w:val="20"/>
                <w:bdr w:val="none" w:sz="0" w:space="0" w:color="auto" w:frame="1"/>
              </w:rPr>
              <w:t xml:space="preserve"> </w:t>
            </w:r>
            <w:r>
              <w:rPr>
                <w:rFonts w:cs="Calibri"/>
                <w:sz w:val="20"/>
                <w:szCs w:val="20"/>
                <w:bdr w:val="none" w:sz="0" w:space="0" w:color="auto" w:frame="1"/>
              </w:rPr>
              <w:t>Nb_h_ouvrées</w:t>
            </w:r>
            <w:r>
              <w:rPr>
                <w:rFonts w:cs="Calibri"/>
                <w:sz w:val="20"/>
                <w:szCs w:val="20"/>
                <w:bdr w:val="none" w:sz="0" w:space="0" w:color="auto" w:frame="1"/>
                <w:vertAlign w:val="subscript"/>
              </w:rPr>
              <w:t>étalon</w:t>
            </w:r>
            <w:r>
              <w:rPr>
                <w:rFonts w:cs="Calibri"/>
                <w:sz w:val="20"/>
                <w:szCs w:val="20"/>
                <w:bdr w:val="none" w:sz="0" w:space="0" w:color="auto" w:frame="1"/>
              </w:rPr>
              <w:t>)/ Nb_h_ouvrées</w:t>
            </w:r>
            <w:r>
              <w:rPr>
                <w:rFonts w:cs="Calibri"/>
                <w:sz w:val="20"/>
                <w:szCs w:val="20"/>
                <w:bdr w:val="none" w:sz="0" w:space="0" w:color="auto" w:frame="1"/>
                <w:vertAlign w:val="subscript"/>
              </w:rPr>
              <w:t>étalon</w:t>
            </w:r>
          </w:p>
        </w:tc>
      </w:tr>
    </w:tbl>
    <w:p w14:paraId="63872E9C" w14:textId="43B4CB4C" w:rsidR="00514076" w:rsidRPr="00AF65D1" w:rsidRDefault="00514076" w:rsidP="00514076">
      <w:pPr>
        <w:keepNext/>
        <w:keepLines/>
        <w:ind w:left="142"/>
        <w:rPr>
          <w:rFonts w:cs="Calibri"/>
          <w:sz w:val="20"/>
          <w:szCs w:val="20"/>
          <w:lang w:eastAsia="en-US"/>
        </w:rPr>
      </w:pPr>
      <w:r w:rsidRPr="00AF65D1">
        <w:rPr>
          <w:rFonts w:cs="Calibri"/>
          <w:sz w:val="20"/>
          <w:szCs w:val="20"/>
        </w:rPr>
        <w:t xml:space="preserve">Nota : </w:t>
      </w:r>
      <w:r w:rsidRPr="0046628D">
        <w:rPr>
          <w:rFonts w:cs="Calibri"/>
          <w:b/>
          <w:sz w:val="20"/>
          <w:szCs w:val="20"/>
        </w:rPr>
        <w:t>Nb_h_ouvrées</w:t>
      </w:r>
      <w:r w:rsidR="008300D6" w:rsidRPr="008300D6">
        <w:rPr>
          <w:rFonts w:cs="Calibri"/>
          <w:b/>
          <w:sz w:val="20"/>
          <w:szCs w:val="20"/>
          <w:vertAlign w:val="subscript"/>
        </w:rPr>
        <w:t>étalon</w:t>
      </w:r>
      <w:r w:rsidRPr="0046628D">
        <w:rPr>
          <w:rFonts w:cs="Calibri"/>
          <w:sz w:val="20"/>
          <w:szCs w:val="20"/>
        </w:rPr>
        <w:t xml:space="preserve"> à 3 120 h ouvrées/an correspond à 52 semaines ouvrées x 5 jours ouvrés x 12 h amplitude quotidienne.</w:t>
      </w:r>
    </w:p>
    <w:p w14:paraId="5413F827" w14:textId="77777777" w:rsidR="00514076" w:rsidRDefault="00514076" w:rsidP="00514076">
      <w:pPr>
        <w:widowControl w:val="0"/>
        <w:autoSpaceDE w:val="0"/>
        <w:jc w:val="left"/>
        <w:rPr>
          <w:rFonts w:cs="Calibri"/>
          <w:sz w:val="20"/>
          <w:szCs w:val="20"/>
        </w:rPr>
      </w:pPr>
    </w:p>
    <w:p w14:paraId="1D23D613" w14:textId="77777777" w:rsidR="00514076" w:rsidRDefault="00514076" w:rsidP="00514076">
      <w:pPr>
        <w:pStyle w:val="Titre6"/>
        <w:rPr>
          <w:lang w:eastAsia="en-US" w:bidi="ar-SA"/>
        </w:rPr>
      </w:pPr>
      <w:r>
        <w:lastRenderedPageBreak/>
        <w:t>« Sous-catégorie “Autre activité de santé libérale sans process“ »</w:t>
      </w:r>
    </w:p>
    <w:p w14:paraId="02D84B95" w14:textId="77777777" w:rsidR="00514076" w:rsidRDefault="00514076" w:rsidP="00514076">
      <w:pPr>
        <w:widowControl w:val="0"/>
        <w:autoSpaceDE w:val="0"/>
        <w:spacing w:before="120"/>
        <w:jc w:val="center"/>
        <w:rPr>
          <w:rFonts w:ascii="Times New Roman" w:eastAsia="Arial" w:hAnsi="Times New Roman" w:cs="Times New Roman"/>
          <w:sz w:val="20"/>
          <w:szCs w:val="20"/>
        </w:rPr>
      </w:pPr>
      <w:r>
        <w:rPr>
          <w:rFonts w:cs="Calibri"/>
          <w:sz w:val="20"/>
          <w:szCs w:val="20"/>
        </w:rPr>
        <w:t>(</w:t>
      </w:r>
      <w:r>
        <w:rPr>
          <w:rFonts w:cs="Calibri"/>
          <w:b/>
          <w:sz w:val="20"/>
          <w:szCs w:val="20"/>
        </w:rPr>
        <w:t>NAF</w:t>
      </w:r>
      <w:r>
        <w:rPr>
          <w:rFonts w:cs="Calibri"/>
          <w:sz w:val="20"/>
          <w:szCs w:val="20"/>
        </w:rPr>
        <w:t> : 86.21 – Services des médecins généralistes ; 86.22 – Services des médecins spécialistes ; 86.23 – Pratique dentaire ; 86.90 Autres services de santé humaine)</w:t>
      </w:r>
    </w:p>
    <w:tbl>
      <w:tblPr>
        <w:tblStyle w:val="Grilledutableau"/>
        <w:tblW w:w="5000" w:type="pct"/>
        <w:tblLook w:val="04A0" w:firstRow="1" w:lastRow="0" w:firstColumn="1" w:lastColumn="0" w:noHBand="0" w:noVBand="1"/>
      </w:tblPr>
      <w:tblGrid>
        <w:gridCol w:w="2486"/>
        <w:gridCol w:w="742"/>
        <w:gridCol w:w="745"/>
        <w:gridCol w:w="745"/>
        <w:gridCol w:w="583"/>
        <w:gridCol w:w="161"/>
        <w:gridCol w:w="745"/>
        <w:gridCol w:w="647"/>
        <w:gridCol w:w="101"/>
        <w:gridCol w:w="267"/>
        <w:gridCol w:w="486"/>
        <w:gridCol w:w="746"/>
        <w:gridCol w:w="1056"/>
        <w:gridCol w:w="1165"/>
        <w:gridCol w:w="1171"/>
        <w:gridCol w:w="1095"/>
        <w:gridCol w:w="1031"/>
      </w:tblGrid>
      <w:tr w:rsidR="00514076" w14:paraId="7AF5FD16" w14:textId="77777777" w:rsidTr="0015109E">
        <w:tc>
          <w:tcPr>
            <w:tcW w:w="890"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3ED83AD7" w14:textId="77777777" w:rsidR="00514076" w:rsidRDefault="00514076" w:rsidP="00F10E08">
            <w:pPr>
              <w:widowControl w:val="0"/>
              <w:autoSpaceDE w:val="0"/>
              <w:spacing w:line="257" w:lineRule="auto"/>
              <w:jc w:val="center"/>
              <w:rPr>
                <w:rFonts w:eastAsiaTheme="minorHAnsi" w:cs="Calibri"/>
                <w:b/>
                <w:sz w:val="20"/>
                <w:szCs w:val="20"/>
                <w:bdr w:val="none" w:sz="0" w:space="0" w:color="auto" w:frame="1"/>
              </w:rPr>
            </w:pPr>
            <w:r>
              <w:rPr>
                <w:rFonts w:cs="Calibri"/>
                <w:b/>
                <w:sz w:val="20"/>
                <w:szCs w:val="20"/>
                <w:bdr w:val="none" w:sz="0" w:space="0" w:color="auto" w:frame="1"/>
              </w:rPr>
              <w:t>Composante CVC</w:t>
            </w:r>
          </w:p>
          <w:p w14:paraId="08562E4A" w14:textId="77777777" w:rsidR="00514076" w:rsidRDefault="00514076" w:rsidP="00F10E08">
            <w:pPr>
              <w:widowControl w:val="0"/>
              <w:autoSpaceDE w:val="0"/>
              <w:spacing w:line="257" w:lineRule="auto"/>
              <w:jc w:val="center"/>
              <w:rPr>
                <w:rFonts w:cs="Calibri"/>
                <w:sz w:val="20"/>
                <w:szCs w:val="20"/>
                <w:bdr w:val="none" w:sz="0" w:space="0" w:color="auto" w:frame="1"/>
              </w:rPr>
            </w:pPr>
            <w:r>
              <w:rPr>
                <w:rFonts w:cs="Calibri"/>
                <w:sz w:val="20"/>
                <w:szCs w:val="20"/>
                <w:bdr w:val="none" w:sz="0" w:space="0" w:color="auto" w:frame="1"/>
              </w:rPr>
              <w:t>en kWh/m²/an</w:t>
            </w:r>
          </w:p>
        </w:tc>
        <w:tc>
          <w:tcPr>
            <w:tcW w:w="4110"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D3A91BD" w14:textId="77777777" w:rsidR="00514076" w:rsidRDefault="00514076" w:rsidP="00F10E08">
            <w:pPr>
              <w:widowControl w:val="0"/>
              <w:tabs>
                <w:tab w:val="left" w:pos="1786"/>
              </w:tabs>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Zones Climatiques</w:t>
            </w:r>
          </w:p>
        </w:tc>
      </w:tr>
      <w:tr w:rsidR="00514076" w14:paraId="1FDD5B6A" w14:textId="77777777" w:rsidTr="0015109E">
        <w:tc>
          <w:tcPr>
            <w:tcW w:w="890" w:type="pct"/>
            <w:vMerge/>
            <w:tcBorders>
              <w:top w:val="single" w:sz="12" w:space="0" w:color="auto"/>
              <w:left w:val="single" w:sz="12" w:space="0" w:color="auto"/>
              <w:bottom w:val="single" w:sz="2" w:space="0" w:color="auto"/>
              <w:right w:val="single" w:sz="2" w:space="0" w:color="auto"/>
            </w:tcBorders>
            <w:vAlign w:val="center"/>
            <w:hideMark/>
          </w:tcPr>
          <w:p w14:paraId="49FB37E4" w14:textId="77777777" w:rsidR="00514076" w:rsidRDefault="00514076" w:rsidP="00F10E08">
            <w:pPr>
              <w:spacing w:line="257" w:lineRule="auto"/>
              <w:rPr>
                <w:rFonts w:eastAsiaTheme="minorHAnsi" w:cs="Calibri"/>
                <w:sz w:val="20"/>
                <w:szCs w:val="20"/>
                <w:bdr w:val="none" w:sz="0" w:space="0" w:color="auto" w:frame="1"/>
                <w:lang w:eastAsia="en-US"/>
              </w:rPr>
            </w:pPr>
          </w:p>
        </w:tc>
        <w:tc>
          <w:tcPr>
            <w:tcW w:w="26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59C0C41" w14:textId="77777777" w:rsidR="00514076" w:rsidRDefault="00514076" w:rsidP="00F10E08">
            <w:pPr>
              <w:widowControl w:val="0"/>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H1a</w:t>
            </w:r>
          </w:p>
        </w:tc>
        <w:tc>
          <w:tcPr>
            <w:tcW w:w="26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E8EFF12" w14:textId="77777777" w:rsidR="00514076" w:rsidRDefault="00514076" w:rsidP="00F10E08">
            <w:pPr>
              <w:widowControl w:val="0"/>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H1b</w:t>
            </w:r>
          </w:p>
        </w:tc>
        <w:tc>
          <w:tcPr>
            <w:tcW w:w="26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EDC06C5" w14:textId="77777777" w:rsidR="00514076" w:rsidRDefault="00514076" w:rsidP="00F10E08">
            <w:pPr>
              <w:widowControl w:val="0"/>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H1c</w:t>
            </w:r>
          </w:p>
        </w:tc>
        <w:tc>
          <w:tcPr>
            <w:tcW w:w="26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9FC7400" w14:textId="77777777" w:rsidR="00514076" w:rsidRDefault="00514076" w:rsidP="00F10E08">
            <w:pPr>
              <w:widowControl w:val="0"/>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H2a</w:t>
            </w:r>
          </w:p>
        </w:tc>
        <w:tc>
          <w:tcPr>
            <w:tcW w:w="26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4FB2C4B" w14:textId="77777777" w:rsidR="00514076" w:rsidRDefault="00514076" w:rsidP="00F10E08">
            <w:pPr>
              <w:widowControl w:val="0"/>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H2b</w:t>
            </w:r>
          </w:p>
        </w:tc>
        <w:tc>
          <w:tcPr>
            <w:tcW w:w="26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2DF22AC" w14:textId="77777777" w:rsidR="00514076" w:rsidRDefault="00514076" w:rsidP="00F10E08">
            <w:pPr>
              <w:widowControl w:val="0"/>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H2c</w:t>
            </w:r>
          </w:p>
        </w:tc>
        <w:tc>
          <w:tcPr>
            <w:tcW w:w="26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1541E9C4" w14:textId="77777777" w:rsidR="00514076" w:rsidRDefault="00514076" w:rsidP="00F10E08">
            <w:pPr>
              <w:widowControl w:val="0"/>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H2d</w:t>
            </w:r>
          </w:p>
        </w:tc>
        <w:tc>
          <w:tcPr>
            <w:tcW w:w="26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CB1D068" w14:textId="77777777" w:rsidR="00514076" w:rsidRDefault="00514076" w:rsidP="00F10E08">
            <w:pPr>
              <w:widowControl w:val="0"/>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H3</w:t>
            </w:r>
          </w:p>
        </w:tc>
        <w:tc>
          <w:tcPr>
            <w:tcW w:w="37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C94F534" w14:textId="77777777" w:rsidR="00514076" w:rsidRDefault="00514076" w:rsidP="00F10E08">
            <w:pPr>
              <w:widowControl w:val="0"/>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Guyane</w:t>
            </w:r>
          </w:p>
        </w:tc>
        <w:tc>
          <w:tcPr>
            <w:tcW w:w="41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98FBA69" w14:textId="77777777" w:rsidR="00514076" w:rsidRDefault="00514076" w:rsidP="00F10E08">
            <w:pPr>
              <w:widowControl w:val="0"/>
              <w:autoSpaceDE w:val="0"/>
              <w:spacing w:before="120" w:line="257" w:lineRule="auto"/>
              <w:ind w:left="-137"/>
              <w:jc w:val="center"/>
              <w:rPr>
                <w:rFonts w:cs="Calibri"/>
                <w:b/>
                <w:sz w:val="18"/>
                <w:szCs w:val="18"/>
                <w:bdr w:val="none" w:sz="0" w:space="0" w:color="auto" w:frame="1"/>
              </w:rPr>
            </w:pPr>
            <w:r>
              <w:rPr>
                <w:rFonts w:cs="Calibri"/>
                <w:b/>
                <w:sz w:val="18"/>
                <w:szCs w:val="18"/>
                <w:bdr w:val="none" w:sz="0" w:space="0" w:color="auto" w:frame="1"/>
              </w:rPr>
              <w:t>Guadeloupe</w:t>
            </w:r>
          </w:p>
        </w:tc>
        <w:tc>
          <w:tcPr>
            <w:tcW w:w="41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9EF24FD" w14:textId="77777777" w:rsidR="00514076" w:rsidRDefault="00514076" w:rsidP="00F10E08">
            <w:pPr>
              <w:widowControl w:val="0"/>
              <w:autoSpaceDE w:val="0"/>
              <w:spacing w:before="120" w:line="257" w:lineRule="auto"/>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39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66AC565" w14:textId="77777777" w:rsidR="00514076" w:rsidRDefault="00514076" w:rsidP="00F10E08">
            <w:pPr>
              <w:widowControl w:val="0"/>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Mayotte</w:t>
            </w:r>
          </w:p>
        </w:tc>
        <w:tc>
          <w:tcPr>
            <w:tcW w:w="369"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3923721B" w14:textId="77777777" w:rsidR="00514076" w:rsidRDefault="00514076" w:rsidP="00F10E08">
            <w:pPr>
              <w:widowControl w:val="0"/>
              <w:autoSpaceDE w:val="0"/>
              <w:spacing w:before="120" w:line="257" w:lineRule="auto"/>
              <w:jc w:val="center"/>
              <w:rPr>
                <w:rFonts w:cs="Calibri"/>
                <w:b/>
                <w:sz w:val="18"/>
                <w:szCs w:val="18"/>
                <w:bdr w:val="none" w:sz="0" w:space="0" w:color="auto" w:frame="1"/>
              </w:rPr>
            </w:pPr>
            <w:r>
              <w:rPr>
                <w:rFonts w:cs="Calibri"/>
                <w:b/>
                <w:sz w:val="18"/>
                <w:szCs w:val="18"/>
                <w:bdr w:val="none" w:sz="0" w:space="0" w:color="auto" w:frame="1"/>
              </w:rPr>
              <w:t>Réunion</w:t>
            </w:r>
          </w:p>
        </w:tc>
      </w:tr>
      <w:tr w:rsidR="00514076" w14:paraId="16CA1F77" w14:textId="77777777" w:rsidTr="0015109E">
        <w:tc>
          <w:tcPr>
            <w:tcW w:w="890" w:type="pct"/>
            <w:tcBorders>
              <w:top w:val="single" w:sz="2" w:space="0" w:color="auto"/>
              <w:left w:val="single" w:sz="12" w:space="0" w:color="auto"/>
              <w:bottom w:val="single" w:sz="2" w:space="0" w:color="auto"/>
              <w:right w:val="single" w:sz="2" w:space="0" w:color="auto"/>
            </w:tcBorders>
            <w:vAlign w:val="center"/>
            <w:hideMark/>
          </w:tcPr>
          <w:p w14:paraId="0A08B0AD" w14:textId="77777777" w:rsidR="00514076" w:rsidRDefault="00514076" w:rsidP="00F10E08">
            <w:pPr>
              <w:widowControl w:val="0"/>
              <w:autoSpaceDE w:val="0"/>
              <w:spacing w:line="257" w:lineRule="auto"/>
              <w:jc w:val="center"/>
              <w:rPr>
                <w:rFonts w:cs="Calibri"/>
                <w:sz w:val="20"/>
                <w:szCs w:val="20"/>
                <w:bdr w:val="none" w:sz="0" w:space="0" w:color="auto" w:frame="1"/>
              </w:rPr>
            </w:pPr>
            <w:r>
              <w:rPr>
                <w:rFonts w:cs="Calibri"/>
                <w:sz w:val="20"/>
                <w:szCs w:val="20"/>
                <w:bdr w:val="none" w:sz="0" w:space="0" w:color="auto" w:frame="1"/>
              </w:rPr>
              <w:t>Altitude &lt; 400 m</w:t>
            </w:r>
          </w:p>
          <w:p w14:paraId="0A6E950C" w14:textId="77777777" w:rsidR="00514076" w:rsidRDefault="00514076" w:rsidP="00F10E08">
            <w:pPr>
              <w:widowControl w:val="0"/>
              <w:autoSpaceDE w:val="0"/>
              <w:spacing w:line="257" w:lineRule="auto"/>
              <w:jc w:val="center"/>
              <w:rPr>
                <w:rFonts w:cs="Calibri"/>
                <w:sz w:val="20"/>
                <w:szCs w:val="20"/>
                <w:bdr w:val="none" w:sz="0" w:space="0" w:color="auto" w:frame="1"/>
              </w:rPr>
            </w:pPr>
            <w:r>
              <w:rPr>
                <w:rFonts w:cs="Calibri"/>
                <w:sz w:val="20"/>
                <w:szCs w:val="20"/>
                <w:bdr w:val="none" w:sz="0" w:space="0" w:color="auto" w:frame="1"/>
              </w:rPr>
              <w:t>Référence 100 m</w:t>
            </w:r>
          </w:p>
        </w:tc>
        <w:tc>
          <w:tcPr>
            <w:tcW w:w="266" w:type="pct"/>
            <w:tcBorders>
              <w:top w:val="single" w:sz="2" w:space="0" w:color="auto"/>
              <w:left w:val="single" w:sz="2" w:space="0" w:color="auto"/>
              <w:bottom w:val="single" w:sz="2" w:space="0" w:color="auto"/>
              <w:right w:val="single" w:sz="2" w:space="0" w:color="auto"/>
            </w:tcBorders>
            <w:vAlign w:val="center"/>
            <w:hideMark/>
          </w:tcPr>
          <w:p w14:paraId="4F58A9AD"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34</w:t>
            </w:r>
          </w:p>
        </w:tc>
        <w:tc>
          <w:tcPr>
            <w:tcW w:w="267" w:type="pct"/>
            <w:tcBorders>
              <w:top w:val="single" w:sz="2" w:space="0" w:color="auto"/>
              <w:left w:val="single" w:sz="2" w:space="0" w:color="auto"/>
              <w:bottom w:val="single" w:sz="2" w:space="0" w:color="auto"/>
              <w:right w:val="single" w:sz="2" w:space="0" w:color="auto"/>
            </w:tcBorders>
            <w:vAlign w:val="center"/>
            <w:hideMark/>
          </w:tcPr>
          <w:p w14:paraId="17723428"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37</w:t>
            </w:r>
          </w:p>
        </w:tc>
        <w:tc>
          <w:tcPr>
            <w:tcW w:w="267" w:type="pct"/>
            <w:tcBorders>
              <w:top w:val="single" w:sz="2" w:space="0" w:color="auto"/>
              <w:left w:val="single" w:sz="2" w:space="0" w:color="auto"/>
              <w:bottom w:val="single" w:sz="2" w:space="0" w:color="auto"/>
              <w:right w:val="single" w:sz="2" w:space="0" w:color="auto"/>
            </w:tcBorders>
            <w:vAlign w:val="center"/>
            <w:hideMark/>
          </w:tcPr>
          <w:p w14:paraId="1347A200"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36</w:t>
            </w:r>
          </w:p>
        </w:tc>
        <w:tc>
          <w:tcPr>
            <w:tcW w:w="267" w:type="pct"/>
            <w:gridSpan w:val="2"/>
            <w:tcBorders>
              <w:top w:val="single" w:sz="2" w:space="0" w:color="auto"/>
              <w:left w:val="single" w:sz="2" w:space="0" w:color="auto"/>
              <w:bottom w:val="single" w:sz="2" w:space="0" w:color="auto"/>
              <w:right w:val="single" w:sz="2" w:space="0" w:color="auto"/>
            </w:tcBorders>
            <w:vAlign w:val="center"/>
            <w:hideMark/>
          </w:tcPr>
          <w:p w14:paraId="3E1E87B5"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32</w:t>
            </w:r>
          </w:p>
        </w:tc>
        <w:tc>
          <w:tcPr>
            <w:tcW w:w="267" w:type="pct"/>
            <w:tcBorders>
              <w:top w:val="single" w:sz="2" w:space="0" w:color="auto"/>
              <w:left w:val="single" w:sz="2" w:space="0" w:color="auto"/>
              <w:bottom w:val="single" w:sz="2" w:space="0" w:color="auto"/>
              <w:right w:val="single" w:sz="2" w:space="0" w:color="auto"/>
            </w:tcBorders>
            <w:vAlign w:val="center"/>
            <w:hideMark/>
          </w:tcPr>
          <w:p w14:paraId="3448FCF4"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34</w:t>
            </w:r>
          </w:p>
        </w:tc>
        <w:tc>
          <w:tcPr>
            <w:tcW w:w="267" w:type="pct"/>
            <w:gridSpan w:val="2"/>
            <w:tcBorders>
              <w:top w:val="single" w:sz="2" w:space="0" w:color="auto"/>
              <w:left w:val="single" w:sz="2" w:space="0" w:color="auto"/>
              <w:bottom w:val="single" w:sz="2" w:space="0" w:color="auto"/>
              <w:right w:val="single" w:sz="2" w:space="0" w:color="auto"/>
            </w:tcBorders>
            <w:vAlign w:val="center"/>
            <w:hideMark/>
          </w:tcPr>
          <w:p w14:paraId="6F1CDA14"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35</w:t>
            </w:r>
          </w:p>
        </w:tc>
        <w:tc>
          <w:tcPr>
            <w:tcW w:w="267" w:type="pct"/>
            <w:gridSpan w:val="2"/>
            <w:tcBorders>
              <w:top w:val="single" w:sz="2" w:space="0" w:color="auto"/>
              <w:left w:val="single" w:sz="2" w:space="0" w:color="auto"/>
              <w:bottom w:val="single" w:sz="2" w:space="0" w:color="auto"/>
              <w:right w:val="single" w:sz="2" w:space="0" w:color="auto"/>
            </w:tcBorders>
            <w:vAlign w:val="center"/>
            <w:hideMark/>
          </w:tcPr>
          <w:p w14:paraId="40E72F5F"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267" w:type="pct"/>
            <w:tcBorders>
              <w:top w:val="single" w:sz="2" w:space="0" w:color="auto"/>
              <w:left w:val="single" w:sz="2" w:space="0" w:color="auto"/>
              <w:bottom w:val="single" w:sz="2" w:space="0" w:color="auto"/>
              <w:right w:val="single" w:sz="2" w:space="0" w:color="auto"/>
            </w:tcBorders>
            <w:vAlign w:val="center"/>
            <w:hideMark/>
          </w:tcPr>
          <w:p w14:paraId="00111DF7"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36</w:t>
            </w:r>
          </w:p>
        </w:tc>
        <w:tc>
          <w:tcPr>
            <w:tcW w:w="378" w:type="pct"/>
            <w:tcBorders>
              <w:top w:val="single" w:sz="2" w:space="0" w:color="auto"/>
              <w:left w:val="single" w:sz="2" w:space="0" w:color="auto"/>
              <w:bottom w:val="single" w:sz="2" w:space="0" w:color="auto"/>
              <w:right w:val="single" w:sz="2" w:space="0" w:color="auto"/>
            </w:tcBorders>
            <w:vAlign w:val="center"/>
            <w:hideMark/>
          </w:tcPr>
          <w:p w14:paraId="2BB74707" w14:textId="77777777" w:rsidR="00514076" w:rsidRDefault="00514076" w:rsidP="00F10E08">
            <w:pPr>
              <w:widowControl w:val="0"/>
              <w:autoSpaceDE w:val="0"/>
              <w:spacing w:before="120" w:line="257" w:lineRule="auto"/>
              <w:jc w:val="center"/>
              <w:rPr>
                <w:rFonts w:cs="Calibri"/>
                <w:color w:val="00B050"/>
                <w:sz w:val="16"/>
                <w:szCs w:val="16"/>
                <w:bdr w:val="none" w:sz="0" w:space="0" w:color="auto" w:frame="1"/>
              </w:rPr>
            </w:pPr>
            <w:r>
              <w:rPr>
                <w:rFonts w:cs="Calibri"/>
                <w:sz w:val="16"/>
                <w:szCs w:val="16"/>
                <w:bdr w:val="none" w:sz="0" w:space="0" w:color="auto" w:frame="1"/>
              </w:rPr>
              <w:t>Définie par arrêté</w:t>
            </w:r>
          </w:p>
        </w:tc>
        <w:tc>
          <w:tcPr>
            <w:tcW w:w="417" w:type="pct"/>
            <w:tcBorders>
              <w:top w:val="single" w:sz="2" w:space="0" w:color="auto"/>
              <w:left w:val="single" w:sz="2" w:space="0" w:color="auto"/>
              <w:bottom w:val="single" w:sz="2" w:space="0" w:color="auto"/>
              <w:right w:val="single" w:sz="2" w:space="0" w:color="auto"/>
            </w:tcBorders>
            <w:vAlign w:val="center"/>
            <w:hideMark/>
          </w:tcPr>
          <w:p w14:paraId="312C9729" w14:textId="77777777" w:rsidR="00514076" w:rsidRDefault="00514076" w:rsidP="00F10E08">
            <w:pPr>
              <w:widowControl w:val="0"/>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hideMark/>
          </w:tcPr>
          <w:p w14:paraId="16AFC92D" w14:textId="77777777" w:rsidR="00514076" w:rsidRDefault="00514076" w:rsidP="00F10E08">
            <w:pPr>
              <w:widowControl w:val="0"/>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92" w:type="pct"/>
            <w:tcBorders>
              <w:top w:val="single" w:sz="2" w:space="0" w:color="auto"/>
              <w:left w:val="single" w:sz="2" w:space="0" w:color="auto"/>
              <w:bottom w:val="single" w:sz="2" w:space="0" w:color="auto"/>
              <w:right w:val="single" w:sz="2" w:space="0" w:color="auto"/>
            </w:tcBorders>
            <w:vAlign w:val="center"/>
            <w:hideMark/>
          </w:tcPr>
          <w:p w14:paraId="70C58F8C" w14:textId="77777777" w:rsidR="00514076" w:rsidRDefault="00514076" w:rsidP="00F10E08">
            <w:pPr>
              <w:widowControl w:val="0"/>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69" w:type="pct"/>
            <w:tcBorders>
              <w:top w:val="single" w:sz="2" w:space="0" w:color="auto"/>
              <w:left w:val="single" w:sz="2" w:space="0" w:color="auto"/>
              <w:bottom w:val="single" w:sz="2" w:space="0" w:color="auto"/>
              <w:right w:val="single" w:sz="12" w:space="0" w:color="auto"/>
            </w:tcBorders>
            <w:vAlign w:val="center"/>
            <w:hideMark/>
          </w:tcPr>
          <w:p w14:paraId="6620E3A5" w14:textId="77777777" w:rsidR="00514076" w:rsidRDefault="00514076" w:rsidP="00F10E08">
            <w:pPr>
              <w:widowControl w:val="0"/>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 xml:space="preserve">Définie par arrêté </w:t>
            </w:r>
          </w:p>
        </w:tc>
      </w:tr>
      <w:tr w:rsidR="00514076" w14:paraId="3E162DE9" w14:textId="77777777" w:rsidTr="0015109E">
        <w:tc>
          <w:tcPr>
            <w:tcW w:w="890" w:type="pct"/>
            <w:tcBorders>
              <w:top w:val="single" w:sz="2" w:space="0" w:color="auto"/>
              <w:left w:val="single" w:sz="12" w:space="0" w:color="auto"/>
              <w:bottom w:val="single" w:sz="2" w:space="0" w:color="auto"/>
              <w:right w:val="single" w:sz="2" w:space="0" w:color="auto"/>
            </w:tcBorders>
            <w:vAlign w:val="center"/>
            <w:hideMark/>
          </w:tcPr>
          <w:p w14:paraId="6325C8A2" w14:textId="77777777" w:rsidR="00514076" w:rsidRPr="000D5214" w:rsidRDefault="00514076" w:rsidP="00F10E08">
            <w:pPr>
              <w:keepNext/>
              <w:keepLines/>
              <w:autoSpaceDE w:val="0"/>
              <w:spacing w:line="257" w:lineRule="auto"/>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3B8ED5BB" w14:textId="77777777" w:rsidR="00514076" w:rsidRDefault="00514076" w:rsidP="00F10E08">
            <w:pPr>
              <w:widowControl w:val="0"/>
              <w:autoSpaceDE w:val="0"/>
              <w:spacing w:line="257" w:lineRule="auto"/>
              <w:jc w:val="center"/>
              <w:rPr>
                <w:rFonts w:cs="Calibri"/>
                <w:sz w:val="20"/>
                <w:szCs w:val="20"/>
                <w:bdr w:val="none" w:sz="0" w:space="0" w:color="auto" w:frame="1"/>
              </w:rPr>
            </w:pPr>
            <w:r w:rsidRPr="000D5214">
              <w:rPr>
                <w:rFonts w:cs="Calibri"/>
                <w:sz w:val="20"/>
                <w:szCs w:val="20"/>
              </w:rPr>
              <w:t>Référence 500 m</w:t>
            </w:r>
          </w:p>
        </w:tc>
        <w:tc>
          <w:tcPr>
            <w:tcW w:w="266" w:type="pct"/>
            <w:tcBorders>
              <w:top w:val="single" w:sz="2" w:space="0" w:color="auto"/>
              <w:left w:val="single" w:sz="2" w:space="0" w:color="auto"/>
              <w:bottom w:val="single" w:sz="2" w:space="0" w:color="auto"/>
              <w:right w:val="single" w:sz="2" w:space="0" w:color="auto"/>
            </w:tcBorders>
            <w:vAlign w:val="center"/>
            <w:hideMark/>
          </w:tcPr>
          <w:p w14:paraId="71AA2978"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267" w:type="pct"/>
            <w:tcBorders>
              <w:top w:val="single" w:sz="2" w:space="0" w:color="auto"/>
              <w:left w:val="single" w:sz="2" w:space="0" w:color="auto"/>
              <w:bottom w:val="single" w:sz="2" w:space="0" w:color="auto"/>
              <w:right w:val="single" w:sz="2" w:space="0" w:color="auto"/>
            </w:tcBorders>
            <w:vAlign w:val="center"/>
            <w:hideMark/>
          </w:tcPr>
          <w:p w14:paraId="2805C5D3"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41</w:t>
            </w:r>
          </w:p>
        </w:tc>
        <w:tc>
          <w:tcPr>
            <w:tcW w:w="267" w:type="pct"/>
            <w:tcBorders>
              <w:top w:val="single" w:sz="2" w:space="0" w:color="auto"/>
              <w:left w:val="single" w:sz="2" w:space="0" w:color="auto"/>
              <w:bottom w:val="single" w:sz="2" w:space="0" w:color="auto"/>
              <w:right w:val="single" w:sz="2" w:space="0" w:color="auto"/>
            </w:tcBorders>
            <w:vAlign w:val="center"/>
            <w:hideMark/>
          </w:tcPr>
          <w:p w14:paraId="0082F26B"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39</w:t>
            </w:r>
          </w:p>
        </w:tc>
        <w:tc>
          <w:tcPr>
            <w:tcW w:w="267"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9AA047"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p>
        </w:tc>
        <w:tc>
          <w:tcPr>
            <w:tcW w:w="267" w:type="pct"/>
            <w:tcBorders>
              <w:top w:val="single" w:sz="2" w:space="0" w:color="auto"/>
              <w:left w:val="single" w:sz="2" w:space="0" w:color="auto"/>
              <w:bottom w:val="single" w:sz="2" w:space="0" w:color="auto"/>
              <w:right w:val="single" w:sz="2" w:space="0" w:color="auto"/>
            </w:tcBorders>
            <w:vAlign w:val="center"/>
            <w:hideMark/>
          </w:tcPr>
          <w:p w14:paraId="5903A07B"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37</w:t>
            </w:r>
          </w:p>
        </w:tc>
        <w:tc>
          <w:tcPr>
            <w:tcW w:w="267" w:type="pct"/>
            <w:gridSpan w:val="2"/>
            <w:tcBorders>
              <w:top w:val="single" w:sz="2" w:space="0" w:color="auto"/>
              <w:left w:val="single" w:sz="2" w:space="0" w:color="auto"/>
              <w:bottom w:val="single" w:sz="2" w:space="0" w:color="auto"/>
              <w:right w:val="single" w:sz="2" w:space="0" w:color="auto"/>
            </w:tcBorders>
            <w:vAlign w:val="center"/>
            <w:hideMark/>
          </w:tcPr>
          <w:p w14:paraId="7B306812"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36</w:t>
            </w:r>
          </w:p>
        </w:tc>
        <w:tc>
          <w:tcPr>
            <w:tcW w:w="267" w:type="pct"/>
            <w:gridSpan w:val="2"/>
            <w:tcBorders>
              <w:top w:val="single" w:sz="2" w:space="0" w:color="auto"/>
              <w:left w:val="single" w:sz="2" w:space="0" w:color="auto"/>
              <w:bottom w:val="single" w:sz="2" w:space="0" w:color="auto"/>
              <w:right w:val="single" w:sz="2" w:space="0" w:color="auto"/>
            </w:tcBorders>
            <w:vAlign w:val="center"/>
            <w:hideMark/>
          </w:tcPr>
          <w:p w14:paraId="0B156F22"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267" w:type="pct"/>
            <w:tcBorders>
              <w:top w:val="single" w:sz="2" w:space="0" w:color="auto"/>
              <w:left w:val="single" w:sz="2" w:space="0" w:color="auto"/>
              <w:bottom w:val="single" w:sz="2" w:space="0" w:color="auto"/>
              <w:right w:val="single" w:sz="2" w:space="0" w:color="auto"/>
            </w:tcBorders>
            <w:vAlign w:val="center"/>
            <w:hideMark/>
          </w:tcPr>
          <w:p w14:paraId="505510BD"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35</w:t>
            </w:r>
          </w:p>
        </w:tc>
        <w:tc>
          <w:tcPr>
            <w:tcW w:w="378" w:type="pct"/>
            <w:tcBorders>
              <w:top w:val="single" w:sz="2" w:space="0" w:color="auto"/>
              <w:left w:val="single" w:sz="2" w:space="0" w:color="auto"/>
              <w:bottom w:val="single" w:sz="2" w:space="0" w:color="auto"/>
              <w:right w:val="single" w:sz="2" w:space="0" w:color="auto"/>
            </w:tcBorders>
            <w:vAlign w:val="center"/>
            <w:hideMark/>
          </w:tcPr>
          <w:p w14:paraId="6A701500" w14:textId="77777777" w:rsidR="00514076" w:rsidRDefault="00514076" w:rsidP="00F10E08">
            <w:pPr>
              <w:widowControl w:val="0"/>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17" w:type="pct"/>
            <w:tcBorders>
              <w:top w:val="single" w:sz="2" w:space="0" w:color="auto"/>
              <w:left w:val="single" w:sz="2" w:space="0" w:color="auto"/>
              <w:bottom w:val="single" w:sz="2" w:space="0" w:color="auto"/>
              <w:right w:val="single" w:sz="2" w:space="0" w:color="auto"/>
            </w:tcBorders>
            <w:vAlign w:val="center"/>
            <w:hideMark/>
          </w:tcPr>
          <w:p w14:paraId="68E281E1" w14:textId="77777777" w:rsidR="00514076" w:rsidRDefault="00514076" w:rsidP="00F10E08">
            <w:pPr>
              <w:widowControl w:val="0"/>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hideMark/>
          </w:tcPr>
          <w:p w14:paraId="549D8F9F" w14:textId="77777777" w:rsidR="00514076" w:rsidRDefault="00514076" w:rsidP="00F10E08">
            <w:pPr>
              <w:widowControl w:val="0"/>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9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B9B9C68" w14:textId="77777777" w:rsidR="00514076" w:rsidRDefault="00514076" w:rsidP="00F10E08">
            <w:pPr>
              <w:widowControl w:val="0"/>
              <w:autoSpaceDE w:val="0"/>
              <w:spacing w:before="120" w:line="257" w:lineRule="auto"/>
              <w:jc w:val="center"/>
              <w:rPr>
                <w:rFonts w:cs="Calibri"/>
                <w:b/>
                <w:color w:val="00B050"/>
                <w:sz w:val="20"/>
                <w:szCs w:val="20"/>
                <w:bdr w:val="none" w:sz="0" w:space="0" w:color="auto" w:frame="1"/>
              </w:rPr>
            </w:pPr>
          </w:p>
        </w:tc>
        <w:tc>
          <w:tcPr>
            <w:tcW w:w="369" w:type="pct"/>
            <w:tcBorders>
              <w:top w:val="single" w:sz="2" w:space="0" w:color="auto"/>
              <w:left w:val="single" w:sz="2" w:space="0" w:color="auto"/>
              <w:bottom w:val="single" w:sz="2" w:space="0" w:color="auto"/>
              <w:right w:val="single" w:sz="12" w:space="0" w:color="auto"/>
            </w:tcBorders>
            <w:vAlign w:val="center"/>
            <w:hideMark/>
          </w:tcPr>
          <w:p w14:paraId="5BCC0CDC" w14:textId="77777777" w:rsidR="00514076" w:rsidRDefault="00514076" w:rsidP="00F10E08">
            <w:pPr>
              <w:widowControl w:val="0"/>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514076" w14:paraId="0857A0E6" w14:textId="77777777" w:rsidTr="0015109E">
        <w:tc>
          <w:tcPr>
            <w:tcW w:w="890" w:type="pct"/>
            <w:tcBorders>
              <w:top w:val="single" w:sz="2" w:space="0" w:color="auto"/>
              <w:left w:val="single" w:sz="12" w:space="0" w:color="auto"/>
              <w:bottom w:val="single" w:sz="2" w:space="0" w:color="auto"/>
              <w:right w:val="single" w:sz="2" w:space="0" w:color="auto"/>
            </w:tcBorders>
            <w:vAlign w:val="center"/>
            <w:hideMark/>
          </w:tcPr>
          <w:p w14:paraId="73EC2340" w14:textId="77777777" w:rsidR="00514076" w:rsidRPr="000D5214" w:rsidRDefault="00514076" w:rsidP="00F10E08">
            <w:pPr>
              <w:keepNext/>
              <w:keepLines/>
              <w:autoSpaceDE w:val="0"/>
              <w:spacing w:line="257" w:lineRule="auto"/>
              <w:jc w:val="center"/>
              <w:rPr>
                <w:rFonts w:cs="Calibri"/>
                <w:sz w:val="20"/>
                <w:szCs w:val="20"/>
              </w:rPr>
            </w:pPr>
            <w:r w:rsidRPr="000D5214">
              <w:rPr>
                <w:rFonts w:cs="Calibri"/>
                <w:sz w:val="20"/>
                <w:szCs w:val="20"/>
              </w:rPr>
              <w:t>800 m ≤ Altitude &lt; 1200 m</w:t>
            </w:r>
          </w:p>
          <w:p w14:paraId="451145C3" w14:textId="77777777" w:rsidR="00514076" w:rsidRDefault="00514076" w:rsidP="00F10E08">
            <w:pPr>
              <w:widowControl w:val="0"/>
              <w:autoSpaceDE w:val="0"/>
              <w:spacing w:line="257" w:lineRule="auto"/>
              <w:jc w:val="center"/>
              <w:rPr>
                <w:rFonts w:cs="Calibri"/>
                <w:sz w:val="20"/>
                <w:szCs w:val="20"/>
                <w:bdr w:val="none" w:sz="0" w:space="0" w:color="auto" w:frame="1"/>
              </w:rPr>
            </w:pPr>
            <w:r w:rsidRPr="000D5214">
              <w:rPr>
                <w:rFonts w:cs="Calibri"/>
                <w:sz w:val="20"/>
                <w:szCs w:val="20"/>
              </w:rPr>
              <w:t>Référence 900 m</w:t>
            </w:r>
          </w:p>
        </w:tc>
        <w:tc>
          <w:tcPr>
            <w:tcW w:w="26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2AE18E4" w14:textId="77777777" w:rsidR="00514076" w:rsidRPr="00BC6726" w:rsidRDefault="00514076" w:rsidP="00F10E08">
            <w:pPr>
              <w:widowControl w:val="0"/>
              <w:autoSpaceDE w:val="0"/>
              <w:spacing w:line="257" w:lineRule="auto"/>
              <w:jc w:val="center"/>
              <w:rPr>
                <w:rFonts w:cs="Calibri"/>
                <w:b/>
                <w:color w:val="00B050"/>
                <w:sz w:val="20"/>
                <w:szCs w:val="20"/>
                <w:bdr w:val="none" w:sz="0" w:space="0" w:color="auto" w:frame="1"/>
              </w:rPr>
            </w:pPr>
          </w:p>
        </w:tc>
        <w:tc>
          <w:tcPr>
            <w:tcW w:w="267" w:type="pct"/>
            <w:tcBorders>
              <w:top w:val="single" w:sz="2" w:space="0" w:color="auto"/>
              <w:left w:val="single" w:sz="2" w:space="0" w:color="auto"/>
              <w:bottom w:val="single" w:sz="2" w:space="0" w:color="auto"/>
              <w:right w:val="single" w:sz="2" w:space="0" w:color="auto"/>
            </w:tcBorders>
            <w:vAlign w:val="center"/>
            <w:hideMark/>
          </w:tcPr>
          <w:p w14:paraId="2BFDAE82"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46</w:t>
            </w:r>
          </w:p>
        </w:tc>
        <w:tc>
          <w:tcPr>
            <w:tcW w:w="267" w:type="pct"/>
            <w:tcBorders>
              <w:top w:val="single" w:sz="2" w:space="0" w:color="auto"/>
              <w:left w:val="single" w:sz="2" w:space="0" w:color="auto"/>
              <w:bottom w:val="single" w:sz="2" w:space="0" w:color="auto"/>
              <w:right w:val="single" w:sz="2" w:space="0" w:color="auto"/>
            </w:tcBorders>
            <w:vAlign w:val="center"/>
            <w:hideMark/>
          </w:tcPr>
          <w:p w14:paraId="3E1C763C"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42</w:t>
            </w:r>
          </w:p>
        </w:tc>
        <w:tc>
          <w:tcPr>
            <w:tcW w:w="267"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4F0C0CC"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p>
        </w:tc>
        <w:tc>
          <w:tcPr>
            <w:tcW w:w="26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3214C9F"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p>
        </w:tc>
        <w:tc>
          <w:tcPr>
            <w:tcW w:w="267" w:type="pct"/>
            <w:gridSpan w:val="2"/>
            <w:tcBorders>
              <w:top w:val="single" w:sz="2" w:space="0" w:color="auto"/>
              <w:left w:val="single" w:sz="2" w:space="0" w:color="auto"/>
              <w:bottom w:val="single" w:sz="2" w:space="0" w:color="auto"/>
              <w:right w:val="single" w:sz="2" w:space="0" w:color="auto"/>
            </w:tcBorders>
            <w:vAlign w:val="center"/>
            <w:hideMark/>
          </w:tcPr>
          <w:p w14:paraId="2F852290"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267" w:type="pct"/>
            <w:gridSpan w:val="2"/>
            <w:tcBorders>
              <w:top w:val="single" w:sz="2" w:space="0" w:color="auto"/>
              <w:left w:val="single" w:sz="2" w:space="0" w:color="auto"/>
              <w:bottom w:val="single" w:sz="2" w:space="0" w:color="auto"/>
              <w:right w:val="single" w:sz="2" w:space="0" w:color="auto"/>
            </w:tcBorders>
            <w:vAlign w:val="center"/>
            <w:hideMark/>
          </w:tcPr>
          <w:p w14:paraId="218BCE00"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39</w:t>
            </w:r>
          </w:p>
        </w:tc>
        <w:tc>
          <w:tcPr>
            <w:tcW w:w="267" w:type="pct"/>
            <w:tcBorders>
              <w:top w:val="single" w:sz="2" w:space="0" w:color="auto"/>
              <w:left w:val="single" w:sz="2" w:space="0" w:color="auto"/>
              <w:bottom w:val="single" w:sz="2" w:space="0" w:color="auto"/>
              <w:right w:val="single" w:sz="2" w:space="0" w:color="auto"/>
            </w:tcBorders>
            <w:vAlign w:val="center"/>
            <w:hideMark/>
          </w:tcPr>
          <w:p w14:paraId="0B6A9EC2"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35</w:t>
            </w:r>
          </w:p>
        </w:tc>
        <w:tc>
          <w:tcPr>
            <w:tcW w:w="37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593A44" w14:textId="77777777" w:rsidR="00514076" w:rsidRDefault="00514076" w:rsidP="00F10E08">
            <w:pPr>
              <w:widowControl w:val="0"/>
              <w:autoSpaceDE w:val="0"/>
              <w:spacing w:before="120" w:line="257" w:lineRule="auto"/>
              <w:jc w:val="center"/>
              <w:rPr>
                <w:rFonts w:cs="Calibri"/>
                <w:b/>
                <w:color w:val="00B050"/>
                <w:sz w:val="20"/>
                <w:szCs w:val="20"/>
                <w:bdr w:val="none" w:sz="0" w:space="0" w:color="auto" w:frame="1"/>
              </w:rPr>
            </w:pPr>
          </w:p>
        </w:tc>
        <w:tc>
          <w:tcPr>
            <w:tcW w:w="41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E1D089D" w14:textId="77777777" w:rsidR="00514076" w:rsidRDefault="00514076" w:rsidP="00F10E08">
            <w:pPr>
              <w:widowControl w:val="0"/>
              <w:autoSpaceDE w:val="0"/>
              <w:spacing w:before="120" w:line="257" w:lineRule="auto"/>
              <w:jc w:val="center"/>
              <w:rPr>
                <w:rFonts w:cs="Calibri"/>
                <w:b/>
                <w:color w:val="00B050"/>
                <w:sz w:val="20"/>
                <w:szCs w:val="20"/>
                <w:bdr w:val="none" w:sz="0" w:space="0" w:color="auto" w:frame="1"/>
              </w:rPr>
            </w:pPr>
          </w:p>
        </w:tc>
        <w:tc>
          <w:tcPr>
            <w:tcW w:w="419"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7AE03491" w14:textId="77777777" w:rsidR="00514076" w:rsidRDefault="00514076" w:rsidP="00F10E08">
            <w:pPr>
              <w:widowControl w:val="0"/>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9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64D8E19" w14:textId="77777777" w:rsidR="00514076" w:rsidRDefault="00514076" w:rsidP="00F10E08">
            <w:pPr>
              <w:widowControl w:val="0"/>
              <w:autoSpaceDE w:val="0"/>
              <w:spacing w:before="120" w:line="257" w:lineRule="auto"/>
              <w:jc w:val="center"/>
              <w:rPr>
                <w:rFonts w:cs="Calibri"/>
                <w:b/>
                <w:color w:val="00B050"/>
                <w:sz w:val="20"/>
                <w:szCs w:val="20"/>
                <w:bdr w:val="none" w:sz="0" w:space="0" w:color="auto" w:frame="1"/>
              </w:rPr>
            </w:pPr>
          </w:p>
        </w:tc>
        <w:tc>
          <w:tcPr>
            <w:tcW w:w="369" w:type="pct"/>
            <w:tcBorders>
              <w:top w:val="single" w:sz="2" w:space="0" w:color="auto"/>
              <w:left w:val="single" w:sz="2" w:space="0" w:color="auto"/>
              <w:bottom w:val="single" w:sz="2" w:space="0" w:color="auto"/>
              <w:right w:val="single" w:sz="12" w:space="0" w:color="auto"/>
            </w:tcBorders>
            <w:vAlign w:val="center"/>
            <w:hideMark/>
          </w:tcPr>
          <w:p w14:paraId="68510C74" w14:textId="77777777" w:rsidR="00514076" w:rsidRDefault="00514076" w:rsidP="00F10E08">
            <w:pPr>
              <w:widowControl w:val="0"/>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514076" w14:paraId="771C3103" w14:textId="77777777" w:rsidTr="0015109E">
        <w:tc>
          <w:tcPr>
            <w:tcW w:w="890" w:type="pct"/>
            <w:tcBorders>
              <w:top w:val="single" w:sz="2" w:space="0" w:color="auto"/>
              <w:left w:val="single" w:sz="12" w:space="0" w:color="auto"/>
              <w:bottom w:val="single" w:sz="4" w:space="0" w:color="auto"/>
              <w:right w:val="single" w:sz="2" w:space="0" w:color="auto"/>
            </w:tcBorders>
            <w:vAlign w:val="center"/>
            <w:hideMark/>
          </w:tcPr>
          <w:p w14:paraId="24C45A78" w14:textId="77777777" w:rsidR="00514076" w:rsidRPr="000D5214" w:rsidRDefault="00514076" w:rsidP="00F10E08">
            <w:pPr>
              <w:keepNext/>
              <w:keepLines/>
              <w:autoSpaceDE w:val="0"/>
              <w:spacing w:line="257" w:lineRule="auto"/>
              <w:ind w:left="-113"/>
              <w:jc w:val="center"/>
              <w:rPr>
                <w:rFonts w:cs="Calibri"/>
                <w:sz w:val="20"/>
                <w:szCs w:val="20"/>
              </w:rPr>
            </w:pPr>
            <w:r w:rsidRPr="000D5214">
              <w:rPr>
                <w:rFonts w:cs="Calibri"/>
                <w:sz w:val="20"/>
                <w:szCs w:val="20"/>
              </w:rPr>
              <w:t>1200 m ≤ Altitude &lt; 1600 m</w:t>
            </w:r>
          </w:p>
          <w:p w14:paraId="1BCF68F1" w14:textId="77777777" w:rsidR="00514076" w:rsidRDefault="00514076" w:rsidP="00F10E08">
            <w:pPr>
              <w:widowControl w:val="0"/>
              <w:autoSpaceDE w:val="0"/>
              <w:spacing w:line="257" w:lineRule="auto"/>
              <w:jc w:val="center"/>
              <w:rPr>
                <w:rFonts w:cs="Calibri"/>
                <w:sz w:val="20"/>
                <w:szCs w:val="20"/>
                <w:bdr w:val="none" w:sz="0" w:space="0" w:color="auto" w:frame="1"/>
              </w:rPr>
            </w:pPr>
            <w:r w:rsidRPr="000D5214">
              <w:rPr>
                <w:rFonts w:cs="Calibri"/>
                <w:sz w:val="20"/>
                <w:szCs w:val="20"/>
              </w:rPr>
              <w:t>Référence 1400 m</w:t>
            </w:r>
          </w:p>
        </w:tc>
        <w:tc>
          <w:tcPr>
            <w:tcW w:w="26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EF993A1" w14:textId="77777777" w:rsidR="00514076" w:rsidRPr="00BC6726" w:rsidRDefault="00514076" w:rsidP="00F10E08">
            <w:pPr>
              <w:widowControl w:val="0"/>
              <w:autoSpaceDE w:val="0"/>
              <w:spacing w:line="257" w:lineRule="auto"/>
              <w:jc w:val="center"/>
              <w:rPr>
                <w:rFonts w:cs="Calibri"/>
                <w:b/>
                <w:color w:val="00B050"/>
                <w:sz w:val="20"/>
                <w:szCs w:val="20"/>
                <w:bdr w:val="none" w:sz="0" w:space="0" w:color="auto" w:frame="1"/>
              </w:rPr>
            </w:pPr>
          </w:p>
        </w:tc>
        <w:tc>
          <w:tcPr>
            <w:tcW w:w="267" w:type="pct"/>
            <w:tcBorders>
              <w:top w:val="single" w:sz="2" w:space="0" w:color="auto"/>
              <w:left w:val="single" w:sz="2" w:space="0" w:color="auto"/>
              <w:bottom w:val="single" w:sz="4" w:space="0" w:color="auto"/>
              <w:right w:val="single" w:sz="2" w:space="0" w:color="auto"/>
            </w:tcBorders>
            <w:vAlign w:val="center"/>
            <w:hideMark/>
          </w:tcPr>
          <w:p w14:paraId="47A17C87"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53</w:t>
            </w:r>
          </w:p>
        </w:tc>
        <w:tc>
          <w:tcPr>
            <w:tcW w:w="267" w:type="pct"/>
            <w:tcBorders>
              <w:top w:val="single" w:sz="2" w:space="0" w:color="auto"/>
              <w:left w:val="single" w:sz="2" w:space="0" w:color="auto"/>
              <w:bottom w:val="single" w:sz="4" w:space="0" w:color="auto"/>
              <w:right w:val="single" w:sz="2" w:space="0" w:color="auto"/>
            </w:tcBorders>
            <w:vAlign w:val="center"/>
            <w:hideMark/>
          </w:tcPr>
          <w:p w14:paraId="19331665"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48</w:t>
            </w:r>
          </w:p>
        </w:tc>
        <w:tc>
          <w:tcPr>
            <w:tcW w:w="267"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7EEE1E1"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p>
        </w:tc>
        <w:tc>
          <w:tcPr>
            <w:tcW w:w="26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25C4FA1"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p>
        </w:tc>
        <w:tc>
          <w:tcPr>
            <w:tcW w:w="267" w:type="pct"/>
            <w:gridSpan w:val="2"/>
            <w:tcBorders>
              <w:top w:val="single" w:sz="2" w:space="0" w:color="auto"/>
              <w:left w:val="single" w:sz="2" w:space="0" w:color="auto"/>
              <w:bottom w:val="single" w:sz="4" w:space="0" w:color="auto"/>
              <w:right w:val="single" w:sz="2" w:space="0" w:color="auto"/>
            </w:tcBorders>
            <w:vAlign w:val="center"/>
            <w:hideMark/>
          </w:tcPr>
          <w:p w14:paraId="2A6793A1"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43</w:t>
            </w:r>
          </w:p>
        </w:tc>
        <w:tc>
          <w:tcPr>
            <w:tcW w:w="267" w:type="pct"/>
            <w:gridSpan w:val="2"/>
            <w:tcBorders>
              <w:top w:val="single" w:sz="2" w:space="0" w:color="auto"/>
              <w:left w:val="single" w:sz="2" w:space="0" w:color="auto"/>
              <w:bottom w:val="single" w:sz="4" w:space="0" w:color="auto"/>
              <w:right w:val="single" w:sz="2" w:space="0" w:color="auto"/>
            </w:tcBorders>
            <w:vAlign w:val="center"/>
            <w:hideMark/>
          </w:tcPr>
          <w:p w14:paraId="62974D8C"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43</w:t>
            </w:r>
          </w:p>
        </w:tc>
        <w:tc>
          <w:tcPr>
            <w:tcW w:w="267" w:type="pct"/>
            <w:tcBorders>
              <w:top w:val="single" w:sz="2" w:space="0" w:color="auto"/>
              <w:left w:val="single" w:sz="2" w:space="0" w:color="auto"/>
              <w:bottom w:val="single" w:sz="4" w:space="0" w:color="auto"/>
              <w:right w:val="single" w:sz="2" w:space="0" w:color="auto"/>
            </w:tcBorders>
            <w:vAlign w:val="center"/>
            <w:hideMark/>
          </w:tcPr>
          <w:p w14:paraId="6186DE55"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37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E0C40FE" w14:textId="77777777" w:rsidR="00514076" w:rsidRDefault="00514076" w:rsidP="00F10E08">
            <w:pPr>
              <w:widowControl w:val="0"/>
              <w:autoSpaceDE w:val="0"/>
              <w:spacing w:before="120" w:line="257" w:lineRule="auto"/>
              <w:jc w:val="center"/>
              <w:rPr>
                <w:rFonts w:cs="Calibri"/>
                <w:b/>
                <w:color w:val="00B050"/>
                <w:sz w:val="20"/>
                <w:szCs w:val="20"/>
                <w:bdr w:val="none" w:sz="0" w:space="0" w:color="auto" w:frame="1"/>
              </w:rPr>
            </w:pPr>
          </w:p>
        </w:tc>
        <w:tc>
          <w:tcPr>
            <w:tcW w:w="41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7260926" w14:textId="77777777" w:rsidR="00514076" w:rsidRDefault="00514076" w:rsidP="00F10E08">
            <w:pPr>
              <w:widowControl w:val="0"/>
              <w:autoSpaceDE w:val="0"/>
              <w:spacing w:before="120" w:line="257" w:lineRule="auto"/>
              <w:jc w:val="center"/>
              <w:rPr>
                <w:rFonts w:cs="Calibri"/>
                <w:b/>
                <w:color w:val="00B050"/>
                <w:sz w:val="20"/>
                <w:szCs w:val="20"/>
                <w:bdr w:val="none" w:sz="0" w:space="0" w:color="auto" w:frame="1"/>
              </w:rPr>
            </w:pPr>
          </w:p>
        </w:tc>
        <w:tc>
          <w:tcPr>
            <w:tcW w:w="41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939A51C" w14:textId="77777777" w:rsidR="00514076" w:rsidRDefault="00514076" w:rsidP="00F10E08">
            <w:pPr>
              <w:widowControl w:val="0"/>
              <w:autoSpaceDE w:val="0"/>
              <w:spacing w:before="120" w:line="257" w:lineRule="auto"/>
              <w:jc w:val="center"/>
              <w:rPr>
                <w:rFonts w:cs="Calibri"/>
                <w:b/>
                <w:color w:val="00B050"/>
                <w:sz w:val="20"/>
                <w:szCs w:val="20"/>
                <w:bdr w:val="none" w:sz="0" w:space="0" w:color="auto" w:frame="1"/>
              </w:rPr>
            </w:pPr>
          </w:p>
        </w:tc>
        <w:tc>
          <w:tcPr>
            <w:tcW w:w="39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38006C1" w14:textId="77777777" w:rsidR="00514076" w:rsidRDefault="00514076" w:rsidP="00F10E08">
            <w:pPr>
              <w:widowControl w:val="0"/>
              <w:autoSpaceDE w:val="0"/>
              <w:spacing w:before="120" w:line="257" w:lineRule="auto"/>
              <w:jc w:val="center"/>
              <w:rPr>
                <w:rFonts w:cs="Calibri"/>
                <w:b/>
                <w:color w:val="00B050"/>
                <w:sz w:val="20"/>
                <w:szCs w:val="20"/>
                <w:bdr w:val="none" w:sz="0" w:space="0" w:color="auto" w:frame="1"/>
              </w:rPr>
            </w:pPr>
          </w:p>
        </w:tc>
        <w:tc>
          <w:tcPr>
            <w:tcW w:w="369" w:type="pct"/>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318FDCF3" w14:textId="77777777" w:rsidR="00514076" w:rsidRDefault="00514076" w:rsidP="00F10E08">
            <w:pPr>
              <w:widowControl w:val="0"/>
              <w:autoSpaceDE w:val="0"/>
              <w:spacing w:before="120" w:line="257" w:lineRule="auto"/>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514076" w14:paraId="38B7DD7F" w14:textId="77777777" w:rsidTr="0015109E">
        <w:tc>
          <w:tcPr>
            <w:tcW w:w="890" w:type="pct"/>
            <w:tcBorders>
              <w:top w:val="single" w:sz="4" w:space="0" w:color="auto"/>
              <w:left w:val="single" w:sz="12" w:space="0" w:color="auto"/>
              <w:bottom w:val="single" w:sz="4" w:space="0" w:color="auto"/>
              <w:right w:val="single" w:sz="2" w:space="0" w:color="auto"/>
            </w:tcBorders>
            <w:vAlign w:val="center"/>
            <w:hideMark/>
          </w:tcPr>
          <w:p w14:paraId="0F913F06" w14:textId="77777777" w:rsidR="00514076" w:rsidRPr="008712BF" w:rsidRDefault="00514076" w:rsidP="00F10E08">
            <w:pPr>
              <w:widowControl w:val="0"/>
              <w:autoSpaceDE w:val="0"/>
              <w:spacing w:line="257" w:lineRule="auto"/>
              <w:ind w:left="-113"/>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522B7144" w14:textId="77777777" w:rsidR="00514076" w:rsidRDefault="00514076" w:rsidP="00F10E08">
            <w:pPr>
              <w:widowControl w:val="0"/>
              <w:autoSpaceDE w:val="0"/>
              <w:spacing w:line="257" w:lineRule="auto"/>
              <w:jc w:val="center"/>
              <w:rPr>
                <w:rFonts w:cs="Calibri"/>
                <w:sz w:val="20"/>
                <w:szCs w:val="20"/>
                <w:bdr w:val="none" w:sz="0" w:space="0" w:color="auto" w:frame="1"/>
              </w:rPr>
            </w:pPr>
            <w:r w:rsidRPr="008712BF">
              <w:rPr>
                <w:rFonts w:cs="Calibri"/>
                <w:sz w:val="20"/>
                <w:szCs w:val="20"/>
              </w:rPr>
              <w:t>Référence 1700 m</w:t>
            </w:r>
          </w:p>
        </w:tc>
        <w:tc>
          <w:tcPr>
            <w:tcW w:w="26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7A51E5C" w14:textId="77777777" w:rsidR="00514076" w:rsidRPr="00BC6726" w:rsidRDefault="00514076" w:rsidP="00F10E08">
            <w:pPr>
              <w:widowControl w:val="0"/>
              <w:autoSpaceDE w:val="0"/>
              <w:spacing w:line="257" w:lineRule="auto"/>
              <w:jc w:val="center"/>
              <w:rPr>
                <w:rFonts w:cs="Calibri"/>
                <w:b/>
                <w:color w:val="00B050"/>
                <w:sz w:val="20"/>
                <w:szCs w:val="20"/>
                <w:bdr w:val="none" w:sz="0" w:space="0" w:color="auto" w:frame="1"/>
              </w:rPr>
            </w:pPr>
          </w:p>
        </w:tc>
        <w:tc>
          <w:tcPr>
            <w:tcW w:w="26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48A9566"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p>
        </w:tc>
        <w:tc>
          <w:tcPr>
            <w:tcW w:w="267" w:type="pct"/>
            <w:tcBorders>
              <w:top w:val="single" w:sz="4" w:space="0" w:color="auto"/>
              <w:left w:val="single" w:sz="2" w:space="0" w:color="auto"/>
              <w:bottom w:val="single" w:sz="4" w:space="0" w:color="auto"/>
              <w:right w:val="single" w:sz="2" w:space="0" w:color="auto"/>
            </w:tcBorders>
            <w:vAlign w:val="center"/>
            <w:hideMark/>
          </w:tcPr>
          <w:p w14:paraId="13924C10"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52</w:t>
            </w:r>
          </w:p>
        </w:tc>
        <w:tc>
          <w:tcPr>
            <w:tcW w:w="267"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E7CCBC4"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p>
        </w:tc>
        <w:tc>
          <w:tcPr>
            <w:tcW w:w="26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4A202C2"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p>
        </w:tc>
        <w:tc>
          <w:tcPr>
            <w:tcW w:w="267" w:type="pct"/>
            <w:gridSpan w:val="2"/>
            <w:tcBorders>
              <w:top w:val="single" w:sz="4" w:space="0" w:color="auto"/>
              <w:left w:val="single" w:sz="2" w:space="0" w:color="auto"/>
              <w:bottom w:val="single" w:sz="4" w:space="0" w:color="auto"/>
              <w:right w:val="single" w:sz="2" w:space="0" w:color="auto"/>
            </w:tcBorders>
            <w:vAlign w:val="center"/>
            <w:hideMark/>
          </w:tcPr>
          <w:p w14:paraId="16509D54"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47</w:t>
            </w:r>
          </w:p>
        </w:tc>
        <w:tc>
          <w:tcPr>
            <w:tcW w:w="267" w:type="pct"/>
            <w:gridSpan w:val="2"/>
            <w:tcBorders>
              <w:top w:val="single" w:sz="4" w:space="0" w:color="auto"/>
              <w:left w:val="single" w:sz="2" w:space="0" w:color="auto"/>
              <w:bottom w:val="single" w:sz="4" w:space="0" w:color="auto"/>
              <w:right w:val="single" w:sz="2" w:space="0" w:color="auto"/>
            </w:tcBorders>
            <w:vAlign w:val="center"/>
            <w:hideMark/>
          </w:tcPr>
          <w:p w14:paraId="2DB0529E"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45</w:t>
            </w:r>
          </w:p>
        </w:tc>
        <w:tc>
          <w:tcPr>
            <w:tcW w:w="267" w:type="pct"/>
            <w:tcBorders>
              <w:top w:val="single" w:sz="4" w:space="0" w:color="auto"/>
              <w:left w:val="single" w:sz="2" w:space="0" w:color="auto"/>
              <w:bottom w:val="single" w:sz="4" w:space="0" w:color="auto"/>
              <w:right w:val="single" w:sz="2" w:space="0" w:color="auto"/>
            </w:tcBorders>
            <w:vAlign w:val="center"/>
            <w:hideMark/>
          </w:tcPr>
          <w:p w14:paraId="605E4C97" w14:textId="77777777" w:rsidR="00514076" w:rsidRPr="00BC6726" w:rsidRDefault="00514076" w:rsidP="00F10E08">
            <w:pPr>
              <w:widowControl w:val="0"/>
              <w:autoSpaceDE w:val="0"/>
              <w:spacing w:line="257" w:lineRule="auto"/>
              <w:jc w:val="center"/>
              <w:rPr>
                <w:rFonts w:cs="Calibri"/>
                <w:color w:val="00B050"/>
                <w:sz w:val="20"/>
                <w:szCs w:val="20"/>
                <w:bdr w:val="none" w:sz="0" w:space="0" w:color="auto" w:frame="1"/>
              </w:rPr>
            </w:pPr>
            <w:r w:rsidRPr="00BC6726">
              <w:rPr>
                <w:rFonts w:cs="Calibri"/>
                <w:color w:val="000000"/>
                <w:sz w:val="20"/>
                <w:bdr w:val="none" w:sz="0" w:space="0" w:color="auto" w:frame="1"/>
              </w:rPr>
              <w:t>41</w:t>
            </w:r>
          </w:p>
        </w:tc>
        <w:tc>
          <w:tcPr>
            <w:tcW w:w="37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CAD2ADA" w14:textId="77777777" w:rsidR="00514076" w:rsidRDefault="00514076" w:rsidP="00F10E08">
            <w:pPr>
              <w:widowControl w:val="0"/>
              <w:autoSpaceDE w:val="0"/>
              <w:spacing w:before="120" w:line="257" w:lineRule="auto"/>
              <w:jc w:val="center"/>
              <w:rPr>
                <w:rFonts w:cs="Calibri"/>
                <w:b/>
                <w:color w:val="00B050"/>
                <w:sz w:val="20"/>
                <w:szCs w:val="20"/>
                <w:bdr w:val="none" w:sz="0" w:space="0" w:color="auto" w:frame="1"/>
              </w:rPr>
            </w:pPr>
          </w:p>
        </w:tc>
        <w:tc>
          <w:tcPr>
            <w:tcW w:w="41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A51B98C" w14:textId="77777777" w:rsidR="00514076" w:rsidRDefault="00514076" w:rsidP="00F10E08">
            <w:pPr>
              <w:widowControl w:val="0"/>
              <w:autoSpaceDE w:val="0"/>
              <w:spacing w:before="120" w:line="257" w:lineRule="auto"/>
              <w:jc w:val="center"/>
              <w:rPr>
                <w:rFonts w:cs="Calibri"/>
                <w:b/>
                <w:color w:val="00B050"/>
                <w:sz w:val="20"/>
                <w:szCs w:val="20"/>
                <w:bdr w:val="none" w:sz="0" w:space="0" w:color="auto" w:frame="1"/>
              </w:rPr>
            </w:pPr>
          </w:p>
        </w:tc>
        <w:tc>
          <w:tcPr>
            <w:tcW w:w="41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C480D38" w14:textId="77777777" w:rsidR="00514076" w:rsidRDefault="00514076" w:rsidP="00F10E08">
            <w:pPr>
              <w:widowControl w:val="0"/>
              <w:autoSpaceDE w:val="0"/>
              <w:spacing w:before="120" w:line="257" w:lineRule="auto"/>
              <w:jc w:val="center"/>
              <w:rPr>
                <w:rFonts w:cs="Calibri"/>
                <w:b/>
                <w:color w:val="00B050"/>
                <w:sz w:val="20"/>
                <w:szCs w:val="20"/>
                <w:bdr w:val="none" w:sz="0" w:space="0" w:color="auto" w:frame="1"/>
              </w:rPr>
            </w:pPr>
          </w:p>
        </w:tc>
        <w:tc>
          <w:tcPr>
            <w:tcW w:w="39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330039F" w14:textId="77777777" w:rsidR="00514076" w:rsidRDefault="00514076" w:rsidP="00F10E08">
            <w:pPr>
              <w:widowControl w:val="0"/>
              <w:autoSpaceDE w:val="0"/>
              <w:spacing w:before="120" w:line="257" w:lineRule="auto"/>
              <w:jc w:val="center"/>
              <w:rPr>
                <w:rFonts w:cs="Calibri"/>
                <w:b/>
                <w:color w:val="00B050"/>
                <w:sz w:val="20"/>
                <w:szCs w:val="20"/>
                <w:bdr w:val="none" w:sz="0" w:space="0" w:color="auto" w:frame="1"/>
              </w:rPr>
            </w:pPr>
          </w:p>
        </w:tc>
        <w:tc>
          <w:tcPr>
            <w:tcW w:w="369"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0407C25B" w14:textId="77777777" w:rsidR="00514076" w:rsidRDefault="00514076" w:rsidP="00F10E08">
            <w:pPr>
              <w:widowControl w:val="0"/>
              <w:autoSpaceDE w:val="0"/>
              <w:spacing w:before="120" w:line="257" w:lineRule="auto"/>
              <w:jc w:val="center"/>
              <w:rPr>
                <w:rFonts w:cs="Calibri"/>
                <w:color w:val="00B050"/>
                <w:sz w:val="16"/>
                <w:szCs w:val="16"/>
                <w:bdr w:val="none" w:sz="0" w:space="0" w:color="auto" w:frame="1"/>
              </w:rPr>
            </w:pPr>
          </w:p>
        </w:tc>
      </w:tr>
      <w:tr w:rsidR="00514076" w:rsidRPr="00B517E3" w14:paraId="5BE8FC86" w14:textId="77777777" w:rsidTr="0015109E">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0B93312" w14:textId="77777777" w:rsidR="00514076" w:rsidRPr="00B517E3" w:rsidRDefault="00514076" w:rsidP="00F10E08">
            <w:pPr>
              <w:widowControl w:val="0"/>
              <w:autoSpaceDE w:val="0"/>
              <w:spacing w:before="120" w:line="257" w:lineRule="auto"/>
              <w:jc w:val="center"/>
              <w:rPr>
                <w:rFonts w:cs="Calibri"/>
                <w:color w:val="00B050"/>
                <w:sz w:val="4"/>
                <w:szCs w:val="16"/>
                <w:bdr w:val="none" w:sz="0" w:space="0" w:color="auto" w:frame="1"/>
              </w:rPr>
            </w:pPr>
          </w:p>
        </w:tc>
      </w:tr>
      <w:tr w:rsidR="00514076" w14:paraId="61FAAA80" w14:textId="77777777" w:rsidTr="0015109E">
        <w:tblPrEx>
          <w:tblCellMar>
            <w:right w:w="57" w:type="dxa"/>
          </w:tblCellMar>
        </w:tblPrEx>
        <w:tc>
          <w:tcPr>
            <w:tcW w:w="890"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142C895C" w14:textId="77777777" w:rsidR="00514076" w:rsidRDefault="00514076" w:rsidP="00F10E08">
            <w:pPr>
              <w:widowControl w:val="0"/>
              <w:autoSpaceDE w:val="0"/>
              <w:spacing w:line="257" w:lineRule="auto"/>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1009"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0B9E43D9" w14:textId="77777777" w:rsidR="00514076" w:rsidRDefault="00514076" w:rsidP="00F10E08">
            <w:pPr>
              <w:widowControl w:val="0"/>
              <w:autoSpaceDE w:val="0"/>
              <w:spacing w:before="120" w:line="257" w:lineRule="auto"/>
              <w:jc w:val="center"/>
              <w:rPr>
                <w:rFonts w:cs="Calibri"/>
                <w:b/>
                <w:sz w:val="20"/>
                <w:szCs w:val="20"/>
                <w:bdr w:val="none" w:sz="0" w:space="0" w:color="auto" w:frame="1"/>
              </w:rPr>
            </w:pPr>
          </w:p>
        </w:tc>
        <w:tc>
          <w:tcPr>
            <w:tcW w:w="557" w:type="pct"/>
            <w:gridSpan w:val="3"/>
            <w:tcBorders>
              <w:top w:val="single" w:sz="12" w:space="0" w:color="auto"/>
              <w:left w:val="single" w:sz="4" w:space="0" w:color="auto"/>
              <w:bottom w:val="single" w:sz="4" w:space="0" w:color="auto"/>
              <w:right w:val="nil"/>
            </w:tcBorders>
            <w:vAlign w:val="center"/>
            <w:hideMark/>
          </w:tcPr>
          <w:p w14:paraId="519DA2DD" w14:textId="77777777" w:rsidR="00514076" w:rsidRDefault="00514076" w:rsidP="00F10E08">
            <w:pPr>
              <w:widowControl w:val="0"/>
              <w:autoSpaceDE w:val="0"/>
              <w:spacing w:before="120" w:line="257" w:lineRule="auto"/>
              <w:jc w:val="right"/>
              <w:rPr>
                <w:rFonts w:cs="Calibri"/>
                <w:b/>
                <w:sz w:val="20"/>
                <w:szCs w:val="20"/>
                <w:bdr w:val="none" w:sz="0" w:space="0" w:color="auto" w:frame="1"/>
              </w:rPr>
            </w:pPr>
            <w:r>
              <w:rPr>
                <w:rFonts w:cs="Calibri"/>
                <w:sz w:val="20"/>
                <w:szCs w:val="20"/>
                <w:bdr w:val="none" w:sz="0" w:space="0" w:color="auto" w:frame="1"/>
              </w:rPr>
              <w:t>USE étalon =</w:t>
            </w:r>
          </w:p>
        </w:tc>
        <w:tc>
          <w:tcPr>
            <w:tcW w:w="128" w:type="pct"/>
            <w:gridSpan w:val="2"/>
            <w:tcBorders>
              <w:top w:val="single" w:sz="12" w:space="0" w:color="auto"/>
              <w:left w:val="nil"/>
              <w:bottom w:val="single" w:sz="4" w:space="0" w:color="auto"/>
              <w:right w:val="nil"/>
            </w:tcBorders>
            <w:hideMark/>
          </w:tcPr>
          <w:p w14:paraId="277DD99E" w14:textId="77777777" w:rsidR="00514076" w:rsidRDefault="00514076" w:rsidP="00F10E08">
            <w:pPr>
              <w:widowControl w:val="0"/>
              <w:autoSpaceDE w:val="0"/>
              <w:spacing w:before="120" w:line="257" w:lineRule="auto"/>
              <w:jc w:val="center"/>
              <w:rPr>
                <w:rFonts w:cs="Calibri"/>
                <w:b/>
                <w:color w:val="3366FF"/>
                <w:sz w:val="20"/>
                <w:szCs w:val="20"/>
                <w:bdr w:val="none" w:sz="0" w:space="0" w:color="auto" w:frame="1"/>
              </w:rPr>
            </w:pPr>
            <w:r>
              <w:rPr>
                <w:rFonts w:cs="Calibri"/>
                <w:b/>
                <w:sz w:val="20"/>
                <w:szCs w:val="20"/>
                <w:bdr w:val="none" w:sz="0" w:space="0" w:color="auto" w:frame="1"/>
              </w:rPr>
              <w:t>27</w:t>
            </w:r>
            <w:r>
              <w:rPr>
                <w:rFonts w:cs="Calibri"/>
                <w:b/>
                <w:color w:val="0000FF"/>
                <w:sz w:val="20"/>
                <w:szCs w:val="20"/>
                <w:bdr w:val="none" w:sz="0" w:space="0" w:color="auto" w:frame="1"/>
              </w:rPr>
              <w:t xml:space="preserve"> </w:t>
            </w:r>
          </w:p>
        </w:tc>
        <w:tc>
          <w:tcPr>
            <w:tcW w:w="441" w:type="pct"/>
            <w:gridSpan w:val="2"/>
            <w:tcBorders>
              <w:top w:val="single" w:sz="12" w:space="0" w:color="auto"/>
              <w:left w:val="nil"/>
              <w:bottom w:val="single" w:sz="4" w:space="0" w:color="auto"/>
              <w:right w:val="single" w:sz="4" w:space="0" w:color="auto"/>
            </w:tcBorders>
            <w:hideMark/>
          </w:tcPr>
          <w:p w14:paraId="22125A5E" w14:textId="77777777" w:rsidR="00514076" w:rsidRDefault="00514076" w:rsidP="00F10E08">
            <w:pPr>
              <w:widowControl w:val="0"/>
              <w:autoSpaceDE w:val="0"/>
              <w:spacing w:before="120" w:line="257" w:lineRule="auto"/>
              <w:ind w:left="-174"/>
              <w:jc w:val="right"/>
              <w:rPr>
                <w:rFonts w:cs="Calibri"/>
                <w:b/>
                <w:sz w:val="20"/>
                <w:szCs w:val="20"/>
                <w:bdr w:val="none" w:sz="0" w:space="0" w:color="auto" w:frame="1"/>
              </w:rPr>
            </w:pPr>
            <w:r>
              <w:rPr>
                <w:rFonts w:cs="Calibri"/>
                <w:sz w:val="20"/>
                <w:szCs w:val="20"/>
                <w:bdr w:val="none" w:sz="0" w:space="0" w:color="auto" w:frame="1"/>
              </w:rPr>
              <w:t>kWh/m²/an</w:t>
            </w:r>
          </w:p>
        </w:tc>
        <w:tc>
          <w:tcPr>
            <w:tcW w:w="1975" w:type="pct"/>
            <w:gridSpan w:val="5"/>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35218511" w14:textId="10537EF9" w:rsidR="00514076" w:rsidRDefault="00573CA3" w:rsidP="00F10E08">
            <w:pPr>
              <w:widowControl w:val="0"/>
              <w:autoSpaceDE w:val="0"/>
              <w:spacing w:before="120" w:line="257" w:lineRule="auto"/>
              <w:jc w:val="center"/>
              <w:rPr>
                <w:rFonts w:cs="Calibri"/>
                <w:b/>
                <w:sz w:val="20"/>
                <w:szCs w:val="20"/>
                <w:bdr w:val="none" w:sz="0" w:space="0" w:color="auto" w:frame="1"/>
              </w:rPr>
            </w:pPr>
            <w:r>
              <w:rPr>
                <w:rFonts w:cs="Calibri"/>
                <w:sz w:val="20"/>
                <w:szCs w:val="20"/>
                <w:bdr w:val="none" w:sz="0" w:space="0" w:color="auto" w:frame="1"/>
              </w:rPr>
              <w:t>Part_USE_variable</w:t>
            </w:r>
            <w:r w:rsidR="00514076">
              <w:rPr>
                <w:rFonts w:cs="Calibri"/>
                <w:sz w:val="20"/>
                <w:szCs w:val="20"/>
                <w:bdr w:val="none" w:sz="0" w:space="0" w:color="auto" w:frame="1"/>
              </w:rPr>
              <w:t xml:space="preserve">= </w:t>
            </w:r>
            <w:r w:rsidR="00572076">
              <w:rPr>
                <w:rFonts w:cs="Calibri"/>
                <w:sz w:val="20"/>
                <w:szCs w:val="20"/>
                <w:bdr w:val="none" w:sz="0" w:space="0" w:color="auto" w:frame="1"/>
              </w:rPr>
              <w:t>0,</w:t>
            </w:r>
            <w:r w:rsidR="00514076">
              <w:rPr>
                <w:rFonts w:cs="Calibri"/>
                <w:sz w:val="20"/>
                <w:szCs w:val="20"/>
                <w:bdr w:val="none" w:sz="0" w:space="0" w:color="auto" w:frame="1"/>
              </w:rPr>
              <w:t>67</w:t>
            </w:r>
          </w:p>
        </w:tc>
      </w:tr>
      <w:tr w:rsidR="00514076" w14:paraId="6C8CD974" w14:textId="77777777" w:rsidTr="0015109E">
        <w:tblPrEx>
          <w:tblCellMar>
            <w:right w:w="57" w:type="dxa"/>
          </w:tblCellMar>
        </w:tblPrEx>
        <w:tc>
          <w:tcPr>
            <w:tcW w:w="890"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686BDBB8" w14:textId="77777777" w:rsidR="00514076" w:rsidRDefault="00514076" w:rsidP="00F10E08">
            <w:pPr>
              <w:widowControl w:val="0"/>
              <w:autoSpaceDE w:val="0"/>
              <w:spacing w:line="257" w:lineRule="auto"/>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2135"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0CD91F47" w14:textId="77777777" w:rsidR="00514076" w:rsidRDefault="00514076" w:rsidP="00F10E08">
            <w:pPr>
              <w:widowControl w:val="0"/>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00919CD2" w14:textId="77777777" w:rsidR="00514076" w:rsidRDefault="00514076" w:rsidP="00F10E08">
            <w:pPr>
              <w:widowControl w:val="0"/>
              <w:autoSpaceDE w:val="0"/>
              <w:spacing w:after="120" w:line="257" w:lineRule="auto"/>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1975"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D39D657" w14:textId="77777777" w:rsidR="00514076" w:rsidRDefault="00514076" w:rsidP="00F10E08">
            <w:pPr>
              <w:widowControl w:val="0"/>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5EE0AE55" w14:textId="77777777" w:rsidR="00514076" w:rsidRDefault="00514076" w:rsidP="00F10E08">
            <w:pPr>
              <w:widowControl w:val="0"/>
              <w:autoSpaceDE w:val="0"/>
              <w:spacing w:before="120" w:line="257" w:lineRule="auto"/>
              <w:jc w:val="center"/>
              <w:rPr>
                <w:rFonts w:cs="Calibri"/>
                <w:b/>
                <w:sz w:val="20"/>
                <w:szCs w:val="20"/>
                <w:bdr w:val="none" w:sz="0" w:space="0" w:color="auto" w:frame="1"/>
              </w:rPr>
            </w:pPr>
          </w:p>
        </w:tc>
      </w:tr>
      <w:tr w:rsidR="00514076" w14:paraId="66947C49" w14:textId="77777777" w:rsidTr="0015109E">
        <w:tblPrEx>
          <w:tblCellMar>
            <w:right w:w="57" w:type="dxa"/>
          </w:tblCellMar>
        </w:tblPrEx>
        <w:tc>
          <w:tcPr>
            <w:tcW w:w="890" w:type="pct"/>
            <w:tcBorders>
              <w:top w:val="single" w:sz="4" w:space="0" w:color="auto"/>
              <w:left w:val="single" w:sz="12" w:space="0" w:color="auto"/>
              <w:bottom w:val="single" w:sz="4" w:space="0" w:color="auto"/>
              <w:right w:val="single" w:sz="2" w:space="0" w:color="auto"/>
            </w:tcBorders>
            <w:vAlign w:val="center"/>
            <w:hideMark/>
          </w:tcPr>
          <w:p w14:paraId="727F2A87" w14:textId="77777777" w:rsidR="00514076" w:rsidRDefault="00514076" w:rsidP="00F10E08">
            <w:pPr>
              <w:widowControl w:val="0"/>
              <w:autoSpaceDE w:val="0"/>
              <w:spacing w:line="257" w:lineRule="auto"/>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694" w:type="pct"/>
            <w:gridSpan w:val="9"/>
            <w:tcBorders>
              <w:top w:val="single" w:sz="4" w:space="0" w:color="auto"/>
              <w:left w:val="single" w:sz="2" w:space="0" w:color="auto"/>
              <w:bottom w:val="single" w:sz="4" w:space="0" w:color="auto"/>
              <w:right w:val="single" w:sz="4" w:space="0" w:color="auto"/>
            </w:tcBorders>
            <w:vAlign w:val="center"/>
            <w:hideMark/>
          </w:tcPr>
          <w:p w14:paraId="138F72C2" w14:textId="77777777" w:rsidR="00514076" w:rsidRDefault="00514076" w:rsidP="00F10E08">
            <w:pPr>
              <w:widowControl w:val="0"/>
              <w:autoSpaceDE w:val="0"/>
              <w:spacing w:before="120" w:line="257" w:lineRule="auto"/>
              <w:ind w:left="-112"/>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Pr>
                <w:rFonts w:cs="Calibri"/>
                <w:b/>
                <w:sz w:val="20"/>
                <w:szCs w:val="20"/>
                <w:bdr w:val="none" w:sz="0" w:space="0" w:color="auto" w:frame="1"/>
              </w:rPr>
              <w:t>Nb_h_ouvrées</w:t>
            </w:r>
          </w:p>
        </w:tc>
        <w:tc>
          <w:tcPr>
            <w:tcW w:w="441" w:type="pct"/>
            <w:gridSpan w:val="2"/>
            <w:tcBorders>
              <w:top w:val="single" w:sz="4" w:space="0" w:color="auto"/>
              <w:left w:val="single" w:sz="4" w:space="0" w:color="auto"/>
              <w:bottom w:val="single" w:sz="4" w:space="0" w:color="auto"/>
              <w:right w:val="single" w:sz="4" w:space="0" w:color="auto"/>
            </w:tcBorders>
            <w:vAlign w:val="center"/>
            <w:hideMark/>
          </w:tcPr>
          <w:p w14:paraId="01323DBE" w14:textId="77777777" w:rsidR="00514076" w:rsidRDefault="00514076" w:rsidP="00F10E08">
            <w:pPr>
              <w:widowControl w:val="0"/>
              <w:autoSpaceDE w:val="0"/>
              <w:spacing w:before="120" w:line="257" w:lineRule="auto"/>
              <w:jc w:val="center"/>
              <w:rPr>
                <w:rFonts w:cs="Calibri"/>
                <w:sz w:val="20"/>
                <w:szCs w:val="20"/>
                <w:bdr w:val="none" w:sz="0" w:space="0" w:color="auto" w:frame="1"/>
              </w:rPr>
            </w:pPr>
            <w:r>
              <w:rPr>
                <w:rFonts w:cs="Calibri"/>
                <w:color w:val="000000" w:themeColor="text1"/>
                <w:sz w:val="20"/>
                <w:szCs w:val="20"/>
                <w:bdr w:val="none" w:sz="0" w:space="0" w:color="auto" w:frame="1"/>
              </w:rPr>
              <w:t>3 120</w:t>
            </w:r>
          </w:p>
        </w:tc>
        <w:tc>
          <w:tcPr>
            <w:tcW w:w="1606" w:type="pct"/>
            <w:gridSpan w:val="4"/>
            <w:tcBorders>
              <w:top w:val="single" w:sz="4" w:space="0" w:color="auto"/>
              <w:left w:val="single" w:sz="4" w:space="0" w:color="auto"/>
              <w:bottom w:val="single" w:sz="4" w:space="0" w:color="auto"/>
              <w:right w:val="single" w:sz="4" w:space="0" w:color="auto"/>
            </w:tcBorders>
            <w:vAlign w:val="center"/>
            <w:hideMark/>
          </w:tcPr>
          <w:p w14:paraId="7F775D83" w14:textId="77777777" w:rsidR="00514076" w:rsidRDefault="00514076" w:rsidP="00F10E08">
            <w:pPr>
              <w:widowControl w:val="0"/>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 xml:space="preserve">Amplitude horaire annuelle étalon </w:t>
            </w:r>
            <w:r>
              <w:rPr>
                <w:rFonts w:cs="Calibri"/>
                <w:sz w:val="20"/>
                <w:szCs w:val="20"/>
                <w:bdr w:val="none" w:sz="0" w:space="0" w:color="auto" w:frame="1"/>
              </w:rPr>
              <w:t xml:space="preserve">(h ouvrées/an) </w:t>
            </w:r>
            <w:r>
              <w:rPr>
                <w:rFonts w:cs="Calibri"/>
                <w:b/>
                <w:color w:val="000000" w:themeColor="text1"/>
                <w:sz w:val="20"/>
                <w:szCs w:val="20"/>
                <w:bdr w:val="none" w:sz="0" w:space="0" w:color="auto" w:frame="1"/>
              </w:rPr>
              <w:t>Nb_h_ouvrées</w:t>
            </w:r>
            <w:r>
              <w:rPr>
                <w:rFonts w:cs="Calibri"/>
                <w:b/>
                <w:color w:val="000000" w:themeColor="text1"/>
                <w:sz w:val="20"/>
                <w:szCs w:val="20"/>
                <w:bdr w:val="none" w:sz="0" w:space="0" w:color="auto" w:frame="1"/>
                <w:vertAlign w:val="subscript"/>
              </w:rPr>
              <w:t>étalon</w:t>
            </w:r>
          </w:p>
        </w:tc>
        <w:tc>
          <w:tcPr>
            <w:tcW w:w="369" w:type="pct"/>
            <w:tcBorders>
              <w:top w:val="single" w:sz="4" w:space="0" w:color="auto"/>
              <w:left w:val="single" w:sz="4" w:space="0" w:color="auto"/>
              <w:bottom w:val="single" w:sz="4" w:space="0" w:color="auto"/>
              <w:right w:val="single" w:sz="12" w:space="0" w:color="auto"/>
            </w:tcBorders>
            <w:vAlign w:val="center"/>
            <w:hideMark/>
          </w:tcPr>
          <w:p w14:paraId="214B7356" w14:textId="77777777" w:rsidR="00514076" w:rsidRDefault="00514076" w:rsidP="00F10E08">
            <w:pPr>
              <w:widowControl w:val="0"/>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3 120</w:t>
            </w:r>
          </w:p>
        </w:tc>
      </w:tr>
      <w:tr w:rsidR="00514076" w14:paraId="361FEE62" w14:textId="77777777" w:rsidTr="0015109E">
        <w:tblPrEx>
          <w:tblCellMar>
            <w:right w:w="57" w:type="dxa"/>
          </w:tblCellMar>
        </w:tblPrEx>
        <w:tc>
          <w:tcPr>
            <w:tcW w:w="890" w:type="pct"/>
            <w:tcBorders>
              <w:top w:val="single" w:sz="4" w:space="0" w:color="auto"/>
              <w:left w:val="single" w:sz="12" w:space="0" w:color="auto"/>
              <w:bottom w:val="single" w:sz="4" w:space="0" w:color="auto"/>
              <w:right w:val="single" w:sz="2" w:space="0" w:color="auto"/>
            </w:tcBorders>
            <w:vAlign w:val="center"/>
            <w:hideMark/>
          </w:tcPr>
          <w:p w14:paraId="6970F8C0" w14:textId="77777777" w:rsidR="00514076" w:rsidRDefault="00514076" w:rsidP="00F10E08">
            <w:pPr>
              <w:widowControl w:val="0"/>
              <w:autoSpaceDE w:val="0"/>
              <w:spacing w:line="257" w:lineRule="auto"/>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1694" w:type="pct"/>
            <w:gridSpan w:val="9"/>
            <w:tcBorders>
              <w:top w:val="single" w:sz="4" w:space="0" w:color="auto"/>
              <w:left w:val="single" w:sz="2" w:space="0" w:color="auto"/>
              <w:bottom w:val="single" w:sz="4" w:space="0" w:color="auto"/>
              <w:right w:val="single" w:sz="4" w:space="0" w:color="auto"/>
            </w:tcBorders>
            <w:vAlign w:val="center"/>
            <w:hideMark/>
          </w:tcPr>
          <w:p w14:paraId="2E03BDBC" w14:textId="10844D7E" w:rsidR="00514076" w:rsidRDefault="0007147C" w:rsidP="00F10E08">
            <w:pPr>
              <w:widowControl w:val="0"/>
              <w:autoSpaceDE w:val="0"/>
              <w:spacing w:before="120" w:line="257" w:lineRule="auto"/>
              <w:ind w:left="-109"/>
              <w:jc w:val="center"/>
              <w:rPr>
                <w:rFonts w:cs="Calibri"/>
                <w:sz w:val="20"/>
                <w:szCs w:val="20"/>
                <w:bdr w:val="none" w:sz="0" w:space="0" w:color="auto" w:frame="1"/>
              </w:rPr>
            </w:pPr>
            <w:r>
              <w:rPr>
                <w:rFonts w:cs="Calibri"/>
                <w:sz w:val="20"/>
                <w:szCs w:val="20"/>
                <w:bdr w:val="none" w:sz="0" w:space="0" w:color="auto" w:frame="1"/>
              </w:rPr>
              <w:t xml:space="preserve">Surface de Plancher </w:t>
            </w:r>
            <w:r w:rsidR="00514076">
              <w:rPr>
                <w:rFonts w:cs="Calibri"/>
                <w:sz w:val="20"/>
                <w:szCs w:val="20"/>
                <w:bdr w:val="none" w:sz="0" w:space="0" w:color="auto" w:frame="1"/>
              </w:rPr>
              <w:t>(m²/</w:t>
            </w:r>
            <w:r>
              <w:rPr>
                <w:rFonts w:cs="Calibri"/>
                <w:sz w:val="20"/>
                <w:szCs w:val="20"/>
                <w:bdr w:val="none" w:sz="0" w:space="0" w:color="auto" w:frame="1"/>
              </w:rPr>
              <w:t>salle de consultation</w:t>
            </w:r>
            <w:r w:rsidR="00514076">
              <w:rPr>
                <w:rFonts w:cs="Calibri"/>
                <w:sz w:val="20"/>
                <w:szCs w:val="20"/>
                <w:bdr w:val="none" w:sz="0" w:space="0" w:color="auto" w:frame="1"/>
              </w:rPr>
              <w:t xml:space="preserve">) </w:t>
            </w:r>
            <w:r w:rsidR="00514076">
              <w:rPr>
                <w:rFonts w:cs="Calibri"/>
                <w:b/>
                <w:sz w:val="20"/>
                <w:szCs w:val="20"/>
                <w:bdr w:val="none" w:sz="0" w:space="0" w:color="auto" w:frame="1"/>
              </w:rPr>
              <w:t>Surf_consult</w:t>
            </w:r>
          </w:p>
        </w:tc>
        <w:tc>
          <w:tcPr>
            <w:tcW w:w="441" w:type="pct"/>
            <w:gridSpan w:val="2"/>
            <w:tcBorders>
              <w:top w:val="single" w:sz="4" w:space="0" w:color="auto"/>
              <w:left w:val="single" w:sz="4" w:space="0" w:color="auto"/>
              <w:bottom w:val="single" w:sz="4" w:space="0" w:color="auto"/>
              <w:right w:val="single" w:sz="4" w:space="0" w:color="auto"/>
            </w:tcBorders>
            <w:vAlign w:val="center"/>
            <w:hideMark/>
          </w:tcPr>
          <w:p w14:paraId="6092A2EC" w14:textId="77777777" w:rsidR="00514076" w:rsidRDefault="00514076" w:rsidP="00F10E08">
            <w:pPr>
              <w:widowControl w:val="0"/>
              <w:autoSpaceDE w:val="0"/>
              <w:spacing w:before="120" w:line="257" w:lineRule="auto"/>
              <w:jc w:val="center"/>
              <w:rPr>
                <w:rFonts w:cs="Calibri"/>
                <w:sz w:val="20"/>
                <w:szCs w:val="20"/>
                <w:bdr w:val="none" w:sz="0" w:space="0" w:color="auto" w:frame="1"/>
              </w:rPr>
            </w:pPr>
            <w:r>
              <w:rPr>
                <w:rFonts w:cs="Calibri"/>
                <w:sz w:val="20"/>
                <w:szCs w:val="20"/>
                <w:bdr w:val="none" w:sz="0" w:space="0" w:color="auto" w:frame="1"/>
              </w:rPr>
              <w:t>31</w:t>
            </w:r>
          </w:p>
        </w:tc>
        <w:tc>
          <w:tcPr>
            <w:tcW w:w="1606" w:type="pct"/>
            <w:gridSpan w:val="4"/>
            <w:tcBorders>
              <w:top w:val="single" w:sz="4" w:space="0" w:color="auto"/>
              <w:left w:val="single" w:sz="4" w:space="0" w:color="auto"/>
              <w:bottom w:val="single" w:sz="4" w:space="0" w:color="auto"/>
              <w:right w:val="single" w:sz="2" w:space="0" w:color="auto"/>
            </w:tcBorders>
            <w:vAlign w:val="center"/>
            <w:hideMark/>
          </w:tcPr>
          <w:p w14:paraId="74811877" w14:textId="3DC8BA86" w:rsidR="00514076" w:rsidRDefault="0007147C" w:rsidP="00F10E08">
            <w:pPr>
              <w:widowControl w:val="0"/>
              <w:autoSpaceDE w:val="0"/>
              <w:spacing w:before="120" w:line="257" w:lineRule="auto"/>
              <w:jc w:val="center"/>
              <w:rPr>
                <w:rFonts w:cs="Calibri"/>
                <w:b/>
                <w:sz w:val="20"/>
                <w:szCs w:val="20"/>
                <w:bdr w:val="none" w:sz="0" w:space="0" w:color="auto" w:frame="1"/>
                <w:vertAlign w:val="subscript"/>
              </w:rPr>
            </w:pPr>
            <w:r>
              <w:rPr>
                <w:rFonts w:cs="Calibri"/>
                <w:b/>
                <w:sz w:val="20"/>
                <w:szCs w:val="20"/>
                <w:bdr w:val="none" w:sz="0" w:space="0" w:color="auto" w:frame="1"/>
              </w:rPr>
              <w:t xml:space="preserve">Surface de Plancher </w:t>
            </w:r>
            <w:r w:rsidR="00514076">
              <w:rPr>
                <w:rFonts w:cs="Calibri"/>
                <w:b/>
                <w:sz w:val="20"/>
                <w:szCs w:val="20"/>
                <w:bdr w:val="none" w:sz="0" w:space="0" w:color="auto" w:frame="1"/>
              </w:rPr>
              <w:t xml:space="preserve">étalon </w:t>
            </w:r>
            <w:r w:rsidR="00514076">
              <w:rPr>
                <w:rFonts w:cs="Calibri"/>
                <w:sz w:val="20"/>
                <w:szCs w:val="20"/>
                <w:bdr w:val="none" w:sz="0" w:space="0" w:color="auto" w:frame="1"/>
              </w:rPr>
              <w:t>(m²/</w:t>
            </w:r>
            <w:r>
              <w:rPr>
                <w:rFonts w:cs="Calibri"/>
                <w:sz w:val="20"/>
                <w:szCs w:val="20"/>
                <w:bdr w:val="none" w:sz="0" w:space="0" w:color="auto" w:frame="1"/>
              </w:rPr>
              <w:t>salle de consultation</w:t>
            </w:r>
            <w:r w:rsidR="00514076">
              <w:rPr>
                <w:rFonts w:cs="Calibri"/>
                <w:sz w:val="20"/>
                <w:szCs w:val="20"/>
                <w:bdr w:val="none" w:sz="0" w:space="0" w:color="auto" w:frame="1"/>
              </w:rPr>
              <w:t xml:space="preserve">) </w:t>
            </w:r>
            <w:r w:rsidR="00514076">
              <w:rPr>
                <w:rFonts w:cs="Calibri"/>
                <w:b/>
                <w:sz w:val="20"/>
                <w:szCs w:val="20"/>
                <w:bdr w:val="none" w:sz="0" w:space="0" w:color="auto" w:frame="1"/>
              </w:rPr>
              <w:t>Surf</w:t>
            </w:r>
            <w:r w:rsidR="00B86A0C" w:rsidRPr="007A0CCB">
              <w:rPr>
                <w:rFonts w:cs="Calibri"/>
                <w:b/>
                <w:sz w:val="20"/>
                <w:szCs w:val="18"/>
              </w:rPr>
              <w:t>_consult</w:t>
            </w:r>
            <w:r w:rsidR="00514076">
              <w:rPr>
                <w:rFonts w:cs="Calibri"/>
                <w:b/>
                <w:sz w:val="20"/>
                <w:szCs w:val="20"/>
                <w:bdr w:val="none" w:sz="0" w:space="0" w:color="auto" w:frame="1"/>
                <w:vertAlign w:val="subscript"/>
              </w:rPr>
              <w:t>étalon</w:t>
            </w:r>
          </w:p>
        </w:tc>
        <w:tc>
          <w:tcPr>
            <w:tcW w:w="369" w:type="pct"/>
            <w:tcBorders>
              <w:top w:val="single" w:sz="4" w:space="0" w:color="auto"/>
              <w:left w:val="single" w:sz="2" w:space="0" w:color="auto"/>
              <w:bottom w:val="single" w:sz="4" w:space="0" w:color="auto"/>
              <w:right w:val="single" w:sz="12" w:space="0" w:color="auto"/>
            </w:tcBorders>
            <w:vAlign w:val="center"/>
            <w:hideMark/>
          </w:tcPr>
          <w:p w14:paraId="17947A2E" w14:textId="77777777" w:rsidR="00514076" w:rsidRDefault="00514076" w:rsidP="00F10E08">
            <w:pPr>
              <w:widowControl w:val="0"/>
              <w:autoSpaceDE w:val="0"/>
              <w:spacing w:before="120" w:line="257" w:lineRule="auto"/>
              <w:jc w:val="center"/>
              <w:rPr>
                <w:rFonts w:cs="Calibri"/>
                <w:b/>
                <w:sz w:val="20"/>
                <w:szCs w:val="20"/>
                <w:bdr w:val="none" w:sz="0" w:space="0" w:color="auto" w:frame="1"/>
              </w:rPr>
            </w:pPr>
            <w:r>
              <w:rPr>
                <w:rFonts w:cs="Calibri"/>
                <w:b/>
                <w:sz w:val="20"/>
                <w:szCs w:val="20"/>
                <w:bdr w:val="none" w:sz="0" w:space="0" w:color="auto" w:frame="1"/>
              </w:rPr>
              <w:t>31</w:t>
            </w:r>
          </w:p>
        </w:tc>
      </w:tr>
      <w:tr w:rsidR="00514076" w14:paraId="5203D9E5" w14:textId="77777777" w:rsidTr="0015109E">
        <w:tblPrEx>
          <w:tblCellMar>
            <w:right w:w="57" w:type="dxa"/>
          </w:tblCellMar>
        </w:tblPrEx>
        <w:tc>
          <w:tcPr>
            <w:tcW w:w="890" w:type="pct"/>
            <w:tcBorders>
              <w:top w:val="single" w:sz="4" w:space="0" w:color="auto"/>
              <w:left w:val="single" w:sz="12" w:space="0" w:color="auto"/>
              <w:bottom w:val="single" w:sz="12" w:space="0" w:color="auto"/>
              <w:right w:val="single" w:sz="2" w:space="0" w:color="auto"/>
            </w:tcBorders>
            <w:vAlign w:val="center"/>
            <w:hideMark/>
          </w:tcPr>
          <w:p w14:paraId="0208FDDF" w14:textId="77777777" w:rsidR="00514076" w:rsidRDefault="00514076" w:rsidP="00F10E08">
            <w:pPr>
              <w:widowControl w:val="0"/>
              <w:autoSpaceDE w:val="0"/>
              <w:spacing w:line="257" w:lineRule="auto"/>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110" w:type="pct"/>
            <w:gridSpan w:val="16"/>
            <w:tcBorders>
              <w:top w:val="single" w:sz="4" w:space="0" w:color="auto"/>
              <w:left w:val="single" w:sz="2" w:space="0" w:color="auto"/>
              <w:bottom w:val="single" w:sz="12" w:space="0" w:color="auto"/>
              <w:right w:val="single" w:sz="12" w:space="0" w:color="auto"/>
            </w:tcBorders>
            <w:vAlign w:val="center"/>
            <w:hideMark/>
          </w:tcPr>
          <w:p w14:paraId="2E000671" w14:textId="5545A9BE" w:rsidR="00514076" w:rsidRDefault="00514076" w:rsidP="00F10E08">
            <w:pPr>
              <w:widowControl w:val="0"/>
              <w:autoSpaceDE w:val="0"/>
              <w:spacing w:before="120" w:line="257" w:lineRule="auto"/>
              <w:ind w:left="-101"/>
              <w:jc w:val="center"/>
              <w:rPr>
                <w:rFonts w:cs="Calibri"/>
                <w:sz w:val="20"/>
                <w:szCs w:val="20"/>
                <w:bdr w:val="none" w:sz="0" w:space="0" w:color="auto" w:frame="1"/>
              </w:rPr>
            </w:pPr>
            <w:r>
              <w:rPr>
                <w:rFonts w:cs="Calibri"/>
                <w:b/>
                <w:sz w:val="20"/>
                <w:szCs w:val="20"/>
                <w:bdr w:val="none" w:sz="0" w:space="0" w:color="auto" w:frame="1"/>
              </w:rPr>
              <w:t>USE modulé</w:t>
            </w:r>
            <w:r>
              <w:rPr>
                <w:rFonts w:cs="Calibri"/>
                <w:sz w:val="20"/>
                <w:szCs w:val="20"/>
                <w:bdr w:val="none" w:sz="0" w:space="0" w:color="auto" w:frame="1"/>
              </w:rPr>
              <w:t xml:space="preserve"> (kWh/m²/an) = USE étalon x (</w:t>
            </w:r>
            <w:r>
              <w:rPr>
                <w:rFonts w:cs="Calibri"/>
                <w:b/>
                <w:sz w:val="20"/>
                <w:szCs w:val="20"/>
                <w:bdr w:val="none" w:sz="0" w:space="0" w:color="auto" w:frame="1"/>
              </w:rPr>
              <w:t>Nb_h_ouvrées</w:t>
            </w:r>
            <w:r>
              <w:rPr>
                <w:rFonts w:cs="Calibri"/>
                <w:sz w:val="20"/>
                <w:szCs w:val="20"/>
                <w:bdr w:val="none" w:sz="0" w:space="0" w:color="auto" w:frame="1"/>
              </w:rPr>
              <w:t>/ Nb_h_ouvrées</w:t>
            </w:r>
            <w:r>
              <w:rPr>
                <w:rFonts w:cs="Calibri"/>
                <w:sz w:val="20"/>
                <w:szCs w:val="20"/>
                <w:bdr w:val="none" w:sz="0" w:space="0" w:color="auto" w:frame="1"/>
                <w:vertAlign w:val="subscript"/>
              </w:rPr>
              <w:t>étalon</w:t>
            </w:r>
            <w:r>
              <w:rPr>
                <w:rFonts w:cs="Calibri"/>
                <w:sz w:val="20"/>
                <w:szCs w:val="20"/>
                <w:bdr w:val="none" w:sz="0" w:space="0" w:color="auto" w:frame="1"/>
              </w:rPr>
              <w:t>) x [</w:t>
            </w:r>
            <w:r w:rsidR="00573CA3">
              <w:rPr>
                <w:rFonts w:cs="Calibri"/>
                <w:sz w:val="20"/>
                <w:szCs w:val="20"/>
                <w:bdr w:val="none" w:sz="0" w:space="0" w:color="auto" w:frame="1"/>
              </w:rPr>
              <w:t>Part_USE_variable</w:t>
            </w:r>
            <w:r>
              <w:rPr>
                <w:rFonts w:cs="Calibri"/>
                <w:b/>
                <w:sz w:val="20"/>
                <w:szCs w:val="20"/>
                <w:bdr w:val="none" w:sz="0" w:space="0" w:color="auto" w:frame="1"/>
              </w:rPr>
              <w:t xml:space="preserve"> </w:t>
            </w:r>
            <w:r>
              <w:rPr>
                <w:rFonts w:cs="Calibri"/>
                <w:sz w:val="20"/>
                <w:szCs w:val="20"/>
                <w:bdr w:val="none" w:sz="0" w:space="0" w:color="auto" w:frame="1"/>
              </w:rPr>
              <w:t>x (Surf</w:t>
            </w:r>
            <w:r w:rsidR="00B86A0C" w:rsidRPr="00B86A0C">
              <w:rPr>
                <w:rFonts w:cs="Calibri"/>
                <w:sz w:val="20"/>
                <w:szCs w:val="20"/>
                <w:bdr w:val="none" w:sz="0" w:space="0" w:color="auto" w:frame="1"/>
              </w:rPr>
              <w:t>_consult</w:t>
            </w:r>
            <w:r>
              <w:rPr>
                <w:rFonts w:cs="Calibri"/>
                <w:sz w:val="20"/>
                <w:szCs w:val="20"/>
                <w:bdr w:val="none" w:sz="0" w:space="0" w:color="auto" w:frame="1"/>
                <w:vertAlign w:val="subscript"/>
              </w:rPr>
              <w:t>étalon</w:t>
            </w:r>
            <w:r>
              <w:rPr>
                <w:rFonts w:cs="Calibri"/>
                <w:sz w:val="20"/>
                <w:szCs w:val="20"/>
                <w:bdr w:val="none" w:sz="0" w:space="0" w:color="auto" w:frame="1"/>
              </w:rPr>
              <w:t xml:space="preserve"> /</w:t>
            </w:r>
            <w:r>
              <w:rPr>
                <w:rFonts w:cs="Calibri"/>
                <w:b/>
                <w:sz w:val="18"/>
                <w:szCs w:val="18"/>
                <w:bdr w:val="none" w:sz="0" w:space="0" w:color="auto" w:frame="1"/>
              </w:rPr>
              <w:t xml:space="preserve"> </w:t>
            </w:r>
            <w:r>
              <w:rPr>
                <w:rFonts w:cs="Calibri"/>
                <w:b/>
                <w:sz w:val="20"/>
                <w:szCs w:val="18"/>
                <w:bdr w:val="none" w:sz="0" w:space="0" w:color="auto" w:frame="1"/>
              </w:rPr>
              <w:t>Surf_consult</w:t>
            </w:r>
            <w:r>
              <w:rPr>
                <w:rFonts w:cs="Calibri"/>
                <w:sz w:val="18"/>
                <w:szCs w:val="18"/>
                <w:bdr w:val="none" w:sz="0" w:space="0" w:color="auto" w:frame="1"/>
              </w:rPr>
              <w:t xml:space="preserve">) </w:t>
            </w:r>
            <w:r>
              <w:rPr>
                <w:rFonts w:cs="Calibri"/>
                <w:sz w:val="20"/>
                <w:szCs w:val="20"/>
                <w:bdr w:val="none" w:sz="0" w:space="0" w:color="auto" w:frame="1"/>
              </w:rPr>
              <w:t>+ (1-</w:t>
            </w:r>
            <w:r w:rsidR="00573CA3">
              <w:rPr>
                <w:rFonts w:cs="Calibri"/>
                <w:sz w:val="20"/>
                <w:szCs w:val="20"/>
                <w:bdr w:val="none" w:sz="0" w:space="0" w:color="auto" w:frame="1"/>
              </w:rPr>
              <w:t>Part_USE_variable</w:t>
            </w:r>
            <w:r>
              <w:rPr>
                <w:rFonts w:cs="Calibri"/>
                <w:sz w:val="20"/>
                <w:szCs w:val="20"/>
                <w:bdr w:val="none" w:sz="0" w:space="0" w:color="auto" w:frame="1"/>
              </w:rPr>
              <w:t>)] + 0,28 x CVC x (</w:t>
            </w:r>
            <w:r>
              <w:rPr>
                <w:rFonts w:cs="Calibri"/>
                <w:b/>
                <w:sz w:val="20"/>
                <w:szCs w:val="20"/>
                <w:bdr w:val="none" w:sz="0" w:space="0" w:color="auto" w:frame="1"/>
              </w:rPr>
              <w:t>Nb_h_ouvrées</w:t>
            </w:r>
            <w:r>
              <w:rPr>
                <w:rFonts w:cs="Calibri"/>
                <w:b/>
                <w:sz w:val="18"/>
                <w:szCs w:val="18"/>
                <w:bdr w:val="none" w:sz="0" w:space="0" w:color="auto" w:frame="1"/>
              </w:rPr>
              <w:t xml:space="preserve"> -</w:t>
            </w:r>
            <w:r>
              <w:rPr>
                <w:rFonts w:cs="Calibri"/>
                <w:b/>
                <w:sz w:val="20"/>
                <w:szCs w:val="20"/>
                <w:bdr w:val="none" w:sz="0" w:space="0" w:color="auto" w:frame="1"/>
              </w:rPr>
              <w:t xml:space="preserve"> </w:t>
            </w:r>
            <w:r>
              <w:rPr>
                <w:rFonts w:cs="Calibri"/>
                <w:sz w:val="20"/>
                <w:szCs w:val="20"/>
                <w:bdr w:val="none" w:sz="0" w:space="0" w:color="auto" w:frame="1"/>
              </w:rPr>
              <w:t>Nb_h_ouvrées</w:t>
            </w:r>
            <w:r>
              <w:rPr>
                <w:rFonts w:cs="Calibri"/>
                <w:sz w:val="20"/>
                <w:szCs w:val="20"/>
                <w:bdr w:val="none" w:sz="0" w:space="0" w:color="auto" w:frame="1"/>
                <w:vertAlign w:val="subscript"/>
              </w:rPr>
              <w:t>étalon</w:t>
            </w:r>
            <w:r>
              <w:rPr>
                <w:rFonts w:cs="Calibri"/>
                <w:sz w:val="20"/>
                <w:szCs w:val="20"/>
                <w:bdr w:val="none" w:sz="0" w:space="0" w:color="auto" w:frame="1"/>
              </w:rPr>
              <w:t>)/ Nb_h_ouvrées</w:t>
            </w:r>
            <w:r>
              <w:rPr>
                <w:rFonts w:cs="Calibri"/>
                <w:sz w:val="20"/>
                <w:szCs w:val="20"/>
                <w:bdr w:val="none" w:sz="0" w:space="0" w:color="auto" w:frame="1"/>
                <w:vertAlign w:val="subscript"/>
              </w:rPr>
              <w:t>étalon</w:t>
            </w:r>
          </w:p>
        </w:tc>
      </w:tr>
    </w:tbl>
    <w:p w14:paraId="78CB038D" w14:textId="09E80BBD" w:rsidR="00514076" w:rsidRPr="00AF65D1" w:rsidRDefault="00514076" w:rsidP="00514076">
      <w:pPr>
        <w:ind w:left="142"/>
        <w:rPr>
          <w:rFonts w:cs="Calibri"/>
          <w:sz w:val="20"/>
          <w:szCs w:val="20"/>
          <w:lang w:eastAsia="en-US"/>
        </w:rPr>
      </w:pPr>
      <w:r>
        <w:rPr>
          <w:rFonts w:cs="Calibri"/>
          <w:sz w:val="20"/>
          <w:szCs w:val="20"/>
        </w:rPr>
        <w:t>Nota :</w:t>
      </w:r>
      <w:r w:rsidRPr="00AF65D1">
        <w:rPr>
          <w:rFonts w:cs="Calibri"/>
          <w:sz w:val="20"/>
          <w:szCs w:val="20"/>
        </w:rPr>
        <w:t xml:space="preserve"> </w:t>
      </w:r>
      <w:r w:rsidRPr="00AF65D1">
        <w:rPr>
          <w:rFonts w:cs="Calibri"/>
          <w:b/>
          <w:sz w:val="20"/>
          <w:szCs w:val="20"/>
        </w:rPr>
        <w:t>Nb_h_ouvrées</w:t>
      </w:r>
      <w:r w:rsidR="008300D6" w:rsidRPr="008300D6">
        <w:rPr>
          <w:rFonts w:cs="Calibri"/>
          <w:b/>
          <w:sz w:val="20"/>
          <w:szCs w:val="20"/>
          <w:vertAlign w:val="subscript"/>
        </w:rPr>
        <w:t>étalon</w:t>
      </w:r>
      <w:r w:rsidRPr="00AF65D1">
        <w:rPr>
          <w:rFonts w:cs="Calibri"/>
          <w:sz w:val="20"/>
          <w:szCs w:val="20"/>
        </w:rPr>
        <w:t xml:space="preserve"> à 3 120 h ouvrées/an correspond à 52 semaines ouvrées x 5 jours ouvrés x 12 h amplitude quotidienne.</w:t>
      </w:r>
    </w:p>
    <w:p w14:paraId="1F541E81" w14:textId="77777777" w:rsidR="00514076" w:rsidRDefault="00514076" w:rsidP="00514076">
      <w:pPr>
        <w:widowControl w:val="0"/>
        <w:autoSpaceDE w:val="0"/>
        <w:jc w:val="left"/>
        <w:rPr>
          <w:rFonts w:cs="Calibri"/>
          <w:sz w:val="20"/>
          <w:szCs w:val="20"/>
        </w:rPr>
      </w:pPr>
    </w:p>
    <w:p w14:paraId="7922EC17" w14:textId="77777777" w:rsidR="00514076" w:rsidRDefault="00514076" w:rsidP="00514076">
      <w:pPr>
        <w:pStyle w:val="Titre6"/>
        <w:rPr>
          <w:lang w:eastAsia="en-US" w:bidi="ar-SA"/>
        </w:rPr>
      </w:pPr>
      <w:r>
        <w:lastRenderedPageBreak/>
        <w:t>« Sous-catégories ‘’Santé libérale – Valeur par défaut’’ »</w:t>
      </w:r>
    </w:p>
    <w:p w14:paraId="4BC81528" w14:textId="77777777" w:rsidR="00514076" w:rsidRDefault="00514076" w:rsidP="00514076">
      <w:pPr>
        <w:keepNext/>
        <w:keepLines/>
        <w:autoSpaceDE w:val="0"/>
        <w:spacing w:before="120"/>
        <w:jc w:val="center"/>
        <w:rPr>
          <w:rFonts w:ascii="Times New Roman" w:eastAsia="Arial" w:hAnsi="Times New Roman" w:cs="Times New Roman"/>
          <w:sz w:val="20"/>
          <w:szCs w:val="20"/>
        </w:rPr>
      </w:pPr>
      <w:r>
        <w:rPr>
          <w:rFonts w:cs="Calibri"/>
          <w:sz w:val="20"/>
          <w:szCs w:val="20"/>
        </w:rPr>
        <w:t>(</w:t>
      </w:r>
      <w:r>
        <w:rPr>
          <w:rFonts w:cs="Calibri"/>
          <w:b/>
          <w:sz w:val="20"/>
          <w:szCs w:val="20"/>
        </w:rPr>
        <w:t>NAF</w:t>
      </w:r>
      <w:r>
        <w:rPr>
          <w:rFonts w:cs="Calibri"/>
          <w:sz w:val="20"/>
          <w:szCs w:val="20"/>
        </w:rPr>
        <w:t> : 86.21 – Services des médecins généralistes ; 86.22 – Services des médecins spécialistes ; 86.23 – Pratique dentaire ; 86.90 Autres services de santé humaine)</w:t>
      </w:r>
    </w:p>
    <w:tbl>
      <w:tblPr>
        <w:tblStyle w:val="Grilledutableau"/>
        <w:tblW w:w="5000" w:type="pct"/>
        <w:tblLook w:val="04A0" w:firstRow="1" w:lastRow="0" w:firstColumn="1" w:lastColumn="0" w:noHBand="0" w:noVBand="1"/>
      </w:tblPr>
      <w:tblGrid>
        <w:gridCol w:w="2598"/>
        <w:gridCol w:w="698"/>
        <w:gridCol w:w="698"/>
        <w:gridCol w:w="698"/>
        <w:gridCol w:w="698"/>
        <w:gridCol w:w="80"/>
        <w:gridCol w:w="617"/>
        <w:gridCol w:w="628"/>
        <w:gridCol w:w="71"/>
        <w:gridCol w:w="297"/>
        <w:gridCol w:w="405"/>
        <w:gridCol w:w="699"/>
        <w:gridCol w:w="472"/>
        <w:gridCol w:w="604"/>
        <w:gridCol w:w="1305"/>
        <w:gridCol w:w="1308"/>
        <w:gridCol w:w="615"/>
        <w:gridCol w:w="497"/>
        <w:gridCol w:w="984"/>
      </w:tblGrid>
      <w:tr w:rsidR="00514076" w14:paraId="43E0A85B" w14:textId="77777777" w:rsidTr="0015109E">
        <w:tc>
          <w:tcPr>
            <w:tcW w:w="930"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55E08176" w14:textId="77777777" w:rsidR="00514076" w:rsidRDefault="00514076" w:rsidP="0015109E">
            <w:pPr>
              <w:keepNext/>
              <w:keepLines/>
              <w:autoSpaceDE w:val="0"/>
              <w:jc w:val="center"/>
              <w:rPr>
                <w:rFonts w:eastAsiaTheme="minorHAnsi" w:cs="Calibri"/>
                <w:b/>
                <w:sz w:val="20"/>
                <w:szCs w:val="20"/>
                <w:bdr w:val="none" w:sz="0" w:space="0" w:color="auto" w:frame="1"/>
              </w:rPr>
            </w:pPr>
            <w:r>
              <w:rPr>
                <w:rFonts w:cs="Calibri"/>
                <w:b/>
                <w:sz w:val="20"/>
                <w:szCs w:val="20"/>
                <w:bdr w:val="none" w:sz="0" w:space="0" w:color="auto" w:frame="1"/>
              </w:rPr>
              <w:t>Composante CVC</w:t>
            </w:r>
          </w:p>
          <w:p w14:paraId="20D37538"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4070" w:type="pct"/>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6B44A7A7" w14:textId="77777777" w:rsidR="00514076" w:rsidRDefault="00514076" w:rsidP="0015109E">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514076" w14:paraId="133BE7B9" w14:textId="77777777" w:rsidTr="0015109E">
        <w:tc>
          <w:tcPr>
            <w:tcW w:w="930" w:type="pct"/>
            <w:vMerge/>
            <w:tcBorders>
              <w:top w:val="single" w:sz="12" w:space="0" w:color="auto"/>
              <w:left w:val="single" w:sz="12" w:space="0" w:color="auto"/>
              <w:bottom w:val="single" w:sz="2" w:space="0" w:color="auto"/>
              <w:right w:val="single" w:sz="2" w:space="0" w:color="auto"/>
            </w:tcBorders>
            <w:vAlign w:val="center"/>
            <w:hideMark/>
          </w:tcPr>
          <w:p w14:paraId="1CA77A1C" w14:textId="77777777" w:rsidR="00514076" w:rsidRDefault="00514076" w:rsidP="0015109E">
            <w:pPr>
              <w:keepNext/>
              <w:keepLines/>
              <w:rPr>
                <w:rFonts w:eastAsiaTheme="minorHAnsi" w:cs="Calibri"/>
                <w:sz w:val="20"/>
                <w:szCs w:val="20"/>
                <w:bdr w:val="none" w:sz="0" w:space="0" w:color="auto" w:frame="1"/>
                <w:lang w:eastAsia="en-US"/>
              </w:rPr>
            </w:pPr>
          </w:p>
        </w:tc>
        <w:tc>
          <w:tcPr>
            <w:tcW w:w="25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0044FD9"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5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0782335"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5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BEB66E5"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5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0D73356"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5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AD94368"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5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2BFBCC77"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5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75DFC96B"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5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53F060F"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38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DD82E69"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46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9795E7D" w14:textId="77777777" w:rsidR="00514076" w:rsidRDefault="00514076" w:rsidP="0015109E">
            <w:pPr>
              <w:keepNext/>
              <w:keepLines/>
              <w:autoSpaceDE w:val="0"/>
              <w:spacing w:before="120"/>
              <w:ind w:left="-137" w:right="-57"/>
              <w:jc w:val="center"/>
              <w:rPr>
                <w:rFonts w:cs="Calibri"/>
                <w:b/>
                <w:sz w:val="18"/>
                <w:szCs w:val="18"/>
                <w:bdr w:val="none" w:sz="0" w:space="0" w:color="auto" w:frame="1"/>
              </w:rPr>
            </w:pPr>
            <w:r>
              <w:rPr>
                <w:rFonts w:cs="Calibri"/>
                <w:b/>
                <w:sz w:val="18"/>
                <w:szCs w:val="18"/>
                <w:bdr w:val="none" w:sz="0" w:space="0" w:color="auto" w:frame="1"/>
              </w:rPr>
              <w:t>Guadeloupe</w:t>
            </w:r>
          </w:p>
        </w:tc>
        <w:tc>
          <w:tcPr>
            <w:tcW w:w="46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02AD46C" w14:textId="77777777" w:rsidR="00514076" w:rsidRDefault="00514076" w:rsidP="0015109E">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39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6242C78"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352"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4CACD8A"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514076" w14:paraId="0F4A5466" w14:textId="77777777" w:rsidTr="0015109E">
        <w:tc>
          <w:tcPr>
            <w:tcW w:w="930" w:type="pct"/>
            <w:tcBorders>
              <w:top w:val="single" w:sz="2" w:space="0" w:color="auto"/>
              <w:left w:val="single" w:sz="12" w:space="0" w:color="auto"/>
              <w:bottom w:val="single" w:sz="2" w:space="0" w:color="auto"/>
              <w:right w:val="single" w:sz="2" w:space="0" w:color="auto"/>
            </w:tcBorders>
            <w:vAlign w:val="center"/>
            <w:hideMark/>
          </w:tcPr>
          <w:p w14:paraId="7C356DB5"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28BEC03A"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50" w:type="pct"/>
            <w:tcBorders>
              <w:top w:val="single" w:sz="2" w:space="0" w:color="auto"/>
              <w:left w:val="single" w:sz="2" w:space="0" w:color="auto"/>
              <w:bottom w:val="single" w:sz="2" w:space="0" w:color="auto"/>
              <w:right w:val="single" w:sz="2" w:space="0" w:color="auto"/>
            </w:tcBorders>
            <w:vAlign w:val="center"/>
            <w:hideMark/>
          </w:tcPr>
          <w:p w14:paraId="38E13422"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34</w:t>
            </w:r>
          </w:p>
        </w:tc>
        <w:tc>
          <w:tcPr>
            <w:tcW w:w="250" w:type="pct"/>
            <w:tcBorders>
              <w:top w:val="single" w:sz="2" w:space="0" w:color="auto"/>
              <w:left w:val="single" w:sz="2" w:space="0" w:color="auto"/>
              <w:bottom w:val="single" w:sz="2" w:space="0" w:color="auto"/>
              <w:right w:val="single" w:sz="2" w:space="0" w:color="auto"/>
            </w:tcBorders>
            <w:vAlign w:val="center"/>
            <w:hideMark/>
          </w:tcPr>
          <w:p w14:paraId="3299C5A2"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37</w:t>
            </w:r>
          </w:p>
        </w:tc>
        <w:tc>
          <w:tcPr>
            <w:tcW w:w="250" w:type="pct"/>
            <w:tcBorders>
              <w:top w:val="single" w:sz="2" w:space="0" w:color="auto"/>
              <w:left w:val="single" w:sz="2" w:space="0" w:color="auto"/>
              <w:bottom w:val="single" w:sz="2" w:space="0" w:color="auto"/>
              <w:right w:val="single" w:sz="2" w:space="0" w:color="auto"/>
            </w:tcBorders>
            <w:vAlign w:val="center"/>
            <w:hideMark/>
          </w:tcPr>
          <w:p w14:paraId="503FA40E"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36</w:t>
            </w:r>
          </w:p>
        </w:tc>
        <w:tc>
          <w:tcPr>
            <w:tcW w:w="250" w:type="pct"/>
            <w:tcBorders>
              <w:top w:val="single" w:sz="2" w:space="0" w:color="auto"/>
              <w:left w:val="single" w:sz="2" w:space="0" w:color="auto"/>
              <w:bottom w:val="single" w:sz="2" w:space="0" w:color="auto"/>
              <w:right w:val="single" w:sz="2" w:space="0" w:color="auto"/>
            </w:tcBorders>
            <w:vAlign w:val="center"/>
            <w:hideMark/>
          </w:tcPr>
          <w:p w14:paraId="34857C83"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32</w:t>
            </w:r>
          </w:p>
        </w:tc>
        <w:tc>
          <w:tcPr>
            <w:tcW w:w="250" w:type="pct"/>
            <w:gridSpan w:val="2"/>
            <w:tcBorders>
              <w:top w:val="single" w:sz="2" w:space="0" w:color="auto"/>
              <w:left w:val="single" w:sz="2" w:space="0" w:color="auto"/>
              <w:bottom w:val="single" w:sz="2" w:space="0" w:color="auto"/>
              <w:right w:val="single" w:sz="2" w:space="0" w:color="auto"/>
            </w:tcBorders>
            <w:vAlign w:val="center"/>
            <w:hideMark/>
          </w:tcPr>
          <w:p w14:paraId="000675C0"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34</w:t>
            </w:r>
          </w:p>
        </w:tc>
        <w:tc>
          <w:tcPr>
            <w:tcW w:w="250" w:type="pct"/>
            <w:gridSpan w:val="2"/>
            <w:tcBorders>
              <w:top w:val="single" w:sz="2" w:space="0" w:color="auto"/>
              <w:left w:val="single" w:sz="2" w:space="0" w:color="auto"/>
              <w:bottom w:val="single" w:sz="2" w:space="0" w:color="auto"/>
              <w:right w:val="single" w:sz="2" w:space="0" w:color="auto"/>
            </w:tcBorders>
            <w:vAlign w:val="center"/>
            <w:hideMark/>
          </w:tcPr>
          <w:p w14:paraId="12DFF728"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35</w:t>
            </w:r>
          </w:p>
        </w:tc>
        <w:tc>
          <w:tcPr>
            <w:tcW w:w="250" w:type="pct"/>
            <w:gridSpan w:val="2"/>
            <w:tcBorders>
              <w:top w:val="single" w:sz="2" w:space="0" w:color="auto"/>
              <w:left w:val="single" w:sz="2" w:space="0" w:color="auto"/>
              <w:bottom w:val="single" w:sz="2" w:space="0" w:color="auto"/>
              <w:right w:val="single" w:sz="2" w:space="0" w:color="auto"/>
            </w:tcBorders>
            <w:vAlign w:val="center"/>
            <w:hideMark/>
          </w:tcPr>
          <w:p w14:paraId="35197A0C"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250" w:type="pct"/>
            <w:tcBorders>
              <w:top w:val="single" w:sz="2" w:space="0" w:color="auto"/>
              <w:left w:val="single" w:sz="2" w:space="0" w:color="auto"/>
              <w:bottom w:val="single" w:sz="2" w:space="0" w:color="auto"/>
              <w:right w:val="single" w:sz="2" w:space="0" w:color="auto"/>
            </w:tcBorders>
            <w:vAlign w:val="center"/>
            <w:hideMark/>
          </w:tcPr>
          <w:p w14:paraId="2D6BEE8E"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36</w:t>
            </w:r>
          </w:p>
        </w:tc>
        <w:tc>
          <w:tcPr>
            <w:tcW w:w="385" w:type="pct"/>
            <w:gridSpan w:val="2"/>
            <w:tcBorders>
              <w:top w:val="single" w:sz="2" w:space="0" w:color="auto"/>
              <w:left w:val="single" w:sz="2" w:space="0" w:color="auto"/>
              <w:bottom w:val="single" w:sz="2" w:space="0" w:color="auto"/>
              <w:right w:val="single" w:sz="2" w:space="0" w:color="auto"/>
            </w:tcBorders>
            <w:vAlign w:val="center"/>
            <w:hideMark/>
          </w:tcPr>
          <w:p w14:paraId="20AB76D5" w14:textId="77777777" w:rsidR="00514076" w:rsidRDefault="00514076" w:rsidP="0015109E">
            <w:pPr>
              <w:keepNext/>
              <w:keepLines/>
              <w:autoSpaceDE w:val="0"/>
              <w:spacing w:before="120"/>
              <w:jc w:val="center"/>
              <w:rPr>
                <w:rFonts w:cs="Calibri"/>
                <w:color w:val="00B050"/>
                <w:sz w:val="16"/>
                <w:szCs w:val="16"/>
                <w:bdr w:val="none" w:sz="0" w:space="0" w:color="auto" w:frame="1"/>
              </w:rPr>
            </w:pPr>
            <w:r>
              <w:rPr>
                <w:rFonts w:cs="Calibri"/>
                <w:sz w:val="16"/>
                <w:szCs w:val="16"/>
                <w:bdr w:val="none" w:sz="0" w:space="0" w:color="auto" w:frame="1"/>
              </w:rPr>
              <w:t>Définie par arrêté</w:t>
            </w:r>
          </w:p>
        </w:tc>
        <w:tc>
          <w:tcPr>
            <w:tcW w:w="467" w:type="pct"/>
            <w:tcBorders>
              <w:top w:val="single" w:sz="2" w:space="0" w:color="auto"/>
              <w:left w:val="single" w:sz="2" w:space="0" w:color="auto"/>
              <w:bottom w:val="single" w:sz="2" w:space="0" w:color="auto"/>
              <w:right w:val="single" w:sz="2" w:space="0" w:color="auto"/>
            </w:tcBorders>
            <w:vAlign w:val="center"/>
            <w:hideMark/>
          </w:tcPr>
          <w:p w14:paraId="6CFA9A86"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68" w:type="pct"/>
            <w:tcBorders>
              <w:top w:val="single" w:sz="2" w:space="0" w:color="auto"/>
              <w:left w:val="single" w:sz="2" w:space="0" w:color="auto"/>
              <w:bottom w:val="single" w:sz="2" w:space="0" w:color="auto"/>
              <w:right w:val="single" w:sz="2" w:space="0" w:color="auto"/>
            </w:tcBorders>
            <w:vAlign w:val="center"/>
            <w:hideMark/>
          </w:tcPr>
          <w:p w14:paraId="6506FC04"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98" w:type="pct"/>
            <w:gridSpan w:val="2"/>
            <w:tcBorders>
              <w:top w:val="single" w:sz="2" w:space="0" w:color="auto"/>
              <w:left w:val="single" w:sz="2" w:space="0" w:color="auto"/>
              <w:bottom w:val="single" w:sz="2" w:space="0" w:color="auto"/>
              <w:right w:val="single" w:sz="2" w:space="0" w:color="auto"/>
            </w:tcBorders>
            <w:vAlign w:val="center"/>
            <w:hideMark/>
          </w:tcPr>
          <w:p w14:paraId="57FF10AD"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52" w:type="pct"/>
            <w:tcBorders>
              <w:top w:val="single" w:sz="2" w:space="0" w:color="auto"/>
              <w:left w:val="single" w:sz="2" w:space="0" w:color="auto"/>
              <w:bottom w:val="single" w:sz="2" w:space="0" w:color="auto"/>
              <w:right w:val="single" w:sz="12" w:space="0" w:color="auto"/>
            </w:tcBorders>
            <w:vAlign w:val="center"/>
            <w:hideMark/>
          </w:tcPr>
          <w:p w14:paraId="6F2F93E9"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 xml:space="preserve">Définie par arrêté </w:t>
            </w:r>
          </w:p>
        </w:tc>
      </w:tr>
      <w:tr w:rsidR="00514076" w14:paraId="1669D377" w14:textId="77777777" w:rsidTr="0015109E">
        <w:tc>
          <w:tcPr>
            <w:tcW w:w="930" w:type="pct"/>
            <w:tcBorders>
              <w:top w:val="single" w:sz="2" w:space="0" w:color="auto"/>
              <w:left w:val="single" w:sz="12" w:space="0" w:color="auto"/>
              <w:bottom w:val="single" w:sz="2" w:space="0" w:color="auto"/>
              <w:right w:val="single" w:sz="2" w:space="0" w:color="auto"/>
            </w:tcBorders>
            <w:vAlign w:val="center"/>
            <w:hideMark/>
          </w:tcPr>
          <w:p w14:paraId="31947F2F" w14:textId="77777777" w:rsidR="00514076" w:rsidRPr="000D5214" w:rsidRDefault="00514076" w:rsidP="0015109E">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28DFF568" w14:textId="77777777" w:rsidR="00514076" w:rsidRDefault="00514076" w:rsidP="0015109E">
            <w:pPr>
              <w:keepNext/>
              <w:keepLines/>
              <w:autoSpaceDE w:val="0"/>
              <w:jc w:val="center"/>
              <w:rPr>
                <w:rFonts w:cs="Calibri"/>
                <w:sz w:val="20"/>
                <w:szCs w:val="20"/>
                <w:bdr w:val="none" w:sz="0" w:space="0" w:color="auto" w:frame="1"/>
              </w:rPr>
            </w:pPr>
            <w:r w:rsidRPr="000D5214">
              <w:rPr>
                <w:rFonts w:cs="Calibri"/>
                <w:sz w:val="20"/>
                <w:szCs w:val="20"/>
              </w:rPr>
              <w:t>Référence 500 m</w:t>
            </w:r>
          </w:p>
        </w:tc>
        <w:tc>
          <w:tcPr>
            <w:tcW w:w="250" w:type="pct"/>
            <w:tcBorders>
              <w:top w:val="single" w:sz="2" w:space="0" w:color="auto"/>
              <w:left w:val="single" w:sz="2" w:space="0" w:color="auto"/>
              <w:bottom w:val="single" w:sz="2" w:space="0" w:color="auto"/>
              <w:right w:val="single" w:sz="2" w:space="0" w:color="auto"/>
            </w:tcBorders>
            <w:vAlign w:val="center"/>
            <w:hideMark/>
          </w:tcPr>
          <w:p w14:paraId="32D66DA0"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250" w:type="pct"/>
            <w:tcBorders>
              <w:top w:val="single" w:sz="2" w:space="0" w:color="auto"/>
              <w:left w:val="single" w:sz="2" w:space="0" w:color="auto"/>
              <w:bottom w:val="single" w:sz="2" w:space="0" w:color="auto"/>
              <w:right w:val="single" w:sz="2" w:space="0" w:color="auto"/>
            </w:tcBorders>
            <w:vAlign w:val="center"/>
            <w:hideMark/>
          </w:tcPr>
          <w:p w14:paraId="67385A9B"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41</w:t>
            </w:r>
          </w:p>
        </w:tc>
        <w:tc>
          <w:tcPr>
            <w:tcW w:w="250" w:type="pct"/>
            <w:tcBorders>
              <w:top w:val="single" w:sz="2" w:space="0" w:color="auto"/>
              <w:left w:val="single" w:sz="2" w:space="0" w:color="auto"/>
              <w:bottom w:val="single" w:sz="2" w:space="0" w:color="auto"/>
              <w:right w:val="single" w:sz="2" w:space="0" w:color="auto"/>
            </w:tcBorders>
            <w:vAlign w:val="center"/>
            <w:hideMark/>
          </w:tcPr>
          <w:p w14:paraId="77F8D116"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39</w:t>
            </w:r>
          </w:p>
        </w:tc>
        <w:tc>
          <w:tcPr>
            <w:tcW w:w="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7A1E99"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50" w:type="pct"/>
            <w:gridSpan w:val="2"/>
            <w:tcBorders>
              <w:top w:val="single" w:sz="2" w:space="0" w:color="auto"/>
              <w:left w:val="single" w:sz="2" w:space="0" w:color="auto"/>
              <w:bottom w:val="single" w:sz="2" w:space="0" w:color="auto"/>
              <w:right w:val="single" w:sz="2" w:space="0" w:color="auto"/>
            </w:tcBorders>
            <w:vAlign w:val="center"/>
            <w:hideMark/>
          </w:tcPr>
          <w:p w14:paraId="2AF492C0"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37</w:t>
            </w:r>
          </w:p>
        </w:tc>
        <w:tc>
          <w:tcPr>
            <w:tcW w:w="250" w:type="pct"/>
            <w:gridSpan w:val="2"/>
            <w:tcBorders>
              <w:top w:val="single" w:sz="2" w:space="0" w:color="auto"/>
              <w:left w:val="single" w:sz="2" w:space="0" w:color="auto"/>
              <w:bottom w:val="single" w:sz="2" w:space="0" w:color="auto"/>
              <w:right w:val="single" w:sz="2" w:space="0" w:color="auto"/>
            </w:tcBorders>
            <w:vAlign w:val="center"/>
            <w:hideMark/>
          </w:tcPr>
          <w:p w14:paraId="03AE87F3"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36</w:t>
            </w:r>
          </w:p>
        </w:tc>
        <w:tc>
          <w:tcPr>
            <w:tcW w:w="250" w:type="pct"/>
            <w:gridSpan w:val="2"/>
            <w:tcBorders>
              <w:top w:val="single" w:sz="2" w:space="0" w:color="auto"/>
              <w:left w:val="single" w:sz="2" w:space="0" w:color="auto"/>
              <w:bottom w:val="single" w:sz="2" w:space="0" w:color="auto"/>
              <w:right w:val="single" w:sz="2" w:space="0" w:color="auto"/>
            </w:tcBorders>
            <w:vAlign w:val="center"/>
            <w:hideMark/>
          </w:tcPr>
          <w:p w14:paraId="59A23198"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250" w:type="pct"/>
            <w:tcBorders>
              <w:top w:val="single" w:sz="2" w:space="0" w:color="auto"/>
              <w:left w:val="single" w:sz="2" w:space="0" w:color="auto"/>
              <w:bottom w:val="single" w:sz="2" w:space="0" w:color="auto"/>
              <w:right w:val="single" w:sz="2" w:space="0" w:color="auto"/>
            </w:tcBorders>
            <w:vAlign w:val="center"/>
            <w:hideMark/>
          </w:tcPr>
          <w:p w14:paraId="3E557686"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35</w:t>
            </w:r>
          </w:p>
        </w:tc>
        <w:tc>
          <w:tcPr>
            <w:tcW w:w="385" w:type="pct"/>
            <w:gridSpan w:val="2"/>
            <w:tcBorders>
              <w:top w:val="single" w:sz="2" w:space="0" w:color="auto"/>
              <w:left w:val="single" w:sz="2" w:space="0" w:color="auto"/>
              <w:bottom w:val="single" w:sz="2" w:space="0" w:color="auto"/>
              <w:right w:val="single" w:sz="2" w:space="0" w:color="auto"/>
            </w:tcBorders>
            <w:vAlign w:val="center"/>
            <w:hideMark/>
          </w:tcPr>
          <w:p w14:paraId="6FB0D881"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67" w:type="pct"/>
            <w:tcBorders>
              <w:top w:val="single" w:sz="2" w:space="0" w:color="auto"/>
              <w:left w:val="single" w:sz="2" w:space="0" w:color="auto"/>
              <w:bottom w:val="single" w:sz="2" w:space="0" w:color="auto"/>
              <w:right w:val="single" w:sz="2" w:space="0" w:color="auto"/>
            </w:tcBorders>
            <w:vAlign w:val="center"/>
            <w:hideMark/>
          </w:tcPr>
          <w:p w14:paraId="6E6EC74B"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468" w:type="pct"/>
            <w:tcBorders>
              <w:top w:val="single" w:sz="2" w:space="0" w:color="auto"/>
              <w:left w:val="single" w:sz="2" w:space="0" w:color="auto"/>
              <w:bottom w:val="single" w:sz="2" w:space="0" w:color="auto"/>
              <w:right w:val="single" w:sz="2" w:space="0" w:color="auto"/>
            </w:tcBorders>
            <w:vAlign w:val="center"/>
            <w:hideMark/>
          </w:tcPr>
          <w:p w14:paraId="2AE080F5"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98"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C00276"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352" w:type="pct"/>
            <w:tcBorders>
              <w:top w:val="single" w:sz="2" w:space="0" w:color="auto"/>
              <w:left w:val="single" w:sz="2" w:space="0" w:color="auto"/>
              <w:bottom w:val="single" w:sz="2" w:space="0" w:color="auto"/>
              <w:right w:val="single" w:sz="12" w:space="0" w:color="auto"/>
            </w:tcBorders>
            <w:vAlign w:val="center"/>
            <w:hideMark/>
          </w:tcPr>
          <w:p w14:paraId="3E2B18F9"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514076" w14:paraId="39982385" w14:textId="77777777" w:rsidTr="0015109E">
        <w:tc>
          <w:tcPr>
            <w:tcW w:w="930" w:type="pct"/>
            <w:tcBorders>
              <w:top w:val="single" w:sz="2" w:space="0" w:color="auto"/>
              <w:left w:val="single" w:sz="12" w:space="0" w:color="auto"/>
              <w:bottom w:val="single" w:sz="2" w:space="0" w:color="auto"/>
              <w:right w:val="single" w:sz="2" w:space="0" w:color="auto"/>
            </w:tcBorders>
            <w:vAlign w:val="center"/>
            <w:hideMark/>
          </w:tcPr>
          <w:p w14:paraId="74E23FE3" w14:textId="77777777" w:rsidR="00514076" w:rsidRPr="000D5214" w:rsidRDefault="00514076" w:rsidP="0015109E">
            <w:pPr>
              <w:keepNext/>
              <w:keepLines/>
              <w:autoSpaceDE w:val="0"/>
              <w:jc w:val="center"/>
              <w:rPr>
                <w:rFonts w:cs="Calibri"/>
                <w:sz w:val="20"/>
                <w:szCs w:val="20"/>
              </w:rPr>
            </w:pPr>
            <w:r w:rsidRPr="000D5214">
              <w:rPr>
                <w:rFonts w:cs="Calibri"/>
                <w:sz w:val="20"/>
                <w:szCs w:val="20"/>
              </w:rPr>
              <w:t>800 m ≤ Altitude &lt; 1200 m</w:t>
            </w:r>
          </w:p>
          <w:p w14:paraId="26B9E87E" w14:textId="77777777" w:rsidR="00514076" w:rsidRDefault="00514076" w:rsidP="0015109E">
            <w:pPr>
              <w:keepNext/>
              <w:keepLines/>
              <w:autoSpaceDE w:val="0"/>
              <w:jc w:val="center"/>
              <w:rPr>
                <w:rFonts w:cs="Calibri"/>
                <w:sz w:val="20"/>
                <w:szCs w:val="20"/>
                <w:bdr w:val="none" w:sz="0" w:space="0" w:color="auto" w:frame="1"/>
              </w:rPr>
            </w:pPr>
            <w:r w:rsidRPr="000D5214">
              <w:rPr>
                <w:rFonts w:cs="Calibri"/>
                <w:sz w:val="20"/>
                <w:szCs w:val="20"/>
              </w:rPr>
              <w:t>Référence 900 m</w:t>
            </w:r>
          </w:p>
        </w:tc>
        <w:tc>
          <w:tcPr>
            <w:tcW w:w="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518FB85" w14:textId="77777777" w:rsidR="00514076" w:rsidRPr="00BC6726" w:rsidRDefault="00514076" w:rsidP="0015109E">
            <w:pPr>
              <w:keepNext/>
              <w:keepLines/>
              <w:autoSpaceDE w:val="0"/>
              <w:jc w:val="center"/>
              <w:rPr>
                <w:rFonts w:cs="Calibri"/>
                <w:b/>
                <w:color w:val="00B050"/>
                <w:sz w:val="20"/>
                <w:szCs w:val="20"/>
                <w:bdr w:val="none" w:sz="0" w:space="0" w:color="auto" w:frame="1"/>
              </w:rPr>
            </w:pPr>
          </w:p>
        </w:tc>
        <w:tc>
          <w:tcPr>
            <w:tcW w:w="250" w:type="pct"/>
            <w:tcBorders>
              <w:top w:val="single" w:sz="2" w:space="0" w:color="auto"/>
              <w:left w:val="single" w:sz="2" w:space="0" w:color="auto"/>
              <w:bottom w:val="single" w:sz="2" w:space="0" w:color="auto"/>
              <w:right w:val="single" w:sz="2" w:space="0" w:color="auto"/>
            </w:tcBorders>
            <w:vAlign w:val="center"/>
            <w:hideMark/>
          </w:tcPr>
          <w:p w14:paraId="6A75FDAC"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46</w:t>
            </w:r>
          </w:p>
        </w:tc>
        <w:tc>
          <w:tcPr>
            <w:tcW w:w="250" w:type="pct"/>
            <w:tcBorders>
              <w:top w:val="single" w:sz="2" w:space="0" w:color="auto"/>
              <w:left w:val="single" w:sz="2" w:space="0" w:color="auto"/>
              <w:bottom w:val="single" w:sz="2" w:space="0" w:color="auto"/>
              <w:right w:val="single" w:sz="2" w:space="0" w:color="auto"/>
            </w:tcBorders>
            <w:vAlign w:val="center"/>
            <w:hideMark/>
          </w:tcPr>
          <w:p w14:paraId="4B919FF4"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42</w:t>
            </w:r>
          </w:p>
        </w:tc>
        <w:tc>
          <w:tcPr>
            <w:tcW w:w="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CB21FC5"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50"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8799106"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50" w:type="pct"/>
            <w:gridSpan w:val="2"/>
            <w:tcBorders>
              <w:top w:val="single" w:sz="2" w:space="0" w:color="auto"/>
              <w:left w:val="single" w:sz="2" w:space="0" w:color="auto"/>
              <w:bottom w:val="single" w:sz="2" w:space="0" w:color="auto"/>
              <w:right w:val="single" w:sz="2" w:space="0" w:color="auto"/>
            </w:tcBorders>
            <w:vAlign w:val="center"/>
            <w:hideMark/>
          </w:tcPr>
          <w:p w14:paraId="7ABD5F74"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250" w:type="pct"/>
            <w:gridSpan w:val="2"/>
            <w:tcBorders>
              <w:top w:val="single" w:sz="2" w:space="0" w:color="auto"/>
              <w:left w:val="single" w:sz="2" w:space="0" w:color="auto"/>
              <w:bottom w:val="single" w:sz="2" w:space="0" w:color="auto"/>
              <w:right w:val="single" w:sz="2" w:space="0" w:color="auto"/>
            </w:tcBorders>
            <w:vAlign w:val="center"/>
            <w:hideMark/>
          </w:tcPr>
          <w:p w14:paraId="4E03E1E5"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39</w:t>
            </w:r>
          </w:p>
        </w:tc>
        <w:tc>
          <w:tcPr>
            <w:tcW w:w="250" w:type="pct"/>
            <w:tcBorders>
              <w:top w:val="single" w:sz="2" w:space="0" w:color="auto"/>
              <w:left w:val="single" w:sz="2" w:space="0" w:color="auto"/>
              <w:bottom w:val="single" w:sz="2" w:space="0" w:color="auto"/>
              <w:right w:val="single" w:sz="2" w:space="0" w:color="auto"/>
            </w:tcBorders>
            <w:vAlign w:val="center"/>
            <w:hideMark/>
          </w:tcPr>
          <w:p w14:paraId="05FDF8AB"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35</w:t>
            </w:r>
          </w:p>
        </w:tc>
        <w:tc>
          <w:tcPr>
            <w:tcW w:w="38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396FDD"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6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58576E1"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68"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4C2E90D8"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c>
          <w:tcPr>
            <w:tcW w:w="398"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1779905"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352" w:type="pct"/>
            <w:tcBorders>
              <w:top w:val="single" w:sz="2" w:space="0" w:color="auto"/>
              <w:left w:val="single" w:sz="2" w:space="0" w:color="auto"/>
              <w:bottom w:val="single" w:sz="2" w:space="0" w:color="auto"/>
              <w:right w:val="single" w:sz="12" w:space="0" w:color="auto"/>
            </w:tcBorders>
            <w:vAlign w:val="center"/>
            <w:hideMark/>
          </w:tcPr>
          <w:p w14:paraId="54361388"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514076" w14:paraId="032B0EFD" w14:textId="77777777" w:rsidTr="0015109E">
        <w:tc>
          <w:tcPr>
            <w:tcW w:w="930" w:type="pct"/>
            <w:tcBorders>
              <w:top w:val="single" w:sz="2" w:space="0" w:color="auto"/>
              <w:left w:val="single" w:sz="12" w:space="0" w:color="auto"/>
              <w:bottom w:val="single" w:sz="4" w:space="0" w:color="auto"/>
              <w:right w:val="single" w:sz="2" w:space="0" w:color="auto"/>
            </w:tcBorders>
            <w:vAlign w:val="center"/>
            <w:hideMark/>
          </w:tcPr>
          <w:p w14:paraId="1C977A5D" w14:textId="77777777" w:rsidR="00514076" w:rsidRPr="000D5214" w:rsidRDefault="00514076" w:rsidP="0015109E">
            <w:pPr>
              <w:keepNext/>
              <w:keepLines/>
              <w:autoSpaceDE w:val="0"/>
              <w:ind w:left="-113" w:right="-108"/>
              <w:jc w:val="center"/>
              <w:rPr>
                <w:rFonts w:cs="Calibri"/>
                <w:sz w:val="20"/>
                <w:szCs w:val="20"/>
              </w:rPr>
            </w:pPr>
            <w:r w:rsidRPr="000D5214">
              <w:rPr>
                <w:rFonts w:cs="Calibri"/>
                <w:sz w:val="20"/>
                <w:szCs w:val="20"/>
              </w:rPr>
              <w:t>1200 m ≤ Altitude &lt; 1600 m</w:t>
            </w:r>
          </w:p>
          <w:p w14:paraId="7A3DFB7A" w14:textId="77777777" w:rsidR="00514076" w:rsidRDefault="00514076" w:rsidP="0015109E">
            <w:pPr>
              <w:keepNext/>
              <w:keepLines/>
              <w:autoSpaceDE w:val="0"/>
              <w:jc w:val="center"/>
              <w:rPr>
                <w:rFonts w:cs="Calibri"/>
                <w:sz w:val="20"/>
                <w:szCs w:val="20"/>
                <w:bdr w:val="none" w:sz="0" w:space="0" w:color="auto" w:frame="1"/>
              </w:rPr>
            </w:pPr>
            <w:r w:rsidRPr="000D5214">
              <w:rPr>
                <w:rFonts w:cs="Calibri"/>
                <w:sz w:val="20"/>
                <w:szCs w:val="20"/>
              </w:rPr>
              <w:t>Référence 1400 m</w:t>
            </w:r>
          </w:p>
        </w:tc>
        <w:tc>
          <w:tcPr>
            <w:tcW w:w="25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6E57247" w14:textId="77777777" w:rsidR="00514076" w:rsidRPr="00BC6726" w:rsidRDefault="00514076" w:rsidP="0015109E">
            <w:pPr>
              <w:keepNext/>
              <w:keepLines/>
              <w:autoSpaceDE w:val="0"/>
              <w:jc w:val="center"/>
              <w:rPr>
                <w:rFonts w:cs="Calibri"/>
                <w:b/>
                <w:color w:val="00B050"/>
                <w:sz w:val="20"/>
                <w:szCs w:val="20"/>
                <w:bdr w:val="none" w:sz="0" w:space="0" w:color="auto" w:frame="1"/>
              </w:rPr>
            </w:pPr>
          </w:p>
        </w:tc>
        <w:tc>
          <w:tcPr>
            <w:tcW w:w="250" w:type="pct"/>
            <w:tcBorders>
              <w:top w:val="single" w:sz="2" w:space="0" w:color="auto"/>
              <w:left w:val="single" w:sz="2" w:space="0" w:color="auto"/>
              <w:bottom w:val="single" w:sz="4" w:space="0" w:color="auto"/>
              <w:right w:val="single" w:sz="2" w:space="0" w:color="auto"/>
            </w:tcBorders>
            <w:vAlign w:val="center"/>
            <w:hideMark/>
          </w:tcPr>
          <w:p w14:paraId="1B5DEA7B"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53</w:t>
            </w:r>
          </w:p>
        </w:tc>
        <w:tc>
          <w:tcPr>
            <w:tcW w:w="250" w:type="pct"/>
            <w:tcBorders>
              <w:top w:val="single" w:sz="2" w:space="0" w:color="auto"/>
              <w:left w:val="single" w:sz="2" w:space="0" w:color="auto"/>
              <w:bottom w:val="single" w:sz="4" w:space="0" w:color="auto"/>
              <w:right w:val="single" w:sz="2" w:space="0" w:color="auto"/>
            </w:tcBorders>
            <w:vAlign w:val="center"/>
            <w:hideMark/>
          </w:tcPr>
          <w:p w14:paraId="7CF93E9B"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48</w:t>
            </w:r>
          </w:p>
        </w:tc>
        <w:tc>
          <w:tcPr>
            <w:tcW w:w="25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0E3BCEB"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50"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BD3398B"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50" w:type="pct"/>
            <w:gridSpan w:val="2"/>
            <w:tcBorders>
              <w:top w:val="single" w:sz="2" w:space="0" w:color="auto"/>
              <w:left w:val="single" w:sz="2" w:space="0" w:color="auto"/>
              <w:bottom w:val="single" w:sz="4" w:space="0" w:color="auto"/>
              <w:right w:val="single" w:sz="2" w:space="0" w:color="auto"/>
            </w:tcBorders>
            <w:vAlign w:val="center"/>
            <w:hideMark/>
          </w:tcPr>
          <w:p w14:paraId="31536FDA"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43</w:t>
            </w:r>
          </w:p>
        </w:tc>
        <w:tc>
          <w:tcPr>
            <w:tcW w:w="250" w:type="pct"/>
            <w:gridSpan w:val="2"/>
            <w:tcBorders>
              <w:top w:val="single" w:sz="2" w:space="0" w:color="auto"/>
              <w:left w:val="single" w:sz="2" w:space="0" w:color="auto"/>
              <w:bottom w:val="single" w:sz="4" w:space="0" w:color="auto"/>
              <w:right w:val="single" w:sz="2" w:space="0" w:color="auto"/>
            </w:tcBorders>
            <w:vAlign w:val="center"/>
            <w:hideMark/>
          </w:tcPr>
          <w:p w14:paraId="68F6C1C7"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43</w:t>
            </w:r>
          </w:p>
        </w:tc>
        <w:tc>
          <w:tcPr>
            <w:tcW w:w="250" w:type="pct"/>
            <w:tcBorders>
              <w:top w:val="single" w:sz="2" w:space="0" w:color="auto"/>
              <w:left w:val="single" w:sz="2" w:space="0" w:color="auto"/>
              <w:bottom w:val="single" w:sz="4" w:space="0" w:color="auto"/>
              <w:right w:val="single" w:sz="2" w:space="0" w:color="auto"/>
            </w:tcBorders>
            <w:vAlign w:val="center"/>
            <w:hideMark/>
          </w:tcPr>
          <w:p w14:paraId="5D74E95A"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38</w:t>
            </w:r>
          </w:p>
        </w:tc>
        <w:tc>
          <w:tcPr>
            <w:tcW w:w="385"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928F769"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6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3A86F8D"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6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FCC7074"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398"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102F21F"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352" w:type="pct"/>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190F8341" w14:textId="77777777" w:rsidR="00514076" w:rsidRDefault="00514076" w:rsidP="0015109E">
            <w:pPr>
              <w:keepNext/>
              <w:keepLines/>
              <w:autoSpaceDE w:val="0"/>
              <w:spacing w:before="120"/>
              <w:jc w:val="center"/>
              <w:rPr>
                <w:rFonts w:cs="Calibri"/>
                <w:b/>
                <w:color w:val="00B050"/>
                <w:sz w:val="20"/>
                <w:szCs w:val="20"/>
                <w:bdr w:val="none" w:sz="0" w:space="0" w:color="auto" w:frame="1"/>
              </w:rPr>
            </w:pPr>
            <w:r>
              <w:rPr>
                <w:rFonts w:cs="Calibri"/>
                <w:sz w:val="16"/>
                <w:szCs w:val="16"/>
                <w:bdr w:val="none" w:sz="0" w:space="0" w:color="auto" w:frame="1"/>
              </w:rPr>
              <w:t>Définie par arrêté</w:t>
            </w:r>
          </w:p>
        </w:tc>
      </w:tr>
      <w:tr w:rsidR="00514076" w14:paraId="2E561F5C" w14:textId="77777777" w:rsidTr="0015109E">
        <w:tc>
          <w:tcPr>
            <w:tcW w:w="930" w:type="pct"/>
            <w:tcBorders>
              <w:top w:val="single" w:sz="4" w:space="0" w:color="auto"/>
              <w:left w:val="single" w:sz="12" w:space="0" w:color="auto"/>
              <w:bottom w:val="single" w:sz="4" w:space="0" w:color="auto"/>
              <w:right w:val="single" w:sz="2" w:space="0" w:color="auto"/>
            </w:tcBorders>
            <w:vAlign w:val="center"/>
            <w:hideMark/>
          </w:tcPr>
          <w:p w14:paraId="25EAA022" w14:textId="77777777" w:rsidR="00514076" w:rsidRPr="008712BF" w:rsidRDefault="00514076" w:rsidP="0015109E">
            <w:pPr>
              <w:keepNext/>
              <w:keepLines/>
              <w:autoSpaceDE w:val="0"/>
              <w:ind w:left="-113" w:right="-108"/>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350DEFE0" w14:textId="77777777" w:rsidR="00514076" w:rsidRDefault="00514076" w:rsidP="0015109E">
            <w:pPr>
              <w:keepNext/>
              <w:keepLines/>
              <w:autoSpaceDE w:val="0"/>
              <w:jc w:val="center"/>
              <w:rPr>
                <w:rFonts w:cs="Calibri"/>
                <w:sz w:val="20"/>
                <w:szCs w:val="20"/>
                <w:bdr w:val="none" w:sz="0" w:space="0" w:color="auto" w:frame="1"/>
              </w:rPr>
            </w:pPr>
            <w:r w:rsidRPr="008712BF">
              <w:rPr>
                <w:rFonts w:cs="Calibri"/>
                <w:sz w:val="20"/>
                <w:szCs w:val="20"/>
              </w:rPr>
              <w:t>Référence 1700 m</w:t>
            </w:r>
          </w:p>
        </w:tc>
        <w:tc>
          <w:tcPr>
            <w:tcW w:w="25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2B845B4" w14:textId="77777777" w:rsidR="00514076" w:rsidRPr="00BC6726" w:rsidRDefault="00514076" w:rsidP="0015109E">
            <w:pPr>
              <w:keepNext/>
              <w:keepLines/>
              <w:autoSpaceDE w:val="0"/>
              <w:jc w:val="center"/>
              <w:rPr>
                <w:rFonts w:cs="Calibri"/>
                <w:b/>
                <w:color w:val="00B050"/>
                <w:sz w:val="20"/>
                <w:szCs w:val="20"/>
                <w:bdr w:val="none" w:sz="0" w:space="0" w:color="auto" w:frame="1"/>
              </w:rPr>
            </w:pPr>
          </w:p>
        </w:tc>
        <w:tc>
          <w:tcPr>
            <w:tcW w:w="25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25708B9"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50" w:type="pct"/>
            <w:tcBorders>
              <w:top w:val="single" w:sz="4" w:space="0" w:color="auto"/>
              <w:left w:val="single" w:sz="2" w:space="0" w:color="auto"/>
              <w:bottom w:val="single" w:sz="4" w:space="0" w:color="auto"/>
              <w:right w:val="single" w:sz="2" w:space="0" w:color="auto"/>
            </w:tcBorders>
            <w:vAlign w:val="center"/>
            <w:hideMark/>
          </w:tcPr>
          <w:p w14:paraId="7FF65E45"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52</w:t>
            </w:r>
          </w:p>
        </w:tc>
        <w:tc>
          <w:tcPr>
            <w:tcW w:w="25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98B7EB2"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50"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7882F6E" w14:textId="77777777" w:rsidR="00514076" w:rsidRPr="00BC6726" w:rsidRDefault="00514076" w:rsidP="0015109E">
            <w:pPr>
              <w:keepNext/>
              <w:keepLines/>
              <w:autoSpaceDE w:val="0"/>
              <w:jc w:val="center"/>
              <w:rPr>
                <w:rFonts w:cs="Calibri"/>
                <w:color w:val="00B050"/>
                <w:sz w:val="20"/>
                <w:szCs w:val="20"/>
                <w:bdr w:val="none" w:sz="0" w:space="0" w:color="auto" w:frame="1"/>
              </w:rPr>
            </w:pPr>
          </w:p>
        </w:tc>
        <w:tc>
          <w:tcPr>
            <w:tcW w:w="250" w:type="pct"/>
            <w:gridSpan w:val="2"/>
            <w:tcBorders>
              <w:top w:val="single" w:sz="4" w:space="0" w:color="auto"/>
              <w:left w:val="single" w:sz="2" w:space="0" w:color="auto"/>
              <w:bottom w:val="single" w:sz="4" w:space="0" w:color="auto"/>
              <w:right w:val="single" w:sz="2" w:space="0" w:color="auto"/>
            </w:tcBorders>
            <w:vAlign w:val="center"/>
            <w:hideMark/>
          </w:tcPr>
          <w:p w14:paraId="6E9074B6"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47</w:t>
            </w:r>
          </w:p>
        </w:tc>
        <w:tc>
          <w:tcPr>
            <w:tcW w:w="250" w:type="pct"/>
            <w:gridSpan w:val="2"/>
            <w:tcBorders>
              <w:top w:val="single" w:sz="4" w:space="0" w:color="auto"/>
              <w:left w:val="single" w:sz="2" w:space="0" w:color="auto"/>
              <w:bottom w:val="single" w:sz="4" w:space="0" w:color="auto"/>
              <w:right w:val="single" w:sz="2" w:space="0" w:color="auto"/>
            </w:tcBorders>
            <w:vAlign w:val="center"/>
            <w:hideMark/>
          </w:tcPr>
          <w:p w14:paraId="36DA5D95"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45</w:t>
            </w:r>
          </w:p>
        </w:tc>
        <w:tc>
          <w:tcPr>
            <w:tcW w:w="250" w:type="pct"/>
            <w:tcBorders>
              <w:top w:val="single" w:sz="4" w:space="0" w:color="auto"/>
              <w:left w:val="single" w:sz="2" w:space="0" w:color="auto"/>
              <w:bottom w:val="single" w:sz="4" w:space="0" w:color="auto"/>
              <w:right w:val="single" w:sz="2" w:space="0" w:color="auto"/>
            </w:tcBorders>
            <w:vAlign w:val="center"/>
            <w:hideMark/>
          </w:tcPr>
          <w:p w14:paraId="7244F385" w14:textId="77777777" w:rsidR="00514076" w:rsidRPr="00BC6726" w:rsidRDefault="00514076" w:rsidP="0015109E">
            <w:pPr>
              <w:keepNext/>
              <w:keepLines/>
              <w:autoSpaceDE w:val="0"/>
              <w:jc w:val="center"/>
              <w:rPr>
                <w:rFonts w:cs="Calibri"/>
                <w:color w:val="00B050"/>
                <w:sz w:val="20"/>
                <w:szCs w:val="20"/>
                <w:bdr w:val="none" w:sz="0" w:space="0" w:color="auto" w:frame="1"/>
              </w:rPr>
            </w:pPr>
            <w:r w:rsidRPr="00BC6726">
              <w:rPr>
                <w:rFonts w:cs="Calibri"/>
                <w:color w:val="000000"/>
                <w:sz w:val="20"/>
                <w:bdr w:val="none" w:sz="0" w:space="0" w:color="auto" w:frame="1"/>
              </w:rPr>
              <w:t>41</w:t>
            </w:r>
          </w:p>
        </w:tc>
        <w:tc>
          <w:tcPr>
            <w:tcW w:w="385"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A3F1FB7"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6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2B0869F"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46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929651F"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398"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4190432"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c>
          <w:tcPr>
            <w:tcW w:w="352"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1EC2B2E8" w14:textId="77777777" w:rsidR="00514076" w:rsidRDefault="00514076" w:rsidP="0015109E">
            <w:pPr>
              <w:keepNext/>
              <w:keepLines/>
              <w:autoSpaceDE w:val="0"/>
              <w:spacing w:before="120"/>
              <w:jc w:val="center"/>
              <w:rPr>
                <w:rFonts w:cs="Calibri"/>
                <w:color w:val="00B050"/>
                <w:sz w:val="16"/>
                <w:szCs w:val="16"/>
                <w:bdr w:val="none" w:sz="0" w:space="0" w:color="auto" w:frame="1"/>
              </w:rPr>
            </w:pPr>
          </w:p>
        </w:tc>
      </w:tr>
      <w:tr w:rsidR="00514076" w:rsidRPr="00B517E3" w14:paraId="7F520BB0" w14:textId="77777777" w:rsidTr="0015109E">
        <w:tc>
          <w:tcPr>
            <w:tcW w:w="5000" w:type="pct"/>
            <w:gridSpan w:val="19"/>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38FDE54A" w14:textId="77777777" w:rsidR="00514076" w:rsidRPr="00B517E3" w:rsidRDefault="00514076" w:rsidP="0015109E">
            <w:pPr>
              <w:keepNext/>
              <w:keepLines/>
              <w:autoSpaceDE w:val="0"/>
              <w:spacing w:before="120"/>
              <w:jc w:val="center"/>
              <w:rPr>
                <w:rFonts w:cs="Calibri"/>
                <w:color w:val="00B050"/>
                <w:sz w:val="4"/>
                <w:szCs w:val="16"/>
                <w:bdr w:val="none" w:sz="0" w:space="0" w:color="auto" w:frame="1"/>
              </w:rPr>
            </w:pPr>
          </w:p>
        </w:tc>
      </w:tr>
      <w:tr w:rsidR="00514076" w14:paraId="6D947130" w14:textId="77777777" w:rsidTr="0015109E">
        <w:tblPrEx>
          <w:tblCellMar>
            <w:right w:w="57" w:type="dxa"/>
          </w:tblCellMar>
        </w:tblPrEx>
        <w:tc>
          <w:tcPr>
            <w:tcW w:w="930"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09976DE8" w14:textId="77777777" w:rsidR="00514076" w:rsidRDefault="00514076" w:rsidP="0015109E">
            <w:pPr>
              <w:keepNext/>
              <w:keepLines/>
              <w:autoSpaceDE w:val="0"/>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1000"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11600047" w14:textId="77777777" w:rsidR="00514076" w:rsidRDefault="00514076" w:rsidP="0015109E">
            <w:pPr>
              <w:keepNext/>
              <w:keepLines/>
              <w:autoSpaceDE w:val="0"/>
              <w:spacing w:before="120"/>
              <w:jc w:val="center"/>
              <w:rPr>
                <w:rFonts w:cs="Calibri"/>
                <w:b/>
                <w:sz w:val="20"/>
                <w:szCs w:val="20"/>
                <w:bdr w:val="none" w:sz="0" w:space="0" w:color="auto" w:frame="1"/>
              </w:rPr>
            </w:pPr>
          </w:p>
        </w:tc>
        <w:tc>
          <w:tcPr>
            <w:tcW w:w="475" w:type="pct"/>
            <w:gridSpan w:val="3"/>
            <w:tcBorders>
              <w:top w:val="single" w:sz="12" w:space="0" w:color="auto"/>
              <w:left w:val="single" w:sz="4" w:space="0" w:color="auto"/>
              <w:bottom w:val="single" w:sz="4" w:space="0" w:color="auto"/>
              <w:right w:val="nil"/>
            </w:tcBorders>
            <w:vAlign w:val="center"/>
            <w:hideMark/>
          </w:tcPr>
          <w:p w14:paraId="2AF7509A" w14:textId="77777777" w:rsidR="00514076" w:rsidRDefault="00514076" w:rsidP="0015109E">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130" w:type="pct"/>
            <w:gridSpan w:val="2"/>
            <w:tcBorders>
              <w:top w:val="single" w:sz="12" w:space="0" w:color="auto"/>
              <w:left w:val="nil"/>
              <w:bottom w:val="single" w:sz="4" w:space="0" w:color="auto"/>
              <w:right w:val="nil"/>
            </w:tcBorders>
            <w:hideMark/>
          </w:tcPr>
          <w:p w14:paraId="6CDBEF3F"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25</w:t>
            </w:r>
          </w:p>
        </w:tc>
        <w:tc>
          <w:tcPr>
            <w:tcW w:w="395" w:type="pct"/>
            <w:gridSpan w:val="2"/>
            <w:tcBorders>
              <w:top w:val="single" w:sz="12" w:space="0" w:color="auto"/>
              <w:left w:val="nil"/>
              <w:bottom w:val="single" w:sz="4" w:space="0" w:color="auto"/>
              <w:right w:val="single" w:sz="4" w:space="0" w:color="auto"/>
            </w:tcBorders>
            <w:hideMark/>
          </w:tcPr>
          <w:p w14:paraId="4C7632C8" w14:textId="77777777" w:rsidR="00514076" w:rsidRDefault="00514076" w:rsidP="0015109E">
            <w:pPr>
              <w:keepNext/>
              <w:keepLines/>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2070" w:type="pct"/>
            <w:gridSpan w:val="7"/>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6D86F5E6"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r>
      <w:tr w:rsidR="00514076" w14:paraId="61C450F9" w14:textId="77777777" w:rsidTr="0015109E">
        <w:tblPrEx>
          <w:tblCellMar>
            <w:right w:w="57" w:type="dxa"/>
          </w:tblCellMar>
        </w:tblPrEx>
        <w:tc>
          <w:tcPr>
            <w:tcW w:w="930"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72C7295B" w14:textId="77777777" w:rsidR="00514076" w:rsidRDefault="00514076" w:rsidP="0015109E">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2000"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5D8A900D"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27C536A3" w14:textId="77777777" w:rsidR="00514076" w:rsidRDefault="00514076" w:rsidP="0015109E">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2070" w:type="pct"/>
            <w:gridSpan w:val="7"/>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3CDE4FA"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1CD63BE4" w14:textId="77777777" w:rsidR="00514076" w:rsidRDefault="00514076" w:rsidP="0015109E">
            <w:pPr>
              <w:keepNext/>
              <w:keepLines/>
              <w:autoSpaceDE w:val="0"/>
              <w:spacing w:before="120"/>
              <w:jc w:val="center"/>
              <w:rPr>
                <w:rFonts w:cs="Calibri"/>
                <w:b/>
                <w:color w:val="00B050"/>
                <w:sz w:val="20"/>
                <w:szCs w:val="20"/>
                <w:bdr w:val="none" w:sz="0" w:space="0" w:color="auto" w:frame="1"/>
              </w:rPr>
            </w:pPr>
          </w:p>
        </w:tc>
      </w:tr>
      <w:tr w:rsidR="00514076" w14:paraId="174CBC6F" w14:textId="77777777" w:rsidTr="0015109E">
        <w:tblPrEx>
          <w:tblCellMar>
            <w:right w:w="57" w:type="dxa"/>
          </w:tblCellMar>
        </w:tblPrEx>
        <w:tc>
          <w:tcPr>
            <w:tcW w:w="930" w:type="pct"/>
            <w:tcBorders>
              <w:top w:val="single" w:sz="4" w:space="0" w:color="auto"/>
              <w:left w:val="single" w:sz="12" w:space="0" w:color="auto"/>
              <w:bottom w:val="single" w:sz="4" w:space="0" w:color="auto"/>
              <w:right w:val="single" w:sz="2" w:space="0" w:color="auto"/>
            </w:tcBorders>
            <w:vAlign w:val="center"/>
            <w:hideMark/>
          </w:tcPr>
          <w:p w14:paraId="436354AC"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029" w:type="pct"/>
            <w:gridSpan w:val="5"/>
            <w:tcBorders>
              <w:top w:val="single" w:sz="4" w:space="0" w:color="auto"/>
              <w:left w:val="single" w:sz="2" w:space="0" w:color="auto"/>
              <w:bottom w:val="single" w:sz="4" w:space="0" w:color="auto"/>
              <w:right w:val="single" w:sz="12" w:space="0" w:color="auto"/>
            </w:tcBorders>
            <w:vAlign w:val="center"/>
            <w:hideMark/>
          </w:tcPr>
          <w:p w14:paraId="54B419C2"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Pr>
                <w:rFonts w:cs="Calibri"/>
                <w:b/>
                <w:sz w:val="20"/>
                <w:szCs w:val="20"/>
                <w:bdr w:val="none" w:sz="0" w:space="0" w:color="auto" w:frame="1"/>
              </w:rPr>
              <w:t>Nb_h_ouvrées</w:t>
            </w:r>
          </w:p>
        </w:tc>
        <w:tc>
          <w:tcPr>
            <w:tcW w:w="1140" w:type="pct"/>
            <w:gridSpan w:val="7"/>
            <w:tcBorders>
              <w:top w:val="single" w:sz="4" w:space="0" w:color="auto"/>
              <w:left w:val="single" w:sz="2" w:space="0" w:color="auto"/>
              <w:bottom w:val="single" w:sz="4" w:space="0" w:color="auto"/>
              <w:right w:val="single" w:sz="12" w:space="0" w:color="auto"/>
            </w:tcBorders>
            <w:vAlign w:val="center"/>
            <w:hideMark/>
          </w:tcPr>
          <w:p w14:paraId="1C4D0810" w14:textId="77777777" w:rsidR="00514076" w:rsidRDefault="00514076" w:rsidP="0015109E">
            <w:pPr>
              <w:keepNext/>
              <w:keepLines/>
              <w:autoSpaceDE w:val="0"/>
              <w:jc w:val="center"/>
              <w:rPr>
                <w:rFonts w:cs="Calibri"/>
                <w:sz w:val="20"/>
                <w:szCs w:val="20"/>
                <w:bdr w:val="none" w:sz="0" w:space="0" w:color="auto" w:frame="1"/>
              </w:rPr>
            </w:pPr>
            <w:r>
              <w:rPr>
                <w:rFonts w:cs="Calibri"/>
                <w:color w:val="000000" w:themeColor="text1"/>
                <w:sz w:val="20"/>
                <w:szCs w:val="20"/>
                <w:bdr w:val="none" w:sz="0" w:space="0" w:color="auto" w:frame="1"/>
              </w:rPr>
              <w:t>3 120</w:t>
            </w:r>
          </w:p>
        </w:tc>
        <w:tc>
          <w:tcPr>
            <w:tcW w:w="1371" w:type="pct"/>
            <w:gridSpan w:val="4"/>
            <w:tcBorders>
              <w:top w:val="single" w:sz="4" w:space="0" w:color="auto"/>
              <w:left w:val="single" w:sz="2" w:space="0" w:color="auto"/>
              <w:bottom w:val="single" w:sz="4" w:space="0" w:color="auto"/>
              <w:right w:val="single" w:sz="12" w:space="0" w:color="auto"/>
            </w:tcBorders>
            <w:vAlign w:val="center"/>
            <w:hideMark/>
          </w:tcPr>
          <w:p w14:paraId="523B0675" w14:textId="77777777" w:rsidR="00514076" w:rsidRDefault="00514076" w:rsidP="0015109E">
            <w:pPr>
              <w:keepNext/>
              <w:keepLines/>
              <w:autoSpaceDE w:val="0"/>
              <w:jc w:val="center"/>
              <w:rPr>
                <w:rFonts w:cs="Calibri"/>
                <w:sz w:val="20"/>
                <w:szCs w:val="20"/>
                <w:bdr w:val="none" w:sz="0" w:space="0" w:color="auto" w:frame="1"/>
              </w:rPr>
            </w:pPr>
            <w:r>
              <w:rPr>
                <w:rFonts w:cs="Calibri"/>
                <w:b/>
                <w:sz w:val="20"/>
                <w:szCs w:val="20"/>
                <w:bdr w:val="none" w:sz="0" w:space="0" w:color="auto" w:frame="1"/>
              </w:rPr>
              <w:t xml:space="preserve">Amplitude horaire annuelle étalon </w:t>
            </w:r>
            <w:r>
              <w:rPr>
                <w:rFonts w:cs="Calibri"/>
                <w:sz w:val="20"/>
                <w:szCs w:val="20"/>
                <w:bdr w:val="none" w:sz="0" w:space="0" w:color="auto" w:frame="1"/>
              </w:rPr>
              <w:t xml:space="preserve">(h ouvrées/an) </w:t>
            </w:r>
            <w:r>
              <w:rPr>
                <w:rFonts w:cs="Calibri"/>
                <w:b/>
                <w:color w:val="000000" w:themeColor="text1"/>
                <w:sz w:val="20"/>
                <w:szCs w:val="20"/>
                <w:bdr w:val="none" w:sz="0" w:space="0" w:color="auto" w:frame="1"/>
              </w:rPr>
              <w:t>Nb_h_ouvrées</w:t>
            </w:r>
            <w:r>
              <w:rPr>
                <w:rFonts w:cs="Calibri"/>
                <w:b/>
                <w:color w:val="000000" w:themeColor="text1"/>
                <w:sz w:val="20"/>
                <w:szCs w:val="20"/>
                <w:bdr w:val="none" w:sz="0" w:space="0" w:color="auto" w:frame="1"/>
                <w:vertAlign w:val="subscript"/>
              </w:rPr>
              <w:t>étalon</w:t>
            </w:r>
          </w:p>
        </w:tc>
        <w:tc>
          <w:tcPr>
            <w:tcW w:w="530" w:type="pct"/>
            <w:gridSpan w:val="2"/>
            <w:tcBorders>
              <w:top w:val="single" w:sz="4" w:space="0" w:color="auto"/>
              <w:left w:val="single" w:sz="2" w:space="0" w:color="auto"/>
              <w:bottom w:val="single" w:sz="4" w:space="0" w:color="auto"/>
              <w:right w:val="single" w:sz="12" w:space="0" w:color="auto"/>
            </w:tcBorders>
            <w:vAlign w:val="center"/>
            <w:hideMark/>
          </w:tcPr>
          <w:p w14:paraId="3D739CA2" w14:textId="77777777" w:rsidR="00514076" w:rsidRDefault="00514076" w:rsidP="0015109E">
            <w:pPr>
              <w:keepNext/>
              <w:keepLines/>
              <w:autoSpaceDE w:val="0"/>
              <w:jc w:val="center"/>
              <w:rPr>
                <w:rFonts w:cs="Calibri"/>
                <w:sz w:val="20"/>
                <w:szCs w:val="20"/>
                <w:bdr w:val="none" w:sz="0" w:space="0" w:color="auto" w:frame="1"/>
              </w:rPr>
            </w:pPr>
            <w:r>
              <w:rPr>
                <w:rFonts w:cs="Calibri"/>
                <w:b/>
                <w:sz w:val="20"/>
                <w:szCs w:val="20"/>
                <w:bdr w:val="none" w:sz="0" w:space="0" w:color="auto" w:frame="1"/>
              </w:rPr>
              <w:t>3 120</w:t>
            </w:r>
          </w:p>
        </w:tc>
      </w:tr>
      <w:tr w:rsidR="00514076" w14:paraId="00CA8710" w14:textId="77777777" w:rsidTr="0015109E">
        <w:tblPrEx>
          <w:tblCellMar>
            <w:right w:w="57" w:type="dxa"/>
          </w:tblCellMar>
        </w:tblPrEx>
        <w:trPr>
          <w:trHeight w:val="409"/>
        </w:trPr>
        <w:tc>
          <w:tcPr>
            <w:tcW w:w="930" w:type="pct"/>
            <w:tcBorders>
              <w:top w:val="single" w:sz="4" w:space="0" w:color="auto"/>
              <w:left w:val="single" w:sz="12" w:space="0" w:color="auto"/>
              <w:bottom w:val="single" w:sz="4" w:space="0" w:color="auto"/>
              <w:right w:val="single" w:sz="2" w:space="0" w:color="auto"/>
            </w:tcBorders>
            <w:vAlign w:val="center"/>
            <w:hideMark/>
          </w:tcPr>
          <w:p w14:paraId="75E5B009"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4070" w:type="pct"/>
            <w:gridSpan w:val="18"/>
            <w:tcBorders>
              <w:top w:val="single" w:sz="4" w:space="0" w:color="auto"/>
              <w:left w:val="single" w:sz="2" w:space="0" w:color="auto"/>
              <w:bottom w:val="single" w:sz="4" w:space="0" w:color="auto"/>
              <w:right w:val="single" w:sz="12" w:space="0" w:color="auto"/>
            </w:tcBorders>
            <w:vAlign w:val="center"/>
            <w:hideMark/>
          </w:tcPr>
          <w:p w14:paraId="079F2E94" w14:textId="6C8DCB7E" w:rsidR="00514076" w:rsidRDefault="00514076" w:rsidP="000E5CD0">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Pas de modulation surfacique </w:t>
            </w:r>
          </w:p>
        </w:tc>
      </w:tr>
      <w:tr w:rsidR="00514076" w14:paraId="6800FFA0" w14:textId="77777777" w:rsidTr="0015109E">
        <w:tblPrEx>
          <w:tblCellMar>
            <w:right w:w="57" w:type="dxa"/>
          </w:tblCellMar>
        </w:tblPrEx>
        <w:tc>
          <w:tcPr>
            <w:tcW w:w="930" w:type="pct"/>
            <w:tcBorders>
              <w:top w:val="single" w:sz="4" w:space="0" w:color="auto"/>
              <w:left w:val="single" w:sz="12" w:space="0" w:color="auto"/>
              <w:bottom w:val="single" w:sz="12" w:space="0" w:color="auto"/>
              <w:right w:val="single" w:sz="2" w:space="0" w:color="auto"/>
            </w:tcBorders>
            <w:vAlign w:val="center"/>
            <w:hideMark/>
          </w:tcPr>
          <w:p w14:paraId="74AC1320"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070" w:type="pct"/>
            <w:gridSpan w:val="18"/>
            <w:tcBorders>
              <w:top w:val="single" w:sz="4" w:space="0" w:color="auto"/>
              <w:left w:val="single" w:sz="2" w:space="0" w:color="auto"/>
              <w:bottom w:val="single" w:sz="12" w:space="0" w:color="auto"/>
              <w:right w:val="single" w:sz="12" w:space="0" w:color="auto"/>
            </w:tcBorders>
            <w:vAlign w:val="center"/>
            <w:hideMark/>
          </w:tcPr>
          <w:p w14:paraId="0866BA2D" w14:textId="77777777" w:rsidR="00514076" w:rsidRDefault="00514076" w:rsidP="0015109E">
            <w:pPr>
              <w:keepNext/>
              <w:keepLines/>
              <w:autoSpaceDE w:val="0"/>
              <w:ind w:left="-102" w:right="-6"/>
              <w:jc w:val="center"/>
              <w:rPr>
                <w:rFonts w:cs="Calibri"/>
                <w:b/>
                <w:sz w:val="20"/>
                <w:szCs w:val="20"/>
                <w:bdr w:val="none" w:sz="0" w:space="0" w:color="auto" w:frame="1"/>
              </w:rPr>
            </w:pPr>
            <w:r>
              <w:rPr>
                <w:rFonts w:cs="Calibri"/>
                <w:b/>
                <w:sz w:val="20"/>
                <w:szCs w:val="20"/>
                <w:bdr w:val="none" w:sz="0" w:space="0" w:color="auto" w:frame="1"/>
              </w:rPr>
              <w:t>USE modulé</w:t>
            </w:r>
            <w:r>
              <w:rPr>
                <w:rFonts w:cs="Calibri"/>
                <w:sz w:val="20"/>
                <w:szCs w:val="20"/>
                <w:bdr w:val="none" w:sz="0" w:space="0" w:color="auto" w:frame="1"/>
              </w:rPr>
              <w:t xml:space="preserve"> (kWh/m²/an) = USE étalon x (</w:t>
            </w:r>
            <w:r>
              <w:rPr>
                <w:rFonts w:cs="Calibri"/>
                <w:b/>
                <w:sz w:val="20"/>
                <w:szCs w:val="20"/>
                <w:bdr w:val="none" w:sz="0" w:space="0" w:color="auto" w:frame="1"/>
              </w:rPr>
              <w:t>Nb_h_ouvrées</w:t>
            </w:r>
            <w:r>
              <w:rPr>
                <w:rFonts w:cs="Calibri"/>
                <w:sz w:val="20"/>
                <w:szCs w:val="20"/>
                <w:bdr w:val="none" w:sz="0" w:space="0" w:color="auto" w:frame="1"/>
              </w:rPr>
              <w:t>/ Nb_h_ouvrées</w:t>
            </w:r>
            <w:r>
              <w:rPr>
                <w:rFonts w:cs="Calibri"/>
                <w:sz w:val="20"/>
                <w:szCs w:val="20"/>
                <w:bdr w:val="none" w:sz="0" w:space="0" w:color="auto" w:frame="1"/>
                <w:vertAlign w:val="subscript"/>
              </w:rPr>
              <w:t>étalon</w:t>
            </w:r>
            <w:r>
              <w:rPr>
                <w:rFonts w:cs="Calibri"/>
                <w:sz w:val="20"/>
                <w:szCs w:val="20"/>
                <w:bdr w:val="none" w:sz="0" w:space="0" w:color="auto" w:frame="1"/>
              </w:rPr>
              <w:t>) + 0,28 x CVC x (</w:t>
            </w:r>
            <w:r>
              <w:rPr>
                <w:rFonts w:cs="Calibri"/>
                <w:b/>
                <w:sz w:val="20"/>
                <w:szCs w:val="20"/>
                <w:bdr w:val="none" w:sz="0" w:space="0" w:color="auto" w:frame="1"/>
              </w:rPr>
              <w:t>Nb_h_ouvrées</w:t>
            </w:r>
            <w:r>
              <w:rPr>
                <w:rFonts w:cs="Calibri"/>
                <w:b/>
                <w:sz w:val="18"/>
                <w:szCs w:val="18"/>
                <w:bdr w:val="none" w:sz="0" w:space="0" w:color="auto" w:frame="1"/>
              </w:rPr>
              <w:t xml:space="preserve"> -</w:t>
            </w:r>
            <w:r>
              <w:rPr>
                <w:rFonts w:cs="Calibri"/>
                <w:b/>
                <w:sz w:val="20"/>
                <w:szCs w:val="20"/>
                <w:bdr w:val="none" w:sz="0" w:space="0" w:color="auto" w:frame="1"/>
              </w:rPr>
              <w:t xml:space="preserve"> </w:t>
            </w:r>
            <w:r>
              <w:rPr>
                <w:rFonts w:cs="Calibri"/>
                <w:sz w:val="20"/>
                <w:szCs w:val="20"/>
                <w:bdr w:val="none" w:sz="0" w:space="0" w:color="auto" w:frame="1"/>
              </w:rPr>
              <w:t>Nb_h_ouvrées</w:t>
            </w:r>
            <w:r>
              <w:rPr>
                <w:rFonts w:cs="Calibri"/>
                <w:sz w:val="20"/>
                <w:szCs w:val="20"/>
                <w:bdr w:val="none" w:sz="0" w:space="0" w:color="auto" w:frame="1"/>
                <w:vertAlign w:val="subscript"/>
              </w:rPr>
              <w:t>étalon</w:t>
            </w:r>
            <w:r>
              <w:rPr>
                <w:rFonts w:cs="Calibri"/>
                <w:sz w:val="20"/>
                <w:szCs w:val="20"/>
                <w:bdr w:val="none" w:sz="0" w:space="0" w:color="auto" w:frame="1"/>
              </w:rPr>
              <w:t>)/ Nb_h_ouvrées</w:t>
            </w:r>
            <w:r>
              <w:rPr>
                <w:rFonts w:cs="Calibri"/>
                <w:sz w:val="20"/>
                <w:szCs w:val="20"/>
                <w:bdr w:val="none" w:sz="0" w:space="0" w:color="auto" w:frame="1"/>
                <w:vertAlign w:val="subscript"/>
              </w:rPr>
              <w:t>étalon</w:t>
            </w:r>
          </w:p>
        </w:tc>
      </w:tr>
    </w:tbl>
    <w:p w14:paraId="095B8E92" w14:textId="2616FF12" w:rsidR="00514076" w:rsidRDefault="00514076" w:rsidP="00514076">
      <w:pPr>
        <w:keepNext/>
        <w:keepLines/>
        <w:autoSpaceDE w:val="0"/>
        <w:spacing w:before="120"/>
        <w:jc w:val="left"/>
        <w:rPr>
          <w:rFonts w:cs="Calibri"/>
          <w:b/>
          <w:lang w:eastAsia="en-US"/>
        </w:rPr>
      </w:pPr>
      <w:r w:rsidRPr="00AF65D1">
        <w:rPr>
          <w:rFonts w:cs="Calibri"/>
          <w:sz w:val="20"/>
          <w:szCs w:val="20"/>
        </w:rPr>
        <w:t xml:space="preserve">Nota : </w:t>
      </w:r>
      <w:r w:rsidRPr="00AF65D1">
        <w:rPr>
          <w:rFonts w:cs="Calibri"/>
          <w:b/>
          <w:sz w:val="20"/>
          <w:szCs w:val="20"/>
        </w:rPr>
        <w:t>Nb_h_ouvrées</w:t>
      </w:r>
      <w:r w:rsidR="008300D6" w:rsidRPr="008300D6">
        <w:rPr>
          <w:rFonts w:cs="Calibri"/>
          <w:b/>
          <w:sz w:val="20"/>
          <w:szCs w:val="20"/>
          <w:vertAlign w:val="subscript"/>
        </w:rPr>
        <w:t>étalon</w:t>
      </w:r>
      <w:r w:rsidRPr="00AF65D1">
        <w:rPr>
          <w:rFonts w:cs="Calibri"/>
          <w:sz w:val="20"/>
          <w:szCs w:val="20"/>
        </w:rPr>
        <w:t xml:space="preserve"> à 3 120 h ouvrées/an correspond à 52 semaines ouvrées x 5 jours ouvrés x 12 h amplitude quotidienne.</w:t>
      </w:r>
    </w:p>
    <w:p w14:paraId="18792AAB" w14:textId="77777777" w:rsidR="00514076" w:rsidRDefault="00514076" w:rsidP="00514076">
      <w:pPr>
        <w:widowControl w:val="0"/>
        <w:autoSpaceDE w:val="0"/>
        <w:jc w:val="left"/>
        <w:rPr>
          <w:rFonts w:cs="Calibri"/>
          <w:sz w:val="20"/>
          <w:szCs w:val="20"/>
        </w:rPr>
      </w:pPr>
    </w:p>
    <w:p w14:paraId="7B669B5D" w14:textId="77777777" w:rsidR="00514076" w:rsidRDefault="00514076" w:rsidP="00514076">
      <w:pPr>
        <w:widowControl w:val="0"/>
        <w:autoSpaceDE w:val="0"/>
        <w:jc w:val="left"/>
        <w:rPr>
          <w:rFonts w:cs="Calibri"/>
          <w:sz w:val="20"/>
          <w:szCs w:val="20"/>
        </w:rPr>
      </w:pPr>
    </w:p>
    <w:p w14:paraId="2A63364C" w14:textId="77777777" w:rsidR="00514076" w:rsidRDefault="00514076" w:rsidP="00514076">
      <w:pPr>
        <w:widowControl w:val="0"/>
        <w:autoSpaceDE w:val="0"/>
        <w:jc w:val="left"/>
        <w:rPr>
          <w:rFonts w:cs="Calibri"/>
          <w:sz w:val="20"/>
          <w:szCs w:val="20"/>
        </w:rPr>
      </w:pPr>
    </w:p>
    <w:p w14:paraId="348FA2EB" w14:textId="3B26D0A9" w:rsidR="00514076" w:rsidRDefault="00514076" w:rsidP="00514076">
      <w:pPr>
        <w:pStyle w:val="Titre3"/>
      </w:pPr>
      <w:r>
        <w:br w:type="page"/>
      </w:r>
      <w:r>
        <w:lastRenderedPageBreak/>
        <w:t>Etablissements pénitentiaires</w:t>
      </w:r>
    </w:p>
    <w:p w14:paraId="0569E226" w14:textId="77777777" w:rsidR="00514076" w:rsidRDefault="00514076" w:rsidP="00514076">
      <w:pPr>
        <w:pStyle w:val="Titre5"/>
        <w:numPr>
          <w:ilvl w:val="0"/>
          <w:numId w:val="18"/>
        </w:numPr>
      </w:pPr>
      <w:r>
        <w:t>Périmètre</w:t>
      </w:r>
    </w:p>
    <w:p w14:paraId="4A1577F0" w14:textId="77777777" w:rsidR="00514076" w:rsidRPr="002B70B5" w:rsidRDefault="00514076" w:rsidP="00514076">
      <w:pPr>
        <w:widowControl w:val="0"/>
        <w:shd w:val="clear" w:color="auto" w:fill="FFFFFF" w:themeFill="background1"/>
        <w:autoSpaceDE w:val="0"/>
        <w:spacing w:before="120"/>
        <w:rPr>
          <w:rFonts w:cs="Calibri"/>
          <w:color w:val="000000" w:themeColor="text1"/>
        </w:rPr>
      </w:pPr>
      <w:r w:rsidRPr="00AD6127">
        <w:rPr>
          <w:rFonts w:cs="Calibri"/>
          <w:color w:val="000000" w:themeColor="text1"/>
        </w:rPr>
        <w:t>Les activités relatives à la justice sont des services de prérogative publique, elles relèvent de la section O de la nomenclature NAF relative à l’administration publique et principalement de la sous-section 84.23 (Services de la justice) qui comprend les services d’administration de la justice (84.23.11) et les services d’administration pénitentiaire (84.23.12).</w:t>
      </w:r>
    </w:p>
    <w:p w14:paraId="34A70B81" w14:textId="1D73F22B" w:rsidR="00514076" w:rsidRPr="002B70B5" w:rsidRDefault="00514076" w:rsidP="00514076">
      <w:pPr>
        <w:spacing w:before="120"/>
        <w:rPr>
          <w:rFonts w:cs="Calibri"/>
          <w:color w:val="000000" w:themeColor="text1"/>
        </w:rPr>
      </w:pPr>
      <w:r w:rsidRPr="000C22AB">
        <w:rPr>
          <w:rFonts w:cs="Calibri"/>
        </w:rPr>
        <w:t>L</w:t>
      </w:r>
      <w:r w:rsidR="00E30383">
        <w:rPr>
          <w:rFonts w:cs="Calibri"/>
        </w:rPr>
        <w:t>a segmentation d</w:t>
      </w:r>
      <w:r w:rsidRPr="000C22AB">
        <w:rPr>
          <w:rFonts w:cs="Calibri"/>
        </w:rPr>
        <w:t xml:space="preserve">es activités des </w:t>
      </w:r>
      <w:r>
        <w:rPr>
          <w:rFonts w:cs="Calibri"/>
        </w:rPr>
        <w:t xml:space="preserve">établissements pénitentiaires </w:t>
      </w:r>
      <w:r w:rsidR="00E30383" w:rsidRPr="00E30383">
        <w:rPr>
          <w:rFonts w:cs="Calibri"/>
        </w:rPr>
        <w:t xml:space="preserve">est déclinée de la façon </w:t>
      </w:r>
      <w:r>
        <w:rPr>
          <w:rFonts w:cs="Calibri"/>
        </w:rPr>
        <w:t>suivante :</w:t>
      </w:r>
    </w:p>
    <w:p w14:paraId="07711B20" w14:textId="77777777" w:rsidR="00514076" w:rsidRDefault="00514076" w:rsidP="00514076">
      <w:pPr>
        <w:pStyle w:val="Paragraphedeliste"/>
        <w:widowControl w:val="0"/>
        <w:numPr>
          <w:ilvl w:val="0"/>
          <w:numId w:val="13"/>
        </w:numPr>
        <w:shd w:val="clear" w:color="auto" w:fill="FFFFFF" w:themeFill="background1"/>
        <w:suppressAutoHyphens/>
        <w:autoSpaceDE w:val="0"/>
        <w:spacing w:before="60" w:line="240" w:lineRule="auto"/>
        <w:rPr>
          <w:rFonts w:cs="Calibri"/>
          <w:color w:val="000000" w:themeColor="text1"/>
        </w:rPr>
      </w:pPr>
      <w:r>
        <w:rPr>
          <w:rFonts w:cs="Calibri"/>
          <w:color w:val="000000" w:themeColor="text1"/>
        </w:rPr>
        <w:t>Zone de détention ;</w:t>
      </w:r>
    </w:p>
    <w:p w14:paraId="192A4423" w14:textId="77777777" w:rsidR="00514076" w:rsidRDefault="00514076" w:rsidP="00514076">
      <w:pPr>
        <w:pStyle w:val="Paragraphedeliste"/>
        <w:widowControl w:val="0"/>
        <w:numPr>
          <w:ilvl w:val="0"/>
          <w:numId w:val="13"/>
        </w:numPr>
        <w:shd w:val="clear" w:color="auto" w:fill="FFFFFF" w:themeFill="background1"/>
        <w:suppressAutoHyphens/>
        <w:autoSpaceDE w:val="0"/>
        <w:spacing w:before="60" w:line="240" w:lineRule="auto"/>
        <w:rPr>
          <w:rFonts w:cs="Calibri"/>
          <w:color w:val="000000" w:themeColor="text1"/>
        </w:rPr>
      </w:pPr>
      <w:r>
        <w:rPr>
          <w:rFonts w:cs="Calibri"/>
          <w:color w:val="000000" w:themeColor="text1"/>
        </w:rPr>
        <w:t>Locaux hors zone de détention ;</w:t>
      </w:r>
    </w:p>
    <w:p w14:paraId="0584BE52" w14:textId="77777777" w:rsidR="00514076" w:rsidRDefault="00514076" w:rsidP="00514076">
      <w:pPr>
        <w:pStyle w:val="Paragraphedeliste"/>
        <w:widowControl w:val="0"/>
        <w:numPr>
          <w:ilvl w:val="0"/>
          <w:numId w:val="13"/>
        </w:numPr>
        <w:shd w:val="clear" w:color="auto" w:fill="FFFFFF" w:themeFill="background1"/>
        <w:suppressAutoHyphens/>
        <w:autoSpaceDE w:val="0"/>
        <w:spacing w:before="60" w:line="240" w:lineRule="auto"/>
        <w:rPr>
          <w:rFonts w:cs="Calibri"/>
          <w:color w:val="000000" w:themeColor="text1"/>
        </w:rPr>
      </w:pPr>
      <w:r w:rsidRPr="00101654">
        <w:rPr>
          <w:rFonts w:cs="Calibri"/>
          <w:color w:val="000000" w:themeColor="text1"/>
        </w:rPr>
        <w:t xml:space="preserve">Etablissements pénitentiaires </w:t>
      </w:r>
      <w:r>
        <w:rPr>
          <w:rFonts w:cs="Calibri"/>
          <w:color w:val="000000" w:themeColor="text1"/>
        </w:rPr>
        <w:t>– Cuisine centrale de production ;</w:t>
      </w:r>
    </w:p>
    <w:p w14:paraId="50860DD4" w14:textId="77777777" w:rsidR="00514076" w:rsidRDefault="00514076" w:rsidP="00514076">
      <w:pPr>
        <w:pStyle w:val="Paragraphedeliste"/>
        <w:widowControl w:val="0"/>
        <w:numPr>
          <w:ilvl w:val="0"/>
          <w:numId w:val="13"/>
        </w:numPr>
        <w:shd w:val="clear" w:color="auto" w:fill="FFFFFF" w:themeFill="background1"/>
        <w:suppressAutoHyphens/>
        <w:autoSpaceDE w:val="0"/>
        <w:spacing w:before="60" w:line="240" w:lineRule="auto"/>
        <w:rPr>
          <w:rFonts w:cs="Calibri"/>
          <w:color w:val="000000" w:themeColor="text1"/>
        </w:rPr>
      </w:pPr>
      <w:r w:rsidRPr="00101654">
        <w:rPr>
          <w:rFonts w:cs="Calibri"/>
          <w:color w:val="000000" w:themeColor="text1"/>
        </w:rPr>
        <w:t xml:space="preserve">Etablissements pénitentiaires </w:t>
      </w:r>
      <w:r>
        <w:rPr>
          <w:rFonts w:cs="Calibri"/>
          <w:color w:val="000000" w:themeColor="text1"/>
        </w:rPr>
        <w:t>– Blanchisserie ;</w:t>
      </w:r>
    </w:p>
    <w:p w14:paraId="41CD6724" w14:textId="77777777" w:rsidR="00514076" w:rsidRDefault="00514076" w:rsidP="00514076">
      <w:pPr>
        <w:pStyle w:val="Paragraphedeliste"/>
        <w:widowControl w:val="0"/>
        <w:numPr>
          <w:ilvl w:val="0"/>
          <w:numId w:val="13"/>
        </w:numPr>
        <w:shd w:val="clear" w:color="auto" w:fill="FFFFFF" w:themeFill="background1"/>
        <w:suppressAutoHyphens/>
        <w:autoSpaceDE w:val="0"/>
        <w:spacing w:before="60" w:line="240" w:lineRule="auto"/>
        <w:rPr>
          <w:rFonts w:cs="Calibri"/>
          <w:color w:val="000000" w:themeColor="text1"/>
        </w:rPr>
      </w:pPr>
      <w:r w:rsidRPr="00101654">
        <w:rPr>
          <w:rFonts w:cs="Calibri"/>
          <w:color w:val="000000" w:themeColor="text1"/>
        </w:rPr>
        <w:t xml:space="preserve">Etablissements pénitentiaires </w:t>
      </w:r>
      <w:r>
        <w:rPr>
          <w:rFonts w:cs="Calibri"/>
          <w:color w:val="000000" w:themeColor="text1"/>
        </w:rPr>
        <w:t>– Valeur par défaut</w:t>
      </w:r>
      <w:r>
        <w:rPr>
          <w:rFonts w:cs="Calibri"/>
        </w:rPr>
        <w:t>.</w:t>
      </w:r>
    </w:p>
    <w:p w14:paraId="7FFAA3D8" w14:textId="77777777" w:rsidR="00514076" w:rsidRDefault="00514076" w:rsidP="00514076">
      <w:pPr>
        <w:rPr>
          <w:rFonts w:cs="Calibri"/>
          <w:color w:val="000000" w:themeColor="text1"/>
        </w:rPr>
      </w:pPr>
    </w:p>
    <w:p w14:paraId="4D6C9885" w14:textId="77777777" w:rsidR="00514076" w:rsidRPr="00F1044C" w:rsidRDefault="00514076" w:rsidP="00514076">
      <w:pPr>
        <w:pStyle w:val="Titre5"/>
      </w:pPr>
      <w:r w:rsidRPr="00F1044C">
        <w:t>Indicateurs</w:t>
      </w:r>
      <w:r>
        <w:t xml:space="preserve"> d’intensité d’usage </w:t>
      </w:r>
    </w:p>
    <w:p w14:paraId="5A23F451" w14:textId="77777777" w:rsidR="00514076" w:rsidRDefault="00514076" w:rsidP="00514076">
      <w:pPr>
        <w:rPr>
          <w:u w:val="single"/>
        </w:rPr>
      </w:pPr>
      <w:r w:rsidRPr="00774E51">
        <w:rPr>
          <w:u w:val="single"/>
        </w:rPr>
        <w:t>Indicateurs d’intensité d’usage temporels :</w:t>
      </w:r>
    </w:p>
    <w:p w14:paraId="3060A4A3" w14:textId="041E152C" w:rsidR="00514076" w:rsidRDefault="00514076" w:rsidP="00514076">
      <w:pPr>
        <w:rPr>
          <w:rFonts w:cs="Calibri"/>
        </w:rPr>
      </w:pPr>
      <w:r>
        <w:t>L’amplitude horaire annuelle d’utilisation des locaux est utilisée comme indicateur d’intensité d’usage temporel, pour les sous-catégories</w:t>
      </w:r>
      <w:r>
        <w:rPr>
          <w:rFonts w:cs="Calibri"/>
        </w:rPr>
        <w:t xml:space="preserve"> « Cuisine centrale de production » et « Blanchisserie »</w:t>
      </w:r>
      <w:r w:rsidR="000E5CD0" w:rsidRPr="000E5CD0">
        <w:t xml:space="preserve"> </w:t>
      </w:r>
      <w:r w:rsidR="000E5CD0">
        <w:t>; elle correspond</w:t>
      </w:r>
      <w:r>
        <w:rPr>
          <w:rFonts w:cs="Calibri"/>
        </w:rPr>
        <w:t>,</w:t>
      </w:r>
      <w:r w:rsidRPr="00687147">
        <w:rPr>
          <w:rFonts w:cs="Calibri"/>
        </w:rPr>
        <w:t xml:space="preserve"> aux heures d’</w:t>
      </w:r>
      <w:r>
        <w:rPr>
          <w:rFonts w:cs="Calibri"/>
        </w:rPr>
        <w:t>utilisa</w:t>
      </w:r>
      <w:r w:rsidRPr="00687147">
        <w:rPr>
          <w:rFonts w:cs="Calibri"/>
        </w:rPr>
        <w:t>tion</w:t>
      </w:r>
      <w:r>
        <w:rPr>
          <w:rFonts w:cs="Calibri"/>
        </w:rPr>
        <w:t xml:space="preserve"> et d’entretien</w:t>
      </w:r>
      <w:r w:rsidRPr="00687147">
        <w:rPr>
          <w:rFonts w:cs="Calibri"/>
        </w:rPr>
        <w:t xml:space="preserve"> de ces locaux ;</w:t>
      </w:r>
    </w:p>
    <w:p w14:paraId="0698D98F" w14:textId="4C0B7AA9" w:rsidR="00514076" w:rsidRPr="000F1225" w:rsidRDefault="00514076" w:rsidP="00514076">
      <w:pPr>
        <w:spacing w:before="120"/>
        <w:rPr>
          <w:rFonts w:cs="Calibri"/>
          <w:b/>
        </w:rPr>
      </w:pPr>
      <w:r>
        <w:rPr>
          <w:rFonts w:cs="Calibri"/>
        </w:rPr>
        <w:t>Il n’est pas prévu de modulation temporelle pour les sous-catégories « Zone de détention » et « Locaux hors zone de détention »</w:t>
      </w:r>
      <w:r w:rsidR="0052428B">
        <w:rPr>
          <w:rFonts w:cs="Calibri"/>
        </w:rPr>
        <w:t>, l’exploitation étant nécessairement continue</w:t>
      </w:r>
      <w:r>
        <w:rPr>
          <w:rFonts w:cs="Calibri"/>
        </w:rPr>
        <w:t>.</w:t>
      </w:r>
    </w:p>
    <w:p w14:paraId="30DEFC58" w14:textId="77777777" w:rsidR="00514076" w:rsidRDefault="00514076" w:rsidP="00514076"/>
    <w:p w14:paraId="75839B0D" w14:textId="77777777" w:rsidR="00514076" w:rsidRPr="007A536E" w:rsidRDefault="00514076" w:rsidP="00514076">
      <w:pPr>
        <w:rPr>
          <w:u w:val="single"/>
        </w:rPr>
      </w:pPr>
      <w:r w:rsidRPr="00774E51">
        <w:rPr>
          <w:u w:val="single"/>
        </w:rPr>
        <w:t xml:space="preserve">Indicateurs d’intensité d’usage </w:t>
      </w:r>
      <w:r>
        <w:rPr>
          <w:u w:val="single"/>
        </w:rPr>
        <w:t>surfacique </w:t>
      </w:r>
      <w:r w:rsidRPr="00774E51">
        <w:rPr>
          <w:u w:val="single"/>
        </w:rPr>
        <w:t>:</w:t>
      </w:r>
    </w:p>
    <w:p w14:paraId="54E02ED1" w14:textId="77777777" w:rsidR="00514076" w:rsidRDefault="00514076" w:rsidP="00514076">
      <w:pPr>
        <w:keepNext/>
        <w:keepLines/>
        <w:rPr>
          <w:rFonts w:asciiTheme="minorHAnsi" w:hAnsiTheme="minorHAnsi" w:cstheme="minorHAnsi"/>
        </w:rPr>
      </w:pPr>
      <w:r w:rsidRPr="0034373F">
        <w:rPr>
          <w:rFonts w:asciiTheme="minorHAnsi" w:hAnsiTheme="minorHAnsi" w:cstheme="minorHAnsi"/>
        </w:rPr>
        <w:t>Plusieurs indicateurs d’intensité d’usage surfaciques sont utilisés, selon la sous-catégorie :</w:t>
      </w:r>
    </w:p>
    <w:p w14:paraId="3770F3C0" w14:textId="77777777" w:rsidR="00514076" w:rsidRDefault="00514076" w:rsidP="00514076">
      <w:pPr>
        <w:pStyle w:val="Paragraphedeliste"/>
        <w:numPr>
          <w:ilvl w:val="0"/>
          <w:numId w:val="9"/>
        </w:numPr>
        <w:spacing w:line="259" w:lineRule="auto"/>
        <w:contextualSpacing w:val="0"/>
        <w:rPr>
          <w:rFonts w:cs="Calibri"/>
        </w:rPr>
      </w:pPr>
      <w:r>
        <w:t>Pour la sous-catégorie</w:t>
      </w:r>
      <w:r>
        <w:rPr>
          <w:rFonts w:cs="Calibri"/>
        </w:rPr>
        <w:t xml:space="preserve"> « Zone de détention », </w:t>
      </w:r>
      <w:r w:rsidRPr="00BF2074">
        <w:rPr>
          <w:rFonts w:cs="Calibri"/>
        </w:rPr>
        <w:t>l’indicateur d’intensité d’usage surfacique proposé est la surface de zone de détention (m²) par détenu.</w:t>
      </w:r>
      <w:r>
        <w:rPr>
          <w:rFonts w:cs="Calibri"/>
        </w:rPr>
        <w:t xml:space="preserve"> Elle est calculée en divisant la surface totale de la zone de détention par le nombre de détenus.</w:t>
      </w:r>
    </w:p>
    <w:p w14:paraId="0343CED7" w14:textId="77777777" w:rsidR="00514076" w:rsidRPr="002B70B5" w:rsidRDefault="00514076" w:rsidP="00514076">
      <w:pPr>
        <w:pStyle w:val="Paragraphedeliste"/>
        <w:numPr>
          <w:ilvl w:val="0"/>
          <w:numId w:val="9"/>
        </w:numPr>
        <w:spacing w:line="259" w:lineRule="auto"/>
        <w:contextualSpacing w:val="0"/>
        <w:rPr>
          <w:rFonts w:cs="Calibri"/>
          <w:szCs w:val="22"/>
        </w:rPr>
      </w:pPr>
      <w:r w:rsidRPr="00BF2074">
        <w:rPr>
          <w:rFonts w:cs="Calibri"/>
          <w:bdr w:val="none" w:sz="0" w:space="0" w:color="auto" w:frame="1"/>
        </w:rPr>
        <w:t xml:space="preserve">Pour la sous-catégorie </w:t>
      </w:r>
      <w:r>
        <w:rPr>
          <w:rFonts w:cs="Calibri"/>
          <w:bdr w:val="none" w:sz="0" w:space="0" w:color="auto" w:frame="1"/>
        </w:rPr>
        <w:t>« Cuisine centrale de production »</w:t>
      </w:r>
      <w:r w:rsidRPr="00BF2074">
        <w:rPr>
          <w:rFonts w:cs="Calibri"/>
          <w:bdr w:val="none" w:sz="0" w:space="0" w:color="auto" w:frame="1"/>
        </w:rPr>
        <w:t>, il est retenu le même indicateur que pour le secteur de la restauration, à savoir le nombre de couverts servis par jour</w:t>
      </w:r>
      <w:r>
        <w:rPr>
          <w:rFonts w:cs="Calibri"/>
          <w:bdr w:val="none" w:sz="0" w:space="0" w:color="auto" w:frame="1"/>
        </w:rPr>
        <w:t>, cuisinés sur place. Il est calculé en multipliant le nombre de détenus servis par le nombre de repas, avec le petit-déjeuner comptant pour moitié.</w:t>
      </w:r>
    </w:p>
    <w:p w14:paraId="5B62C986" w14:textId="77777777" w:rsidR="00514076" w:rsidRDefault="00514076" w:rsidP="00514076">
      <w:pPr>
        <w:pStyle w:val="Paragraphedeliste"/>
        <w:numPr>
          <w:ilvl w:val="0"/>
          <w:numId w:val="9"/>
        </w:numPr>
        <w:spacing w:line="259" w:lineRule="auto"/>
        <w:contextualSpacing w:val="0"/>
        <w:rPr>
          <w:rFonts w:cs="Calibri"/>
        </w:rPr>
      </w:pPr>
      <w:r>
        <w:rPr>
          <w:rFonts w:cs="Calibri"/>
          <w:bdr w:val="none" w:sz="0" w:space="0" w:color="auto" w:frame="1"/>
        </w:rPr>
        <w:t xml:space="preserve">Pour la sous-catégorie « Blanchisserie », le </w:t>
      </w:r>
      <w:r w:rsidRPr="007A7AC6">
        <w:rPr>
          <w:rFonts w:cs="Calibri"/>
          <w:bdr w:val="none" w:sz="0" w:space="0" w:color="auto" w:frame="1"/>
        </w:rPr>
        <w:t>nombre</w:t>
      </w:r>
      <w:r>
        <w:rPr>
          <w:rFonts w:cs="Calibri"/>
          <w:bdr w:val="none" w:sz="0" w:space="0" w:color="auto" w:frame="1"/>
        </w:rPr>
        <w:t xml:space="preserve"> de détenus</w:t>
      </w:r>
      <w:r w:rsidRPr="007A7AC6">
        <w:rPr>
          <w:rFonts w:cs="Calibri"/>
          <w:bdr w:val="none" w:sz="0" w:space="0" w:color="auto" w:frame="1"/>
        </w:rPr>
        <w:t xml:space="preserve"> détermine la quantité de linge lavé annuellement et de ce fait l’énergie consommée, l’indicateur d’intensité d’usage retenu est le nombre de détenus de l’établissement</w:t>
      </w:r>
      <w:r>
        <w:rPr>
          <w:rFonts w:cs="Calibri"/>
          <w:bdr w:val="none" w:sz="0" w:space="0" w:color="auto" w:frame="1"/>
        </w:rPr>
        <w:t>.</w:t>
      </w:r>
    </w:p>
    <w:p w14:paraId="77D9F517" w14:textId="77777777" w:rsidR="00514076" w:rsidRDefault="00514076" w:rsidP="00514076">
      <w:pPr>
        <w:spacing w:after="160"/>
        <w:jc w:val="left"/>
        <w:rPr>
          <w:rFonts w:asciiTheme="minorHAnsi" w:hAnsiTheme="minorHAnsi" w:cstheme="minorHAnsi"/>
        </w:rPr>
      </w:pPr>
    </w:p>
    <w:p w14:paraId="7F9C7B46" w14:textId="77777777" w:rsidR="00514076" w:rsidRPr="00F1044C" w:rsidRDefault="00514076" w:rsidP="00514076">
      <w:pPr>
        <w:pStyle w:val="Titre5"/>
        <w:keepNext/>
        <w:keepLines/>
        <w:widowControl/>
      </w:pPr>
      <w:r>
        <w:lastRenderedPageBreak/>
        <w:t xml:space="preserve">Valeurs absolues </w:t>
      </w:r>
    </w:p>
    <w:p w14:paraId="31321974" w14:textId="77777777" w:rsidR="00514076" w:rsidRPr="00C3458B" w:rsidRDefault="00514076" w:rsidP="00514076">
      <w:pPr>
        <w:pStyle w:val="Titre6"/>
      </w:pPr>
      <w:r w:rsidRPr="00C3458B">
        <w:t>« Sous-catégories “Zone de détention”</w:t>
      </w:r>
      <w:r>
        <w:t xml:space="preserve"> </w:t>
      </w:r>
      <w:r w:rsidRPr="00C3458B">
        <w:t>»</w:t>
      </w:r>
    </w:p>
    <w:p w14:paraId="6A0735B4" w14:textId="77777777" w:rsidR="00514076" w:rsidRPr="00B90C0E" w:rsidRDefault="00514076" w:rsidP="00514076">
      <w:pPr>
        <w:keepNext/>
        <w:keepLines/>
        <w:autoSpaceDE w:val="0"/>
        <w:spacing w:before="120"/>
        <w:jc w:val="center"/>
        <w:rPr>
          <w:rFonts w:eastAsia="Arial"/>
          <w:sz w:val="20"/>
          <w:szCs w:val="20"/>
        </w:rPr>
      </w:pPr>
      <w:r w:rsidRPr="00981DE4">
        <w:rPr>
          <w:rFonts w:cs="Calibri"/>
          <w:sz w:val="20"/>
          <w:szCs w:val="20"/>
        </w:rPr>
        <w:t>(</w:t>
      </w:r>
      <w:r w:rsidRPr="004D5095">
        <w:rPr>
          <w:rFonts w:cs="Calibri"/>
          <w:b/>
          <w:sz w:val="20"/>
          <w:szCs w:val="20"/>
        </w:rPr>
        <w:t>NAF</w:t>
      </w:r>
      <w:r w:rsidRPr="004D5095">
        <w:rPr>
          <w:rFonts w:cs="Calibri"/>
          <w:sz w:val="20"/>
          <w:szCs w:val="20"/>
        </w:rPr>
        <w:t> :</w:t>
      </w:r>
      <w:r w:rsidRPr="00DC4B72">
        <w:rPr>
          <w:rFonts w:cs="Calibri"/>
          <w:sz w:val="20"/>
          <w:szCs w:val="20"/>
        </w:rPr>
        <w:t xml:space="preserve"> </w:t>
      </w:r>
      <w:r w:rsidRPr="004D5095">
        <w:rPr>
          <w:rFonts w:cs="Calibri"/>
          <w:sz w:val="20"/>
          <w:szCs w:val="20"/>
        </w:rPr>
        <w:t xml:space="preserve">Section </w:t>
      </w:r>
      <w:r>
        <w:rPr>
          <w:rFonts w:cs="Calibri"/>
          <w:sz w:val="20"/>
          <w:szCs w:val="20"/>
        </w:rPr>
        <w:t>O</w:t>
      </w:r>
      <w:r w:rsidRPr="004D5095">
        <w:rPr>
          <w:rFonts w:cs="Calibri"/>
          <w:sz w:val="20"/>
          <w:szCs w:val="20"/>
        </w:rPr>
        <w:t xml:space="preserve"> – services</w:t>
      </w:r>
      <w:r w:rsidRPr="008830F6">
        <w:rPr>
          <w:rFonts w:cs="Calibri"/>
          <w:color w:val="000000" w:themeColor="text1"/>
          <w:sz w:val="20"/>
          <w:szCs w:val="20"/>
        </w:rPr>
        <w:t xml:space="preserve"> d’administration </w:t>
      </w:r>
      <w:r>
        <w:rPr>
          <w:rFonts w:cs="Calibri"/>
          <w:color w:val="000000" w:themeColor="text1"/>
          <w:sz w:val="20"/>
          <w:szCs w:val="20"/>
        </w:rPr>
        <w:t>pénitentiaire</w:t>
      </w:r>
      <w:r w:rsidRPr="008830F6">
        <w:rPr>
          <w:rFonts w:cs="Calibri"/>
          <w:color w:val="000000" w:themeColor="text1"/>
          <w:sz w:val="20"/>
          <w:szCs w:val="20"/>
        </w:rPr>
        <w:t xml:space="preserve"> </w:t>
      </w:r>
      <w:r>
        <w:rPr>
          <w:rFonts w:cs="Calibri"/>
          <w:color w:val="000000" w:themeColor="text1"/>
          <w:sz w:val="20"/>
          <w:szCs w:val="20"/>
        </w:rPr>
        <w:t xml:space="preserve">– </w:t>
      </w:r>
      <w:r w:rsidRPr="008830F6">
        <w:rPr>
          <w:rFonts w:cs="Calibri"/>
          <w:b/>
          <w:color w:val="000000" w:themeColor="text1"/>
          <w:sz w:val="20"/>
          <w:szCs w:val="20"/>
        </w:rPr>
        <w:t>Code 84.23.</w:t>
      </w:r>
      <w:r>
        <w:rPr>
          <w:rFonts w:cs="Calibri"/>
          <w:b/>
          <w:color w:val="000000" w:themeColor="text1"/>
          <w:sz w:val="20"/>
          <w:szCs w:val="20"/>
        </w:rPr>
        <w:t>12</w:t>
      </w:r>
      <w:r w:rsidRPr="000F1225">
        <w:rPr>
          <w:rFonts w:cs="Calibri"/>
          <w:sz w:val="20"/>
          <w:szCs w:val="20"/>
        </w:rPr>
        <w:t>)</w:t>
      </w:r>
    </w:p>
    <w:tbl>
      <w:tblPr>
        <w:tblStyle w:val="Grilledutableau"/>
        <w:tblW w:w="5000" w:type="pct"/>
        <w:tblCellMar>
          <w:left w:w="28" w:type="dxa"/>
          <w:right w:w="28" w:type="dxa"/>
        </w:tblCellMar>
        <w:tblLook w:val="04A0" w:firstRow="1" w:lastRow="0" w:firstColumn="1" w:lastColumn="0" w:noHBand="0" w:noVBand="1"/>
      </w:tblPr>
      <w:tblGrid>
        <w:gridCol w:w="3230"/>
        <w:gridCol w:w="657"/>
        <w:gridCol w:w="657"/>
        <w:gridCol w:w="497"/>
        <w:gridCol w:w="159"/>
        <w:gridCol w:w="657"/>
        <w:gridCol w:w="657"/>
        <w:gridCol w:w="34"/>
        <w:gridCol w:w="623"/>
        <w:gridCol w:w="31"/>
        <w:gridCol w:w="626"/>
        <w:gridCol w:w="442"/>
        <w:gridCol w:w="215"/>
        <w:gridCol w:w="1123"/>
        <w:gridCol w:w="1190"/>
        <w:gridCol w:w="1190"/>
        <w:gridCol w:w="573"/>
        <w:gridCol w:w="475"/>
        <w:gridCol w:w="936"/>
      </w:tblGrid>
      <w:tr w:rsidR="00514076" w:rsidRPr="00981DE4" w14:paraId="5A102E4D" w14:textId="77777777" w:rsidTr="0015109E">
        <w:tc>
          <w:tcPr>
            <w:tcW w:w="1156"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31A42DEE" w14:textId="77777777" w:rsidR="00514076" w:rsidRPr="00C3458B" w:rsidRDefault="00514076" w:rsidP="0015109E">
            <w:pPr>
              <w:keepNext/>
              <w:keepLines/>
              <w:autoSpaceDE w:val="0"/>
              <w:jc w:val="center"/>
              <w:rPr>
                <w:rFonts w:cs="Calibri"/>
                <w:b/>
                <w:sz w:val="20"/>
                <w:szCs w:val="20"/>
              </w:rPr>
            </w:pPr>
            <w:r w:rsidRPr="00C3458B">
              <w:rPr>
                <w:rFonts w:cs="Calibri"/>
                <w:b/>
                <w:sz w:val="20"/>
                <w:szCs w:val="20"/>
              </w:rPr>
              <w:t>Composante CVC</w:t>
            </w:r>
          </w:p>
          <w:p w14:paraId="0282E0C0" w14:textId="77777777" w:rsidR="00514076" w:rsidRPr="00C3458B" w:rsidRDefault="00514076" w:rsidP="0015109E">
            <w:pPr>
              <w:keepNext/>
              <w:keepLines/>
              <w:autoSpaceDE w:val="0"/>
              <w:jc w:val="center"/>
              <w:rPr>
                <w:rFonts w:cs="Calibri"/>
                <w:sz w:val="20"/>
                <w:szCs w:val="20"/>
              </w:rPr>
            </w:pPr>
            <w:r w:rsidRPr="00C3458B">
              <w:rPr>
                <w:rFonts w:cs="Calibri"/>
                <w:sz w:val="20"/>
                <w:szCs w:val="20"/>
              </w:rPr>
              <w:t>en kWh/m²/an</w:t>
            </w:r>
          </w:p>
        </w:tc>
        <w:tc>
          <w:tcPr>
            <w:tcW w:w="3844" w:type="pct"/>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71F4DEB1" w14:textId="77777777" w:rsidR="00514076" w:rsidRPr="00981DE4" w:rsidRDefault="00514076" w:rsidP="0015109E">
            <w:pPr>
              <w:keepNext/>
              <w:keepLines/>
              <w:tabs>
                <w:tab w:val="left" w:pos="1786"/>
              </w:tabs>
              <w:autoSpaceDE w:val="0"/>
              <w:spacing w:before="120"/>
              <w:jc w:val="center"/>
              <w:rPr>
                <w:rFonts w:cs="Calibri"/>
                <w:b/>
                <w:sz w:val="20"/>
                <w:szCs w:val="20"/>
              </w:rPr>
            </w:pPr>
            <w:r w:rsidRPr="00981DE4">
              <w:rPr>
                <w:rFonts w:cs="Calibri"/>
                <w:b/>
                <w:sz w:val="20"/>
                <w:szCs w:val="20"/>
              </w:rPr>
              <w:t xml:space="preserve">Zones </w:t>
            </w:r>
            <w:r>
              <w:rPr>
                <w:rFonts w:cs="Calibri"/>
                <w:b/>
                <w:sz w:val="20"/>
                <w:szCs w:val="20"/>
              </w:rPr>
              <w:t>Climatiques</w:t>
            </w:r>
          </w:p>
        </w:tc>
      </w:tr>
      <w:tr w:rsidR="00514076" w:rsidRPr="00981DE4" w14:paraId="48B5937E" w14:textId="77777777" w:rsidTr="0015109E">
        <w:tc>
          <w:tcPr>
            <w:tcW w:w="1156"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39CD366F" w14:textId="77777777" w:rsidR="00514076" w:rsidRPr="00981DE4" w:rsidRDefault="00514076" w:rsidP="0015109E">
            <w:pPr>
              <w:keepNext/>
              <w:keepLines/>
              <w:autoSpaceDE w:val="0"/>
              <w:spacing w:before="120"/>
              <w:jc w:val="center"/>
              <w:rPr>
                <w:rFonts w:cs="Calibri"/>
                <w:b/>
                <w:color w:val="0000FF"/>
                <w:sz w:val="20"/>
                <w:szCs w:val="20"/>
              </w:rPr>
            </w:pPr>
          </w:p>
        </w:tc>
        <w:tc>
          <w:tcPr>
            <w:tcW w:w="23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0AE20D6"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H1a</w:t>
            </w:r>
          </w:p>
        </w:tc>
        <w:tc>
          <w:tcPr>
            <w:tcW w:w="23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32E636C"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H1b</w:t>
            </w:r>
          </w:p>
        </w:tc>
        <w:tc>
          <w:tcPr>
            <w:tcW w:w="23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5A8EA1F"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H1c</w:t>
            </w:r>
          </w:p>
        </w:tc>
        <w:tc>
          <w:tcPr>
            <w:tcW w:w="23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C2A7078"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H2a</w:t>
            </w:r>
          </w:p>
        </w:tc>
        <w:tc>
          <w:tcPr>
            <w:tcW w:w="23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32987D4"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H2b</w:t>
            </w:r>
          </w:p>
        </w:tc>
        <w:tc>
          <w:tcPr>
            <w:tcW w:w="23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4B4CC0DB"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H2c</w:t>
            </w:r>
          </w:p>
        </w:tc>
        <w:tc>
          <w:tcPr>
            <w:tcW w:w="23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5A8F8087"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H2d</w:t>
            </w:r>
          </w:p>
        </w:tc>
        <w:tc>
          <w:tcPr>
            <w:tcW w:w="23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E429542"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H3</w:t>
            </w:r>
          </w:p>
        </w:tc>
        <w:tc>
          <w:tcPr>
            <w:tcW w:w="40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B64D320"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Guyane</w:t>
            </w:r>
          </w:p>
        </w:tc>
        <w:tc>
          <w:tcPr>
            <w:tcW w:w="42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6045DC6" w14:textId="77777777" w:rsidR="00514076" w:rsidRPr="00981DE4" w:rsidRDefault="00514076" w:rsidP="0015109E">
            <w:pPr>
              <w:keepNext/>
              <w:keepLines/>
              <w:autoSpaceDE w:val="0"/>
              <w:spacing w:before="120"/>
              <w:ind w:left="-137" w:right="-57"/>
              <w:jc w:val="center"/>
              <w:rPr>
                <w:rFonts w:cs="Calibri"/>
                <w:b/>
                <w:sz w:val="18"/>
                <w:szCs w:val="18"/>
              </w:rPr>
            </w:pPr>
            <w:r w:rsidRPr="00981DE4">
              <w:rPr>
                <w:rFonts w:cs="Calibri"/>
                <w:b/>
                <w:sz w:val="18"/>
                <w:szCs w:val="18"/>
              </w:rPr>
              <w:t>Guadeloupe</w:t>
            </w:r>
          </w:p>
        </w:tc>
        <w:tc>
          <w:tcPr>
            <w:tcW w:w="42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08E452E" w14:textId="77777777" w:rsidR="00514076" w:rsidRPr="00981DE4" w:rsidRDefault="00514076" w:rsidP="0015109E">
            <w:pPr>
              <w:keepNext/>
              <w:keepLines/>
              <w:autoSpaceDE w:val="0"/>
              <w:spacing w:before="120"/>
              <w:ind w:left="-59"/>
              <w:jc w:val="center"/>
              <w:rPr>
                <w:rFonts w:cs="Calibri"/>
                <w:b/>
                <w:sz w:val="18"/>
                <w:szCs w:val="18"/>
              </w:rPr>
            </w:pPr>
            <w:r w:rsidRPr="00981DE4">
              <w:rPr>
                <w:rFonts w:cs="Calibri"/>
                <w:b/>
                <w:sz w:val="18"/>
                <w:szCs w:val="18"/>
              </w:rPr>
              <w:t>Martinique</w:t>
            </w:r>
          </w:p>
        </w:tc>
        <w:tc>
          <w:tcPr>
            <w:tcW w:w="37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D00BDCB"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Mayotte</w:t>
            </w:r>
          </w:p>
        </w:tc>
        <w:tc>
          <w:tcPr>
            <w:tcW w:w="335"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107DE48C"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Réunion</w:t>
            </w:r>
          </w:p>
        </w:tc>
      </w:tr>
      <w:tr w:rsidR="00514076" w:rsidRPr="00102C17" w14:paraId="540FABBA" w14:textId="77777777" w:rsidTr="0015109E">
        <w:tc>
          <w:tcPr>
            <w:tcW w:w="1156" w:type="pct"/>
            <w:tcBorders>
              <w:top w:val="single" w:sz="2" w:space="0" w:color="auto"/>
              <w:left w:val="single" w:sz="12" w:space="0" w:color="auto"/>
              <w:bottom w:val="single" w:sz="2" w:space="0" w:color="auto"/>
              <w:right w:val="single" w:sz="2" w:space="0" w:color="auto"/>
            </w:tcBorders>
            <w:vAlign w:val="center"/>
          </w:tcPr>
          <w:p w14:paraId="78E8314C" w14:textId="77777777" w:rsidR="00514076" w:rsidRPr="00FD056C" w:rsidRDefault="00514076" w:rsidP="0015109E">
            <w:pPr>
              <w:keepNext/>
              <w:keepLines/>
              <w:autoSpaceDE w:val="0"/>
              <w:jc w:val="center"/>
              <w:rPr>
                <w:rFonts w:cs="Calibri"/>
                <w:sz w:val="20"/>
                <w:szCs w:val="20"/>
              </w:rPr>
            </w:pPr>
            <w:r w:rsidRPr="00FD056C">
              <w:rPr>
                <w:rFonts w:cs="Calibri"/>
                <w:sz w:val="20"/>
                <w:szCs w:val="20"/>
              </w:rPr>
              <w:t>Altitude &lt; 400 m</w:t>
            </w:r>
          </w:p>
          <w:p w14:paraId="7EB8195B" w14:textId="77777777" w:rsidR="00514076" w:rsidRPr="00852ECE" w:rsidRDefault="00514076" w:rsidP="0015109E">
            <w:pPr>
              <w:keepNext/>
              <w:keepLines/>
              <w:autoSpaceDE w:val="0"/>
              <w:jc w:val="center"/>
              <w:rPr>
                <w:rFonts w:cs="Calibri"/>
                <w:sz w:val="20"/>
                <w:szCs w:val="20"/>
              </w:rPr>
            </w:pPr>
            <w:r w:rsidRPr="00FD056C">
              <w:rPr>
                <w:rFonts w:cs="Calibri"/>
                <w:sz w:val="20"/>
                <w:szCs w:val="20"/>
              </w:rPr>
              <w:t>Référence 100 m</w:t>
            </w:r>
          </w:p>
        </w:tc>
        <w:tc>
          <w:tcPr>
            <w:tcW w:w="235" w:type="pct"/>
            <w:tcBorders>
              <w:top w:val="single" w:sz="2" w:space="0" w:color="auto"/>
              <w:left w:val="single" w:sz="2" w:space="0" w:color="auto"/>
              <w:bottom w:val="single" w:sz="2" w:space="0" w:color="auto"/>
              <w:right w:val="single" w:sz="2" w:space="0" w:color="auto"/>
            </w:tcBorders>
            <w:vAlign w:val="center"/>
          </w:tcPr>
          <w:p w14:paraId="77B1B5DC"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79</w:t>
            </w:r>
          </w:p>
        </w:tc>
        <w:tc>
          <w:tcPr>
            <w:tcW w:w="235" w:type="pct"/>
            <w:tcBorders>
              <w:top w:val="single" w:sz="2" w:space="0" w:color="auto"/>
              <w:left w:val="single" w:sz="2" w:space="0" w:color="auto"/>
              <w:bottom w:val="single" w:sz="2" w:space="0" w:color="auto"/>
              <w:right w:val="single" w:sz="2" w:space="0" w:color="auto"/>
            </w:tcBorders>
            <w:vAlign w:val="center"/>
          </w:tcPr>
          <w:p w14:paraId="779AB839"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86</w:t>
            </w:r>
          </w:p>
        </w:tc>
        <w:tc>
          <w:tcPr>
            <w:tcW w:w="235" w:type="pct"/>
            <w:gridSpan w:val="2"/>
            <w:tcBorders>
              <w:top w:val="single" w:sz="2" w:space="0" w:color="auto"/>
              <w:left w:val="single" w:sz="2" w:space="0" w:color="auto"/>
              <w:bottom w:val="single" w:sz="2" w:space="0" w:color="auto"/>
              <w:right w:val="single" w:sz="2" w:space="0" w:color="auto"/>
            </w:tcBorders>
            <w:vAlign w:val="center"/>
          </w:tcPr>
          <w:p w14:paraId="059A53ED"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78</w:t>
            </w:r>
          </w:p>
        </w:tc>
        <w:tc>
          <w:tcPr>
            <w:tcW w:w="235" w:type="pct"/>
            <w:tcBorders>
              <w:top w:val="single" w:sz="2" w:space="0" w:color="auto"/>
              <w:left w:val="single" w:sz="2" w:space="0" w:color="auto"/>
              <w:bottom w:val="single" w:sz="2" w:space="0" w:color="auto"/>
              <w:right w:val="single" w:sz="2" w:space="0" w:color="auto"/>
            </w:tcBorders>
            <w:vAlign w:val="center"/>
          </w:tcPr>
          <w:p w14:paraId="0C927043"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73</w:t>
            </w:r>
          </w:p>
        </w:tc>
        <w:tc>
          <w:tcPr>
            <w:tcW w:w="235" w:type="pct"/>
            <w:tcBorders>
              <w:top w:val="single" w:sz="2" w:space="0" w:color="auto"/>
              <w:left w:val="single" w:sz="2" w:space="0" w:color="auto"/>
              <w:bottom w:val="single" w:sz="2" w:space="0" w:color="auto"/>
              <w:right w:val="single" w:sz="2" w:space="0" w:color="auto"/>
            </w:tcBorders>
            <w:vAlign w:val="center"/>
          </w:tcPr>
          <w:p w14:paraId="68E9608D"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75</w:t>
            </w:r>
          </w:p>
        </w:tc>
        <w:tc>
          <w:tcPr>
            <w:tcW w:w="235" w:type="pct"/>
            <w:gridSpan w:val="2"/>
            <w:tcBorders>
              <w:top w:val="single" w:sz="2" w:space="0" w:color="auto"/>
              <w:left w:val="single" w:sz="2" w:space="0" w:color="auto"/>
              <w:bottom w:val="single" w:sz="2" w:space="0" w:color="auto"/>
              <w:right w:val="single" w:sz="2" w:space="0" w:color="auto"/>
            </w:tcBorders>
            <w:vAlign w:val="center"/>
          </w:tcPr>
          <w:p w14:paraId="5C29F37D"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69</w:t>
            </w:r>
          </w:p>
        </w:tc>
        <w:tc>
          <w:tcPr>
            <w:tcW w:w="235" w:type="pct"/>
            <w:gridSpan w:val="2"/>
            <w:tcBorders>
              <w:top w:val="single" w:sz="2" w:space="0" w:color="auto"/>
              <w:left w:val="single" w:sz="2" w:space="0" w:color="auto"/>
              <w:bottom w:val="single" w:sz="2" w:space="0" w:color="auto"/>
              <w:right w:val="single" w:sz="2" w:space="0" w:color="auto"/>
            </w:tcBorders>
            <w:vAlign w:val="center"/>
          </w:tcPr>
          <w:p w14:paraId="506EDC53"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70</w:t>
            </w:r>
          </w:p>
        </w:tc>
        <w:tc>
          <w:tcPr>
            <w:tcW w:w="235" w:type="pct"/>
            <w:gridSpan w:val="2"/>
            <w:tcBorders>
              <w:top w:val="single" w:sz="2" w:space="0" w:color="auto"/>
              <w:left w:val="single" w:sz="2" w:space="0" w:color="auto"/>
              <w:bottom w:val="single" w:sz="2" w:space="0" w:color="auto"/>
              <w:right w:val="single" w:sz="2" w:space="0" w:color="auto"/>
            </w:tcBorders>
            <w:vAlign w:val="center"/>
          </w:tcPr>
          <w:p w14:paraId="480734CB"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65</w:t>
            </w:r>
          </w:p>
        </w:tc>
        <w:tc>
          <w:tcPr>
            <w:tcW w:w="402" w:type="pct"/>
            <w:tcBorders>
              <w:top w:val="single" w:sz="2" w:space="0" w:color="auto"/>
              <w:left w:val="single" w:sz="2" w:space="0" w:color="auto"/>
              <w:bottom w:val="single" w:sz="2" w:space="0" w:color="auto"/>
              <w:right w:val="single" w:sz="2" w:space="0" w:color="auto"/>
            </w:tcBorders>
            <w:vAlign w:val="center"/>
          </w:tcPr>
          <w:p w14:paraId="57812503" w14:textId="77777777" w:rsidR="00514076" w:rsidRPr="00102C17" w:rsidRDefault="00514076" w:rsidP="0015109E">
            <w:pPr>
              <w:keepNext/>
              <w:keepLines/>
              <w:autoSpaceDE w:val="0"/>
              <w:spacing w:before="120"/>
              <w:jc w:val="center"/>
              <w:rPr>
                <w:rFonts w:cs="Calibri"/>
                <w:sz w:val="16"/>
                <w:szCs w:val="16"/>
              </w:rPr>
            </w:pPr>
            <w:r w:rsidRPr="00102C17">
              <w:rPr>
                <w:rFonts w:cs="Calibri"/>
                <w:sz w:val="16"/>
                <w:szCs w:val="16"/>
              </w:rPr>
              <w:t>Définie par arrêté</w:t>
            </w:r>
          </w:p>
        </w:tc>
        <w:tc>
          <w:tcPr>
            <w:tcW w:w="426" w:type="pct"/>
            <w:tcBorders>
              <w:top w:val="single" w:sz="2" w:space="0" w:color="auto"/>
              <w:left w:val="single" w:sz="2" w:space="0" w:color="auto"/>
              <w:bottom w:val="single" w:sz="2" w:space="0" w:color="auto"/>
              <w:right w:val="single" w:sz="2" w:space="0" w:color="auto"/>
            </w:tcBorders>
            <w:vAlign w:val="center"/>
          </w:tcPr>
          <w:p w14:paraId="1075D90E"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c>
          <w:tcPr>
            <w:tcW w:w="426" w:type="pct"/>
            <w:tcBorders>
              <w:top w:val="single" w:sz="2" w:space="0" w:color="auto"/>
              <w:left w:val="single" w:sz="2" w:space="0" w:color="auto"/>
              <w:bottom w:val="single" w:sz="2" w:space="0" w:color="auto"/>
              <w:right w:val="single" w:sz="2" w:space="0" w:color="auto"/>
            </w:tcBorders>
            <w:vAlign w:val="center"/>
          </w:tcPr>
          <w:p w14:paraId="1414B652"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c>
          <w:tcPr>
            <w:tcW w:w="375" w:type="pct"/>
            <w:gridSpan w:val="2"/>
            <w:tcBorders>
              <w:top w:val="single" w:sz="2" w:space="0" w:color="auto"/>
              <w:left w:val="single" w:sz="2" w:space="0" w:color="auto"/>
              <w:bottom w:val="single" w:sz="2" w:space="0" w:color="auto"/>
              <w:right w:val="single" w:sz="2" w:space="0" w:color="auto"/>
            </w:tcBorders>
            <w:vAlign w:val="center"/>
          </w:tcPr>
          <w:p w14:paraId="79A31F28"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c>
          <w:tcPr>
            <w:tcW w:w="335" w:type="pct"/>
            <w:tcBorders>
              <w:top w:val="single" w:sz="2" w:space="0" w:color="auto"/>
              <w:left w:val="single" w:sz="2" w:space="0" w:color="auto"/>
              <w:bottom w:val="single" w:sz="2" w:space="0" w:color="auto"/>
              <w:right w:val="single" w:sz="12" w:space="0" w:color="auto"/>
            </w:tcBorders>
            <w:vAlign w:val="center"/>
          </w:tcPr>
          <w:p w14:paraId="01EF4AA7"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 xml:space="preserve">Définie par arrêté </w:t>
            </w:r>
          </w:p>
        </w:tc>
      </w:tr>
      <w:tr w:rsidR="00514076" w:rsidRPr="00102C17" w14:paraId="2872D425" w14:textId="77777777" w:rsidTr="0015109E">
        <w:tc>
          <w:tcPr>
            <w:tcW w:w="1156" w:type="pct"/>
            <w:tcBorders>
              <w:top w:val="single" w:sz="2" w:space="0" w:color="auto"/>
              <w:left w:val="single" w:sz="12" w:space="0" w:color="auto"/>
              <w:bottom w:val="single" w:sz="2" w:space="0" w:color="auto"/>
              <w:right w:val="single" w:sz="2" w:space="0" w:color="auto"/>
            </w:tcBorders>
            <w:vAlign w:val="center"/>
          </w:tcPr>
          <w:p w14:paraId="783BEE36"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1D022F">
              <w:rPr>
                <w:rFonts w:cs="Calibri"/>
                <w:sz w:val="20"/>
                <w:szCs w:val="20"/>
                <w:bdr w:val="none" w:sz="0" w:space="0" w:color="auto" w:frame="1"/>
              </w:rPr>
              <w:t>≤</w:t>
            </w:r>
            <w:r>
              <w:rPr>
                <w:rFonts w:cs="Calibri"/>
                <w:sz w:val="20"/>
                <w:szCs w:val="20"/>
                <w:bdr w:val="none" w:sz="0" w:space="0" w:color="auto" w:frame="1"/>
              </w:rPr>
              <w:t xml:space="preserve"> Altitude &lt; 800 m</w:t>
            </w:r>
          </w:p>
          <w:p w14:paraId="2E2E9730" w14:textId="77777777" w:rsidR="00514076" w:rsidRPr="00852ECE" w:rsidRDefault="00514076" w:rsidP="0015109E">
            <w:pPr>
              <w:keepNext/>
              <w:keepLines/>
              <w:autoSpaceDE w:val="0"/>
              <w:jc w:val="center"/>
              <w:rPr>
                <w:rFonts w:cs="Calibri"/>
                <w:sz w:val="20"/>
                <w:szCs w:val="20"/>
              </w:rPr>
            </w:pPr>
            <w:r>
              <w:rPr>
                <w:rFonts w:cs="Calibri"/>
                <w:sz w:val="20"/>
                <w:szCs w:val="20"/>
                <w:bdr w:val="none" w:sz="0" w:space="0" w:color="auto" w:frame="1"/>
              </w:rPr>
              <w:t>Référence 500 m</w:t>
            </w:r>
          </w:p>
        </w:tc>
        <w:tc>
          <w:tcPr>
            <w:tcW w:w="235" w:type="pct"/>
            <w:tcBorders>
              <w:top w:val="single" w:sz="2" w:space="0" w:color="auto"/>
              <w:left w:val="single" w:sz="2" w:space="0" w:color="auto"/>
              <w:bottom w:val="single" w:sz="2" w:space="0" w:color="auto"/>
              <w:right w:val="single" w:sz="2" w:space="0" w:color="auto"/>
            </w:tcBorders>
            <w:vAlign w:val="center"/>
          </w:tcPr>
          <w:p w14:paraId="4C6AD2CB"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92</w:t>
            </w:r>
          </w:p>
        </w:tc>
        <w:tc>
          <w:tcPr>
            <w:tcW w:w="235" w:type="pct"/>
            <w:tcBorders>
              <w:top w:val="single" w:sz="2" w:space="0" w:color="auto"/>
              <w:left w:val="single" w:sz="2" w:space="0" w:color="auto"/>
              <w:bottom w:val="single" w:sz="2" w:space="0" w:color="auto"/>
              <w:right w:val="single" w:sz="2" w:space="0" w:color="auto"/>
            </w:tcBorders>
            <w:vAlign w:val="center"/>
          </w:tcPr>
          <w:p w14:paraId="3925A517"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100</w:t>
            </w:r>
          </w:p>
        </w:tc>
        <w:tc>
          <w:tcPr>
            <w:tcW w:w="235" w:type="pct"/>
            <w:gridSpan w:val="2"/>
            <w:tcBorders>
              <w:top w:val="single" w:sz="2" w:space="0" w:color="auto"/>
              <w:left w:val="single" w:sz="2" w:space="0" w:color="auto"/>
              <w:bottom w:val="single" w:sz="2" w:space="0" w:color="auto"/>
              <w:right w:val="single" w:sz="2" w:space="0" w:color="auto"/>
            </w:tcBorders>
            <w:vAlign w:val="center"/>
          </w:tcPr>
          <w:p w14:paraId="743B3A0B"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91</w:t>
            </w:r>
          </w:p>
        </w:tc>
        <w:tc>
          <w:tcPr>
            <w:tcW w:w="23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2EBE45" w14:textId="77777777" w:rsidR="00514076" w:rsidRPr="00101654" w:rsidRDefault="00514076" w:rsidP="0015109E">
            <w:pPr>
              <w:keepNext/>
              <w:keepLines/>
              <w:autoSpaceDE w:val="0"/>
              <w:jc w:val="center"/>
              <w:rPr>
                <w:rFonts w:cs="Calibri"/>
                <w:color w:val="0000FF"/>
                <w:sz w:val="20"/>
                <w:szCs w:val="20"/>
              </w:rPr>
            </w:pPr>
          </w:p>
        </w:tc>
        <w:tc>
          <w:tcPr>
            <w:tcW w:w="235" w:type="pct"/>
            <w:tcBorders>
              <w:top w:val="single" w:sz="2" w:space="0" w:color="auto"/>
              <w:left w:val="single" w:sz="2" w:space="0" w:color="auto"/>
              <w:bottom w:val="single" w:sz="2" w:space="0" w:color="auto"/>
              <w:right w:val="single" w:sz="2" w:space="0" w:color="auto"/>
            </w:tcBorders>
            <w:vAlign w:val="center"/>
          </w:tcPr>
          <w:p w14:paraId="5F4623B9"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88</w:t>
            </w:r>
          </w:p>
        </w:tc>
        <w:tc>
          <w:tcPr>
            <w:tcW w:w="235" w:type="pct"/>
            <w:gridSpan w:val="2"/>
            <w:tcBorders>
              <w:top w:val="single" w:sz="2" w:space="0" w:color="auto"/>
              <w:left w:val="single" w:sz="2" w:space="0" w:color="auto"/>
              <w:bottom w:val="single" w:sz="2" w:space="0" w:color="auto"/>
              <w:right w:val="single" w:sz="2" w:space="0" w:color="auto"/>
            </w:tcBorders>
            <w:vAlign w:val="center"/>
          </w:tcPr>
          <w:p w14:paraId="20D55510"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80</w:t>
            </w:r>
          </w:p>
        </w:tc>
        <w:tc>
          <w:tcPr>
            <w:tcW w:w="235" w:type="pct"/>
            <w:gridSpan w:val="2"/>
            <w:tcBorders>
              <w:top w:val="single" w:sz="2" w:space="0" w:color="auto"/>
              <w:left w:val="single" w:sz="2" w:space="0" w:color="auto"/>
              <w:bottom w:val="single" w:sz="2" w:space="0" w:color="auto"/>
              <w:right w:val="single" w:sz="2" w:space="0" w:color="auto"/>
            </w:tcBorders>
            <w:vAlign w:val="center"/>
          </w:tcPr>
          <w:p w14:paraId="332D0D05"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77</w:t>
            </w:r>
          </w:p>
        </w:tc>
        <w:tc>
          <w:tcPr>
            <w:tcW w:w="235" w:type="pct"/>
            <w:gridSpan w:val="2"/>
            <w:tcBorders>
              <w:top w:val="single" w:sz="2" w:space="0" w:color="auto"/>
              <w:left w:val="single" w:sz="2" w:space="0" w:color="auto"/>
              <w:bottom w:val="single" w:sz="2" w:space="0" w:color="auto"/>
              <w:right w:val="single" w:sz="2" w:space="0" w:color="auto"/>
            </w:tcBorders>
            <w:vAlign w:val="center"/>
          </w:tcPr>
          <w:p w14:paraId="62595A39"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69</w:t>
            </w:r>
          </w:p>
        </w:tc>
        <w:tc>
          <w:tcPr>
            <w:tcW w:w="402" w:type="pct"/>
            <w:tcBorders>
              <w:top w:val="single" w:sz="2" w:space="0" w:color="auto"/>
              <w:left w:val="single" w:sz="2" w:space="0" w:color="auto"/>
              <w:bottom w:val="single" w:sz="2" w:space="0" w:color="auto"/>
              <w:right w:val="single" w:sz="2" w:space="0" w:color="auto"/>
            </w:tcBorders>
            <w:vAlign w:val="center"/>
          </w:tcPr>
          <w:p w14:paraId="18E71BA5"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c>
          <w:tcPr>
            <w:tcW w:w="426" w:type="pct"/>
            <w:tcBorders>
              <w:top w:val="single" w:sz="2" w:space="0" w:color="auto"/>
              <w:left w:val="single" w:sz="2" w:space="0" w:color="auto"/>
              <w:bottom w:val="single" w:sz="2" w:space="0" w:color="auto"/>
              <w:right w:val="single" w:sz="2" w:space="0" w:color="auto"/>
            </w:tcBorders>
            <w:vAlign w:val="center"/>
          </w:tcPr>
          <w:p w14:paraId="751C41BC"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c>
          <w:tcPr>
            <w:tcW w:w="426" w:type="pct"/>
            <w:tcBorders>
              <w:top w:val="single" w:sz="2" w:space="0" w:color="auto"/>
              <w:left w:val="single" w:sz="2" w:space="0" w:color="auto"/>
              <w:bottom w:val="single" w:sz="2" w:space="0" w:color="auto"/>
              <w:right w:val="single" w:sz="2" w:space="0" w:color="auto"/>
            </w:tcBorders>
            <w:vAlign w:val="center"/>
          </w:tcPr>
          <w:p w14:paraId="5812BD5C"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c>
          <w:tcPr>
            <w:tcW w:w="37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1F75A32" w14:textId="77777777" w:rsidR="00514076" w:rsidRPr="00102C17" w:rsidRDefault="00514076" w:rsidP="0015109E">
            <w:pPr>
              <w:keepNext/>
              <w:keepLines/>
              <w:autoSpaceDE w:val="0"/>
              <w:spacing w:before="120"/>
              <w:jc w:val="center"/>
              <w:rPr>
                <w:rFonts w:cs="Calibri"/>
                <w:b/>
                <w:sz w:val="20"/>
                <w:szCs w:val="20"/>
              </w:rPr>
            </w:pPr>
          </w:p>
        </w:tc>
        <w:tc>
          <w:tcPr>
            <w:tcW w:w="335" w:type="pct"/>
            <w:tcBorders>
              <w:top w:val="single" w:sz="2" w:space="0" w:color="auto"/>
              <w:left w:val="single" w:sz="2" w:space="0" w:color="auto"/>
              <w:bottom w:val="single" w:sz="2" w:space="0" w:color="auto"/>
              <w:right w:val="single" w:sz="12" w:space="0" w:color="auto"/>
            </w:tcBorders>
            <w:vAlign w:val="center"/>
          </w:tcPr>
          <w:p w14:paraId="694C1FF4"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r>
      <w:tr w:rsidR="00514076" w:rsidRPr="00102C17" w14:paraId="64CF93A4" w14:textId="77777777" w:rsidTr="0015109E">
        <w:tc>
          <w:tcPr>
            <w:tcW w:w="1156" w:type="pct"/>
            <w:tcBorders>
              <w:top w:val="single" w:sz="2" w:space="0" w:color="auto"/>
              <w:left w:val="single" w:sz="12" w:space="0" w:color="auto"/>
              <w:bottom w:val="single" w:sz="2" w:space="0" w:color="auto"/>
              <w:right w:val="single" w:sz="2" w:space="0" w:color="auto"/>
            </w:tcBorders>
            <w:vAlign w:val="center"/>
          </w:tcPr>
          <w:p w14:paraId="5841569F" w14:textId="77777777" w:rsidR="00514076" w:rsidRPr="00FD056C" w:rsidRDefault="00514076" w:rsidP="0015109E">
            <w:pPr>
              <w:keepNext/>
              <w:keepLines/>
              <w:autoSpaceDE w:val="0"/>
              <w:jc w:val="center"/>
              <w:rPr>
                <w:rFonts w:cs="Calibri"/>
                <w:sz w:val="20"/>
                <w:szCs w:val="20"/>
              </w:rPr>
            </w:pPr>
            <w:r w:rsidRPr="00FD056C">
              <w:rPr>
                <w:rFonts w:cs="Calibri"/>
                <w:sz w:val="20"/>
                <w:szCs w:val="20"/>
              </w:rPr>
              <w:t xml:space="preserve">800 m </w:t>
            </w:r>
            <w:r w:rsidRPr="001D022F">
              <w:rPr>
                <w:rFonts w:cs="Calibri"/>
                <w:sz w:val="20"/>
                <w:szCs w:val="20"/>
                <w:bdr w:val="none" w:sz="0" w:space="0" w:color="auto" w:frame="1"/>
              </w:rPr>
              <w:t>≤</w:t>
            </w:r>
            <w:r>
              <w:rPr>
                <w:rFonts w:cs="Calibri"/>
                <w:sz w:val="20"/>
                <w:szCs w:val="20"/>
                <w:bdr w:val="none" w:sz="0" w:space="0" w:color="auto" w:frame="1"/>
              </w:rPr>
              <w:t xml:space="preserve"> </w:t>
            </w:r>
            <w:r w:rsidRPr="00FD056C">
              <w:rPr>
                <w:rFonts w:cs="Calibri"/>
                <w:sz w:val="20"/>
                <w:szCs w:val="20"/>
              </w:rPr>
              <w:t>Altitude &lt; 1200 m</w:t>
            </w:r>
          </w:p>
          <w:p w14:paraId="5DA50107" w14:textId="77777777" w:rsidR="00514076" w:rsidRPr="00852ECE" w:rsidRDefault="00514076" w:rsidP="0015109E">
            <w:pPr>
              <w:keepNext/>
              <w:keepLines/>
              <w:autoSpaceDE w:val="0"/>
              <w:jc w:val="center"/>
              <w:rPr>
                <w:rFonts w:cs="Calibri"/>
                <w:sz w:val="20"/>
                <w:szCs w:val="20"/>
              </w:rPr>
            </w:pPr>
            <w:r w:rsidRPr="00FD056C">
              <w:rPr>
                <w:rFonts w:cs="Calibri"/>
                <w:sz w:val="20"/>
                <w:szCs w:val="20"/>
              </w:rPr>
              <w:t>Référence 900 m</w:t>
            </w:r>
          </w:p>
        </w:tc>
        <w:tc>
          <w:tcPr>
            <w:tcW w:w="23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E255FA2" w14:textId="77777777" w:rsidR="00514076" w:rsidRPr="00101654" w:rsidRDefault="00514076" w:rsidP="0015109E">
            <w:pPr>
              <w:keepNext/>
              <w:keepLines/>
              <w:autoSpaceDE w:val="0"/>
              <w:jc w:val="center"/>
              <w:rPr>
                <w:rFonts w:cs="Calibri"/>
                <w:b/>
                <w:color w:val="0000FF"/>
                <w:sz w:val="20"/>
                <w:szCs w:val="20"/>
              </w:rPr>
            </w:pPr>
          </w:p>
        </w:tc>
        <w:tc>
          <w:tcPr>
            <w:tcW w:w="235" w:type="pct"/>
            <w:tcBorders>
              <w:top w:val="single" w:sz="2" w:space="0" w:color="auto"/>
              <w:left w:val="single" w:sz="2" w:space="0" w:color="auto"/>
              <w:bottom w:val="single" w:sz="2" w:space="0" w:color="auto"/>
              <w:right w:val="single" w:sz="2" w:space="0" w:color="auto"/>
            </w:tcBorders>
            <w:vAlign w:val="center"/>
          </w:tcPr>
          <w:p w14:paraId="1AD28785"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116</w:t>
            </w:r>
          </w:p>
        </w:tc>
        <w:tc>
          <w:tcPr>
            <w:tcW w:w="235" w:type="pct"/>
            <w:gridSpan w:val="2"/>
            <w:tcBorders>
              <w:top w:val="single" w:sz="2" w:space="0" w:color="auto"/>
              <w:left w:val="single" w:sz="2" w:space="0" w:color="auto"/>
              <w:bottom w:val="single" w:sz="2" w:space="0" w:color="auto"/>
              <w:right w:val="single" w:sz="2" w:space="0" w:color="auto"/>
            </w:tcBorders>
            <w:vAlign w:val="center"/>
          </w:tcPr>
          <w:p w14:paraId="19A5BF9A"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104</w:t>
            </w:r>
          </w:p>
        </w:tc>
        <w:tc>
          <w:tcPr>
            <w:tcW w:w="23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6B438F6" w14:textId="77777777" w:rsidR="00514076" w:rsidRPr="00101654" w:rsidRDefault="00514076" w:rsidP="0015109E">
            <w:pPr>
              <w:keepNext/>
              <w:keepLines/>
              <w:autoSpaceDE w:val="0"/>
              <w:jc w:val="center"/>
              <w:rPr>
                <w:rFonts w:cs="Calibri"/>
                <w:color w:val="0000FF"/>
                <w:sz w:val="20"/>
                <w:szCs w:val="20"/>
              </w:rPr>
            </w:pPr>
          </w:p>
        </w:tc>
        <w:tc>
          <w:tcPr>
            <w:tcW w:w="23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AF9E9D1" w14:textId="77777777" w:rsidR="00514076" w:rsidRPr="00101654" w:rsidRDefault="00514076" w:rsidP="0015109E">
            <w:pPr>
              <w:keepNext/>
              <w:keepLines/>
              <w:autoSpaceDE w:val="0"/>
              <w:jc w:val="center"/>
              <w:rPr>
                <w:rFonts w:cs="Calibri"/>
                <w:color w:val="0000FF"/>
                <w:sz w:val="20"/>
                <w:szCs w:val="20"/>
              </w:rPr>
            </w:pPr>
          </w:p>
        </w:tc>
        <w:tc>
          <w:tcPr>
            <w:tcW w:w="235" w:type="pct"/>
            <w:gridSpan w:val="2"/>
            <w:tcBorders>
              <w:top w:val="single" w:sz="2" w:space="0" w:color="auto"/>
              <w:left w:val="single" w:sz="2" w:space="0" w:color="auto"/>
              <w:bottom w:val="single" w:sz="2" w:space="0" w:color="auto"/>
              <w:right w:val="single" w:sz="2" w:space="0" w:color="auto"/>
            </w:tcBorders>
            <w:vAlign w:val="center"/>
          </w:tcPr>
          <w:p w14:paraId="708BD675"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92</w:t>
            </w:r>
          </w:p>
        </w:tc>
        <w:tc>
          <w:tcPr>
            <w:tcW w:w="235" w:type="pct"/>
            <w:gridSpan w:val="2"/>
            <w:tcBorders>
              <w:top w:val="single" w:sz="2" w:space="0" w:color="auto"/>
              <w:left w:val="single" w:sz="2" w:space="0" w:color="auto"/>
              <w:bottom w:val="single" w:sz="2" w:space="0" w:color="auto"/>
              <w:right w:val="single" w:sz="2" w:space="0" w:color="auto"/>
            </w:tcBorders>
            <w:vAlign w:val="center"/>
          </w:tcPr>
          <w:p w14:paraId="3FAF370C"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89</w:t>
            </w:r>
          </w:p>
        </w:tc>
        <w:tc>
          <w:tcPr>
            <w:tcW w:w="235" w:type="pct"/>
            <w:gridSpan w:val="2"/>
            <w:tcBorders>
              <w:top w:val="single" w:sz="2" w:space="0" w:color="auto"/>
              <w:left w:val="single" w:sz="2" w:space="0" w:color="auto"/>
              <w:bottom w:val="single" w:sz="2" w:space="0" w:color="auto"/>
              <w:right w:val="single" w:sz="2" w:space="0" w:color="auto"/>
            </w:tcBorders>
            <w:vAlign w:val="center"/>
          </w:tcPr>
          <w:p w14:paraId="3FDF9A9B"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78</w:t>
            </w:r>
          </w:p>
        </w:tc>
        <w:tc>
          <w:tcPr>
            <w:tcW w:w="40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3AFE96" w14:textId="77777777" w:rsidR="00514076" w:rsidRPr="00102C17" w:rsidRDefault="00514076" w:rsidP="0015109E">
            <w:pPr>
              <w:keepNext/>
              <w:keepLines/>
              <w:autoSpaceDE w:val="0"/>
              <w:spacing w:before="120"/>
              <w:jc w:val="center"/>
              <w:rPr>
                <w:rFonts w:cs="Calibri"/>
                <w:b/>
                <w:sz w:val="20"/>
                <w:szCs w:val="20"/>
              </w:rPr>
            </w:pPr>
          </w:p>
        </w:tc>
        <w:tc>
          <w:tcPr>
            <w:tcW w:w="42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2455E89" w14:textId="77777777" w:rsidR="00514076" w:rsidRPr="00102C17" w:rsidRDefault="00514076" w:rsidP="0015109E">
            <w:pPr>
              <w:keepNext/>
              <w:keepLines/>
              <w:autoSpaceDE w:val="0"/>
              <w:spacing w:before="120"/>
              <w:jc w:val="center"/>
              <w:rPr>
                <w:rFonts w:cs="Calibri"/>
                <w:b/>
                <w:sz w:val="20"/>
                <w:szCs w:val="20"/>
              </w:rPr>
            </w:pPr>
          </w:p>
        </w:tc>
        <w:tc>
          <w:tcPr>
            <w:tcW w:w="42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A48A7C1"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c>
          <w:tcPr>
            <w:tcW w:w="37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587441" w14:textId="77777777" w:rsidR="00514076" w:rsidRPr="00102C17" w:rsidRDefault="00514076" w:rsidP="0015109E">
            <w:pPr>
              <w:keepNext/>
              <w:keepLines/>
              <w:autoSpaceDE w:val="0"/>
              <w:spacing w:before="120"/>
              <w:jc w:val="center"/>
              <w:rPr>
                <w:rFonts w:cs="Calibri"/>
                <w:b/>
                <w:sz w:val="20"/>
                <w:szCs w:val="20"/>
              </w:rPr>
            </w:pPr>
          </w:p>
        </w:tc>
        <w:tc>
          <w:tcPr>
            <w:tcW w:w="335" w:type="pct"/>
            <w:tcBorders>
              <w:top w:val="single" w:sz="2" w:space="0" w:color="auto"/>
              <w:left w:val="single" w:sz="2" w:space="0" w:color="auto"/>
              <w:bottom w:val="single" w:sz="2" w:space="0" w:color="auto"/>
              <w:right w:val="single" w:sz="12" w:space="0" w:color="auto"/>
            </w:tcBorders>
            <w:vAlign w:val="center"/>
          </w:tcPr>
          <w:p w14:paraId="5C708C9F"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r>
      <w:tr w:rsidR="00514076" w:rsidRPr="00102C17" w14:paraId="08B27E35" w14:textId="77777777" w:rsidTr="0015109E">
        <w:tc>
          <w:tcPr>
            <w:tcW w:w="1156" w:type="pct"/>
            <w:tcBorders>
              <w:top w:val="single" w:sz="2" w:space="0" w:color="auto"/>
              <w:left w:val="single" w:sz="12" w:space="0" w:color="auto"/>
              <w:bottom w:val="single" w:sz="4" w:space="0" w:color="auto"/>
              <w:right w:val="single" w:sz="2" w:space="0" w:color="auto"/>
            </w:tcBorders>
            <w:vAlign w:val="center"/>
          </w:tcPr>
          <w:p w14:paraId="0A5FE7AD" w14:textId="77777777" w:rsidR="00514076" w:rsidRPr="00FD056C" w:rsidRDefault="00514076" w:rsidP="0015109E">
            <w:pPr>
              <w:keepNext/>
              <w:keepLines/>
              <w:autoSpaceDE w:val="0"/>
              <w:ind w:left="-113" w:right="-108"/>
              <w:jc w:val="center"/>
              <w:rPr>
                <w:rFonts w:cs="Calibri"/>
                <w:sz w:val="20"/>
                <w:szCs w:val="20"/>
              </w:rPr>
            </w:pPr>
            <w:r w:rsidRPr="00FD056C">
              <w:rPr>
                <w:rFonts w:cs="Calibri"/>
                <w:sz w:val="20"/>
                <w:szCs w:val="20"/>
              </w:rPr>
              <w:t xml:space="preserve">1200 m </w:t>
            </w:r>
            <w:r w:rsidRPr="001D022F">
              <w:rPr>
                <w:rFonts w:cs="Calibri"/>
                <w:sz w:val="20"/>
                <w:szCs w:val="20"/>
                <w:bdr w:val="none" w:sz="0" w:space="0" w:color="auto" w:frame="1"/>
              </w:rPr>
              <w:t>≤</w:t>
            </w:r>
            <w:r>
              <w:rPr>
                <w:rFonts w:cs="Calibri"/>
                <w:sz w:val="20"/>
                <w:szCs w:val="20"/>
                <w:bdr w:val="none" w:sz="0" w:space="0" w:color="auto" w:frame="1"/>
              </w:rPr>
              <w:t xml:space="preserve"> </w:t>
            </w:r>
            <w:r w:rsidRPr="00FD056C">
              <w:rPr>
                <w:rFonts w:cs="Calibri"/>
                <w:sz w:val="20"/>
                <w:szCs w:val="20"/>
              </w:rPr>
              <w:t>Altitude &lt; 1600 m</w:t>
            </w:r>
          </w:p>
          <w:p w14:paraId="1C479D4F" w14:textId="77777777" w:rsidR="00514076" w:rsidRPr="00852ECE" w:rsidRDefault="00514076" w:rsidP="0015109E">
            <w:pPr>
              <w:keepNext/>
              <w:keepLines/>
              <w:autoSpaceDE w:val="0"/>
              <w:jc w:val="center"/>
              <w:rPr>
                <w:rFonts w:cs="Calibri"/>
                <w:sz w:val="20"/>
                <w:szCs w:val="20"/>
              </w:rPr>
            </w:pPr>
            <w:r w:rsidRPr="00FD056C">
              <w:rPr>
                <w:rFonts w:cs="Calibri"/>
                <w:sz w:val="20"/>
                <w:szCs w:val="20"/>
              </w:rPr>
              <w:t>Référence 1400 m</w:t>
            </w:r>
          </w:p>
        </w:tc>
        <w:tc>
          <w:tcPr>
            <w:tcW w:w="23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26AA1CA" w14:textId="77777777" w:rsidR="00514076" w:rsidRPr="00101654" w:rsidRDefault="00514076" w:rsidP="0015109E">
            <w:pPr>
              <w:keepNext/>
              <w:keepLines/>
              <w:autoSpaceDE w:val="0"/>
              <w:jc w:val="center"/>
              <w:rPr>
                <w:rFonts w:cs="Calibri"/>
                <w:b/>
                <w:color w:val="0000FF"/>
                <w:sz w:val="20"/>
                <w:szCs w:val="20"/>
              </w:rPr>
            </w:pPr>
          </w:p>
        </w:tc>
        <w:tc>
          <w:tcPr>
            <w:tcW w:w="235" w:type="pct"/>
            <w:tcBorders>
              <w:top w:val="single" w:sz="2" w:space="0" w:color="auto"/>
              <w:left w:val="single" w:sz="2" w:space="0" w:color="auto"/>
              <w:bottom w:val="single" w:sz="4" w:space="0" w:color="auto"/>
              <w:right w:val="single" w:sz="2" w:space="0" w:color="auto"/>
            </w:tcBorders>
            <w:vAlign w:val="center"/>
          </w:tcPr>
          <w:p w14:paraId="4FCD7DCD"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137</w:t>
            </w:r>
          </w:p>
        </w:tc>
        <w:tc>
          <w:tcPr>
            <w:tcW w:w="235" w:type="pct"/>
            <w:gridSpan w:val="2"/>
            <w:tcBorders>
              <w:top w:val="single" w:sz="2" w:space="0" w:color="auto"/>
              <w:left w:val="single" w:sz="2" w:space="0" w:color="auto"/>
              <w:bottom w:val="single" w:sz="4" w:space="0" w:color="auto"/>
              <w:right w:val="single" w:sz="2" w:space="0" w:color="auto"/>
            </w:tcBorders>
            <w:vAlign w:val="center"/>
          </w:tcPr>
          <w:p w14:paraId="195FFCE4"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123</w:t>
            </w:r>
          </w:p>
        </w:tc>
        <w:tc>
          <w:tcPr>
            <w:tcW w:w="23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2757206" w14:textId="77777777" w:rsidR="00514076" w:rsidRPr="00101654" w:rsidRDefault="00514076" w:rsidP="0015109E">
            <w:pPr>
              <w:keepNext/>
              <w:keepLines/>
              <w:autoSpaceDE w:val="0"/>
              <w:jc w:val="center"/>
              <w:rPr>
                <w:rFonts w:cs="Calibri"/>
                <w:color w:val="0000FF"/>
                <w:sz w:val="20"/>
                <w:szCs w:val="20"/>
              </w:rPr>
            </w:pPr>
          </w:p>
        </w:tc>
        <w:tc>
          <w:tcPr>
            <w:tcW w:w="23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EA416B0" w14:textId="77777777" w:rsidR="00514076" w:rsidRPr="00101654" w:rsidRDefault="00514076" w:rsidP="0015109E">
            <w:pPr>
              <w:keepNext/>
              <w:keepLines/>
              <w:autoSpaceDE w:val="0"/>
              <w:jc w:val="center"/>
              <w:rPr>
                <w:rFonts w:cs="Calibri"/>
                <w:color w:val="0000FF"/>
                <w:sz w:val="20"/>
                <w:szCs w:val="20"/>
              </w:rPr>
            </w:pPr>
          </w:p>
        </w:tc>
        <w:tc>
          <w:tcPr>
            <w:tcW w:w="235" w:type="pct"/>
            <w:gridSpan w:val="2"/>
            <w:tcBorders>
              <w:top w:val="single" w:sz="2" w:space="0" w:color="auto"/>
              <w:left w:val="single" w:sz="2" w:space="0" w:color="auto"/>
              <w:bottom w:val="single" w:sz="4" w:space="0" w:color="auto"/>
              <w:right w:val="single" w:sz="2" w:space="0" w:color="auto"/>
            </w:tcBorders>
            <w:vAlign w:val="center"/>
          </w:tcPr>
          <w:p w14:paraId="380734DB"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110</w:t>
            </w:r>
          </w:p>
        </w:tc>
        <w:tc>
          <w:tcPr>
            <w:tcW w:w="235" w:type="pct"/>
            <w:gridSpan w:val="2"/>
            <w:tcBorders>
              <w:top w:val="single" w:sz="2" w:space="0" w:color="auto"/>
              <w:left w:val="single" w:sz="2" w:space="0" w:color="auto"/>
              <w:bottom w:val="single" w:sz="4" w:space="0" w:color="auto"/>
              <w:right w:val="single" w:sz="2" w:space="0" w:color="auto"/>
            </w:tcBorders>
            <w:vAlign w:val="center"/>
          </w:tcPr>
          <w:p w14:paraId="07838403"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104</w:t>
            </w:r>
          </w:p>
        </w:tc>
        <w:tc>
          <w:tcPr>
            <w:tcW w:w="235" w:type="pct"/>
            <w:gridSpan w:val="2"/>
            <w:tcBorders>
              <w:top w:val="single" w:sz="2" w:space="0" w:color="auto"/>
              <w:left w:val="single" w:sz="2" w:space="0" w:color="auto"/>
              <w:bottom w:val="single" w:sz="4" w:space="0" w:color="auto"/>
              <w:right w:val="single" w:sz="2" w:space="0" w:color="auto"/>
            </w:tcBorders>
            <w:vAlign w:val="center"/>
          </w:tcPr>
          <w:p w14:paraId="5B6C2162"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93</w:t>
            </w:r>
          </w:p>
        </w:tc>
        <w:tc>
          <w:tcPr>
            <w:tcW w:w="40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E499294" w14:textId="77777777" w:rsidR="00514076" w:rsidRPr="00102C17" w:rsidRDefault="00514076" w:rsidP="0015109E">
            <w:pPr>
              <w:keepNext/>
              <w:keepLines/>
              <w:autoSpaceDE w:val="0"/>
              <w:spacing w:before="120"/>
              <w:jc w:val="center"/>
              <w:rPr>
                <w:rFonts w:cs="Calibri"/>
                <w:b/>
                <w:sz w:val="20"/>
                <w:szCs w:val="20"/>
              </w:rPr>
            </w:pPr>
          </w:p>
        </w:tc>
        <w:tc>
          <w:tcPr>
            <w:tcW w:w="42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78919C6" w14:textId="77777777" w:rsidR="00514076" w:rsidRPr="00102C17" w:rsidRDefault="00514076" w:rsidP="0015109E">
            <w:pPr>
              <w:keepNext/>
              <w:keepLines/>
              <w:autoSpaceDE w:val="0"/>
              <w:spacing w:before="120"/>
              <w:jc w:val="center"/>
              <w:rPr>
                <w:rFonts w:cs="Calibri"/>
                <w:b/>
                <w:sz w:val="20"/>
                <w:szCs w:val="20"/>
              </w:rPr>
            </w:pPr>
          </w:p>
        </w:tc>
        <w:tc>
          <w:tcPr>
            <w:tcW w:w="42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1AE8AE2" w14:textId="77777777" w:rsidR="00514076" w:rsidRPr="00102C17" w:rsidRDefault="00514076" w:rsidP="0015109E">
            <w:pPr>
              <w:keepNext/>
              <w:keepLines/>
              <w:autoSpaceDE w:val="0"/>
              <w:spacing w:before="120"/>
              <w:jc w:val="center"/>
              <w:rPr>
                <w:rFonts w:cs="Calibri"/>
                <w:b/>
                <w:sz w:val="20"/>
                <w:szCs w:val="20"/>
              </w:rPr>
            </w:pPr>
          </w:p>
        </w:tc>
        <w:tc>
          <w:tcPr>
            <w:tcW w:w="375"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012E4A8" w14:textId="77777777" w:rsidR="00514076" w:rsidRPr="00102C17" w:rsidRDefault="00514076" w:rsidP="0015109E">
            <w:pPr>
              <w:keepNext/>
              <w:keepLines/>
              <w:autoSpaceDE w:val="0"/>
              <w:spacing w:before="120"/>
              <w:jc w:val="center"/>
              <w:rPr>
                <w:rFonts w:cs="Calibri"/>
                <w:b/>
                <w:sz w:val="20"/>
                <w:szCs w:val="20"/>
              </w:rPr>
            </w:pPr>
          </w:p>
        </w:tc>
        <w:tc>
          <w:tcPr>
            <w:tcW w:w="335" w:type="pct"/>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7FDAD1E0"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r>
      <w:tr w:rsidR="00514076" w:rsidRPr="00981DE4" w14:paraId="1BFE4F23" w14:textId="77777777" w:rsidTr="0015109E">
        <w:tc>
          <w:tcPr>
            <w:tcW w:w="1156" w:type="pct"/>
            <w:tcBorders>
              <w:top w:val="single" w:sz="4" w:space="0" w:color="auto"/>
              <w:left w:val="single" w:sz="12" w:space="0" w:color="auto"/>
              <w:bottom w:val="single" w:sz="4" w:space="0" w:color="auto"/>
              <w:right w:val="single" w:sz="2" w:space="0" w:color="auto"/>
            </w:tcBorders>
            <w:vAlign w:val="center"/>
          </w:tcPr>
          <w:p w14:paraId="42A0663C" w14:textId="77777777" w:rsidR="00514076" w:rsidRPr="00FD056C" w:rsidRDefault="00514076" w:rsidP="0015109E">
            <w:pPr>
              <w:keepNext/>
              <w:keepLines/>
              <w:autoSpaceDE w:val="0"/>
              <w:ind w:left="-113" w:right="-108"/>
              <w:jc w:val="center"/>
              <w:rPr>
                <w:rFonts w:cs="Calibri"/>
                <w:sz w:val="20"/>
                <w:szCs w:val="20"/>
              </w:rPr>
            </w:pPr>
            <w:r w:rsidRPr="00FD056C">
              <w:rPr>
                <w:rFonts w:cs="Calibri"/>
                <w:sz w:val="20"/>
                <w:szCs w:val="20"/>
              </w:rPr>
              <w:t xml:space="preserve">Altitude </w:t>
            </w:r>
            <w:r>
              <w:rPr>
                <w:rFonts w:cs="Calibri"/>
                <w:sz w:val="20"/>
                <w:szCs w:val="20"/>
                <w:bdr w:val="none" w:sz="0" w:space="0" w:color="auto" w:frame="1"/>
              </w:rPr>
              <w:t xml:space="preserve">≥ </w:t>
            </w:r>
            <w:r w:rsidRPr="00FD056C">
              <w:rPr>
                <w:rFonts w:cs="Calibri"/>
                <w:sz w:val="20"/>
                <w:szCs w:val="20"/>
              </w:rPr>
              <w:t>1600 m</w:t>
            </w:r>
          </w:p>
          <w:p w14:paraId="1E7EE15E" w14:textId="77777777" w:rsidR="00514076" w:rsidRPr="00852ECE" w:rsidRDefault="00514076" w:rsidP="0015109E">
            <w:pPr>
              <w:keepNext/>
              <w:keepLines/>
              <w:autoSpaceDE w:val="0"/>
              <w:jc w:val="center"/>
              <w:rPr>
                <w:rFonts w:cs="Calibri"/>
                <w:sz w:val="20"/>
                <w:szCs w:val="20"/>
              </w:rPr>
            </w:pPr>
            <w:r w:rsidRPr="00FD056C">
              <w:rPr>
                <w:rFonts w:cs="Calibri"/>
                <w:sz w:val="20"/>
                <w:szCs w:val="20"/>
              </w:rPr>
              <w:t>Référence 1700 m</w:t>
            </w:r>
          </w:p>
        </w:tc>
        <w:tc>
          <w:tcPr>
            <w:tcW w:w="23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4989743" w14:textId="77777777" w:rsidR="00514076" w:rsidRPr="00101654" w:rsidRDefault="00514076" w:rsidP="0015109E">
            <w:pPr>
              <w:keepNext/>
              <w:keepLines/>
              <w:autoSpaceDE w:val="0"/>
              <w:jc w:val="center"/>
              <w:rPr>
                <w:rFonts w:cs="Calibri"/>
                <w:b/>
                <w:color w:val="0000FF"/>
                <w:sz w:val="20"/>
                <w:szCs w:val="20"/>
              </w:rPr>
            </w:pPr>
          </w:p>
        </w:tc>
        <w:tc>
          <w:tcPr>
            <w:tcW w:w="23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CEF9D16" w14:textId="77777777" w:rsidR="00514076" w:rsidRPr="00101654" w:rsidRDefault="00514076" w:rsidP="0015109E">
            <w:pPr>
              <w:keepNext/>
              <w:keepLines/>
              <w:autoSpaceDE w:val="0"/>
              <w:jc w:val="center"/>
              <w:rPr>
                <w:rFonts w:cs="Calibri"/>
                <w:color w:val="0000FF"/>
                <w:sz w:val="20"/>
                <w:szCs w:val="20"/>
              </w:rPr>
            </w:pPr>
          </w:p>
        </w:tc>
        <w:tc>
          <w:tcPr>
            <w:tcW w:w="235" w:type="pct"/>
            <w:gridSpan w:val="2"/>
            <w:tcBorders>
              <w:top w:val="single" w:sz="4" w:space="0" w:color="auto"/>
              <w:left w:val="single" w:sz="2" w:space="0" w:color="auto"/>
              <w:bottom w:val="single" w:sz="4" w:space="0" w:color="auto"/>
              <w:right w:val="single" w:sz="2" w:space="0" w:color="auto"/>
            </w:tcBorders>
            <w:vAlign w:val="center"/>
          </w:tcPr>
          <w:p w14:paraId="3F6A343A"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135</w:t>
            </w:r>
          </w:p>
        </w:tc>
        <w:tc>
          <w:tcPr>
            <w:tcW w:w="23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86269D0" w14:textId="77777777" w:rsidR="00514076" w:rsidRPr="00101654" w:rsidRDefault="00514076" w:rsidP="0015109E">
            <w:pPr>
              <w:keepNext/>
              <w:keepLines/>
              <w:autoSpaceDE w:val="0"/>
              <w:jc w:val="center"/>
              <w:rPr>
                <w:rFonts w:cs="Calibri"/>
                <w:color w:val="0000FF"/>
                <w:sz w:val="20"/>
                <w:szCs w:val="20"/>
              </w:rPr>
            </w:pPr>
          </w:p>
        </w:tc>
        <w:tc>
          <w:tcPr>
            <w:tcW w:w="23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2823B1D" w14:textId="77777777" w:rsidR="00514076" w:rsidRPr="00101654" w:rsidRDefault="00514076" w:rsidP="0015109E">
            <w:pPr>
              <w:keepNext/>
              <w:keepLines/>
              <w:autoSpaceDE w:val="0"/>
              <w:jc w:val="center"/>
              <w:rPr>
                <w:rFonts w:cs="Calibri"/>
                <w:color w:val="0000FF"/>
                <w:sz w:val="20"/>
                <w:szCs w:val="20"/>
              </w:rPr>
            </w:pPr>
          </w:p>
        </w:tc>
        <w:tc>
          <w:tcPr>
            <w:tcW w:w="235" w:type="pct"/>
            <w:gridSpan w:val="2"/>
            <w:tcBorders>
              <w:top w:val="single" w:sz="4" w:space="0" w:color="auto"/>
              <w:left w:val="single" w:sz="2" w:space="0" w:color="auto"/>
              <w:bottom w:val="single" w:sz="4" w:space="0" w:color="auto"/>
              <w:right w:val="single" w:sz="2" w:space="0" w:color="auto"/>
            </w:tcBorders>
            <w:vAlign w:val="center"/>
          </w:tcPr>
          <w:p w14:paraId="7922863F"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122</w:t>
            </w:r>
          </w:p>
        </w:tc>
        <w:tc>
          <w:tcPr>
            <w:tcW w:w="235" w:type="pct"/>
            <w:gridSpan w:val="2"/>
            <w:tcBorders>
              <w:top w:val="single" w:sz="4" w:space="0" w:color="auto"/>
              <w:left w:val="single" w:sz="2" w:space="0" w:color="auto"/>
              <w:bottom w:val="single" w:sz="4" w:space="0" w:color="auto"/>
              <w:right w:val="single" w:sz="2" w:space="0" w:color="auto"/>
            </w:tcBorders>
            <w:vAlign w:val="center"/>
          </w:tcPr>
          <w:p w14:paraId="3C85205D"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114</w:t>
            </w:r>
          </w:p>
        </w:tc>
        <w:tc>
          <w:tcPr>
            <w:tcW w:w="235" w:type="pct"/>
            <w:gridSpan w:val="2"/>
            <w:tcBorders>
              <w:top w:val="single" w:sz="4" w:space="0" w:color="auto"/>
              <w:left w:val="single" w:sz="2" w:space="0" w:color="auto"/>
              <w:bottom w:val="single" w:sz="4" w:space="0" w:color="auto"/>
              <w:right w:val="single" w:sz="2" w:space="0" w:color="auto"/>
            </w:tcBorders>
            <w:vAlign w:val="center"/>
          </w:tcPr>
          <w:p w14:paraId="5A3764D4"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103</w:t>
            </w:r>
          </w:p>
        </w:tc>
        <w:tc>
          <w:tcPr>
            <w:tcW w:w="40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A23F914" w14:textId="77777777" w:rsidR="00514076" w:rsidRPr="00981DE4" w:rsidRDefault="00514076" w:rsidP="0015109E">
            <w:pPr>
              <w:keepNext/>
              <w:keepLines/>
              <w:autoSpaceDE w:val="0"/>
              <w:spacing w:before="120"/>
              <w:jc w:val="center"/>
              <w:rPr>
                <w:rFonts w:cs="Calibri"/>
                <w:b/>
                <w:color w:val="0000FF"/>
                <w:sz w:val="20"/>
                <w:szCs w:val="20"/>
              </w:rPr>
            </w:pPr>
          </w:p>
        </w:tc>
        <w:tc>
          <w:tcPr>
            <w:tcW w:w="42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117227E" w14:textId="77777777" w:rsidR="00514076" w:rsidRPr="00981DE4" w:rsidRDefault="00514076" w:rsidP="0015109E">
            <w:pPr>
              <w:keepNext/>
              <w:keepLines/>
              <w:autoSpaceDE w:val="0"/>
              <w:spacing w:before="120"/>
              <w:jc w:val="center"/>
              <w:rPr>
                <w:rFonts w:cs="Calibri"/>
                <w:b/>
                <w:color w:val="0000FF"/>
                <w:sz w:val="20"/>
                <w:szCs w:val="20"/>
              </w:rPr>
            </w:pPr>
          </w:p>
        </w:tc>
        <w:tc>
          <w:tcPr>
            <w:tcW w:w="42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F933EC0" w14:textId="77777777" w:rsidR="00514076" w:rsidRPr="00981DE4" w:rsidRDefault="00514076" w:rsidP="0015109E">
            <w:pPr>
              <w:keepNext/>
              <w:keepLines/>
              <w:autoSpaceDE w:val="0"/>
              <w:spacing w:before="120"/>
              <w:jc w:val="center"/>
              <w:rPr>
                <w:rFonts w:cs="Calibri"/>
                <w:b/>
                <w:color w:val="0000FF"/>
                <w:sz w:val="20"/>
                <w:szCs w:val="20"/>
              </w:rPr>
            </w:pPr>
          </w:p>
        </w:tc>
        <w:tc>
          <w:tcPr>
            <w:tcW w:w="375"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EDB12B4" w14:textId="77777777" w:rsidR="00514076" w:rsidRPr="00981DE4" w:rsidRDefault="00514076" w:rsidP="0015109E">
            <w:pPr>
              <w:keepNext/>
              <w:keepLines/>
              <w:autoSpaceDE w:val="0"/>
              <w:spacing w:before="120"/>
              <w:jc w:val="center"/>
              <w:rPr>
                <w:rFonts w:cs="Calibri"/>
                <w:b/>
                <w:color w:val="0000FF"/>
                <w:sz w:val="20"/>
                <w:szCs w:val="20"/>
              </w:rPr>
            </w:pPr>
          </w:p>
        </w:tc>
        <w:tc>
          <w:tcPr>
            <w:tcW w:w="335"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6569841E" w14:textId="77777777" w:rsidR="00514076" w:rsidRPr="00981DE4" w:rsidRDefault="00514076" w:rsidP="0015109E">
            <w:pPr>
              <w:keepNext/>
              <w:keepLines/>
              <w:autoSpaceDE w:val="0"/>
              <w:spacing w:before="120"/>
              <w:jc w:val="center"/>
              <w:rPr>
                <w:rFonts w:cs="Calibri"/>
                <w:color w:val="0000FF"/>
                <w:sz w:val="16"/>
                <w:szCs w:val="16"/>
              </w:rPr>
            </w:pPr>
          </w:p>
        </w:tc>
      </w:tr>
      <w:tr w:rsidR="00514076" w:rsidRPr="0061255F" w14:paraId="49F692C5" w14:textId="77777777" w:rsidTr="0015109E">
        <w:tc>
          <w:tcPr>
            <w:tcW w:w="5000" w:type="pct"/>
            <w:gridSpan w:val="19"/>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62EBC33" w14:textId="77777777" w:rsidR="00514076" w:rsidRPr="0061255F" w:rsidRDefault="00514076" w:rsidP="0015109E">
            <w:pPr>
              <w:keepNext/>
              <w:keepLines/>
              <w:autoSpaceDE w:val="0"/>
              <w:spacing w:before="120"/>
              <w:jc w:val="center"/>
              <w:rPr>
                <w:rFonts w:cs="Calibri"/>
                <w:color w:val="0000FF"/>
                <w:sz w:val="4"/>
                <w:szCs w:val="16"/>
              </w:rPr>
            </w:pPr>
          </w:p>
        </w:tc>
      </w:tr>
      <w:tr w:rsidR="00514076" w14:paraId="4132942D" w14:textId="77777777" w:rsidTr="0015109E">
        <w:tblPrEx>
          <w:tblCellMar>
            <w:left w:w="108" w:type="dxa"/>
            <w:right w:w="57" w:type="dxa"/>
          </w:tblCellMar>
        </w:tblPrEx>
        <w:tc>
          <w:tcPr>
            <w:tcW w:w="1156"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136969C8" w14:textId="77777777" w:rsidR="00514076" w:rsidRDefault="00514076" w:rsidP="0015109E">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USE</w:t>
            </w:r>
          </w:p>
        </w:tc>
        <w:tc>
          <w:tcPr>
            <w:tcW w:w="648" w:type="pct"/>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4E0BEBCE" w14:textId="77777777" w:rsidR="00514076" w:rsidRDefault="00514076" w:rsidP="0015109E">
            <w:pPr>
              <w:keepNext/>
              <w:keepLines/>
              <w:autoSpaceDE w:val="0"/>
              <w:spacing w:before="120"/>
              <w:jc w:val="center"/>
              <w:rPr>
                <w:rFonts w:cs="Calibri"/>
                <w:b/>
                <w:sz w:val="20"/>
                <w:szCs w:val="20"/>
                <w:bdr w:val="none" w:sz="0" w:space="0" w:color="auto" w:frame="1"/>
              </w:rPr>
            </w:pPr>
          </w:p>
        </w:tc>
        <w:tc>
          <w:tcPr>
            <w:tcW w:w="539" w:type="pct"/>
            <w:gridSpan w:val="4"/>
            <w:tcBorders>
              <w:top w:val="single" w:sz="12" w:space="0" w:color="auto"/>
              <w:left w:val="single" w:sz="4" w:space="0" w:color="auto"/>
              <w:bottom w:val="single" w:sz="4" w:space="0" w:color="auto"/>
              <w:right w:val="nil"/>
            </w:tcBorders>
            <w:vAlign w:val="center"/>
            <w:hideMark/>
          </w:tcPr>
          <w:p w14:paraId="3A6228FC" w14:textId="77777777" w:rsidR="00514076" w:rsidRDefault="00514076" w:rsidP="0015109E">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234" w:type="pct"/>
            <w:gridSpan w:val="2"/>
            <w:tcBorders>
              <w:top w:val="single" w:sz="12" w:space="0" w:color="auto"/>
              <w:left w:val="nil"/>
              <w:bottom w:val="single" w:sz="4" w:space="0" w:color="auto"/>
              <w:right w:val="nil"/>
            </w:tcBorders>
            <w:hideMark/>
          </w:tcPr>
          <w:p w14:paraId="62CB1BA5" w14:textId="77777777" w:rsidR="00514076" w:rsidRPr="00A8200D" w:rsidRDefault="00514076" w:rsidP="0015109E">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110</w:t>
            </w:r>
          </w:p>
        </w:tc>
        <w:tc>
          <w:tcPr>
            <w:tcW w:w="381" w:type="pct"/>
            <w:gridSpan w:val="2"/>
            <w:tcBorders>
              <w:top w:val="single" w:sz="12" w:space="0" w:color="auto"/>
              <w:left w:val="nil"/>
              <w:bottom w:val="single" w:sz="4" w:space="0" w:color="auto"/>
              <w:right w:val="single" w:sz="4" w:space="0" w:color="auto"/>
            </w:tcBorders>
            <w:hideMark/>
          </w:tcPr>
          <w:p w14:paraId="24F06973" w14:textId="77777777" w:rsidR="00514076" w:rsidRPr="00A8200D" w:rsidRDefault="00514076" w:rsidP="0015109E">
            <w:pPr>
              <w:keepNext/>
              <w:keepLines/>
              <w:autoSpaceDE w:val="0"/>
              <w:spacing w:before="120"/>
              <w:ind w:left="-174"/>
              <w:jc w:val="right"/>
              <w:rPr>
                <w:rFonts w:cs="Calibri"/>
                <w:b/>
                <w:sz w:val="20"/>
                <w:szCs w:val="20"/>
                <w:bdr w:val="none" w:sz="0" w:space="0" w:color="auto" w:frame="1"/>
              </w:rPr>
            </w:pPr>
            <w:r w:rsidRPr="00A8200D">
              <w:rPr>
                <w:rFonts w:cs="Calibri"/>
                <w:sz w:val="20"/>
                <w:szCs w:val="20"/>
                <w:bdr w:val="none" w:sz="0" w:space="0" w:color="auto" w:frame="1"/>
              </w:rPr>
              <w:t>kWh/m²/an</w:t>
            </w:r>
          </w:p>
        </w:tc>
        <w:tc>
          <w:tcPr>
            <w:tcW w:w="2042" w:type="pct"/>
            <w:gridSpan w:val="7"/>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360A38D2" w14:textId="590437F5" w:rsidR="00514076" w:rsidRPr="00A8200D" w:rsidRDefault="00573CA3" w:rsidP="00572076">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Part_USE_variable</w:t>
            </w:r>
            <w:r w:rsidR="00514076" w:rsidRPr="00A8200D">
              <w:rPr>
                <w:rFonts w:cs="Calibri"/>
                <w:sz w:val="20"/>
                <w:szCs w:val="20"/>
                <w:bdr w:val="none" w:sz="0" w:space="0" w:color="auto" w:frame="1"/>
              </w:rPr>
              <w:t xml:space="preserve">= </w:t>
            </w:r>
            <w:r w:rsidR="00572076">
              <w:rPr>
                <w:rFonts w:cs="Calibri"/>
                <w:sz w:val="20"/>
                <w:szCs w:val="20"/>
                <w:bdr w:val="none" w:sz="0" w:space="0" w:color="auto" w:frame="1"/>
              </w:rPr>
              <w:t>,</w:t>
            </w:r>
            <w:r w:rsidR="00514076">
              <w:rPr>
                <w:rFonts w:cs="Calibri"/>
                <w:sz w:val="20"/>
                <w:szCs w:val="20"/>
                <w:bdr w:val="none" w:sz="0" w:space="0" w:color="auto" w:frame="1"/>
              </w:rPr>
              <w:t>77</w:t>
            </w:r>
          </w:p>
        </w:tc>
      </w:tr>
      <w:tr w:rsidR="00514076" w14:paraId="04658837" w14:textId="77777777" w:rsidTr="000E5CD0">
        <w:tblPrEx>
          <w:tblCellMar>
            <w:left w:w="108" w:type="dxa"/>
            <w:right w:w="57" w:type="dxa"/>
          </w:tblCellMar>
        </w:tblPrEx>
        <w:tc>
          <w:tcPr>
            <w:tcW w:w="1156"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4C6B4B8D" w14:textId="77777777" w:rsidR="00514076" w:rsidRDefault="00514076" w:rsidP="0015109E">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1803"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4B3E4BD2"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2FEF8AD6" w14:textId="77777777" w:rsidR="00514076" w:rsidRDefault="00514076" w:rsidP="0015109E">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2042" w:type="pct"/>
            <w:gridSpan w:val="7"/>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3ADFB87"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14971DF9" w14:textId="77777777" w:rsidR="00514076" w:rsidRDefault="00514076" w:rsidP="0015109E">
            <w:pPr>
              <w:keepNext/>
              <w:keepLines/>
              <w:autoSpaceDE w:val="0"/>
              <w:spacing w:before="120"/>
              <w:jc w:val="center"/>
              <w:rPr>
                <w:rFonts w:cs="Calibri"/>
                <w:b/>
                <w:sz w:val="20"/>
                <w:szCs w:val="20"/>
                <w:bdr w:val="none" w:sz="0" w:space="0" w:color="auto" w:frame="1"/>
              </w:rPr>
            </w:pPr>
          </w:p>
        </w:tc>
      </w:tr>
      <w:tr w:rsidR="000E5CD0" w14:paraId="3BE2F5DC" w14:textId="77777777" w:rsidTr="00F10E08">
        <w:tblPrEx>
          <w:tblCellMar>
            <w:left w:w="108" w:type="dxa"/>
            <w:right w:w="57" w:type="dxa"/>
          </w:tblCellMar>
        </w:tblPrEx>
        <w:tc>
          <w:tcPr>
            <w:tcW w:w="1156" w:type="pct"/>
            <w:tcBorders>
              <w:top w:val="single" w:sz="4" w:space="0" w:color="auto"/>
              <w:left w:val="single" w:sz="12" w:space="0" w:color="auto"/>
              <w:bottom w:val="single" w:sz="4" w:space="0" w:color="auto"/>
              <w:right w:val="single" w:sz="2" w:space="0" w:color="auto"/>
            </w:tcBorders>
            <w:shd w:val="clear" w:color="auto" w:fill="auto"/>
            <w:vAlign w:val="center"/>
          </w:tcPr>
          <w:p w14:paraId="004F4DBB" w14:textId="63842EB5" w:rsidR="000E5CD0" w:rsidRDefault="000E5CD0" w:rsidP="0015109E">
            <w:pPr>
              <w:keepNext/>
              <w:keepLines/>
              <w:autoSpaceDE w:val="0"/>
              <w:jc w:val="center"/>
              <w:rPr>
                <w:rFonts w:cs="Calibri"/>
                <w:b/>
                <w:sz w:val="20"/>
                <w:szCs w:val="20"/>
                <w:bdr w:val="none" w:sz="0" w:space="0" w:color="auto" w:frame="1"/>
              </w:rPr>
            </w:pPr>
            <w:r>
              <w:rPr>
                <w:rFonts w:cs="Calibri"/>
                <w:sz w:val="20"/>
                <w:szCs w:val="20"/>
                <w:bdr w:val="none" w:sz="0" w:space="0" w:color="auto" w:frame="1"/>
              </w:rPr>
              <w:t>Indicateur d’intensité d’usage temporel</w:t>
            </w:r>
          </w:p>
        </w:tc>
        <w:tc>
          <w:tcPr>
            <w:tcW w:w="3844" w:type="pct"/>
            <w:gridSpan w:val="18"/>
            <w:tcBorders>
              <w:top w:val="single" w:sz="4" w:space="0" w:color="auto"/>
              <w:left w:val="single" w:sz="2" w:space="0" w:color="auto"/>
              <w:bottom w:val="single" w:sz="4" w:space="0" w:color="auto"/>
              <w:right w:val="single" w:sz="12" w:space="0" w:color="auto"/>
            </w:tcBorders>
            <w:shd w:val="clear" w:color="auto" w:fill="auto"/>
            <w:vAlign w:val="center"/>
          </w:tcPr>
          <w:p w14:paraId="41C4F475" w14:textId="5662C7E4" w:rsidR="000E5CD0" w:rsidRDefault="000E5CD0" w:rsidP="00F10E08">
            <w:pPr>
              <w:keepNext/>
              <w:keepLines/>
              <w:autoSpaceDE w:val="0"/>
              <w:jc w:val="center"/>
              <w:rPr>
                <w:rFonts w:cs="Calibri"/>
                <w:b/>
                <w:sz w:val="20"/>
                <w:szCs w:val="20"/>
                <w:bdr w:val="none" w:sz="0" w:space="0" w:color="auto" w:frame="1"/>
              </w:rPr>
            </w:pPr>
            <w:r>
              <w:rPr>
                <w:rFonts w:cs="Calibri"/>
                <w:sz w:val="20"/>
                <w:szCs w:val="20"/>
                <w:bdr w:val="none" w:sz="0" w:space="0" w:color="auto" w:frame="1"/>
              </w:rPr>
              <w:t>Pas de modulation temporelle</w:t>
            </w:r>
          </w:p>
        </w:tc>
      </w:tr>
      <w:tr w:rsidR="00514076" w14:paraId="6C961BBE" w14:textId="77777777" w:rsidTr="0015109E">
        <w:tblPrEx>
          <w:tblCellMar>
            <w:left w:w="108" w:type="dxa"/>
            <w:right w:w="57" w:type="dxa"/>
          </w:tblCellMar>
        </w:tblPrEx>
        <w:trPr>
          <w:trHeight w:val="1008"/>
        </w:trPr>
        <w:tc>
          <w:tcPr>
            <w:tcW w:w="1156" w:type="pct"/>
            <w:tcBorders>
              <w:top w:val="single" w:sz="4" w:space="0" w:color="auto"/>
              <w:left w:val="single" w:sz="12" w:space="0" w:color="auto"/>
              <w:right w:val="single" w:sz="2" w:space="0" w:color="auto"/>
            </w:tcBorders>
            <w:vAlign w:val="center"/>
            <w:hideMark/>
          </w:tcPr>
          <w:p w14:paraId="462766A5"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1421" w:type="pct"/>
            <w:gridSpan w:val="9"/>
            <w:tcBorders>
              <w:top w:val="single" w:sz="4" w:space="0" w:color="auto"/>
              <w:left w:val="single" w:sz="2" w:space="0" w:color="auto"/>
              <w:right w:val="single" w:sz="4" w:space="0" w:color="auto"/>
            </w:tcBorders>
            <w:vAlign w:val="center"/>
            <w:hideMark/>
          </w:tcPr>
          <w:p w14:paraId="70999869" w14:textId="77777777" w:rsidR="00514076" w:rsidRDefault="00514076" w:rsidP="0015109E">
            <w:pPr>
              <w:keepNext/>
              <w:keepLines/>
              <w:autoSpaceDE w:val="0"/>
              <w:ind w:left="-109" w:right="-114"/>
              <w:jc w:val="center"/>
              <w:rPr>
                <w:rFonts w:cs="Calibri"/>
                <w:sz w:val="20"/>
                <w:szCs w:val="20"/>
                <w:bdr w:val="none" w:sz="0" w:space="0" w:color="auto" w:frame="1"/>
              </w:rPr>
            </w:pPr>
            <w:r>
              <w:rPr>
                <w:rFonts w:cs="Calibri"/>
                <w:sz w:val="20"/>
                <w:szCs w:val="20"/>
                <w:bdr w:val="none" w:sz="0" w:space="0" w:color="auto" w:frame="1"/>
              </w:rPr>
              <w:t xml:space="preserve">Surface de détention par détenu (m²/détenu) </w:t>
            </w:r>
            <w:r>
              <w:rPr>
                <w:rFonts w:cs="Calibri"/>
                <w:b/>
                <w:sz w:val="20"/>
                <w:szCs w:val="18"/>
                <w:bdr w:val="none" w:sz="0" w:space="0" w:color="auto" w:frame="1"/>
              </w:rPr>
              <w:t>Densité_détenus</w:t>
            </w:r>
          </w:p>
        </w:tc>
        <w:tc>
          <w:tcPr>
            <w:tcW w:w="381" w:type="pct"/>
            <w:gridSpan w:val="2"/>
            <w:tcBorders>
              <w:top w:val="single" w:sz="4" w:space="0" w:color="auto"/>
              <w:left w:val="single" w:sz="4" w:space="0" w:color="auto"/>
              <w:right w:val="single" w:sz="4" w:space="0" w:color="auto"/>
            </w:tcBorders>
            <w:vAlign w:val="center"/>
            <w:hideMark/>
          </w:tcPr>
          <w:p w14:paraId="4F78F77E"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31</w:t>
            </w:r>
          </w:p>
        </w:tc>
        <w:tc>
          <w:tcPr>
            <w:tcW w:w="1536" w:type="pct"/>
            <w:gridSpan w:val="5"/>
            <w:tcBorders>
              <w:top w:val="single" w:sz="4" w:space="0" w:color="auto"/>
              <w:left w:val="single" w:sz="4" w:space="0" w:color="auto"/>
              <w:right w:val="single" w:sz="4" w:space="0" w:color="auto"/>
            </w:tcBorders>
            <w:vAlign w:val="center"/>
            <w:hideMark/>
          </w:tcPr>
          <w:p w14:paraId="6EBB86A5" w14:textId="77777777" w:rsidR="00514076" w:rsidRDefault="00514076" w:rsidP="0015109E">
            <w:pPr>
              <w:keepNext/>
              <w:keepLines/>
              <w:autoSpaceDE w:val="0"/>
              <w:jc w:val="center"/>
              <w:rPr>
                <w:rFonts w:cs="Calibri"/>
                <w:b/>
                <w:sz w:val="20"/>
                <w:szCs w:val="20"/>
                <w:bdr w:val="none" w:sz="0" w:space="0" w:color="auto" w:frame="1"/>
              </w:rPr>
            </w:pPr>
            <w:r>
              <w:rPr>
                <w:rFonts w:cs="Calibri"/>
                <w:sz w:val="20"/>
                <w:szCs w:val="20"/>
                <w:bdr w:val="none" w:sz="0" w:space="0" w:color="auto" w:frame="1"/>
              </w:rPr>
              <w:t xml:space="preserve">Surface de détention par détenu (m²/détenu) </w:t>
            </w:r>
            <w:r>
              <w:rPr>
                <w:rFonts w:cs="Calibri"/>
                <w:b/>
                <w:sz w:val="20"/>
                <w:szCs w:val="20"/>
                <w:bdr w:val="none" w:sz="0" w:space="0" w:color="auto" w:frame="1"/>
              </w:rPr>
              <w:t>Densité_détenus</w:t>
            </w:r>
            <w:r>
              <w:rPr>
                <w:rFonts w:cs="Calibri"/>
                <w:b/>
                <w:sz w:val="20"/>
                <w:szCs w:val="20"/>
                <w:bdr w:val="none" w:sz="0" w:space="0" w:color="auto" w:frame="1"/>
                <w:vertAlign w:val="subscript"/>
              </w:rPr>
              <w:t>étalon</w:t>
            </w:r>
          </w:p>
        </w:tc>
        <w:tc>
          <w:tcPr>
            <w:tcW w:w="506" w:type="pct"/>
            <w:gridSpan w:val="2"/>
            <w:tcBorders>
              <w:top w:val="single" w:sz="4" w:space="0" w:color="auto"/>
              <w:left w:val="single" w:sz="4" w:space="0" w:color="auto"/>
              <w:right w:val="single" w:sz="12" w:space="0" w:color="auto"/>
            </w:tcBorders>
            <w:vAlign w:val="center"/>
            <w:hideMark/>
          </w:tcPr>
          <w:p w14:paraId="2B295B08" w14:textId="77777777" w:rsidR="00514076" w:rsidRDefault="00514076" w:rsidP="0015109E">
            <w:pPr>
              <w:keepNext/>
              <w:keepLines/>
              <w:autoSpaceDE w:val="0"/>
              <w:jc w:val="center"/>
              <w:rPr>
                <w:rFonts w:cs="Calibri"/>
                <w:b/>
                <w:sz w:val="20"/>
                <w:szCs w:val="20"/>
                <w:bdr w:val="none" w:sz="0" w:space="0" w:color="auto" w:frame="1"/>
              </w:rPr>
            </w:pPr>
            <w:r>
              <w:rPr>
                <w:rFonts w:cs="Calibri"/>
                <w:b/>
                <w:sz w:val="20"/>
                <w:szCs w:val="20"/>
                <w:bdr w:val="none" w:sz="0" w:space="0" w:color="auto" w:frame="1"/>
              </w:rPr>
              <w:t>31</w:t>
            </w:r>
          </w:p>
        </w:tc>
      </w:tr>
      <w:tr w:rsidR="00514076" w14:paraId="0D3BBE13" w14:textId="77777777" w:rsidTr="0015109E">
        <w:tblPrEx>
          <w:tblCellMar>
            <w:left w:w="108" w:type="dxa"/>
            <w:right w:w="57" w:type="dxa"/>
          </w:tblCellMar>
        </w:tblPrEx>
        <w:tc>
          <w:tcPr>
            <w:tcW w:w="1156" w:type="pct"/>
            <w:tcBorders>
              <w:top w:val="single" w:sz="4" w:space="0" w:color="auto"/>
              <w:left w:val="single" w:sz="12" w:space="0" w:color="auto"/>
              <w:bottom w:val="single" w:sz="12" w:space="0" w:color="auto"/>
              <w:right w:val="single" w:sz="2" w:space="0" w:color="auto"/>
            </w:tcBorders>
            <w:vAlign w:val="center"/>
            <w:hideMark/>
          </w:tcPr>
          <w:p w14:paraId="55B3400F"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3844" w:type="pct"/>
            <w:gridSpan w:val="18"/>
            <w:tcBorders>
              <w:top w:val="single" w:sz="4" w:space="0" w:color="auto"/>
              <w:left w:val="single" w:sz="2" w:space="0" w:color="auto"/>
              <w:bottom w:val="single" w:sz="12" w:space="0" w:color="auto"/>
              <w:right w:val="single" w:sz="12" w:space="0" w:color="auto"/>
            </w:tcBorders>
            <w:vAlign w:val="center"/>
            <w:hideMark/>
          </w:tcPr>
          <w:p w14:paraId="58AD58FD" w14:textId="614AB135" w:rsidR="00514076" w:rsidRPr="00364C63" w:rsidRDefault="00514076" w:rsidP="0015109E">
            <w:pPr>
              <w:keepNext/>
              <w:keepLines/>
              <w:autoSpaceDE w:val="0"/>
              <w:ind w:left="-102" w:right="-6"/>
              <w:jc w:val="center"/>
              <w:rPr>
                <w:rFonts w:cs="Calibri"/>
                <w:sz w:val="20"/>
                <w:szCs w:val="20"/>
                <w:bdr w:val="none" w:sz="0" w:space="0" w:color="auto" w:frame="1"/>
              </w:rPr>
            </w:pPr>
            <w:r>
              <w:rPr>
                <w:rFonts w:cs="Calibri"/>
                <w:b/>
                <w:sz w:val="20"/>
                <w:szCs w:val="20"/>
                <w:bdr w:val="none" w:sz="0" w:space="0" w:color="auto" w:frame="1"/>
              </w:rPr>
              <w:t xml:space="preserve">USE modulé </w:t>
            </w:r>
            <w:r>
              <w:rPr>
                <w:rFonts w:cs="Calibri"/>
                <w:sz w:val="20"/>
                <w:szCs w:val="20"/>
                <w:bdr w:val="none" w:sz="0" w:space="0" w:color="auto" w:frame="1"/>
              </w:rPr>
              <w:t>(kWh/m²/an) = USE étalon x (</w:t>
            </w:r>
            <w:r w:rsidR="00573CA3">
              <w:rPr>
                <w:rFonts w:cs="Calibri"/>
                <w:sz w:val="20"/>
                <w:szCs w:val="20"/>
                <w:bdr w:val="none" w:sz="0" w:space="0" w:color="auto" w:frame="1"/>
              </w:rPr>
              <w:t>Part_USE_variable</w:t>
            </w:r>
            <w:r>
              <w:rPr>
                <w:rFonts w:cs="Calibri"/>
                <w:sz w:val="20"/>
                <w:szCs w:val="20"/>
                <w:bdr w:val="none" w:sz="0" w:space="0" w:color="auto" w:frame="1"/>
              </w:rPr>
              <w:t xml:space="preserve"> x (</w:t>
            </w:r>
            <w:r>
              <w:rPr>
                <w:rFonts w:cs="Calibri"/>
                <w:sz w:val="20"/>
                <w:szCs w:val="18"/>
                <w:bdr w:val="none" w:sz="0" w:space="0" w:color="auto" w:frame="1"/>
              </w:rPr>
              <w:t>Densité_détenus</w:t>
            </w:r>
            <w:r>
              <w:rPr>
                <w:rFonts w:cs="Calibri"/>
                <w:sz w:val="20"/>
                <w:szCs w:val="18"/>
                <w:bdr w:val="none" w:sz="0" w:space="0" w:color="auto" w:frame="1"/>
                <w:vertAlign w:val="subscript"/>
              </w:rPr>
              <w:t>étalon</w:t>
            </w:r>
            <w:r>
              <w:rPr>
                <w:rFonts w:cs="Calibri"/>
                <w:sz w:val="20"/>
                <w:szCs w:val="20"/>
                <w:bdr w:val="none" w:sz="0" w:space="0" w:color="auto" w:frame="1"/>
              </w:rPr>
              <w:t xml:space="preserve"> / </w:t>
            </w:r>
            <w:r>
              <w:rPr>
                <w:rFonts w:cs="Calibri"/>
                <w:b/>
                <w:sz w:val="20"/>
                <w:szCs w:val="18"/>
                <w:bdr w:val="none" w:sz="0" w:space="0" w:color="auto" w:frame="1"/>
              </w:rPr>
              <w:t>Densité_détenus)</w:t>
            </w:r>
            <w:r>
              <w:rPr>
                <w:rFonts w:cs="Calibri"/>
                <w:sz w:val="20"/>
                <w:szCs w:val="18"/>
                <w:bdr w:val="none" w:sz="0" w:space="0" w:color="auto" w:frame="1"/>
              </w:rPr>
              <w:t xml:space="preserve"> + 1 - </w:t>
            </w:r>
            <w:r w:rsidR="00573CA3">
              <w:rPr>
                <w:rFonts w:cs="Calibri"/>
                <w:sz w:val="20"/>
                <w:szCs w:val="18"/>
                <w:bdr w:val="none" w:sz="0" w:space="0" w:color="auto" w:frame="1"/>
              </w:rPr>
              <w:t>Part_USE_variable</w:t>
            </w:r>
            <w:r>
              <w:rPr>
                <w:rFonts w:cs="Calibri"/>
                <w:sz w:val="20"/>
                <w:szCs w:val="18"/>
                <w:bdr w:val="none" w:sz="0" w:space="0" w:color="auto" w:frame="1"/>
              </w:rPr>
              <w:t>)</w:t>
            </w:r>
          </w:p>
        </w:tc>
      </w:tr>
    </w:tbl>
    <w:p w14:paraId="47F7A26A" w14:textId="77777777" w:rsidR="00514076" w:rsidRDefault="00514076" w:rsidP="00514076">
      <w:pPr>
        <w:keepNext/>
        <w:keepLines/>
        <w:ind w:left="142"/>
        <w:rPr>
          <w:rFonts w:cs="Calibri"/>
          <w:sz w:val="20"/>
          <w:szCs w:val="20"/>
        </w:rPr>
      </w:pPr>
      <w:r>
        <w:rPr>
          <w:rFonts w:cs="Calibri"/>
        </w:rPr>
        <w:t xml:space="preserve">Nota : </w:t>
      </w:r>
      <w:r w:rsidRPr="00291558">
        <w:rPr>
          <w:rFonts w:cs="Calibri"/>
          <w:sz w:val="20"/>
          <w:szCs w:val="20"/>
        </w:rPr>
        <w:t>Aucune modulation temporelle est proposée</w:t>
      </w:r>
      <w:r>
        <w:rPr>
          <w:rFonts w:cs="Calibri"/>
          <w:sz w:val="20"/>
          <w:szCs w:val="20"/>
        </w:rPr>
        <w:t>, les établissements étant en fonctionnement permanent toute l’année.</w:t>
      </w:r>
    </w:p>
    <w:p w14:paraId="021E893D" w14:textId="77777777" w:rsidR="00514076" w:rsidRDefault="00514076" w:rsidP="00514076">
      <w:pPr>
        <w:spacing w:after="160"/>
        <w:jc w:val="left"/>
        <w:rPr>
          <w:rFonts w:cs="Calibri"/>
          <w:sz w:val="20"/>
          <w:szCs w:val="20"/>
        </w:rPr>
      </w:pPr>
    </w:p>
    <w:p w14:paraId="68839CA2" w14:textId="77777777" w:rsidR="00514076" w:rsidRPr="00C3458B" w:rsidRDefault="00514076" w:rsidP="00514076">
      <w:pPr>
        <w:pStyle w:val="Titre6"/>
      </w:pPr>
      <w:r w:rsidRPr="00C3458B">
        <w:lastRenderedPageBreak/>
        <w:t>« Sous-catégories “</w:t>
      </w:r>
      <w:r>
        <w:t>Locaux hors zone de détention</w:t>
      </w:r>
      <w:r w:rsidRPr="00101654">
        <w:t>“</w:t>
      </w:r>
      <w:r>
        <w:t> »</w:t>
      </w:r>
    </w:p>
    <w:p w14:paraId="1C1CEAE4" w14:textId="77777777" w:rsidR="00514076" w:rsidRPr="00B90C0E" w:rsidRDefault="00514076" w:rsidP="00514076">
      <w:pPr>
        <w:keepNext/>
        <w:keepLines/>
        <w:autoSpaceDE w:val="0"/>
        <w:spacing w:before="120"/>
        <w:jc w:val="center"/>
        <w:rPr>
          <w:rFonts w:eastAsia="Arial"/>
          <w:sz w:val="20"/>
          <w:szCs w:val="20"/>
        </w:rPr>
      </w:pPr>
      <w:r w:rsidRPr="00981DE4">
        <w:rPr>
          <w:rFonts w:cs="Calibri"/>
          <w:sz w:val="20"/>
          <w:szCs w:val="20"/>
        </w:rPr>
        <w:t>(</w:t>
      </w:r>
      <w:r w:rsidRPr="004D5095">
        <w:rPr>
          <w:rFonts w:cs="Calibri"/>
          <w:b/>
          <w:sz w:val="20"/>
          <w:szCs w:val="20"/>
        </w:rPr>
        <w:t>NAF</w:t>
      </w:r>
      <w:r w:rsidRPr="004D5095">
        <w:rPr>
          <w:rFonts w:cs="Calibri"/>
          <w:sz w:val="20"/>
          <w:szCs w:val="20"/>
        </w:rPr>
        <w:t> :</w:t>
      </w:r>
      <w:r w:rsidRPr="00DC4B72">
        <w:rPr>
          <w:rFonts w:cs="Calibri"/>
          <w:sz w:val="20"/>
          <w:szCs w:val="20"/>
        </w:rPr>
        <w:t xml:space="preserve"> </w:t>
      </w:r>
      <w:r w:rsidRPr="004D5095">
        <w:rPr>
          <w:rFonts w:cs="Calibri"/>
          <w:sz w:val="20"/>
          <w:szCs w:val="20"/>
        </w:rPr>
        <w:t xml:space="preserve">Section </w:t>
      </w:r>
      <w:r>
        <w:rPr>
          <w:rFonts w:cs="Calibri"/>
          <w:sz w:val="20"/>
          <w:szCs w:val="20"/>
        </w:rPr>
        <w:t>O</w:t>
      </w:r>
      <w:r w:rsidRPr="004D5095">
        <w:rPr>
          <w:rFonts w:cs="Calibri"/>
          <w:sz w:val="20"/>
          <w:szCs w:val="20"/>
        </w:rPr>
        <w:t xml:space="preserve"> – services</w:t>
      </w:r>
      <w:r w:rsidRPr="008830F6">
        <w:rPr>
          <w:rFonts w:cs="Calibri"/>
          <w:color w:val="000000" w:themeColor="text1"/>
          <w:sz w:val="20"/>
          <w:szCs w:val="20"/>
        </w:rPr>
        <w:t xml:space="preserve"> d’administration </w:t>
      </w:r>
      <w:r>
        <w:rPr>
          <w:rFonts w:cs="Calibri"/>
          <w:color w:val="000000" w:themeColor="text1"/>
          <w:sz w:val="20"/>
          <w:szCs w:val="20"/>
        </w:rPr>
        <w:t>pénitentiaire</w:t>
      </w:r>
      <w:r w:rsidRPr="008830F6">
        <w:rPr>
          <w:rFonts w:cs="Calibri"/>
          <w:color w:val="000000" w:themeColor="text1"/>
          <w:sz w:val="20"/>
          <w:szCs w:val="20"/>
        </w:rPr>
        <w:t xml:space="preserve"> </w:t>
      </w:r>
      <w:r>
        <w:rPr>
          <w:rFonts w:cs="Calibri"/>
          <w:color w:val="000000" w:themeColor="text1"/>
          <w:sz w:val="20"/>
          <w:szCs w:val="20"/>
        </w:rPr>
        <w:t xml:space="preserve">– </w:t>
      </w:r>
      <w:r w:rsidRPr="008830F6">
        <w:rPr>
          <w:rFonts w:cs="Calibri"/>
          <w:b/>
          <w:color w:val="000000" w:themeColor="text1"/>
          <w:sz w:val="20"/>
          <w:szCs w:val="20"/>
        </w:rPr>
        <w:t>Code 84.23.</w:t>
      </w:r>
      <w:r>
        <w:rPr>
          <w:rFonts w:cs="Calibri"/>
          <w:b/>
          <w:color w:val="000000" w:themeColor="text1"/>
          <w:sz w:val="20"/>
          <w:szCs w:val="20"/>
        </w:rPr>
        <w:t>12</w:t>
      </w:r>
      <w:r w:rsidRPr="000F1225">
        <w:rPr>
          <w:rFonts w:cs="Calibri"/>
          <w:sz w:val="20"/>
          <w:szCs w:val="20"/>
        </w:rPr>
        <w:t>)</w:t>
      </w:r>
    </w:p>
    <w:tbl>
      <w:tblPr>
        <w:tblStyle w:val="Grilledutableau"/>
        <w:tblW w:w="5000" w:type="pct"/>
        <w:tblCellMar>
          <w:left w:w="28" w:type="dxa"/>
          <w:right w:w="28" w:type="dxa"/>
        </w:tblCellMar>
        <w:tblLook w:val="04A0" w:firstRow="1" w:lastRow="0" w:firstColumn="1" w:lastColumn="0" w:noHBand="0" w:noVBand="1"/>
      </w:tblPr>
      <w:tblGrid>
        <w:gridCol w:w="3248"/>
        <w:gridCol w:w="669"/>
        <w:gridCol w:w="668"/>
        <w:gridCol w:w="668"/>
        <w:gridCol w:w="307"/>
        <w:gridCol w:w="360"/>
        <w:gridCol w:w="668"/>
        <w:gridCol w:w="265"/>
        <w:gridCol w:w="402"/>
        <w:gridCol w:w="53"/>
        <w:gridCol w:w="615"/>
        <w:gridCol w:w="668"/>
        <w:gridCol w:w="1067"/>
        <w:gridCol w:w="1081"/>
        <w:gridCol w:w="1081"/>
        <w:gridCol w:w="1073"/>
        <w:gridCol w:w="1079"/>
      </w:tblGrid>
      <w:tr w:rsidR="00514076" w:rsidRPr="00981DE4" w14:paraId="1489DA4F" w14:textId="77777777" w:rsidTr="0015109E">
        <w:tc>
          <w:tcPr>
            <w:tcW w:w="1162"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1C6BF6DC" w14:textId="77777777" w:rsidR="00514076" w:rsidRPr="00C3458B" w:rsidRDefault="00514076" w:rsidP="0015109E">
            <w:pPr>
              <w:keepNext/>
              <w:keepLines/>
              <w:autoSpaceDE w:val="0"/>
              <w:jc w:val="center"/>
              <w:rPr>
                <w:rFonts w:cs="Calibri"/>
                <w:b/>
                <w:sz w:val="20"/>
                <w:szCs w:val="20"/>
              </w:rPr>
            </w:pPr>
            <w:r w:rsidRPr="00C3458B">
              <w:rPr>
                <w:rFonts w:cs="Calibri"/>
                <w:b/>
                <w:sz w:val="20"/>
                <w:szCs w:val="20"/>
              </w:rPr>
              <w:t>Composante CVC</w:t>
            </w:r>
          </w:p>
          <w:p w14:paraId="74EA1B14" w14:textId="77777777" w:rsidR="00514076" w:rsidRPr="00C3458B" w:rsidRDefault="00514076" w:rsidP="0015109E">
            <w:pPr>
              <w:keepNext/>
              <w:keepLines/>
              <w:autoSpaceDE w:val="0"/>
              <w:jc w:val="center"/>
              <w:rPr>
                <w:rFonts w:cs="Calibri"/>
                <w:sz w:val="20"/>
                <w:szCs w:val="20"/>
              </w:rPr>
            </w:pPr>
            <w:r w:rsidRPr="00C3458B">
              <w:rPr>
                <w:rFonts w:cs="Calibri"/>
                <w:sz w:val="20"/>
                <w:szCs w:val="20"/>
              </w:rPr>
              <w:t>en kWh/m²/an</w:t>
            </w:r>
          </w:p>
        </w:tc>
        <w:tc>
          <w:tcPr>
            <w:tcW w:w="3838"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541DC134" w14:textId="77777777" w:rsidR="00514076" w:rsidRPr="00981DE4" w:rsidRDefault="00514076" w:rsidP="0015109E">
            <w:pPr>
              <w:keepNext/>
              <w:keepLines/>
              <w:tabs>
                <w:tab w:val="left" w:pos="1786"/>
              </w:tabs>
              <w:autoSpaceDE w:val="0"/>
              <w:spacing w:before="120"/>
              <w:jc w:val="center"/>
              <w:rPr>
                <w:rFonts w:cs="Calibri"/>
                <w:b/>
                <w:sz w:val="20"/>
                <w:szCs w:val="20"/>
              </w:rPr>
            </w:pPr>
            <w:r w:rsidRPr="00981DE4">
              <w:rPr>
                <w:rFonts w:cs="Calibri"/>
                <w:b/>
                <w:sz w:val="20"/>
                <w:szCs w:val="20"/>
              </w:rPr>
              <w:t>Zones</w:t>
            </w:r>
            <w:r>
              <w:rPr>
                <w:rFonts w:cs="Calibri"/>
                <w:b/>
                <w:sz w:val="20"/>
                <w:szCs w:val="20"/>
              </w:rPr>
              <w:t xml:space="preserve"> Climatiques</w:t>
            </w:r>
          </w:p>
        </w:tc>
      </w:tr>
      <w:tr w:rsidR="00514076" w:rsidRPr="00981DE4" w14:paraId="2F4638C2" w14:textId="77777777" w:rsidTr="0015109E">
        <w:tc>
          <w:tcPr>
            <w:tcW w:w="1162"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0788CA31" w14:textId="77777777" w:rsidR="00514076" w:rsidRPr="00981DE4" w:rsidRDefault="00514076" w:rsidP="0015109E">
            <w:pPr>
              <w:keepNext/>
              <w:keepLines/>
              <w:autoSpaceDE w:val="0"/>
              <w:spacing w:before="120"/>
              <w:jc w:val="center"/>
              <w:rPr>
                <w:rFonts w:cs="Calibri"/>
                <w:b/>
                <w:color w:val="0000FF"/>
                <w:sz w:val="20"/>
                <w:szCs w:val="20"/>
              </w:rPr>
            </w:pPr>
          </w:p>
        </w:tc>
        <w:tc>
          <w:tcPr>
            <w:tcW w:w="23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5C163D6"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H1a</w:t>
            </w:r>
          </w:p>
        </w:tc>
        <w:tc>
          <w:tcPr>
            <w:tcW w:w="23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71FDEC3"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H1b</w:t>
            </w:r>
          </w:p>
        </w:tc>
        <w:tc>
          <w:tcPr>
            <w:tcW w:w="23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CB1A665"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H1c</w:t>
            </w:r>
          </w:p>
        </w:tc>
        <w:tc>
          <w:tcPr>
            <w:tcW w:w="23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6495C6F"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H2a</w:t>
            </w:r>
          </w:p>
        </w:tc>
        <w:tc>
          <w:tcPr>
            <w:tcW w:w="23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76C1651"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H2b</w:t>
            </w:r>
          </w:p>
        </w:tc>
        <w:tc>
          <w:tcPr>
            <w:tcW w:w="23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08A11558"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H2c</w:t>
            </w:r>
          </w:p>
        </w:tc>
        <w:tc>
          <w:tcPr>
            <w:tcW w:w="23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26BC8472"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H2d</w:t>
            </w:r>
          </w:p>
        </w:tc>
        <w:tc>
          <w:tcPr>
            <w:tcW w:w="23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931DB16"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H3</w:t>
            </w:r>
          </w:p>
        </w:tc>
        <w:tc>
          <w:tcPr>
            <w:tcW w:w="38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8AEB461"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Guyane</w:t>
            </w:r>
          </w:p>
        </w:tc>
        <w:tc>
          <w:tcPr>
            <w:tcW w:w="38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14AE1D3" w14:textId="77777777" w:rsidR="00514076" w:rsidRPr="00981DE4" w:rsidRDefault="00514076" w:rsidP="0015109E">
            <w:pPr>
              <w:keepNext/>
              <w:keepLines/>
              <w:autoSpaceDE w:val="0"/>
              <w:spacing w:before="120"/>
              <w:ind w:left="-137" w:right="-57"/>
              <w:jc w:val="center"/>
              <w:rPr>
                <w:rFonts w:cs="Calibri"/>
                <w:b/>
                <w:sz w:val="18"/>
                <w:szCs w:val="18"/>
              </w:rPr>
            </w:pPr>
            <w:r w:rsidRPr="00981DE4">
              <w:rPr>
                <w:rFonts w:cs="Calibri"/>
                <w:b/>
                <w:sz w:val="18"/>
                <w:szCs w:val="18"/>
              </w:rPr>
              <w:t>Guadeloupe</w:t>
            </w:r>
          </w:p>
        </w:tc>
        <w:tc>
          <w:tcPr>
            <w:tcW w:w="38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0C64DC5" w14:textId="77777777" w:rsidR="00514076" w:rsidRPr="00981DE4" w:rsidRDefault="00514076" w:rsidP="0015109E">
            <w:pPr>
              <w:keepNext/>
              <w:keepLines/>
              <w:autoSpaceDE w:val="0"/>
              <w:spacing w:before="120"/>
              <w:ind w:left="-59"/>
              <w:jc w:val="center"/>
              <w:rPr>
                <w:rFonts w:cs="Calibri"/>
                <w:b/>
                <w:sz w:val="18"/>
                <w:szCs w:val="18"/>
              </w:rPr>
            </w:pPr>
            <w:r w:rsidRPr="00981DE4">
              <w:rPr>
                <w:rFonts w:cs="Calibri"/>
                <w:b/>
                <w:sz w:val="18"/>
                <w:szCs w:val="18"/>
              </w:rPr>
              <w:t>Martinique</w:t>
            </w:r>
          </w:p>
        </w:tc>
        <w:tc>
          <w:tcPr>
            <w:tcW w:w="38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2A24A8C"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Mayotte</w:t>
            </w:r>
          </w:p>
        </w:tc>
        <w:tc>
          <w:tcPr>
            <w:tcW w:w="386"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47129761"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Réunion</w:t>
            </w:r>
          </w:p>
        </w:tc>
      </w:tr>
      <w:tr w:rsidR="00514076" w:rsidRPr="00102C17" w14:paraId="5C579A13" w14:textId="77777777" w:rsidTr="0015109E">
        <w:tc>
          <w:tcPr>
            <w:tcW w:w="1162" w:type="pct"/>
            <w:tcBorders>
              <w:top w:val="single" w:sz="2" w:space="0" w:color="auto"/>
              <w:left w:val="single" w:sz="12" w:space="0" w:color="auto"/>
              <w:bottom w:val="single" w:sz="2" w:space="0" w:color="auto"/>
              <w:right w:val="single" w:sz="2" w:space="0" w:color="auto"/>
            </w:tcBorders>
            <w:vAlign w:val="center"/>
          </w:tcPr>
          <w:p w14:paraId="33FC401F" w14:textId="77777777" w:rsidR="00514076" w:rsidRPr="000F09FE" w:rsidRDefault="00514076" w:rsidP="0015109E">
            <w:pPr>
              <w:keepNext/>
              <w:keepLines/>
              <w:autoSpaceDE w:val="0"/>
              <w:jc w:val="center"/>
              <w:rPr>
                <w:rFonts w:cs="Calibri"/>
                <w:sz w:val="20"/>
                <w:szCs w:val="20"/>
              </w:rPr>
            </w:pPr>
            <w:r w:rsidRPr="000F09FE">
              <w:rPr>
                <w:rFonts w:cs="Calibri"/>
                <w:sz w:val="20"/>
                <w:szCs w:val="20"/>
              </w:rPr>
              <w:t>Altitude &lt; 400 m</w:t>
            </w:r>
          </w:p>
          <w:p w14:paraId="6F34B056" w14:textId="77777777" w:rsidR="00514076" w:rsidRPr="00981DE4" w:rsidRDefault="00514076" w:rsidP="0015109E">
            <w:pPr>
              <w:keepNext/>
              <w:keepLines/>
              <w:autoSpaceDE w:val="0"/>
              <w:jc w:val="center"/>
              <w:rPr>
                <w:rFonts w:cs="Calibri"/>
                <w:sz w:val="20"/>
                <w:szCs w:val="20"/>
              </w:rPr>
            </w:pPr>
            <w:r w:rsidRPr="000F09FE">
              <w:rPr>
                <w:rFonts w:cs="Calibri"/>
                <w:sz w:val="20"/>
                <w:szCs w:val="20"/>
              </w:rPr>
              <w:t>Référence 100 m</w:t>
            </w:r>
          </w:p>
        </w:tc>
        <w:tc>
          <w:tcPr>
            <w:tcW w:w="239" w:type="pct"/>
            <w:tcBorders>
              <w:top w:val="single" w:sz="2" w:space="0" w:color="auto"/>
              <w:left w:val="single" w:sz="2" w:space="0" w:color="auto"/>
              <w:bottom w:val="single" w:sz="2" w:space="0" w:color="auto"/>
              <w:right w:val="single" w:sz="2" w:space="0" w:color="auto"/>
            </w:tcBorders>
            <w:vAlign w:val="center"/>
          </w:tcPr>
          <w:p w14:paraId="535DD398" w14:textId="77777777" w:rsidR="00514076" w:rsidRPr="00F10E08" w:rsidRDefault="00514076" w:rsidP="0015109E">
            <w:pPr>
              <w:keepNext/>
              <w:keepLines/>
              <w:autoSpaceDE w:val="0"/>
              <w:jc w:val="center"/>
              <w:rPr>
                <w:rFonts w:cs="Calibri"/>
                <w:color w:val="0000FF"/>
                <w:sz w:val="20"/>
                <w:szCs w:val="20"/>
              </w:rPr>
            </w:pPr>
            <w:r w:rsidRPr="00F10E08">
              <w:rPr>
                <w:rFonts w:cs="Calibri"/>
                <w:color w:val="000000"/>
                <w:sz w:val="20"/>
                <w:szCs w:val="20"/>
              </w:rPr>
              <w:t>56</w:t>
            </w:r>
          </w:p>
        </w:tc>
        <w:tc>
          <w:tcPr>
            <w:tcW w:w="239" w:type="pct"/>
            <w:tcBorders>
              <w:top w:val="single" w:sz="2" w:space="0" w:color="auto"/>
              <w:left w:val="single" w:sz="2" w:space="0" w:color="auto"/>
              <w:bottom w:val="single" w:sz="2" w:space="0" w:color="auto"/>
              <w:right w:val="single" w:sz="2" w:space="0" w:color="auto"/>
            </w:tcBorders>
            <w:vAlign w:val="center"/>
          </w:tcPr>
          <w:p w14:paraId="518B4DE7" w14:textId="77777777" w:rsidR="00514076" w:rsidRPr="00F10E08" w:rsidRDefault="00514076" w:rsidP="0015109E">
            <w:pPr>
              <w:keepNext/>
              <w:keepLines/>
              <w:autoSpaceDE w:val="0"/>
              <w:jc w:val="center"/>
              <w:rPr>
                <w:rFonts w:cs="Calibri"/>
                <w:color w:val="0000FF"/>
                <w:sz w:val="20"/>
                <w:szCs w:val="20"/>
              </w:rPr>
            </w:pPr>
            <w:r w:rsidRPr="00F10E08">
              <w:rPr>
                <w:rFonts w:cs="Calibri"/>
                <w:color w:val="000000"/>
                <w:sz w:val="20"/>
                <w:szCs w:val="20"/>
              </w:rPr>
              <w:t>62</w:t>
            </w:r>
          </w:p>
        </w:tc>
        <w:tc>
          <w:tcPr>
            <w:tcW w:w="239" w:type="pct"/>
            <w:tcBorders>
              <w:top w:val="single" w:sz="2" w:space="0" w:color="auto"/>
              <w:left w:val="single" w:sz="2" w:space="0" w:color="auto"/>
              <w:bottom w:val="single" w:sz="2" w:space="0" w:color="auto"/>
              <w:right w:val="single" w:sz="2" w:space="0" w:color="auto"/>
            </w:tcBorders>
            <w:vAlign w:val="center"/>
          </w:tcPr>
          <w:p w14:paraId="68386F08" w14:textId="77777777" w:rsidR="00514076" w:rsidRPr="00F10E08" w:rsidRDefault="00514076" w:rsidP="0015109E">
            <w:pPr>
              <w:keepNext/>
              <w:keepLines/>
              <w:autoSpaceDE w:val="0"/>
              <w:jc w:val="center"/>
              <w:rPr>
                <w:rFonts w:cs="Calibri"/>
                <w:color w:val="0000FF"/>
                <w:sz w:val="20"/>
                <w:szCs w:val="20"/>
              </w:rPr>
            </w:pPr>
            <w:r w:rsidRPr="00F10E08">
              <w:rPr>
                <w:rFonts w:cs="Calibri"/>
                <w:color w:val="000000"/>
                <w:sz w:val="20"/>
                <w:szCs w:val="20"/>
              </w:rPr>
              <w:t>57</w:t>
            </w:r>
          </w:p>
        </w:tc>
        <w:tc>
          <w:tcPr>
            <w:tcW w:w="239" w:type="pct"/>
            <w:gridSpan w:val="2"/>
            <w:tcBorders>
              <w:top w:val="single" w:sz="2" w:space="0" w:color="auto"/>
              <w:left w:val="single" w:sz="2" w:space="0" w:color="auto"/>
              <w:bottom w:val="single" w:sz="2" w:space="0" w:color="auto"/>
              <w:right w:val="single" w:sz="2" w:space="0" w:color="auto"/>
            </w:tcBorders>
            <w:vAlign w:val="center"/>
          </w:tcPr>
          <w:p w14:paraId="5808771F" w14:textId="77777777" w:rsidR="00514076" w:rsidRPr="00F10E08" w:rsidRDefault="00514076" w:rsidP="0015109E">
            <w:pPr>
              <w:keepNext/>
              <w:keepLines/>
              <w:autoSpaceDE w:val="0"/>
              <w:jc w:val="center"/>
              <w:rPr>
                <w:rFonts w:cs="Calibri"/>
                <w:color w:val="0000FF"/>
                <w:sz w:val="20"/>
                <w:szCs w:val="20"/>
              </w:rPr>
            </w:pPr>
            <w:r w:rsidRPr="00F10E08">
              <w:rPr>
                <w:rFonts w:cs="Calibri"/>
                <w:color w:val="000000"/>
                <w:sz w:val="20"/>
                <w:szCs w:val="20"/>
              </w:rPr>
              <w:t>54</w:t>
            </w:r>
          </w:p>
        </w:tc>
        <w:tc>
          <w:tcPr>
            <w:tcW w:w="239" w:type="pct"/>
            <w:tcBorders>
              <w:top w:val="single" w:sz="2" w:space="0" w:color="auto"/>
              <w:left w:val="single" w:sz="2" w:space="0" w:color="auto"/>
              <w:bottom w:val="single" w:sz="2" w:space="0" w:color="auto"/>
              <w:right w:val="single" w:sz="2" w:space="0" w:color="auto"/>
            </w:tcBorders>
            <w:vAlign w:val="center"/>
          </w:tcPr>
          <w:p w14:paraId="57CECBB5" w14:textId="77777777" w:rsidR="00514076" w:rsidRPr="00F10E08" w:rsidRDefault="00514076" w:rsidP="0015109E">
            <w:pPr>
              <w:keepNext/>
              <w:keepLines/>
              <w:autoSpaceDE w:val="0"/>
              <w:jc w:val="center"/>
              <w:rPr>
                <w:rFonts w:cs="Calibri"/>
                <w:color w:val="0000FF"/>
                <w:sz w:val="20"/>
                <w:szCs w:val="20"/>
              </w:rPr>
            </w:pPr>
            <w:r w:rsidRPr="00F10E08">
              <w:rPr>
                <w:rFonts w:cs="Calibri"/>
                <w:color w:val="000000"/>
                <w:sz w:val="20"/>
                <w:szCs w:val="20"/>
              </w:rPr>
              <w:t>51</w:t>
            </w:r>
          </w:p>
        </w:tc>
        <w:tc>
          <w:tcPr>
            <w:tcW w:w="239" w:type="pct"/>
            <w:gridSpan w:val="2"/>
            <w:tcBorders>
              <w:top w:val="single" w:sz="2" w:space="0" w:color="auto"/>
              <w:left w:val="single" w:sz="2" w:space="0" w:color="auto"/>
              <w:bottom w:val="single" w:sz="2" w:space="0" w:color="auto"/>
              <w:right w:val="single" w:sz="2" w:space="0" w:color="auto"/>
            </w:tcBorders>
            <w:vAlign w:val="center"/>
          </w:tcPr>
          <w:p w14:paraId="3369CABA" w14:textId="77777777" w:rsidR="00514076" w:rsidRPr="00F10E08" w:rsidRDefault="00514076" w:rsidP="0015109E">
            <w:pPr>
              <w:keepNext/>
              <w:keepLines/>
              <w:autoSpaceDE w:val="0"/>
              <w:jc w:val="center"/>
              <w:rPr>
                <w:rFonts w:cs="Calibri"/>
                <w:color w:val="0000FF"/>
                <w:sz w:val="20"/>
                <w:szCs w:val="20"/>
              </w:rPr>
            </w:pPr>
            <w:r w:rsidRPr="00F10E08">
              <w:rPr>
                <w:rFonts w:cs="Calibri"/>
                <w:color w:val="000000"/>
                <w:sz w:val="20"/>
                <w:szCs w:val="20"/>
              </w:rPr>
              <w:t>51</w:t>
            </w:r>
          </w:p>
        </w:tc>
        <w:tc>
          <w:tcPr>
            <w:tcW w:w="239" w:type="pct"/>
            <w:gridSpan w:val="2"/>
            <w:tcBorders>
              <w:top w:val="single" w:sz="2" w:space="0" w:color="auto"/>
              <w:left w:val="single" w:sz="2" w:space="0" w:color="auto"/>
              <w:bottom w:val="single" w:sz="2" w:space="0" w:color="auto"/>
              <w:right w:val="single" w:sz="2" w:space="0" w:color="auto"/>
            </w:tcBorders>
            <w:vAlign w:val="center"/>
          </w:tcPr>
          <w:p w14:paraId="7C931197" w14:textId="77777777" w:rsidR="00514076" w:rsidRPr="00F10E08" w:rsidRDefault="00514076" w:rsidP="0015109E">
            <w:pPr>
              <w:keepNext/>
              <w:keepLines/>
              <w:autoSpaceDE w:val="0"/>
              <w:jc w:val="center"/>
              <w:rPr>
                <w:rFonts w:cs="Calibri"/>
                <w:color w:val="0000FF"/>
                <w:sz w:val="20"/>
                <w:szCs w:val="20"/>
              </w:rPr>
            </w:pPr>
            <w:r w:rsidRPr="00F10E08">
              <w:rPr>
                <w:rFonts w:cs="Calibri"/>
                <w:color w:val="000000"/>
                <w:sz w:val="20"/>
                <w:szCs w:val="20"/>
              </w:rPr>
              <w:t>52</w:t>
            </w:r>
          </w:p>
        </w:tc>
        <w:tc>
          <w:tcPr>
            <w:tcW w:w="239" w:type="pct"/>
            <w:tcBorders>
              <w:top w:val="single" w:sz="2" w:space="0" w:color="auto"/>
              <w:left w:val="single" w:sz="2" w:space="0" w:color="auto"/>
              <w:bottom w:val="single" w:sz="2" w:space="0" w:color="auto"/>
              <w:right w:val="single" w:sz="2" w:space="0" w:color="auto"/>
            </w:tcBorders>
            <w:vAlign w:val="center"/>
          </w:tcPr>
          <w:p w14:paraId="3116CDC2" w14:textId="77777777" w:rsidR="00514076" w:rsidRPr="00F10E08" w:rsidRDefault="00514076" w:rsidP="0015109E">
            <w:pPr>
              <w:keepNext/>
              <w:keepLines/>
              <w:autoSpaceDE w:val="0"/>
              <w:jc w:val="center"/>
              <w:rPr>
                <w:rFonts w:cs="Calibri"/>
                <w:color w:val="0000FF"/>
                <w:sz w:val="20"/>
                <w:szCs w:val="20"/>
              </w:rPr>
            </w:pPr>
            <w:r w:rsidRPr="00F10E08">
              <w:rPr>
                <w:rFonts w:cs="Calibri"/>
                <w:color w:val="000000"/>
                <w:sz w:val="20"/>
                <w:szCs w:val="20"/>
              </w:rPr>
              <w:t>40</w:t>
            </w:r>
          </w:p>
        </w:tc>
        <w:tc>
          <w:tcPr>
            <w:tcW w:w="382" w:type="pct"/>
            <w:tcBorders>
              <w:top w:val="single" w:sz="2" w:space="0" w:color="auto"/>
              <w:left w:val="single" w:sz="2" w:space="0" w:color="auto"/>
              <w:bottom w:val="single" w:sz="2" w:space="0" w:color="auto"/>
              <w:right w:val="single" w:sz="2" w:space="0" w:color="auto"/>
            </w:tcBorders>
            <w:vAlign w:val="center"/>
          </w:tcPr>
          <w:p w14:paraId="52E067B6" w14:textId="77777777" w:rsidR="00514076" w:rsidRPr="00102C17" w:rsidRDefault="00514076" w:rsidP="0015109E">
            <w:pPr>
              <w:keepNext/>
              <w:keepLines/>
              <w:autoSpaceDE w:val="0"/>
              <w:spacing w:before="120"/>
              <w:jc w:val="center"/>
              <w:rPr>
                <w:rFonts w:cs="Calibri"/>
                <w:sz w:val="16"/>
                <w:szCs w:val="16"/>
              </w:rPr>
            </w:pPr>
            <w:r w:rsidRPr="00102C17">
              <w:rPr>
                <w:rFonts w:cs="Calibri"/>
                <w:sz w:val="16"/>
                <w:szCs w:val="16"/>
              </w:rPr>
              <w:t>Définie par arrêté</w:t>
            </w:r>
          </w:p>
        </w:tc>
        <w:tc>
          <w:tcPr>
            <w:tcW w:w="387" w:type="pct"/>
            <w:tcBorders>
              <w:top w:val="single" w:sz="2" w:space="0" w:color="auto"/>
              <w:left w:val="single" w:sz="2" w:space="0" w:color="auto"/>
              <w:bottom w:val="single" w:sz="2" w:space="0" w:color="auto"/>
              <w:right w:val="single" w:sz="2" w:space="0" w:color="auto"/>
            </w:tcBorders>
            <w:vAlign w:val="center"/>
          </w:tcPr>
          <w:p w14:paraId="05F7A1F7"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c>
          <w:tcPr>
            <w:tcW w:w="387" w:type="pct"/>
            <w:tcBorders>
              <w:top w:val="single" w:sz="2" w:space="0" w:color="auto"/>
              <w:left w:val="single" w:sz="2" w:space="0" w:color="auto"/>
              <w:bottom w:val="single" w:sz="2" w:space="0" w:color="auto"/>
              <w:right w:val="single" w:sz="2" w:space="0" w:color="auto"/>
            </w:tcBorders>
            <w:vAlign w:val="center"/>
          </w:tcPr>
          <w:p w14:paraId="080D22FA"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c>
          <w:tcPr>
            <w:tcW w:w="384" w:type="pct"/>
            <w:tcBorders>
              <w:top w:val="single" w:sz="2" w:space="0" w:color="auto"/>
              <w:left w:val="single" w:sz="2" w:space="0" w:color="auto"/>
              <w:bottom w:val="single" w:sz="2" w:space="0" w:color="auto"/>
              <w:right w:val="single" w:sz="2" w:space="0" w:color="auto"/>
            </w:tcBorders>
            <w:vAlign w:val="center"/>
          </w:tcPr>
          <w:p w14:paraId="7B0384AB"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c>
          <w:tcPr>
            <w:tcW w:w="386" w:type="pct"/>
            <w:tcBorders>
              <w:top w:val="single" w:sz="2" w:space="0" w:color="auto"/>
              <w:left w:val="single" w:sz="2" w:space="0" w:color="auto"/>
              <w:bottom w:val="single" w:sz="2" w:space="0" w:color="auto"/>
              <w:right w:val="single" w:sz="12" w:space="0" w:color="auto"/>
            </w:tcBorders>
            <w:vAlign w:val="center"/>
          </w:tcPr>
          <w:p w14:paraId="510588A2"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 xml:space="preserve">Définie par arrêté </w:t>
            </w:r>
          </w:p>
        </w:tc>
      </w:tr>
      <w:tr w:rsidR="00514076" w:rsidRPr="00102C17" w14:paraId="06B61D9E" w14:textId="77777777" w:rsidTr="0015109E">
        <w:tc>
          <w:tcPr>
            <w:tcW w:w="1162" w:type="pct"/>
            <w:tcBorders>
              <w:top w:val="single" w:sz="2" w:space="0" w:color="auto"/>
              <w:left w:val="single" w:sz="12" w:space="0" w:color="auto"/>
              <w:bottom w:val="single" w:sz="2" w:space="0" w:color="auto"/>
              <w:right w:val="single" w:sz="2" w:space="0" w:color="auto"/>
            </w:tcBorders>
            <w:vAlign w:val="center"/>
          </w:tcPr>
          <w:p w14:paraId="27BEA1F9" w14:textId="77777777" w:rsidR="00514076" w:rsidRPr="000F09FE" w:rsidRDefault="00514076" w:rsidP="0015109E">
            <w:pPr>
              <w:keepNext/>
              <w:keepLines/>
              <w:autoSpaceDE w:val="0"/>
              <w:jc w:val="center"/>
              <w:rPr>
                <w:rFonts w:cs="Calibri"/>
                <w:sz w:val="20"/>
                <w:szCs w:val="20"/>
              </w:rPr>
            </w:pPr>
            <w:r w:rsidRPr="000F09FE">
              <w:rPr>
                <w:rFonts w:cs="Calibri"/>
                <w:sz w:val="20"/>
                <w:szCs w:val="20"/>
              </w:rPr>
              <w:t>400 m ≤ Altitude &lt; 800 m</w:t>
            </w:r>
          </w:p>
          <w:p w14:paraId="5758837B" w14:textId="77777777" w:rsidR="00514076" w:rsidRPr="00C3458B" w:rsidRDefault="00514076" w:rsidP="0015109E">
            <w:pPr>
              <w:keepNext/>
              <w:keepLines/>
              <w:autoSpaceDE w:val="0"/>
              <w:jc w:val="center"/>
              <w:rPr>
                <w:rFonts w:cs="Calibri"/>
                <w:sz w:val="20"/>
                <w:szCs w:val="20"/>
              </w:rPr>
            </w:pPr>
            <w:r w:rsidRPr="000F09FE">
              <w:rPr>
                <w:rFonts w:cs="Calibri"/>
                <w:sz w:val="20"/>
                <w:szCs w:val="20"/>
              </w:rPr>
              <w:t>Référence 500 m</w:t>
            </w:r>
          </w:p>
        </w:tc>
        <w:tc>
          <w:tcPr>
            <w:tcW w:w="239" w:type="pct"/>
            <w:tcBorders>
              <w:top w:val="single" w:sz="2" w:space="0" w:color="auto"/>
              <w:left w:val="single" w:sz="2" w:space="0" w:color="auto"/>
              <w:bottom w:val="single" w:sz="2" w:space="0" w:color="auto"/>
              <w:right w:val="single" w:sz="2" w:space="0" w:color="auto"/>
            </w:tcBorders>
            <w:vAlign w:val="center"/>
          </w:tcPr>
          <w:p w14:paraId="79B8DE19" w14:textId="77777777" w:rsidR="00514076" w:rsidRPr="00F10E08" w:rsidRDefault="00514076" w:rsidP="0015109E">
            <w:pPr>
              <w:keepNext/>
              <w:keepLines/>
              <w:autoSpaceDE w:val="0"/>
              <w:jc w:val="center"/>
              <w:rPr>
                <w:rFonts w:cs="Calibri"/>
                <w:color w:val="0000FF"/>
                <w:sz w:val="20"/>
                <w:szCs w:val="20"/>
              </w:rPr>
            </w:pPr>
            <w:r w:rsidRPr="00F10E08">
              <w:rPr>
                <w:rFonts w:cs="Calibri"/>
                <w:sz w:val="20"/>
                <w:szCs w:val="20"/>
              </w:rPr>
              <w:t>68</w:t>
            </w:r>
          </w:p>
        </w:tc>
        <w:tc>
          <w:tcPr>
            <w:tcW w:w="239" w:type="pct"/>
            <w:tcBorders>
              <w:top w:val="single" w:sz="2" w:space="0" w:color="auto"/>
              <w:left w:val="single" w:sz="2" w:space="0" w:color="auto"/>
              <w:bottom w:val="single" w:sz="2" w:space="0" w:color="auto"/>
              <w:right w:val="single" w:sz="2" w:space="0" w:color="auto"/>
            </w:tcBorders>
            <w:vAlign w:val="center"/>
          </w:tcPr>
          <w:p w14:paraId="442D4BCF" w14:textId="77777777" w:rsidR="00514076" w:rsidRPr="00F10E08" w:rsidRDefault="00514076" w:rsidP="0015109E">
            <w:pPr>
              <w:keepNext/>
              <w:keepLines/>
              <w:autoSpaceDE w:val="0"/>
              <w:jc w:val="center"/>
              <w:rPr>
                <w:rFonts w:cs="Calibri"/>
                <w:color w:val="0000FF"/>
                <w:sz w:val="20"/>
                <w:szCs w:val="20"/>
              </w:rPr>
            </w:pPr>
            <w:r w:rsidRPr="00F10E08">
              <w:rPr>
                <w:rFonts w:cs="Calibri"/>
                <w:color w:val="000000"/>
                <w:sz w:val="20"/>
                <w:szCs w:val="20"/>
              </w:rPr>
              <w:t>74</w:t>
            </w:r>
          </w:p>
        </w:tc>
        <w:tc>
          <w:tcPr>
            <w:tcW w:w="239" w:type="pct"/>
            <w:tcBorders>
              <w:top w:val="single" w:sz="2" w:space="0" w:color="auto"/>
              <w:left w:val="single" w:sz="2" w:space="0" w:color="auto"/>
              <w:bottom w:val="single" w:sz="2" w:space="0" w:color="auto"/>
              <w:right w:val="single" w:sz="2" w:space="0" w:color="auto"/>
            </w:tcBorders>
            <w:vAlign w:val="center"/>
          </w:tcPr>
          <w:p w14:paraId="18C21F3D" w14:textId="77777777" w:rsidR="00514076" w:rsidRPr="00F10E08" w:rsidRDefault="00514076" w:rsidP="0015109E">
            <w:pPr>
              <w:keepNext/>
              <w:keepLines/>
              <w:autoSpaceDE w:val="0"/>
              <w:jc w:val="center"/>
              <w:rPr>
                <w:rFonts w:cs="Calibri"/>
                <w:color w:val="0000FF"/>
                <w:sz w:val="20"/>
                <w:szCs w:val="20"/>
              </w:rPr>
            </w:pPr>
            <w:r w:rsidRPr="00F10E08">
              <w:rPr>
                <w:rFonts w:cs="Calibri"/>
                <w:color w:val="000000"/>
                <w:sz w:val="20"/>
                <w:szCs w:val="20"/>
              </w:rPr>
              <w:t>67</w:t>
            </w:r>
          </w:p>
        </w:tc>
        <w:tc>
          <w:tcPr>
            <w:tcW w:w="239"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A35353C" w14:textId="77777777" w:rsidR="00514076" w:rsidRPr="00F10E08" w:rsidRDefault="00514076" w:rsidP="0015109E">
            <w:pPr>
              <w:keepNext/>
              <w:keepLines/>
              <w:autoSpaceDE w:val="0"/>
              <w:jc w:val="center"/>
              <w:rPr>
                <w:rFonts w:cs="Calibri"/>
                <w:color w:val="0000FF"/>
                <w:sz w:val="20"/>
                <w:szCs w:val="20"/>
              </w:rPr>
            </w:pPr>
          </w:p>
        </w:tc>
        <w:tc>
          <w:tcPr>
            <w:tcW w:w="239" w:type="pct"/>
            <w:tcBorders>
              <w:top w:val="single" w:sz="2" w:space="0" w:color="auto"/>
              <w:left w:val="single" w:sz="2" w:space="0" w:color="auto"/>
              <w:bottom w:val="single" w:sz="2" w:space="0" w:color="auto"/>
              <w:right w:val="single" w:sz="2" w:space="0" w:color="auto"/>
            </w:tcBorders>
            <w:vAlign w:val="center"/>
          </w:tcPr>
          <w:p w14:paraId="164822FB" w14:textId="77777777" w:rsidR="00514076" w:rsidRPr="00F10E08" w:rsidRDefault="00514076" w:rsidP="0015109E">
            <w:pPr>
              <w:keepNext/>
              <w:keepLines/>
              <w:autoSpaceDE w:val="0"/>
              <w:jc w:val="center"/>
              <w:rPr>
                <w:rFonts w:cs="Calibri"/>
                <w:color w:val="0000FF"/>
                <w:sz w:val="20"/>
                <w:szCs w:val="20"/>
              </w:rPr>
            </w:pPr>
            <w:r w:rsidRPr="00F10E08">
              <w:rPr>
                <w:rFonts w:cs="Calibri"/>
                <w:color w:val="000000"/>
                <w:sz w:val="20"/>
                <w:szCs w:val="20"/>
              </w:rPr>
              <w:t>62</w:t>
            </w:r>
          </w:p>
        </w:tc>
        <w:tc>
          <w:tcPr>
            <w:tcW w:w="239" w:type="pct"/>
            <w:gridSpan w:val="2"/>
            <w:tcBorders>
              <w:top w:val="single" w:sz="2" w:space="0" w:color="auto"/>
              <w:left w:val="single" w:sz="2" w:space="0" w:color="auto"/>
              <w:bottom w:val="single" w:sz="2" w:space="0" w:color="auto"/>
              <w:right w:val="single" w:sz="2" w:space="0" w:color="auto"/>
            </w:tcBorders>
            <w:vAlign w:val="center"/>
          </w:tcPr>
          <w:p w14:paraId="6872A50A" w14:textId="77777777" w:rsidR="00514076" w:rsidRPr="00F10E08" w:rsidRDefault="00514076" w:rsidP="0015109E">
            <w:pPr>
              <w:keepNext/>
              <w:keepLines/>
              <w:autoSpaceDE w:val="0"/>
              <w:jc w:val="center"/>
              <w:rPr>
                <w:rFonts w:cs="Calibri"/>
                <w:color w:val="0000FF"/>
                <w:sz w:val="20"/>
                <w:szCs w:val="20"/>
              </w:rPr>
            </w:pPr>
            <w:r w:rsidRPr="00F10E08">
              <w:rPr>
                <w:rFonts w:cs="Calibri"/>
                <w:color w:val="000000"/>
                <w:sz w:val="20"/>
                <w:szCs w:val="20"/>
              </w:rPr>
              <w:t>60</w:t>
            </w:r>
          </w:p>
        </w:tc>
        <w:tc>
          <w:tcPr>
            <w:tcW w:w="239" w:type="pct"/>
            <w:gridSpan w:val="2"/>
            <w:tcBorders>
              <w:top w:val="single" w:sz="2" w:space="0" w:color="auto"/>
              <w:left w:val="single" w:sz="2" w:space="0" w:color="auto"/>
              <w:bottom w:val="single" w:sz="2" w:space="0" w:color="auto"/>
              <w:right w:val="single" w:sz="2" w:space="0" w:color="auto"/>
            </w:tcBorders>
            <w:vAlign w:val="center"/>
          </w:tcPr>
          <w:p w14:paraId="113250C5" w14:textId="77777777" w:rsidR="00514076" w:rsidRPr="00F10E08" w:rsidRDefault="00514076" w:rsidP="0015109E">
            <w:pPr>
              <w:keepNext/>
              <w:keepLines/>
              <w:autoSpaceDE w:val="0"/>
              <w:jc w:val="center"/>
              <w:rPr>
                <w:rFonts w:cs="Calibri"/>
                <w:color w:val="0000FF"/>
                <w:sz w:val="20"/>
                <w:szCs w:val="20"/>
              </w:rPr>
            </w:pPr>
            <w:r w:rsidRPr="00F10E08">
              <w:rPr>
                <w:rFonts w:cs="Calibri"/>
                <w:color w:val="000000"/>
                <w:sz w:val="20"/>
                <w:szCs w:val="20"/>
              </w:rPr>
              <w:t>58</w:t>
            </w:r>
          </w:p>
        </w:tc>
        <w:tc>
          <w:tcPr>
            <w:tcW w:w="239" w:type="pct"/>
            <w:tcBorders>
              <w:top w:val="single" w:sz="2" w:space="0" w:color="auto"/>
              <w:left w:val="single" w:sz="2" w:space="0" w:color="auto"/>
              <w:bottom w:val="single" w:sz="2" w:space="0" w:color="auto"/>
              <w:right w:val="single" w:sz="2" w:space="0" w:color="auto"/>
            </w:tcBorders>
            <w:vAlign w:val="center"/>
          </w:tcPr>
          <w:p w14:paraId="52514AC4" w14:textId="77777777" w:rsidR="00514076" w:rsidRPr="00F10E08" w:rsidRDefault="00514076" w:rsidP="0015109E">
            <w:pPr>
              <w:keepNext/>
              <w:keepLines/>
              <w:autoSpaceDE w:val="0"/>
              <w:jc w:val="center"/>
              <w:rPr>
                <w:rFonts w:cs="Calibri"/>
                <w:color w:val="0000FF"/>
                <w:sz w:val="20"/>
                <w:szCs w:val="20"/>
              </w:rPr>
            </w:pPr>
            <w:r w:rsidRPr="00F10E08">
              <w:rPr>
                <w:rFonts w:cs="Calibri"/>
                <w:color w:val="000000"/>
                <w:sz w:val="20"/>
                <w:szCs w:val="20"/>
              </w:rPr>
              <w:t>46</w:t>
            </w:r>
          </w:p>
        </w:tc>
        <w:tc>
          <w:tcPr>
            <w:tcW w:w="382" w:type="pct"/>
            <w:tcBorders>
              <w:top w:val="single" w:sz="2" w:space="0" w:color="auto"/>
              <w:left w:val="single" w:sz="2" w:space="0" w:color="auto"/>
              <w:bottom w:val="single" w:sz="2" w:space="0" w:color="auto"/>
              <w:right w:val="single" w:sz="2" w:space="0" w:color="auto"/>
            </w:tcBorders>
            <w:vAlign w:val="center"/>
          </w:tcPr>
          <w:p w14:paraId="13AE19B2"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c>
          <w:tcPr>
            <w:tcW w:w="387" w:type="pct"/>
            <w:tcBorders>
              <w:top w:val="single" w:sz="2" w:space="0" w:color="auto"/>
              <w:left w:val="single" w:sz="2" w:space="0" w:color="auto"/>
              <w:bottom w:val="single" w:sz="2" w:space="0" w:color="auto"/>
              <w:right w:val="single" w:sz="2" w:space="0" w:color="auto"/>
            </w:tcBorders>
            <w:vAlign w:val="center"/>
          </w:tcPr>
          <w:p w14:paraId="191C8900"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c>
          <w:tcPr>
            <w:tcW w:w="387" w:type="pct"/>
            <w:tcBorders>
              <w:top w:val="single" w:sz="2" w:space="0" w:color="auto"/>
              <w:left w:val="single" w:sz="2" w:space="0" w:color="auto"/>
              <w:bottom w:val="single" w:sz="2" w:space="0" w:color="auto"/>
              <w:right w:val="single" w:sz="2" w:space="0" w:color="auto"/>
            </w:tcBorders>
            <w:vAlign w:val="center"/>
          </w:tcPr>
          <w:p w14:paraId="76C0757A"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c>
          <w:tcPr>
            <w:tcW w:w="38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067B72A" w14:textId="77777777" w:rsidR="00514076" w:rsidRPr="00102C17" w:rsidRDefault="00514076" w:rsidP="0015109E">
            <w:pPr>
              <w:keepNext/>
              <w:keepLines/>
              <w:autoSpaceDE w:val="0"/>
              <w:spacing w:before="120"/>
              <w:jc w:val="center"/>
              <w:rPr>
                <w:rFonts w:cs="Calibri"/>
                <w:b/>
                <w:sz w:val="20"/>
                <w:szCs w:val="20"/>
              </w:rPr>
            </w:pPr>
          </w:p>
        </w:tc>
        <w:tc>
          <w:tcPr>
            <w:tcW w:w="386" w:type="pct"/>
            <w:tcBorders>
              <w:top w:val="single" w:sz="2" w:space="0" w:color="auto"/>
              <w:left w:val="single" w:sz="2" w:space="0" w:color="auto"/>
              <w:bottom w:val="single" w:sz="2" w:space="0" w:color="auto"/>
              <w:right w:val="single" w:sz="12" w:space="0" w:color="auto"/>
            </w:tcBorders>
            <w:vAlign w:val="center"/>
          </w:tcPr>
          <w:p w14:paraId="35EAAB30"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r>
      <w:tr w:rsidR="00514076" w:rsidRPr="00102C17" w14:paraId="2653397F" w14:textId="77777777" w:rsidTr="0015109E">
        <w:tc>
          <w:tcPr>
            <w:tcW w:w="1162" w:type="pct"/>
            <w:tcBorders>
              <w:top w:val="single" w:sz="2" w:space="0" w:color="auto"/>
              <w:left w:val="single" w:sz="12" w:space="0" w:color="auto"/>
              <w:bottom w:val="single" w:sz="2" w:space="0" w:color="auto"/>
              <w:right w:val="single" w:sz="2" w:space="0" w:color="auto"/>
            </w:tcBorders>
            <w:vAlign w:val="center"/>
          </w:tcPr>
          <w:p w14:paraId="139AED53" w14:textId="77777777" w:rsidR="00514076" w:rsidRPr="000F09FE" w:rsidRDefault="00514076" w:rsidP="0015109E">
            <w:pPr>
              <w:keepNext/>
              <w:keepLines/>
              <w:autoSpaceDE w:val="0"/>
              <w:jc w:val="center"/>
              <w:rPr>
                <w:rFonts w:cs="Calibri"/>
                <w:sz w:val="20"/>
                <w:szCs w:val="20"/>
              </w:rPr>
            </w:pPr>
            <w:r w:rsidRPr="000F09FE">
              <w:rPr>
                <w:rFonts w:cs="Calibri"/>
                <w:sz w:val="20"/>
                <w:szCs w:val="20"/>
              </w:rPr>
              <w:t>800 m ≤ Altitude &lt; 1200 m</w:t>
            </w:r>
          </w:p>
          <w:p w14:paraId="398F4219" w14:textId="77777777" w:rsidR="00514076" w:rsidRPr="00C3458B" w:rsidRDefault="00514076" w:rsidP="0015109E">
            <w:pPr>
              <w:keepNext/>
              <w:keepLines/>
              <w:autoSpaceDE w:val="0"/>
              <w:jc w:val="center"/>
              <w:rPr>
                <w:rFonts w:cs="Calibri"/>
                <w:sz w:val="20"/>
                <w:szCs w:val="20"/>
              </w:rPr>
            </w:pPr>
            <w:r w:rsidRPr="000F09FE">
              <w:rPr>
                <w:rFonts w:cs="Calibri"/>
                <w:sz w:val="20"/>
                <w:szCs w:val="20"/>
              </w:rPr>
              <w:t>Référence 900 m</w:t>
            </w:r>
          </w:p>
        </w:tc>
        <w:tc>
          <w:tcPr>
            <w:tcW w:w="23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7E794B8" w14:textId="77777777" w:rsidR="00514076" w:rsidRPr="00F10E08" w:rsidRDefault="00514076" w:rsidP="0015109E">
            <w:pPr>
              <w:keepNext/>
              <w:keepLines/>
              <w:autoSpaceDE w:val="0"/>
              <w:jc w:val="center"/>
              <w:rPr>
                <w:rFonts w:cs="Calibri"/>
                <w:b/>
                <w:color w:val="0000FF"/>
                <w:sz w:val="20"/>
                <w:szCs w:val="20"/>
              </w:rPr>
            </w:pPr>
          </w:p>
        </w:tc>
        <w:tc>
          <w:tcPr>
            <w:tcW w:w="239" w:type="pct"/>
            <w:tcBorders>
              <w:top w:val="single" w:sz="2" w:space="0" w:color="auto"/>
              <w:left w:val="single" w:sz="2" w:space="0" w:color="auto"/>
              <w:bottom w:val="single" w:sz="2" w:space="0" w:color="auto"/>
              <w:right w:val="single" w:sz="2" w:space="0" w:color="auto"/>
            </w:tcBorders>
            <w:vAlign w:val="center"/>
          </w:tcPr>
          <w:p w14:paraId="1A41364E" w14:textId="77777777" w:rsidR="00514076" w:rsidRPr="00F10E08" w:rsidRDefault="00514076" w:rsidP="0015109E">
            <w:pPr>
              <w:keepNext/>
              <w:keepLines/>
              <w:autoSpaceDE w:val="0"/>
              <w:jc w:val="center"/>
              <w:rPr>
                <w:rFonts w:cs="Calibri"/>
                <w:color w:val="0000FF"/>
                <w:sz w:val="20"/>
                <w:szCs w:val="20"/>
              </w:rPr>
            </w:pPr>
            <w:r w:rsidRPr="00F10E08">
              <w:rPr>
                <w:rFonts w:cs="Calibri"/>
                <w:color w:val="000000"/>
                <w:sz w:val="20"/>
                <w:szCs w:val="20"/>
              </w:rPr>
              <w:t>87</w:t>
            </w:r>
          </w:p>
        </w:tc>
        <w:tc>
          <w:tcPr>
            <w:tcW w:w="239" w:type="pct"/>
            <w:tcBorders>
              <w:top w:val="single" w:sz="2" w:space="0" w:color="auto"/>
              <w:left w:val="single" w:sz="2" w:space="0" w:color="auto"/>
              <w:bottom w:val="single" w:sz="2" w:space="0" w:color="auto"/>
              <w:right w:val="single" w:sz="2" w:space="0" w:color="auto"/>
            </w:tcBorders>
            <w:vAlign w:val="center"/>
          </w:tcPr>
          <w:p w14:paraId="52CD118C" w14:textId="77777777" w:rsidR="00514076" w:rsidRPr="00F10E08" w:rsidRDefault="00514076" w:rsidP="0015109E">
            <w:pPr>
              <w:keepNext/>
              <w:keepLines/>
              <w:autoSpaceDE w:val="0"/>
              <w:jc w:val="center"/>
              <w:rPr>
                <w:rFonts w:cs="Calibri"/>
                <w:color w:val="0000FF"/>
                <w:sz w:val="20"/>
                <w:szCs w:val="20"/>
              </w:rPr>
            </w:pPr>
            <w:r w:rsidRPr="00F10E08">
              <w:rPr>
                <w:rFonts w:cs="Calibri"/>
                <w:color w:val="000000"/>
                <w:sz w:val="20"/>
                <w:szCs w:val="20"/>
              </w:rPr>
              <w:t>79</w:t>
            </w:r>
          </w:p>
        </w:tc>
        <w:tc>
          <w:tcPr>
            <w:tcW w:w="239"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026FF14" w14:textId="77777777" w:rsidR="00514076" w:rsidRPr="00F10E08" w:rsidRDefault="00514076" w:rsidP="0015109E">
            <w:pPr>
              <w:keepNext/>
              <w:keepLines/>
              <w:autoSpaceDE w:val="0"/>
              <w:jc w:val="center"/>
              <w:rPr>
                <w:rFonts w:cs="Calibri"/>
                <w:color w:val="0000FF"/>
                <w:sz w:val="20"/>
                <w:szCs w:val="20"/>
              </w:rPr>
            </w:pPr>
          </w:p>
        </w:tc>
        <w:tc>
          <w:tcPr>
            <w:tcW w:w="23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14663B" w14:textId="77777777" w:rsidR="00514076" w:rsidRPr="00F10E08" w:rsidRDefault="00514076" w:rsidP="0015109E">
            <w:pPr>
              <w:keepNext/>
              <w:keepLines/>
              <w:autoSpaceDE w:val="0"/>
              <w:jc w:val="center"/>
              <w:rPr>
                <w:rFonts w:cs="Calibri"/>
                <w:color w:val="0000FF"/>
                <w:sz w:val="20"/>
                <w:szCs w:val="20"/>
              </w:rPr>
            </w:pPr>
          </w:p>
        </w:tc>
        <w:tc>
          <w:tcPr>
            <w:tcW w:w="239" w:type="pct"/>
            <w:gridSpan w:val="2"/>
            <w:tcBorders>
              <w:top w:val="single" w:sz="2" w:space="0" w:color="auto"/>
              <w:left w:val="single" w:sz="2" w:space="0" w:color="auto"/>
              <w:bottom w:val="single" w:sz="2" w:space="0" w:color="auto"/>
              <w:right w:val="single" w:sz="2" w:space="0" w:color="auto"/>
            </w:tcBorders>
            <w:vAlign w:val="center"/>
          </w:tcPr>
          <w:p w14:paraId="10A28F3F" w14:textId="77777777" w:rsidR="00514076" w:rsidRPr="00F10E08" w:rsidRDefault="00514076" w:rsidP="0015109E">
            <w:pPr>
              <w:keepNext/>
              <w:keepLines/>
              <w:autoSpaceDE w:val="0"/>
              <w:jc w:val="center"/>
              <w:rPr>
                <w:rFonts w:cs="Calibri"/>
                <w:color w:val="0000FF"/>
                <w:sz w:val="20"/>
                <w:szCs w:val="20"/>
              </w:rPr>
            </w:pPr>
            <w:r w:rsidRPr="00F10E08">
              <w:rPr>
                <w:rFonts w:cs="Calibri"/>
                <w:color w:val="000000"/>
                <w:sz w:val="20"/>
                <w:szCs w:val="20"/>
              </w:rPr>
              <w:t>72</w:t>
            </w:r>
          </w:p>
        </w:tc>
        <w:tc>
          <w:tcPr>
            <w:tcW w:w="239" w:type="pct"/>
            <w:gridSpan w:val="2"/>
            <w:tcBorders>
              <w:top w:val="single" w:sz="2" w:space="0" w:color="auto"/>
              <w:left w:val="single" w:sz="2" w:space="0" w:color="auto"/>
              <w:bottom w:val="single" w:sz="2" w:space="0" w:color="auto"/>
              <w:right w:val="single" w:sz="2" w:space="0" w:color="auto"/>
            </w:tcBorders>
            <w:vAlign w:val="center"/>
          </w:tcPr>
          <w:p w14:paraId="475E2500" w14:textId="77777777" w:rsidR="00514076" w:rsidRPr="00F10E08" w:rsidRDefault="00514076" w:rsidP="0015109E">
            <w:pPr>
              <w:keepNext/>
              <w:keepLines/>
              <w:autoSpaceDE w:val="0"/>
              <w:jc w:val="center"/>
              <w:rPr>
                <w:rFonts w:cs="Calibri"/>
                <w:color w:val="0000FF"/>
                <w:sz w:val="20"/>
                <w:szCs w:val="20"/>
              </w:rPr>
            </w:pPr>
            <w:r w:rsidRPr="00F10E08">
              <w:rPr>
                <w:rFonts w:cs="Calibri"/>
                <w:color w:val="000000"/>
                <w:sz w:val="20"/>
                <w:szCs w:val="20"/>
              </w:rPr>
              <w:t>67</w:t>
            </w:r>
          </w:p>
        </w:tc>
        <w:tc>
          <w:tcPr>
            <w:tcW w:w="239" w:type="pct"/>
            <w:tcBorders>
              <w:top w:val="single" w:sz="2" w:space="0" w:color="auto"/>
              <w:left w:val="single" w:sz="2" w:space="0" w:color="auto"/>
              <w:bottom w:val="single" w:sz="2" w:space="0" w:color="auto"/>
              <w:right w:val="single" w:sz="2" w:space="0" w:color="auto"/>
            </w:tcBorders>
            <w:vAlign w:val="center"/>
          </w:tcPr>
          <w:p w14:paraId="01BE44EC" w14:textId="77777777" w:rsidR="00514076" w:rsidRPr="00F10E08" w:rsidRDefault="00514076" w:rsidP="0015109E">
            <w:pPr>
              <w:keepNext/>
              <w:keepLines/>
              <w:autoSpaceDE w:val="0"/>
              <w:jc w:val="center"/>
              <w:rPr>
                <w:rFonts w:cs="Calibri"/>
                <w:color w:val="0000FF"/>
                <w:sz w:val="20"/>
                <w:szCs w:val="20"/>
              </w:rPr>
            </w:pPr>
            <w:r w:rsidRPr="00F10E08">
              <w:rPr>
                <w:rFonts w:cs="Calibri"/>
                <w:color w:val="000000"/>
                <w:sz w:val="20"/>
                <w:szCs w:val="20"/>
              </w:rPr>
              <w:t>56</w:t>
            </w:r>
          </w:p>
        </w:tc>
        <w:tc>
          <w:tcPr>
            <w:tcW w:w="38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66D5FE" w14:textId="77777777" w:rsidR="00514076" w:rsidRPr="00102C17" w:rsidRDefault="00514076" w:rsidP="0015109E">
            <w:pPr>
              <w:keepNext/>
              <w:keepLines/>
              <w:autoSpaceDE w:val="0"/>
              <w:spacing w:before="120"/>
              <w:jc w:val="center"/>
              <w:rPr>
                <w:rFonts w:cs="Calibri"/>
                <w:b/>
                <w:sz w:val="20"/>
                <w:szCs w:val="20"/>
              </w:rPr>
            </w:pPr>
          </w:p>
        </w:tc>
        <w:tc>
          <w:tcPr>
            <w:tcW w:w="38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32C5D53" w14:textId="77777777" w:rsidR="00514076" w:rsidRPr="00102C17" w:rsidRDefault="00514076" w:rsidP="0015109E">
            <w:pPr>
              <w:keepNext/>
              <w:keepLines/>
              <w:autoSpaceDE w:val="0"/>
              <w:spacing w:before="120"/>
              <w:jc w:val="center"/>
              <w:rPr>
                <w:rFonts w:cs="Calibri"/>
                <w:b/>
                <w:sz w:val="20"/>
                <w:szCs w:val="20"/>
              </w:rPr>
            </w:pPr>
          </w:p>
        </w:tc>
        <w:tc>
          <w:tcPr>
            <w:tcW w:w="387"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80500DC"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c>
          <w:tcPr>
            <w:tcW w:w="38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2FECB3F" w14:textId="77777777" w:rsidR="00514076" w:rsidRPr="00102C17" w:rsidRDefault="00514076" w:rsidP="0015109E">
            <w:pPr>
              <w:keepNext/>
              <w:keepLines/>
              <w:autoSpaceDE w:val="0"/>
              <w:spacing w:before="120"/>
              <w:jc w:val="center"/>
              <w:rPr>
                <w:rFonts w:cs="Calibri"/>
                <w:b/>
                <w:sz w:val="20"/>
                <w:szCs w:val="20"/>
              </w:rPr>
            </w:pPr>
          </w:p>
        </w:tc>
        <w:tc>
          <w:tcPr>
            <w:tcW w:w="386" w:type="pct"/>
            <w:tcBorders>
              <w:top w:val="single" w:sz="2" w:space="0" w:color="auto"/>
              <w:left w:val="single" w:sz="2" w:space="0" w:color="auto"/>
              <w:bottom w:val="single" w:sz="2" w:space="0" w:color="auto"/>
              <w:right w:val="single" w:sz="12" w:space="0" w:color="auto"/>
            </w:tcBorders>
            <w:vAlign w:val="center"/>
          </w:tcPr>
          <w:p w14:paraId="03C7E2C4"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r>
      <w:tr w:rsidR="00514076" w:rsidRPr="00102C17" w14:paraId="017856EE" w14:textId="77777777" w:rsidTr="0015109E">
        <w:tc>
          <w:tcPr>
            <w:tcW w:w="1162" w:type="pct"/>
            <w:tcBorders>
              <w:top w:val="single" w:sz="2" w:space="0" w:color="auto"/>
              <w:left w:val="single" w:sz="12" w:space="0" w:color="auto"/>
              <w:bottom w:val="single" w:sz="4" w:space="0" w:color="auto"/>
              <w:right w:val="single" w:sz="2" w:space="0" w:color="auto"/>
            </w:tcBorders>
            <w:vAlign w:val="center"/>
          </w:tcPr>
          <w:p w14:paraId="61D181C3" w14:textId="77777777" w:rsidR="00514076" w:rsidRPr="000F09FE" w:rsidRDefault="00514076" w:rsidP="0015109E">
            <w:pPr>
              <w:keepNext/>
              <w:keepLines/>
              <w:autoSpaceDE w:val="0"/>
              <w:ind w:left="-113" w:right="-108"/>
              <w:jc w:val="center"/>
              <w:rPr>
                <w:rFonts w:cs="Calibri"/>
                <w:sz w:val="20"/>
                <w:szCs w:val="20"/>
              </w:rPr>
            </w:pPr>
            <w:r w:rsidRPr="000F09FE">
              <w:rPr>
                <w:rFonts w:cs="Calibri"/>
                <w:sz w:val="20"/>
                <w:szCs w:val="20"/>
              </w:rPr>
              <w:t>1200 m ≤ Altitude &lt; 1600 m</w:t>
            </w:r>
          </w:p>
          <w:p w14:paraId="3D6BEF1E" w14:textId="77777777" w:rsidR="00514076" w:rsidRPr="00C3458B" w:rsidRDefault="00514076" w:rsidP="0015109E">
            <w:pPr>
              <w:keepNext/>
              <w:keepLines/>
              <w:autoSpaceDE w:val="0"/>
              <w:jc w:val="center"/>
              <w:rPr>
                <w:rFonts w:cs="Calibri"/>
                <w:sz w:val="20"/>
                <w:szCs w:val="20"/>
              </w:rPr>
            </w:pPr>
            <w:r w:rsidRPr="000F09FE">
              <w:rPr>
                <w:rFonts w:cs="Calibri"/>
                <w:sz w:val="20"/>
                <w:szCs w:val="20"/>
              </w:rPr>
              <w:t>Référence 1400 m</w:t>
            </w:r>
          </w:p>
        </w:tc>
        <w:tc>
          <w:tcPr>
            <w:tcW w:w="23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0C128D0" w14:textId="77777777" w:rsidR="00514076" w:rsidRPr="00F10E08" w:rsidRDefault="00514076" w:rsidP="0015109E">
            <w:pPr>
              <w:keepNext/>
              <w:keepLines/>
              <w:autoSpaceDE w:val="0"/>
              <w:jc w:val="center"/>
              <w:rPr>
                <w:rFonts w:cs="Calibri"/>
                <w:b/>
                <w:color w:val="0000FF"/>
                <w:sz w:val="20"/>
                <w:szCs w:val="20"/>
              </w:rPr>
            </w:pPr>
          </w:p>
        </w:tc>
        <w:tc>
          <w:tcPr>
            <w:tcW w:w="239" w:type="pct"/>
            <w:tcBorders>
              <w:top w:val="single" w:sz="2" w:space="0" w:color="auto"/>
              <w:left w:val="single" w:sz="2" w:space="0" w:color="auto"/>
              <w:bottom w:val="single" w:sz="4" w:space="0" w:color="auto"/>
              <w:right w:val="single" w:sz="2" w:space="0" w:color="auto"/>
            </w:tcBorders>
            <w:vAlign w:val="center"/>
          </w:tcPr>
          <w:p w14:paraId="3D47A860" w14:textId="77777777" w:rsidR="00514076" w:rsidRPr="00F10E08" w:rsidRDefault="00514076" w:rsidP="0015109E">
            <w:pPr>
              <w:keepNext/>
              <w:keepLines/>
              <w:autoSpaceDE w:val="0"/>
              <w:jc w:val="center"/>
              <w:rPr>
                <w:rFonts w:cs="Calibri"/>
                <w:color w:val="0000FF"/>
                <w:sz w:val="20"/>
                <w:szCs w:val="20"/>
              </w:rPr>
            </w:pPr>
            <w:r w:rsidRPr="00F10E08">
              <w:rPr>
                <w:rFonts w:cs="Calibri"/>
                <w:color w:val="000000"/>
                <w:sz w:val="20"/>
                <w:szCs w:val="20"/>
              </w:rPr>
              <w:t>114</w:t>
            </w:r>
          </w:p>
        </w:tc>
        <w:tc>
          <w:tcPr>
            <w:tcW w:w="239" w:type="pct"/>
            <w:tcBorders>
              <w:top w:val="single" w:sz="2" w:space="0" w:color="auto"/>
              <w:left w:val="single" w:sz="2" w:space="0" w:color="auto"/>
              <w:bottom w:val="single" w:sz="4" w:space="0" w:color="auto"/>
              <w:right w:val="single" w:sz="2" w:space="0" w:color="auto"/>
            </w:tcBorders>
            <w:vAlign w:val="center"/>
          </w:tcPr>
          <w:p w14:paraId="01134B9D" w14:textId="77777777" w:rsidR="00514076" w:rsidRPr="00F10E08" w:rsidRDefault="00514076" w:rsidP="0015109E">
            <w:pPr>
              <w:keepNext/>
              <w:keepLines/>
              <w:autoSpaceDE w:val="0"/>
              <w:jc w:val="center"/>
              <w:rPr>
                <w:rFonts w:cs="Calibri"/>
                <w:color w:val="0000FF"/>
                <w:sz w:val="20"/>
                <w:szCs w:val="20"/>
              </w:rPr>
            </w:pPr>
            <w:r w:rsidRPr="00F10E08">
              <w:rPr>
                <w:rFonts w:cs="Calibri"/>
                <w:color w:val="000000"/>
                <w:sz w:val="20"/>
                <w:szCs w:val="20"/>
              </w:rPr>
              <w:t>104</w:t>
            </w:r>
          </w:p>
        </w:tc>
        <w:tc>
          <w:tcPr>
            <w:tcW w:w="239"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C486641" w14:textId="77777777" w:rsidR="00514076" w:rsidRPr="00F10E08" w:rsidRDefault="00514076" w:rsidP="0015109E">
            <w:pPr>
              <w:keepNext/>
              <w:keepLines/>
              <w:autoSpaceDE w:val="0"/>
              <w:jc w:val="center"/>
              <w:rPr>
                <w:rFonts w:cs="Calibri"/>
                <w:color w:val="0000FF"/>
                <w:sz w:val="20"/>
                <w:szCs w:val="20"/>
              </w:rPr>
            </w:pPr>
          </w:p>
        </w:tc>
        <w:tc>
          <w:tcPr>
            <w:tcW w:w="23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087A97F" w14:textId="77777777" w:rsidR="00514076" w:rsidRPr="00F10E08" w:rsidRDefault="00514076" w:rsidP="0015109E">
            <w:pPr>
              <w:keepNext/>
              <w:keepLines/>
              <w:autoSpaceDE w:val="0"/>
              <w:jc w:val="center"/>
              <w:rPr>
                <w:rFonts w:cs="Calibri"/>
                <w:color w:val="0000FF"/>
                <w:sz w:val="20"/>
                <w:szCs w:val="20"/>
              </w:rPr>
            </w:pPr>
          </w:p>
        </w:tc>
        <w:tc>
          <w:tcPr>
            <w:tcW w:w="239" w:type="pct"/>
            <w:gridSpan w:val="2"/>
            <w:tcBorders>
              <w:top w:val="single" w:sz="2" w:space="0" w:color="auto"/>
              <w:left w:val="single" w:sz="2" w:space="0" w:color="auto"/>
              <w:bottom w:val="single" w:sz="4" w:space="0" w:color="auto"/>
              <w:right w:val="single" w:sz="2" w:space="0" w:color="auto"/>
            </w:tcBorders>
            <w:vAlign w:val="center"/>
          </w:tcPr>
          <w:p w14:paraId="4F7E694B" w14:textId="77777777" w:rsidR="00514076" w:rsidRPr="00F10E08" w:rsidRDefault="00514076" w:rsidP="0015109E">
            <w:pPr>
              <w:keepNext/>
              <w:keepLines/>
              <w:autoSpaceDE w:val="0"/>
              <w:jc w:val="center"/>
              <w:rPr>
                <w:rFonts w:cs="Calibri"/>
                <w:color w:val="0000FF"/>
                <w:sz w:val="20"/>
                <w:szCs w:val="20"/>
              </w:rPr>
            </w:pPr>
            <w:r w:rsidRPr="00F10E08">
              <w:rPr>
                <w:rFonts w:cs="Calibri"/>
                <w:color w:val="000000"/>
                <w:sz w:val="20"/>
                <w:szCs w:val="20"/>
              </w:rPr>
              <w:t>96</w:t>
            </w:r>
          </w:p>
        </w:tc>
        <w:tc>
          <w:tcPr>
            <w:tcW w:w="239" w:type="pct"/>
            <w:gridSpan w:val="2"/>
            <w:tcBorders>
              <w:top w:val="single" w:sz="2" w:space="0" w:color="auto"/>
              <w:left w:val="single" w:sz="2" w:space="0" w:color="auto"/>
              <w:bottom w:val="single" w:sz="4" w:space="0" w:color="auto"/>
              <w:right w:val="single" w:sz="2" w:space="0" w:color="auto"/>
            </w:tcBorders>
            <w:vAlign w:val="center"/>
          </w:tcPr>
          <w:p w14:paraId="3F9A3B43" w14:textId="77777777" w:rsidR="00514076" w:rsidRPr="00F10E08" w:rsidRDefault="00514076" w:rsidP="0015109E">
            <w:pPr>
              <w:keepNext/>
              <w:keepLines/>
              <w:autoSpaceDE w:val="0"/>
              <w:jc w:val="center"/>
              <w:rPr>
                <w:rFonts w:cs="Calibri"/>
                <w:color w:val="0000FF"/>
                <w:sz w:val="20"/>
                <w:szCs w:val="20"/>
              </w:rPr>
            </w:pPr>
            <w:r w:rsidRPr="00F10E08">
              <w:rPr>
                <w:rFonts w:cs="Calibri"/>
                <w:color w:val="000000"/>
                <w:sz w:val="20"/>
                <w:szCs w:val="20"/>
              </w:rPr>
              <w:t>89</w:t>
            </w:r>
          </w:p>
        </w:tc>
        <w:tc>
          <w:tcPr>
            <w:tcW w:w="239" w:type="pct"/>
            <w:tcBorders>
              <w:top w:val="single" w:sz="2" w:space="0" w:color="auto"/>
              <w:left w:val="single" w:sz="2" w:space="0" w:color="auto"/>
              <w:bottom w:val="single" w:sz="4" w:space="0" w:color="auto"/>
              <w:right w:val="single" w:sz="2" w:space="0" w:color="auto"/>
            </w:tcBorders>
            <w:vAlign w:val="center"/>
          </w:tcPr>
          <w:p w14:paraId="1AE04B17" w14:textId="77777777" w:rsidR="00514076" w:rsidRPr="00F10E08" w:rsidRDefault="00514076" w:rsidP="0015109E">
            <w:pPr>
              <w:keepNext/>
              <w:keepLines/>
              <w:autoSpaceDE w:val="0"/>
              <w:jc w:val="center"/>
              <w:rPr>
                <w:rFonts w:cs="Calibri"/>
                <w:color w:val="0000FF"/>
                <w:sz w:val="20"/>
                <w:szCs w:val="20"/>
              </w:rPr>
            </w:pPr>
            <w:r w:rsidRPr="00F10E08">
              <w:rPr>
                <w:rFonts w:cs="Calibri"/>
                <w:color w:val="000000"/>
                <w:sz w:val="20"/>
                <w:szCs w:val="20"/>
              </w:rPr>
              <w:t>77</w:t>
            </w:r>
          </w:p>
        </w:tc>
        <w:tc>
          <w:tcPr>
            <w:tcW w:w="38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9AD6B5A" w14:textId="77777777" w:rsidR="00514076" w:rsidRPr="00102C17" w:rsidRDefault="00514076" w:rsidP="0015109E">
            <w:pPr>
              <w:keepNext/>
              <w:keepLines/>
              <w:autoSpaceDE w:val="0"/>
              <w:spacing w:before="120"/>
              <w:jc w:val="center"/>
              <w:rPr>
                <w:rFonts w:cs="Calibri"/>
                <w:b/>
                <w:sz w:val="20"/>
                <w:szCs w:val="20"/>
              </w:rPr>
            </w:pPr>
          </w:p>
        </w:tc>
        <w:tc>
          <w:tcPr>
            <w:tcW w:w="38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CFC25CC" w14:textId="77777777" w:rsidR="00514076" w:rsidRPr="00102C17" w:rsidRDefault="00514076" w:rsidP="0015109E">
            <w:pPr>
              <w:keepNext/>
              <w:keepLines/>
              <w:autoSpaceDE w:val="0"/>
              <w:spacing w:before="120"/>
              <w:jc w:val="center"/>
              <w:rPr>
                <w:rFonts w:cs="Calibri"/>
                <w:b/>
                <w:sz w:val="20"/>
                <w:szCs w:val="20"/>
              </w:rPr>
            </w:pPr>
          </w:p>
        </w:tc>
        <w:tc>
          <w:tcPr>
            <w:tcW w:w="38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042F599" w14:textId="77777777" w:rsidR="00514076" w:rsidRPr="00102C17" w:rsidRDefault="00514076" w:rsidP="0015109E">
            <w:pPr>
              <w:keepNext/>
              <w:keepLines/>
              <w:autoSpaceDE w:val="0"/>
              <w:spacing w:before="120"/>
              <w:jc w:val="center"/>
              <w:rPr>
                <w:rFonts w:cs="Calibri"/>
                <w:b/>
                <w:sz w:val="20"/>
                <w:szCs w:val="20"/>
              </w:rPr>
            </w:pPr>
          </w:p>
        </w:tc>
        <w:tc>
          <w:tcPr>
            <w:tcW w:w="38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3D4DD66" w14:textId="77777777" w:rsidR="00514076" w:rsidRPr="00102C17" w:rsidRDefault="00514076" w:rsidP="0015109E">
            <w:pPr>
              <w:keepNext/>
              <w:keepLines/>
              <w:autoSpaceDE w:val="0"/>
              <w:spacing w:before="120"/>
              <w:jc w:val="center"/>
              <w:rPr>
                <w:rFonts w:cs="Calibri"/>
                <w:b/>
                <w:sz w:val="20"/>
                <w:szCs w:val="20"/>
              </w:rPr>
            </w:pPr>
          </w:p>
        </w:tc>
        <w:tc>
          <w:tcPr>
            <w:tcW w:w="386" w:type="pct"/>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283E84C6"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r>
      <w:tr w:rsidR="00514076" w:rsidRPr="00981DE4" w14:paraId="52F4E00E" w14:textId="77777777" w:rsidTr="0015109E">
        <w:tc>
          <w:tcPr>
            <w:tcW w:w="1162" w:type="pct"/>
            <w:tcBorders>
              <w:top w:val="single" w:sz="4" w:space="0" w:color="auto"/>
              <w:left w:val="single" w:sz="12" w:space="0" w:color="auto"/>
              <w:bottom w:val="single" w:sz="4" w:space="0" w:color="auto"/>
              <w:right w:val="single" w:sz="2" w:space="0" w:color="auto"/>
            </w:tcBorders>
            <w:vAlign w:val="center"/>
          </w:tcPr>
          <w:p w14:paraId="00ABA861" w14:textId="77777777" w:rsidR="00514076" w:rsidRPr="000F09FE" w:rsidRDefault="00514076" w:rsidP="0015109E">
            <w:pPr>
              <w:keepNext/>
              <w:keepLines/>
              <w:autoSpaceDE w:val="0"/>
              <w:ind w:left="-113" w:right="-108"/>
              <w:jc w:val="center"/>
              <w:rPr>
                <w:rFonts w:cs="Calibri"/>
                <w:sz w:val="20"/>
                <w:szCs w:val="20"/>
              </w:rPr>
            </w:pPr>
            <w:r w:rsidRPr="000F09FE">
              <w:rPr>
                <w:rFonts w:cs="Calibri"/>
                <w:sz w:val="20"/>
                <w:szCs w:val="20"/>
              </w:rPr>
              <w:t>Altitude ≥ 1600 m</w:t>
            </w:r>
          </w:p>
          <w:p w14:paraId="54674264" w14:textId="77777777" w:rsidR="00514076" w:rsidRPr="00981DE4" w:rsidRDefault="00514076" w:rsidP="0015109E">
            <w:pPr>
              <w:keepNext/>
              <w:keepLines/>
              <w:autoSpaceDE w:val="0"/>
              <w:jc w:val="center"/>
              <w:rPr>
                <w:rFonts w:cs="Calibri"/>
                <w:sz w:val="20"/>
                <w:szCs w:val="20"/>
              </w:rPr>
            </w:pPr>
            <w:r w:rsidRPr="000F09FE">
              <w:rPr>
                <w:rFonts w:cs="Calibri"/>
                <w:sz w:val="20"/>
                <w:szCs w:val="20"/>
              </w:rPr>
              <w:t>Référence 1700 m</w:t>
            </w:r>
          </w:p>
        </w:tc>
        <w:tc>
          <w:tcPr>
            <w:tcW w:w="23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86AE1AA" w14:textId="77777777" w:rsidR="00514076" w:rsidRPr="00F10E08" w:rsidRDefault="00514076" w:rsidP="0015109E">
            <w:pPr>
              <w:keepNext/>
              <w:keepLines/>
              <w:autoSpaceDE w:val="0"/>
              <w:jc w:val="center"/>
              <w:rPr>
                <w:rFonts w:cs="Calibri"/>
                <w:b/>
                <w:color w:val="0000FF"/>
                <w:sz w:val="20"/>
                <w:szCs w:val="20"/>
              </w:rPr>
            </w:pPr>
          </w:p>
        </w:tc>
        <w:tc>
          <w:tcPr>
            <w:tcW w:w="23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75FEE21" w14:textId="77777777" w:rsidR="00514076" w:rsidRPr="00F10E08" w:rsidRDefault="00514076" w:rsidP="0015109E">
            <w:pPr>
              <w:keepNext/>
              <w:keepLines/>
              <w:autoSpaceDE w:val="0"/>
              <w:jc w:val="center"/>
              <w:rPr>
                <w:rFonts w:cs="Calibri"/>
                <w:color w:val="0000FF"/>
                <w:sz w:val="20"/>
                <w:szCs w:val="20"/>
              </w:rPr>
            </w:pPr>
          </w:p>
        </w:tc>
        <w:tc>
          <w:tcPr>
            <w:tcW w:w="239" w:type="pct"/>
            <w:tcBorders>
              <w:top w:val="single" w:sz="4" w:space="0" w:color="auto"/>
              <w:left w:val="single" w:sz="2" w:space="0" w:color="auto"/>
              <w:bottom w:val="single" w:sz="4" w:space="0" w:color="auto"/>
              <w:right w:val="single" w:sz="2" w:space="0" w:color="auto"/>
            </w:tcBorders>
            <w:vAlign w:val="center"/>
          </w:tcPr>
          <w:p w14:paraId="163F4ABF" w14:textId="77777777" w:rsidR="00514076" w:rsidRPr="00F10E08" w:rsidRDefault="00514076" w:rsidP="0015109E">
            <w:pPr>
              <w:keepNext/>
              <w:keepLines/>
              <w:autoSpaceDE w:val="0"/>
              <w:jc w:val="center"/>
              <w:rPr>
                <w:rFonts w:cs="Calibri"/>
                <w:color w:val="0000FF"/>
                <w:sz w:val="20"/>
                <w:szCs w:val="20"/>
              </w:rPr>
            </w:pPr>
            <w:r w:rsidRPr="00F10E08">
              <w:rPr>
                <w:rFonts w:cs="Calibri"/>
                <w:color w:val="000000"/>
                <w:sz w:val="20"/>
                <w:szCs w:val="20"/>
              </w:rPr>
              <w:t>113</w:t>
            </w:r>
          </w:p>
        </w:tc>
        <w:tc>
          <w:tcPr>
            <w:tcW w:w="239"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523444D" w14:textId="77777777" w:rsidR="00514076" w:rsidRPr="00F10E08" w:rsidRDefault="00514076" w:rsidP="0015109E">
            <w:pPr>
              <w:keepNext/>
              <w:keepLines/>
              <w:autoSpaceDE w:val="0"/>
              <w:jc w:val="center"/>
              <w:rPr>
                <w:rFonts w:cs="Calibri"/>
                <w:color w:val="0000FF"/>
                <w:sz w:val="20"/>
                <w:szCs w:val="20"/>
              </w:rPr>
            </w:pPr>
          </w:p>
        </w:tc>
        <w:tc>
          <w:tcPr>
            <w:tcW w:w="23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4FFF952" w14:textId="77777777" w:rsidR="00514076" w:rsidRPr="00F10E08" w:rsidRDefault="00514076" w:rsidP="0015109E">
            <w:pPr>
              <w:keepNext/>
              <w:keepLines/>
              <w:autoSpaceDE w:val="0"/>
              <w:jc w:val="center"/>
              <w:rPr>
                <w:rFonts w:cs="Calibri"/>
                <w:color w:val="0000FF"/>
                <w:sz w:val="20"/>
                <w:szCs w:val="20"/>
              </w:rPr>
            </w:pPr>
          </w:p>
        </w:tc>
        <w:tc>
          <w:tcPr>
            <w:tcW w:w="239" w:type="pct"/>
            <w:gridSpan w:val="2"/>
            <w:tcBorders>
              <w:top w:val="single" w:sz="4" w:space="0" w:color="auto"/>
              <w:left w:val="single" w:sz="2" w:space="0" w:color="auto"/>
              <w:bottom w:val="single" w:sz="4" w:space="0" w:color="auto"/>
              <w:right w:val="single" w:sz="2" w:space="0" w:color="auto"/>
            </w:tcBorders>
            <w:vAlign w:val="center"/>
          </w:tcPr>
          <w:p w14:paraId="6B0C6CDE" w14:textId="77777777" w:rsidR="00514076" w:rsidRPr="00F10E08" w:rsidRDefault="00514076" w:rsidP="0015109E">
            <w:pPr>
              <w:keepNext/>
              <w:keepLines/>
              <w:autoSpaceDE w:val="0"/>
              <w:jc w:val="center"/>
              <w:rPr>
                <w:rFonts w:cs="Calibri"/>
                <w:color w:val="0000FF"/>
                <w:sz w:val="20"/>
                <w:szCs w:val="20"/>
              </w:rPr>
            </w:pPr>
            <w:r w:rsidRPr="00F10E08">
              <w:rPr>
                <w:rFonts w:cs="Calibri"/>
                <w:color w:val="000000"/>
                <w:sz w:val="20"/>
                <w:szCs w:val="20"/>
              </w:rPr>
              <w:t>105</w:t>
            </w:r>
          </w:p>
        </w:tc>
        <w:tc>
          <w:tcPr>
            <w:tcW w:w="239" w:type="pct"/>
            <w:gridSpan w:val="2"/>
            <w:tcBorders>
              <w:top w:val="single" w:sz="4" w:space="0" w:color="auto"/>
              <w:left w:val="single" w:sz="2" w:space="0" w:color="auto"/>
              <w:bottom w:val="single" w:sz="4" w:space="0" w:color="auto"/>
              <w:right w:val="single" w:sz="2" w:space="0" w:color="auto"/>
            </w:tcBorders>
            <w:vAlign w:val="center"/>
          </w:tcPr>
          <w:p w14:paraId="56B975AF" w14:textId="77777777" w:rsidR="00514076" w:rsidRPr="00F10E08" w:rsidRDefault="00514076" w:rsidP="0015109E">
            <w:pPr>
              <w:keepNext/>
              <w:keepLines/>
              <w:autoSpaceDE w:val="0"/>
              <w:jc w:val="center"/>
              <w:rPr>
                <w:rFonts w:cs="Calibri"/>
                <w:color w:val="0000FF"/>
                <w:sz w:val="20"/>
                <w:szCs w:val="20"/>
              </w:rPr>
            </w:pPr>
            <w:r w:rsidRPr="00F10E08">
              <w:rPr>
                <w:rFonts w:cs="Calibri"/>
                <w:color w:val="000000"/>
                <w:sz w:val="20"/>
                <w:szCs w:val="20"/>
              </w:rPr>
              <w:t>96</w:t>
            </w:r>
          </w:p>
        </w:tc>
        <w:tc>
          <w:tcPr>
            <w:tcW w:w="239" w:type="pct"/>
            <w:tcBorders>
              <w:top w:val="single" w:sz="4" w:space="0" w:color="auto"/>
              <w:left w:val="single" w:sz="2" w:space="0" w:color="auto"/>
              <w:bottom w:val="single" w:sz="4" w:space="0" w:color="auto"/>
              <w:right w:val="single" w:sz="2" w:space="0" w:color="auto"/>
            </w:tcBorders>
            <w:vAlign w:val="center"/>
          </w:tcPr>
          <w:p w14:paraId="23E4B04A" w14:textId="77777777" w:rsidR="00514076" w:rsidRPr="00F10E08" w:rsidRDefault="00514076" w:rsidP="0015109E">
            <w:pPr>
              <w:keepNext/>
              <w:keepLines/>
              <w:autoSpaceDE w:val="0"/>
              <w:jc w:val="center"/>
              <w:rPr>
                <w:rFonts w:cs="Calibri"/>
                <w:color w:val="0000FF"/>
                <w:sz w:val="20"/>
                <w:szCs w:val="20"/>
              </w:rPr>
            </w:pPr>
            <w:r w:rsidRPr="00F10E08">
              <w:rPr>
                <w:rFonts w:cs="Calibri"/>
                <w:color w:val="000000"/>
                <w:sz w:val="20"/>
                <w:szCs w:val="20"/>
              </w:rPr>
              <w:t>85</w:t>
            </w:r>
          </w:p>
        </w:tc>
        <w:tc>
          <w:tcPr>
            <w:tcW w:w="38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74BC813" w14:textId="77777777" w:rsidR="00514076" w:rsidRPr="00981DE4" w:rsidRDefault="00514076" w:rsidP="0015109E">
            <w:pPr>
              <w:keepNext/>
              <w:keepLines/>
              <w:autoSpaceDE w:val="0"/>
              <w:spacing w:before="120"/>
              <w:jc w:val="center"/>
              <w:rPr>
                <w:rFonts w:cs="Calibri"/>
                <w:b/>
                <w:color w:val="0000FF"/>
                <w:sz w:val="20"/>
                <w:szCs w:val="20"/>
              </w:rPr>
            </w:pPr>
          </w:p>
        </w:tc>
        <w:tc>
          <w:tcPr>
            <w:tcW w:w="38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147356D" w14:textId="77777777" w:rsidR="00514076" w:rsidRPr="00981DE4" w:rsidRDefault="00514076" w:rsidP="0015109E">
            <w:pPr>
              <w:keepNext/>
              <w:keepLines/>
              <w:autoSpaceDE w:val="0"/>
              <w:spacing w:before="120"/>
              <w:jc w:val="center"/>
              <w:rPr>
                <w:rFonts w:cs="Calibri"/>
                <w:b/>
                <w:color w:val="0000FF"/>
                <w:sz w:val="20"/>
                <w:szCs w:val="20"/>
              </w:rPr>
            </w:pPr>
          </w:p>
        </w:tc>
        <w:tc>
          <w:tcPr>
            <w:tcW w:w="38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3D97D1A" w14:textId="77777777" w:rsidR="00514076" w:rsidRPr="00981DE4" w:rsidRDefault="00514076" w:rsidP="0015109E">
            <w:pPr>
              <w:keepNext/>
              <w:keepLines/>
              <w:autoSpaceDE w:val="0"/>
              <w:spacing w:before="120"/>
              <w:jc w:val="center"/>
              <w:rPr>
                <w:rFonts w:cs="Calibri"/>
                <w:b/>
                <w:color w:val="0000FF"/>
                <w:sz w:val="20"/>
                <w:szCs w:val="20"/>
              </w:rPr>
            </w:pPr>
          </w:p>
        </w:tc>
        <w:tc>
          <w:tcPr>
            <w:tcW w:w="38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9A11481" w14:textId="77777777" w:rsidR="00514076" w:rsidRPr="00981DE4" w:rsidRDefault="00514076" w:rsidP="0015109E">
            <w:pPr>
              <w:keepNext/>
              <w:keepLines/>
              <w:autoSpaceDE w:val="0"/>
              <w:spacing w:before="120"/>
              <w:jc w:val="center"/>
              <w:rPr>
                <w:rFonts w:cs="Calibri"/>
                <w:b/>
                <w:color w:val="0000FF"/>
                <w:sz w:val="20"/>
                <w:szCs w:val="20"/>
              </w:rPr>
            </w:pPr>
          </w:p>
        </w:tc>
        <w:tc>
          <w:tcPr>
            <w:tcW w:w="386"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39C6C55" w14:textId="77777777" w:rsidR="00514076" w:rsidRPr="00981DE4" w:rsidRDefault="00514076" w:rsidP="0015109E">
            <w:pPr>
              <w:keepNext/>
              <w:keepLines/>
              <w:autoSpaceDE w:val="0"/>
              <w:spacing w:before="120"/>
              <w:jc w:val="center"/>
              <w:rPr>
                <w:rFonts w:cs="Calibri"/>
                <w:color w:val="0000FF"/>
                <w:sz w:val="16"/>
                <w:szCs w:val="16"/>
              </w:rPr>
            </w:pPr>
          </w:p>
        </w:tc>
      </w:tr>
      <w:tr w:rsidR="00514076" w:rsidRPr="0061255F" w14:paraId="33E057C1" w14:textId="77777777" w:rsidTr="0015109E">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7445793" w14:textId="77777777" w:rsidR="00514076" w:rsidRPr="0061255F" w:rsidRDefault="00514076" w:rsidP="0015109E">
            <w:pPr>
              <w:keepNext/>
              <w:keepLines/>
              <w:autoSpaceDE w:val="0"/>
              <w:spacing w:before="120"/>
              <w:jc w:val="center"/>
              <w:rPr>
                <w:rFonts w:cs="Calibri"/>
                <w:color w:val="0000FF"/>
                <w:sz w:val="4"/>
                <w:szCs w:val="16"/>
              </w:rPr>
            </w:pPr>
          </w:p>
        </w:tc>
      </w:tr>
      <w:tr w:rsidR="00514076" w14:paraId="272BDB25" w14:textId="77777777" w:rsidTr="0015109E">
        <w:tblPrEx>
          <w:tblCellMar>
            <w:left w:w="108" w:type="dxa"/>
            <w:right w:w="57" w:type="dxa"/>
          </w:tblCellMar>
        </w:tblPrEx>
        <w:tc>
          <w:tcPr>
            <w:tcW w:w="1162"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4093472D" w14:textId="77777777" w:rsidR="00514076" w:rsidRPr="00A372D3" w:rsidRDefault="00514076" w:rsidP="0015109E">
            <w:pPr>
              <w:keepNext/>
              <w:keepLines/>
              <w:autoSpaceDE w:val="0"/>
              <w:jc w:val="center"/>
              <w:rPr>
                <w:rFonts w:cs="Calibri"/>
                <w:b/>
                <w:sz w:val="20"/>
                <w:szCs w:val="20"/>
                <w:bdr w:val="none" w:sz="0" w:space="0" w:color="auto" w:frame="1"/>
              </w:rPr>
            </w:pPr>
            <w:r w:rsidRPr="00A372D3">
              <w:rPr>
                <w:rFonts w:cs="Calibri"/>
                <w:b/>
                <w:sz w:val="20"/>
                <w:szCs w:val="20"/>
                <w:bdr w:val="none" w:sz="0" w:space="0" w:color="auto" w:frame="1"/>
              </w:rPr>
              <w:t>Composante USE</w:t>
            </w:r>
          </w:p>
        </w:tc>
        <w:tc>
          <w:tcPr>
            <w:tcW w:w="827"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6D1E6ECC" w14:textId="77777777" w:rsidR="00514076" w:rsidRPr="00A372D3" w:rsidRDefault="00514076" w:rsidP="0015109E">
            <w:pPr>
              <w:keepNext/>
              <w:keepLines/>
              <w:autoSpaceDE w:val="0"/>
              <w:spacing w:before="120"/>
              <w:jc w:val="center"/>
              <w:rPr>
                <w:rFonts w:cs="Calibri"/>
                <w:b/>
                <w:sz w:val="20"/>
                <w:szCs w:val="20"/>
                <w:bdr w:val="none" w:sz="0" w:space="0" w:color="auto" w:frame="1"/>
              </w:rPr>
            </w:pPr>
          </w:p>
        </w:tc>
        <w:tc>
          <w:tcPr>
            <w:tcW w:w="463" w:type="pct"/>
            <w:gridSpan w:val="3"/>
            <w:tcBorders>
              <w:top w:val="single" w:sz="12" w:space="0" w:color="auto"/>
              <w:left w:val="single" w:sz="4" w:space="0" w:color="auto"/>
              <w:bottom w:val="single" w:sz="4" w:space="0" w:color="auto"/>
              <w:right w:val="nil"/>
            </w:tcBorders>
            <w:vAlign w:val="center"/>
            <w:hideMark/>
          </w:tcPr>
          <w:p w14:paraId="438D8610" w14:textId="77777777" w:rsidR="00514076" w:rsidRPr="00A372D3" w:rsidRDefault="00514076" w:rsidP="0015109E">
            <w:pPr>
              <w:keepNext/>
              <w:keepLines/>
              <w:autoSpaceDE w:val="0"/>
              <w:spacing w:before="120"/>
              <w:jc w:val="right"/>
              <w:rPr>
                <w:rFonts w:cs="Calibri"/>
                <w:b/>
                <w:sz w:val="20"/>
                <w:szCs w:val="20"/>
                <w:bdr w:val="none" w:sz="0" w:space="0" w:color="auto" w:frame="1"/>
              </w:rPr>
            </w:pPr>
            <w:r w:rsidRPr="00A372D3">
              <w:rPr>
                <w:rFonts w:cs="Calibri"/>
                <w:sz w:val="20"/>
                <w:szCs w:val="20"/>
                <w:bdr w:val="none" w:sz="0" w:space="0" w:color="auto" w:frame="1"/>
              </w:rPr>
              <w:t>USE étalon =</w:t>
            </w:r>
          </w:p>
        </w:tc>
        <w:tc>
          <w:tcPr>
            <w:tcW w:w="163" w:type="pct"/>
            <w:gridSpan w:val="2"/>
            <w:tcBorders>
              <w:top w:val="single" w:sz="12" w:space="0" w:color="auto"/>
              <w:left w:val="nil"/>
              <w:bottom w:val="single" w:sz="4" w:space="0" w:color="auto"/>
              <w:right w:val="nil"/>
            </w:tcBorders>
            <w:hideMark/>
          </w:tcPr>
          <w:p w14:paraId="275CFAB1" w14:textId="77777777" w:rsidR="00514076" w:rsidRPr="00A372D3" w:rsidRDefault="00514076" w:rsidP="0015109E">
            <w:pPr>
              <w:keepNext/>
              <w:keepLines/>
              <w:autoSpaceDE w:val="0"/>
              <w:spacing w:before="120"/>
              <w:jc w:val="center"/>
              <w:rPr>
                <w:rFonts w:cs="Calibri"/>
                <w:b/>
                <w:sz w:val="20"/>
                <w:szCs w:val="20"/>
                <w:bdr w:val="none" w:sz="0" w:space="0" w:color="auto" w:frame="1"/>
              </w:rPr>
            </w:pPr>
            <w:r w:rsidRPr="00A372D3">
              <w:rPr>
                <w:rFonts w:cs="Calibri"/>
                <w:b/>
                <w:color w:val="0000FF"/>
                <w:sz w:val="20"/>
                <w:szCs w:val="20"/>
                <w:bdr w:val="none" w:sz="0" w:space="0" w:color="auto" w:frame="1"/>
              </w:rPr>
              <w:t xml:space="preserve"> </w:t>
            </w:r>
            <w:r w:rsidRPr="00A372D3">
              <w:rPr>
                <w:rFonts w:cs="Calibri"/>
                <w:b/>
                <w:sz w:val="20"/>
                <w:szCs w:val="20"/>
                <w:bdr w:val="none" w:sz="0" w:space="0" w:color="auto" w:frame="1"/>
              </w:rPr>
              <w:t>61</w:t>
            </w:r>
          </w:p>
        </w:tc>
        <w:tc>
          <w:tcPr>
            <w:tcW w:w="459" w:type="pct"/>
            <w:gridSpan w:val="2"/>
            <w:tcBorders>
              <w:top w:val="single" w:sz="12" w:space="0" w:color="auto"/>
              <w:left w:val="nil"/>
              <w:bottom w:val="single" w:sz="4" w:space="0" w:color="auto"/>
              <w:right w:val="single" w:sz="4" w:space="0" w:color="auto"/>
            </w:tcBorders>
            <w:hideMark/>
          </w:tcPr>
          <w:p w14:paraId="350A1AD7" w14:textId="77777777" w:rsidR="00514076" w:rsidRPr="00A372D3" w:rsidRDefault="00514076" w:rsidP="0015109E">
            <w:pPr>
              <w:keepNext/>
              <w:keepLines/>
              <w:autoSpaceDE w:val="0"/>
              <w:spacing w:before="120"/>
              <w:ind w:left="-174"/>
              <w:jc w:val="right"/>
              <w:rPr>
                <w:rFonts w:cs="Calibri"/>
                <w:b/>
                <w:sz w:val="20"/>
                <w:szCs w:val="20"/>
                <w:bdr w:val="none" w:sz="0" w:space="0" w:color="auto" w:frame="1"/>
              </w:rPr>
            </w:pPr>
            <w:r w:rsidRPr="00A372D3">
              <w:rPr>
                <w:rFonts w:cs="Calibri"/>
                <w:sz w:val="20"/>
                <w:szCs w:val="20"/>
                <w:bdr w:val="none" w:sz="0" w:space="0" w:color="auto" w:frame="1"/>
              </w:rPr>
              <w:t>kWh/m²/an</w:t>
            </w:r>
          </w:p>
        </w:tc>
        <w:tc>
          <w:tcPr>
            <w:tcW w:w="1926" w:type="pct"/>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hideMark/>
          </w:tcPr>
          <w:p w14:paraId="5FB468F8" w14:textId="77777777" w:rsidR="00514076" w:rsidRPr="00A372D3" w:rsidRDefault="00514076" w:rsidP="0015109E">
            <w:pPr>
              <w:keepNext/>
              <w:keepLines/>
              <w:autoSpaceDE w:val="0"/>
              <w:spacing w:before="120"/>
              <w:jc w:val="center"/>
              <w:rPr>
                <w:rFonts w:cs="Calibri"/>
                <w:b/>
                <w:sz w:val="20"/>
                <w:szCs w:val="20"/>
                <w:bdr w:val="none" w:sz="0" w:space="0" w:color="auto" w:frame="1"/>
              </w:rPr>
            </w:pPr>
          </w:p>
        </w:tc>
      </w:tr>
      <w:tr w:rsidR="00514076" w14:paraId="156B81F1" w14:textId="77777777" w:rsidTr="0015109E">
        <w:tblPrEx>
          <w:tblCellMar>
            <w:left w:w="108" w:type="dxa"/>
            <w:right w:w="57" w:type="dxa"/>
          </w:tblCellMar>
        </w:tblPrEx>
        <w:tc>
          <w:tcPr>
            <w:tcW w:w="1162"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5882E73E" w14:textId="77777777" w:rsidR="00514076" w:rsidRDefault="00514076" w:rsidP="0015109E">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1912"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30EE1655"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38DB886E" w14:textId="77777777" w:rsidR="00514076" w:rsidRDefault="00514076" w:rsidP="0015109E">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1926"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90DBDB9" w14:textId="77777777" w:rsidR="00514076" w:rsidRPr="00A372D3" w:rsidRDefault="00514076" w:rsidP="0015109E">
            <w:pPr>
              <w:keepNext/>
              <w:keepLines/>
              <w:autoSpaceDE w:val="0"/>
              <w:spacing w:before="120"/>
              <w:jc w:val="center"/>
              <w:rPr>
                <w:rFonts w:cs="Calibri"/>
                <w:b/>
                <w:sz w:val="20"/>
                <w:szCs w:val="20"/>
                <w:bdr w:val="none" w:sz="0" w:space="0" w:color="auto" w:frame="1"/>
              </w:rPr>
            </w:pPr>
            <w:r w:rsidRPr="00A372D3">
              <w:rPr>
                <w:rFonts w:cs="Calibri"/>
                <w:b/>
                <w:sz w:val="20"/>
                <w:szCs w:val="20"/>
                <w:bdr w:val="none" w:sz="0" w:space="0" w:color="auto" w:frame="1"/>
              </w:rPr>
              <w:t>Indicateur d’intensité d’usage étalon</w:t>
            </w:r>
          </w:p>
          <w:p w14:paraId="7F345345" w14:textId="77777777" w:rsidR="00514076" w:rsidRPr="00A372D3" w:rsidRDefault="00514076" w:rsidP="0015109E">
            <w:pPr>
              <w:keepNext/>
              <w:keepLines/>
              <w:autoSpaceDE w:val="0"/>
              <w:spacing w:before="120"/>
              <w:jc w:val="center"/>
              <w:rPr>
                <w:rFonts w:cs="Calibri"/>
                <w:b/>
                <w:sz w:val="20"/>
                <w:szCs w:val="20"/>
                <w:bdr w:val="none" w:sz="0" w:space="0" w:color="auto" w:frame="1"/>
              </w:rPr>
            </w:pPr>
          </w:p>
        </w:tc>
      </w:tr>
      <w:tr w:rsidR="00514076" w14:paraId="2C66F4E3" w14:textId="77777777" w:rsidTr="0015109E">
        <w:tblPrEx>
          <w:tblCellMar>
            <w:left w:w="108" w:type="dxa"/>
            <w:right w:w="57" w:type="dxa"/>
          </w:tblCellMar>
        </w:tblPrEx>
        <w:trPr>
          <w:trHeight w:val="504"/>
        </w:trPr>
        <w:tc>
          <w:tcPr>
            <w:tcW w:w="1162" w:type="pct"/>
            <w:tcBorders>
              <w:top w:val="single" w:sz="4" w:space="0" w:color="auto"/>
              <w:left w:val="single" w:sz="12" w:space="0" w:color="auto"/>
              <w:right w:val="single" w:sz="2" w:space="0" w:color="auto"/>
            </w:tcBorders>
            <w:vAlign w:val="center"/>
            <w:hideMark/>
          </w:tcPr>
          <w:p w14:paraId="5864C866"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Indicateur d’intensité d’usage temporel</w:t>
            </w:r>
          </w:p>
        </w:tc>
        <w:tc>
          <w:tcPr>
            <w:tcW w:w="3838" w:type="pct"/>
            <w:gridSpan w:val="16"/>
            <w:tcBorders>
              <w:top w:val="single" w:sz="4" w:space="0" w:color="auto"/>
              <w:left w:val="single" w:sz="2" w:space="0" w:color="auto"/>
              <w:right w:val="single" w:sz="12" w:space="0" w:color="auto"/>
            </w:tcBorders>
            <w:shd w:val="clear" w:color="auto" w:fill="auto"/>
            <w:vAlign w:val="center"/>
            <w:hideMark/>
          </w:tcPr>
          <w:p w14:paraId="2D68E6B2" w14:textId="3CF15231" w:rsidR="00514076" w:rsidRPr="00A372D3" w:rsidRDefault="00514076" w:rsidP="0015109E">
            <w:pPr>
              <w:keepNext/>
              <w:keepLines/>
              <w:autoSpaceDE w:val="0"/>
              <w:jc w:val="center"/>
              <w:rPr>
                <w:rFonts w:cs="Calibri"/>
                <w:b/>
                <w:sz w:val="20"/>
                <w:szCs w:val="20"/>
                <w:bdr w:val="none" w:sz="0" w:space="0" w:color="auto" w:frame="1"/>
              </w:rPr>
            </w:pPr>
            <w:r w:rsidRPr="00A372D3">
              <w:rPr>
                <w:rFonts w:cs="Calibri"/>
                <w:sz w:val="20"/>
                <w:szCs w:val="20"/>
                <w:bdr w:val="none" w:sz="0" w:space="0" w:color="auto" w:frame="1"/>
              </w:rPr>
              <w:t xml:space="preserve">Pas de modulation </w:t>
            </w:r>
            <w:r w:rsidR="000E5CD0">
              <w:rPr>
                <w:rFonts w:cs="Calibri"/>
                <w:sz w:val="20"/>
                <w:szCs w:val="20"/>
                <w:bdr w:val="none" w:sz="0" w:space="0" w:color="auto" w:frame="1"/>
              </w:rPr>
              <w:t>temporelle</w:t>
            </w:r>
          </w:p>
        </w:tc>
      </w:tr>
      <w:tr w:rsidR="00514076" w14:paraId="3EBC348D" w14:textId="77777777" w:rsidTr="0015109E">
        <w:tblPrEx>
          <w:tblCellMar>
            <w:left w:w="108" w:type="dxa"/>
            <w:right w:w="57" w:type="dxa"/>
          </w:tblCellMar>
        </w:tblPrEx>
        <w:trPr>
          <w:trHeight w:val="504"/>
        </w:trPr>
        <w:tc>
          <w:tcPr>
            <w:tcW w:w="1162" w:type="pct"/>
            <w:tcBorders>
              <w:top w:val="single" w:sz="4" w:space="0" w:color="auto"/>
              <w:left w:val="single" w:sz="12" w:space="0" w:color="auto"/>
              <w:right w:val="single" w:sz="2" w:space="0" w:color="auto"/>
            </w:tcBorders>
            <w:vAlign w:val="center"/>
          </w:tcPr>
          <w:p w14:paraId="04CD611D"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3838" w:type="pct"/>
            <w:gridSpan w:val="16"/>
            <w:tcBorders>
              <w:left w:val="single" w:sz="2" w:space="0" w:color="auto"/>
              <w:right w:val="single" w:sz="12" w:space="0" w:color="auto"/>
            </w:tcBorders>
            <w:shd w:val="clear" w:color="auto" w:fill="auto"/>
            <w:vAlign w:val="center"/>
          </w:tcPr>
          <w:p w14:paraId="5613554C" w14:textId="6CF72254" w:rsidR="00514076" w:rsidRPr="00A372D3" w:rsidRDefault="000E5CD0" w:rsidP="000E5CD0">
            <w:pPr>
              <w:keepNext/>
              <w:keepLines/>
              <w:autoSpaceDE w:val="0"/>
              <w:jc w:val="center"/>
              <w:rPr>
                <w:rFonts w:cs="Calibri"/>
                <w:b/>
                <w:sz w:val="20"/>
                <w:szCs w:val="20"/>
                <w:bdr w:val="none" w:sz="0" w:space="0" w:color="auto" w:frame="1"/>
              </w:rPr>
            </w:pPr>
            <w:r>
              <w:rPr>
                <w:rFonts w:cs="Calibri"/>
                <w:sz w:val="20"/>
                <w:szCs w:val="20"/>
                <w:bdr w:val="none" w:sz="0" w:space="0" w:color="auto" w:frame="1"/>
              </w:rPr>
              <w:t>Pas de modulation surfacique</w:t>
            </w:r>
          </w:p>
        </w:tc>
      </w:tr>
      <w:tr w:rsidR="00514076" w:rsidRPr="009A1ABE" w14:paraId="515D17A9" w14:textId="77777777" w:rsidTr="0015109E">
        <w:tblPrEx>
          <w:tblCellMar>
            <w:left w:w="108" w:type="dxa"/>
            <w:right w:w="57" w:type="dxa"/>
          </w:tblCellMar>
        </w:tblPrEx>
        <w:tc>
          <w:tcPr>
            <w:tcW w:w="1162" w:type="pct"/>
            <w:tcBorders>
              <w:top w:val="single" w:sz="4" w:space="0" w:color="auto"/>
              <w:left w:val="single" w:sz="12" w:space="0" w:color="auto"/>
              <w:bottom w:val="single" w:sz="12" w:space="0" w:color="auto"/>
              <w:right w:val="single" w:sz="2" w:space="0" w:color="auto"/>
            </w:tcBorders>
            <w:vAlign w:val="center"/>
            <w:hideMark/>
          </w:tcPr>
          <w:p w14:paraId="5538ED4C"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3838" w:type="pct"/>
            <w:gridSpan w:val="16"/>
            <w:tcBorders>
              <w:top w:val="single" w:sz="4" w:space="0" w:color="auto"/>
              <w:left w:val="single" w:sz="2" w:space="0" w:color="auto"/>
              <w:bottom w:val="single" w:sz="12" w:space="0" w:color="auto"/>
              <w:right w:val="single" w:sz="12" w:space="0" w:color="auto"/>
            </w:tcBorders>
            <w:vAlign w:val="center"/>
            <w:hideMark/>
          </w:tcPr>
          <w:p w14:paraId="03F461EB" w14:textId="77777777" w:rsidR="00514076" w:rsidRPr="001D022F" w:rsidRDefault="00514076" w:rsidP="0015109E">
            <w:pPr>
              <w:keepNext/>
              <w:keepLines/>
              <w:autoSpaceDE w:val="0"/>
              <w:ind w:left="-102" w:right="-6"/>
              <w:jc w:val="center"/>
              <w:rPr>
                <w:rFonts w:cs="Calibri"/>
                <w:sz w:val="20"/>
                <w:szCs w:val="20"/>
                <w:bdr w:val="none" w:sz="0" w:space="0" w:color="auto" w:frame="1"/>
                <w:lang w:val="en-US"/>
              </w:rPr>
            </w:pPr>
            <w:r w:rsidRPr="001D022F">
              <w:rPr>
                <w:rFonts w:cs="Calibri"/>
                <w:b/>
                <w:sz w:val="20"/>
                <w:szCs w:val="20"/>
                <w:bdr w:val="none" w:sz="0" w:space="0" w:color="auto" w:frame="1"/>
                <w:lang w:val="en-US"/>
              </w:rPr>
              <w:t xml:space="preserve">USE modulé </w:t>
            </w:r>
            <w:r w:rsidRPr="001D022F">
              <w:rPr>
                <w:rFonts w:cs="Calibri"/>
                <w:sz w:val="20"/>
                <w:szCs w:val="20"/>
                <w:bdr w:val="none" w:sz="0" w:space="0" w:color="auto" w:frame="1"/>
                <w:lang w:val="en-US"/>
              </w:rPr>
              <w:t>(kWh/m²/an) = USE étalon</w:t>
            </w:r>
          </w:p>
        </w:tc>
      </w:tr>
    </w:tbl>
    <w:p w14:paraId="7B619D6F" w14:textId="77777777" w:rsidR="00514076" w:rsidRPr="00FD056C" w:rsidRDefault="00514076" w:rsidP="00514076">
      <w:pPr>
        <w:keepNext/>
        <w:keepLines/>
        <w:rPr>
          <w:rFonts w:cs="Calibri"/>
          <w:sz w:val="20"/>
          <w:szCs w:val="20"/>
        </w:rPr>
      </w:pPr>
      <w:r>
        <w:rPr>
          <w:rFonts w:cs="Calibri"/>
        </w:rPr>
        <w:t xml:space="preserve">Nota : </w:t>
      </w:r>
      <w:r w:rsidRPr="00291558">
        <w:rPr>
          <w:rFonts w:cs="Calibri"/>
          <w:sz w:val="20"/>
          <w:szCs w:val="20"/>
        </w:rPr>
        <w:t>Aucune modulation temporelle est proposée</w:t>
      </w:r>
      <w:r>
        <w:rPr>
          <w:rFonts w:cs="Calibri"/>
          <w:sz w:val="20"/>
          <w:szCs w:val="20"/>
        </w:rPr>
        <w:t>, les établissements étant en fonctionnement permanent toute l’année.</w:t>
      </w:r>
    </w:p>
    <w:p w14:paraId="6AE1B2DE" w14:textId="77777777" w:rsidR="00514076" w:rsidRDefault="00514076" w:rsidP="00514076">
      <w:pPr>
        <w:widowControl w:val="0"/>
        <w:autoSpaceDE w:val="0"/>
        <w:spacing w:before="120"/>
        <w:jc w:val="center"/>
        <w:rPr>
          <w:rFonts w:cs="Calibri"/>
          <w:b/>
        </w:rPr>
      </w:pPr>
    </w:p>
    <w:p w14:paraId="6F97DF1D" w14:textId="77777777" w:rsidR="00514076" w:rsidRPr="00C3458B" w:rsidRDefault="00514076" w:rsidP="00514076">
      <w:pPr>
        <w:pStyle w:val="Titre6"/>
      </w:pPr>
      <w:r w:rsidRPr="00C3458B">
        <w:lastRenderedPageBreak/>
        <w:t>« Sous-catégorie “</w:t>
      </w:r>
      <w:r w:rsidRPr="00101654">
        <w:t xml:space="preserve">Etablissements pénitentiaires – </w:t>
      </w:r>
      <w:r>
        <w:t>Cuisine centrale de production</w:t>
      </w:r>
      <w:r w:rsidRPr="00C3458B">
        <w:t>“</w:t>
      </w:r>
      <w:r>
        <w:t> </w:t>
      </w:r>
      <w:r w:rsidRPr="00C3458B">
        <w:t>»</w:t>
      </w:r>
    </w:p>
    <w:p w14:paraId="30574E1A" w14:textId="77777777" w:rsidR="00514076" w:rsidRPr="00C3458B" w:rsidRDefault="00514076" w:rsidP="00514076">
      <w:pPr>
        <w:keepNext/>
        <w:keepLines/>
        <w:autoSpaceDE w:val="0"/>
        <w:spacing w:before="120"/>
        <w:jc w:val="center"/>
        <w:rPr>
          <w:rFonts w:eastAsia="Arial"/>
          <w:b/>
          <w:sz w:val="20"/>
          <w:szCs w:val="20"/>
        </w:rPr>
      </w:pPr>
      <w:r w:rsidRPr="00981DE4">
        <w:rPr>
          <w:rFonts w:cs="Calibri"/>
          <w:sz w:val="20"/>
          <w:szCs w:val="20"/>
        </w:rPr>
        <w:t>(</w:t>
      </w:r>
      <w:r w:rsidRPr="004D5095">
        <w:rPr>
          <w:rFonts w:cs="Calibri"/>
          <w:b/>
          <w:sz w:val="20"/>
          <w:szCs w:val="20"/>
        </w:rPr>
        <w:t>NAF</w:t>
      </w:r>
      <w:r w:rsidRPr="004D5095">
        <w:rPr>
          <w:rFonts w:cs="Calibri"/>
          <w:sz w:val="20"/>
          <w:szCs w:val="20"/>
        </w:rPr>
        <w:t> :</w:t>
      </w:r>
      <w:r w:rsidRPr="00DC4B72">
        <w:rPr>
          <w:rFonts w:cs="Calibri"/>
          <w:sz w:val="20"/>
          <w:szCs w:val="20"/>
        </w:rPr>
        <w:t xml:space="preserve"> </w:t>
      </w:r>
      <w:r w:rsidRPr="004D5095">
        <w:rPr>
          <w:rFonts w:cs="Calibri"/>
          <w:sz w:val="20"/>
          <w:szCs w:val="20"/>
        </w:rPr>
        <w:t xml:space="preserve">Section </w:t>
      </w:r>
      <w:r>
        <w:rPr>
          <w:rFonts w:cs="Calibri"/>
          <w:sz w:val="20"/>
          <w:szCs w:val="20"/>
        </w:rPr>
        <w:t>O</w:t>
      </w:r>
      <w:r w:rsidRPr="004D5095">
        <w:rPr>
          <w:rFonts w:cs="Calibri"/>
          <w:sz w:val="20"/>
          <w:szCs w:val="20"/>
        </w:rPr>
        <w:t xml:space="preserve"> – services</w:t>
      </w:r>
      <w:r w:rsidRPr="008830F6">
        <w:rPr>
          <w:rFonts w:cs="Calibri"/>
          <w:color w:val="000000" w:themeColor="text1"/>
          <w:sz w:val="20"/>
          <w:szCs w:val="20"/>
        </w:rPr>
        <w:t xml:space="preserve"> d’administration </w:t>
      </w:r>
      <w:r>
        <w:rPr>
          <w:rFonts w:cs="Calibri"/>
          <w:color w:val="000000" w:themeColor="text1"/>
          <w:sz w:val="20"/>
          <w:szCs w:val="20"/>
        </w:rPr>
        <w:t>pénitentiaire</w:t>
      </w:r>
      <w:r w:rsidRPr="008830F6">
        <w:rPr>
          <w:rFonts w:cs="Calibri"/>
          <w:color w:val="000000" w:themeColor="text1"/>
          <w:sz w:val="20"/>
          <w:szCs w:val="20"/>
        </w:rPr>
        <w:t xml:space="preserve"> </w:t>
      </w:r>
      <w:r>
        <w:rPr>
          <w:rFonts w:cs="Calibri"/>
          <w:color w:val="000000" w:themeColor="text1"/>
          <w:sz w:val="20"/>
          <w:szCs w:val="20"/>
        </w:rPr>
        <w:t xml:space="preserve">– </w:t>
      </w:r>
      <w:r w:rsidRPr="008830F6">
        <w:rPr>
          <w:rFonts w:cs="Calibri"/>
          <w:b/>
          <w:color w:val="000000" w:themeColor="text1"/>
          <w:sz w:val="20"/>
          <w:szCs w:val="20"/>
        </w:rPr>
        <w:t>Code 84.23.</w:t>
      </w:r>
      <w:r>
        <w:rPr>
          <w:rFonts w:cs="Calibri"/>
          <w:b/>
          <w:color w:val="000000" w:themeColor="text1"/>
          <w:sz w:val="20"/>
          <w:szCs w:val="20"/>
        </w:rPr>
        <w:t>12</w:t>
      </w:r>
      <w:r w:rsidRPr="000F1225">
        <w:rPr>
          <w:rFonts w:cs="Calibri"/>
          <w:sz w:val="20"/>
          <w:szCs w:val="20"/>
        </w:rPr>
        <w:t>)</w:t>
      </w:r>
      <w:r w:rsidRPr="00C3458B" w:rsidDel="007D7619">
        <w:rPr>
          <w:rFonts w:cs="Calibri"/>
          <w:sz w:val="20"/>
          <w:szCs w:val="20"/>
        </w:rPr>
        <w:t xml:space="preserve"> </w:t>
      </w:r>
    </w:p>
    <w:tbl>
      <w:tblPr>
        <w:tblStyle w:val="Grilledutableau"/>
        <w:tblW w:w="5000" w:type="pct"/>
        <w:tblCellMar>
          <w:left w:w="28" w:type="dxa"/>
          <w:right w:w="28" w:type="dxa"/>
        </w:tblCellMar>
        <w:tblLook w:val="04A0" w:firstRow="1" w:lastRow="0" w:firstColumn="1" w:lastColumn="0" w:noHBand="0" w:noVBand="1"/>
      </w:tblPr>
      <w:tblGrid>
        <w:gridCol w:w="2385"/>
        <w:gridCol w:w="682"/>
        <w:gridCol w:w="682"/>
        <w:gridCol w:w="444"/>
        <w:gridCol w:w="238"/>
        <w:gridCol w:w="682"/>
        <w:gridCol w:w="548"/>
        <w:gridCol w:w="134"/>
        <w:gridCol w:w="590"/>
        <w:gridCol w:w="92"/>
        <w:gridCol w:w="682"/>
        <w:gridCol w:w="682"/>
        <w:gridCol w:w="1232"/>
        <w:gridCol w:w="1344"/>
        <w:gridCol w:w="1350"/>
        <w:gridCol w:w="640"/>
        <w:gridCol w:w="523"/>
        <w:gridCol w:w="1042"/>
      </w:tblGrid>
      <w:tr w:rsidR="00514076" w:rsidRPr="00981DE4" w14:paraId="18A2720C" w14:textId="77777777" w:rsidTr="0015109E">
        <w:tc>
          <w:tcPr>
            <w:tcW w:w="854"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205C0AF2" w14:textId="77777777" w:rsidR="00514076" w:rsidRPr="00C3458B" w:rsidRDefault="00514076" w:rsidP="0015109E">
            <w:pPr>
              <w:keepNext/>
              <w:keepLines/>
              <w:autoSpaceDE w:val="0"/>
              <w:jc w:val="center"/>
              <w:rPr>
                <w:rFonts w:cs="Calibri"/>
                <w:b/>
                <w:sz w:val="20"/>
                <w:szCs w:val="20"/>
              </w:rPr>
            </w:pPr>
            <w:r w:rsidRPr="00C3458B">
              <w:rPr>
                <w:rFonts w:cs="Calibri"/>
                <w:b/>
                <w:sz w:val="20"/>
                <w:szCs w:val="20"/>
              </w:rPr>
              <w:t>Composante CVC</w:t>
            </w:r>
          </w:p>
          <w:p w14:paraId="061CB50B" w14:textId="77777777" w:rsidR="00514076" w:rsidRPr="00C3458B" w:rsidRDefault="00514076" w:rsidP="0015109E">
            <w:pPr>
              <w:keepNext/>
              <w:keepLines/>
              <w:autoSpaceDE w:val="0"/>
              <w:jc w:val="center"/>
              <w:rPr>
                <w:rFonts w:cs="Calibri"/>
                <w:sz w:val="20"/>
                <w:szCs w:val="20"/>
              </w:rPr>
            </w:pPr>
            <w:r w:rsidRPr="00C3458B">
              <w:rPr>
                <w:rFonts w:cs="Calibri"/>
                <w:sz w:val="20"/>
                <w:szCs w:val="20"/>
              </w:rPr>
              <w:t>en kWh/m²/an</w:t>
            </w:r>
          </w:p>
        </w:tc>
        <w:tc>
          <w:tcPr>
            <w:tcW w:w="4146"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165A1348" w14:textId="77777777" w:rsidR="00514076" w:rsidRPr="00981DE4" w:rsidRDefault="00514076" w:rsidP="0015109E">
            <w:pPr>
              <w:keepNext/>
              <w:keepLines/>
              <w:tabs>
                <w:tab w:val="left" w:pos="1786"/>
              </w:tabs>
              <w:autoSpaceDE w:val="0"/>
              <w:spacing w:before="120"/>
              <w:jc w:val="center"/>
              <w:rPr>
                <w:rFonts w:cs="Calibri"/>
                <w:b/>
                <w:sz w:val="20"/>
                <w:szCs w:val="20"/>
              </w:rPr>
            </w:pPr>
            <w:r w:rsidRPr="00981DE4">
              <w:rPr>
                <w:rFonts w:cs="Calibri"/>
                <w:b/>
                <w:sz w:val="20"/>
                <w:szCs w:val="20"/>
              </w:rPr>
              <w:t xml:space="preserve">Zones </w:t>
            </w:r>
            <w:r>
              <w:rPr>
                <w:rFonts w:cs="Calibri"/>
                <w:b/>
                <w:sz w:val="20"/>
                <w:szCs w:val="20"/>
              </w:rPr>
              <w:t>Climatiques</w:t>
            </w:r>
          </w:p>
        </w:tc>
      </w:tr>
      <w:tr w:rsidR="00514076" w:rsidRPr="00981DE4" w14:paraId="40A2576E" w14:textId="77777777" w:rsidTr="0015109E">
        <w:tc>
          <w:tcPr>
            <w:tcW w:w="854"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2AFDF560" w14:textId="77777777" w:rsidR="00514076" w:rsidRPr="00981DE4" w:rsidRDefault="00514076" w:rsidP="0015109E">
            <w:pPr>
              <w:keepNext/>
              <w:keepLines/>
              <w:autoSpaceDE w:val="0"/>
              <w:spacing w:before="120"/>
              <w:jc w:val="center"/>
              <w:rPr>
                <w:rFonts w:cs="Calibri"/>
                <w:b/>
                <w:color w:val="0000FF"/>
                <w:sz w:val="20"/>
                <w:szCs w:val="20"/>
              </w:rPr>
            </w:pPr>
          </w:p>
        </w:tc>
        <w:tc>
          <w:tcPr>
            <w:tcW w:w="24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BBB347F"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H1a</w:t>
            </w:r>
          </w:p>
        </w:tc>
        <w:tc>
          <w:tcPr>
            <w:tcW w:w="24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7D9D710"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H1b</w:t>
            </w:r>
          </w:p>
        </w:tc>
        <w:tc>
          <w:tcPr>
            <w:tcW w:w="24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B1C3C15"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H1c</w:t>
            </w:r>
          </w:p>
        </w:tc>
        <w:tc>
          <w:tcPr>
            <w:tcW w:w="24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539BF1C"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H2a</w:t>
            </w:r>
          </w:p>
        </w:tc>
        <w:tc>
          <w:tcPr>
            <w:tcW w:w="24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365419A"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H2b</w:t>
            </w:r>
          </w:p>
        </w:tc>
        <w:tc>
          <w:tcPr>
            <w:tcW w:w="244"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3E92A622"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H2c</w:t>
            </w:r>
          </w:p>
        </w:tc>
        <w:tc>
          <w:tcPr>
            <w:tcW w:w="244" w:type="pct"/>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1AFC437D"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H2d</w:t>
            </w:r>
          </w:p>
        </w:tc>
        <w:tc>
          <w:tcPr>
            <w:tcW w:w="24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AB5E3C8"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H3</w:t>
            </w:r>
          </w:p>
        </w:tc>
        <w:tc>
          <w:tcPr>
            <w:tcW w:w="44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EF0538A"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Guyane</w:t>
            </w:r>
          </w:p>
        </w:tc>
        <w:tc>
          <w:tcPr>
            <w:tcW w:w="48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4C18D7B" w14:textId="77777777" w:rsidR="00514076" w:rsidRPr="00981DE4" w:rsidRDefault="00514076" w:rsidP="0015109E">
            <w:pPr>
              <w:keepNext/>
              <w:keepLines/>
              <w:autoSpaceDE w:val="0"/>
              <w:spacing w:before="120"/>
              <w:ind w:left="-137" w:right="-57"/>
              <w:jc w:val="center"/>
              <w:rPr>
                <w:rFonts w:cs="Calibri"/>
                <w:b/>
                <w:sz w:val="18"/>
                <w:szCs w:val="18"/>
              </w:rPr>
            </w:pPr>
            <w:r w:rsidRPr="00981DE4">
              <w:rPr>
                <w:rFonts w:cs="Calibri"/>
                <w:b/>
                <w:sz w:val="18"/>
                <w:szCs w:val="18"/>
              </w:rPr>
              <w:t>Guadeloupe</w:t>
            </w:r>
          </w:p>
        </w:tc>
        <w:tc>
          <w:tcPr>
            <w:tcW w:w="48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05D71F1" w14:textId="77777777" w:rsidR="00514076" w:rsidRPr="00981DE4" w:rsidRDefault="00514076" w:rsidP="0015109E">
            <w:pPr>
              <w:keepNext/>
              <w:keepLines/>
              <w:autoSpaceDE w:val="0"/>
              <w:spacing w:before="120"/>
              <w:ind w:left="-59"/>
              <w:jc w:val="center"/>
              <w:rPr>
                <w:rFonts w:cs="Calibri"/>
                <w:b/>
                <w:sz w:val="18"/>
                <w:szCs w:val="18"/>
              </w:rPr>
            </w:pPr>
            <w:r w:rsidRPr="00981DE4">
              <w:rPr>
                <w:rFonts w:cs="Calibri"/>
                <w:b/>
                <w:sz w:val="18"/>
                <w:szCs w:val="18"/>
              </w:rPr>
              <w:t>Martinique</w:t>
            </w:r>
          </w:p>
        </w:tc>
        <w:tc>
          <w:tcPr>
            <w:tcW w:w="41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BE8DE41"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Mayotte</w:t>
            </w:r>
          </w:p>
        </w:tc>
        <w:tc>
          <w:tcPr>
            <w:tcW w:w="373"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4FA323D4"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Réunion</w:t>
            </w:r>
          </w:p>
        </w:tc>
      </w:tr>
      <w:tr w:rsidR="00514076" w:rsidRPr="00981DE4" w14:paraId="5815E5A4" w14:textId="77777777" w:rsidTr="0015109E">
        <w:tc>
          <w:tcPr>
            <w:tcW w:w="854" w:type="pct"/>
            <w:tcBorders>
              <w:top w:val="single" w:sz="2" w:space="0" w:color="auto"/>
              <w:left w:val="single" w:sz="12" w:space="0" w:color="auto"/>
              <w:bottom w:val="single" w:sz="2" w:space="0" w:color="auto"/>
              <w:right w:val="single" w:sz="2" w:space="0" w:color="auto"/>
            </w:tcBorders>
            <w:vAlign w:val="center"/>
          </w:tcPr>
          <w:p w14:paraId="2F00E184" w14:textId="77777777" w:rsidR="00514076" w:rsidRPr="000F09FE" w:rsidRDefault="00514076" w:rsidP="0015109E">
            <w:pPr>
              <w:keepNext/>
              <w:keepLines/>
              <w:autoSpaceDE w:val="0"/>
              <w:jc w:val="center"/>
              <w:rPr>
                <w:rFonts w:cs="Calibri"/>
                <w:sz w:val="20"/>
                <w:szCs w:val="20"/>
              </w:rPr>
            </w:pPr>
            <w:r w:rsidRPr="000F09FE">
              <w:rPr>
                <w:rFonts w:cs="Calibri"/>
                <w:sz w:val="20"/>
                <w:szCs w:val="20"/>
              </w:rPr>
              <w:t>Altitude &lt; 400 m</w:t>
            </w:r>
          </w:p>
          <w:p w14:paraId="4FD85487" w14:textId="77777777" w:rsidR="00514076" w:rsidRPr="00981DE4" w:rsidRDefault="00514076" w:rsidP="0015109E">
            <w:pPr>
              <w:keepNext/>
              <w:keepLines/>
              <w:autoSpaceDE w:val="0"/>
              <w:jc w:val="center"/>
              <w:rPr>
                <w:rFonts w:cs="Calibri"/>
                <w:sz w:val="20"/>
                <w:szCs w:val="20"/>
              </w:rPr>
            </w:pPr>
            <w:r w:rsidRPr="000F09FE">
              <w:rPr>
                <w:rFonts w:cs="Calibri"/>
                <w:sz w:val="20"/>
                <w:szCs w:val="20"/>
              </w:rPr>
              <w:t>Référence 100 m</w:t>
            </w:r>
          </w:p>
        </w:tc>
        <w:tc>
          <w:tcPr>
            <w:tcW w:w="244" w:type="pct"/>
            <w:tcBorders>
              <w:top w:val="single" w:sz="2" w:space="0" w:color="auto"/>
              <w:left w:val="single" w:sz="2" w:space="0" w:color="auto"/>
              <w:bottom w:val="single" w:sz="2" w:space="0" w:color="auto"/>
              <w:right w:val="single" w:sz="2" w:space="0" w:color="auto"/>
            </w:tcBorders>
            <w:vAlign w:val="center"/>
          </w:tcPr>
          <w:p w14:paraId="392F9523"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88</w:t>
            </w:r>
          </w:p>
        </w:tc>
        <w:tc>
          <w:tcPr>
            <w:tcW w:w="244" w:type="pct"/>
            <w:tcBorders>
              <w:top w:val="single" w:sz="2" w:space="0" w:color="auto"/>
              <w:left w:val="single" w:sz="2" w:space="0" w:color="auto"/>
              <w:bottom w:val="single" w:sz="2" w:space="0" w:color="auto"/>
              <w:right w:val="single" w:sz="2" w:space="0" w:color="auto"/>
            </w:tcBorders>
            <w:vAlign w:val="center"/>
          </w:tcPr>
          <w:p w14:paraId="71792E3D"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98</w:t>
            </w:r>
          </w:p>
        </w:tc>
        <w:tc>
          <w:tcPr>
            <w:tcW w:w="244" w:type="pct"/>
            <w:gridSpan w:val="2"/>
            <w:tcBorders>
              <w:top w:val="single" w:sz="2" w:space="0" w:color="auto"/>
              <w:left w:val="single" w:sz="2" w:space="0" w:color="auto"/>
              <w:bottom w:val="single" w:sz="2" w:space="0" w:color="auto"/>
              <w:right w:val="single" w:sz="2" w:space="0" w:color="auto"/>
            </w:tcBorders>
            <w:vAlign w:val="center"/>
          </w:tcPr>
          <w:p w14:paraId="50EFC1C9"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111</w:t>
            </w:r>
          </w:p>
        </w:tc>
        <w:tc>
          <w:tcPr>
            <w:tcW w:w="244" w:type="pct"/>
            <w:tcBorders>
              <w:top w:val="single" w:sz="2" w:space="0" w:color="auto"/>
              <w:left w:val="single" w:sz="2" w:space="0" w:color="auto"/>
              <w:bottom w:val="single" w:sz="2" w:space="0" w:color="auto"/>
              <w:right w:val="single" w:sz="2" w:space="0" w:color="auto"/>
            </w:tcBorders>
            <w:vAlign w:val="center"/>
          </w:tcPr>
          <w:p w14:paraId="18EA1DF4"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82</w:t>
            </w:r>
          </w:p>
        </w:tc>
        <w:tc>
          <w:tcPr>
            <w:tcW w:w="244" w:type="pct"/>
            <w:gridSpan w:val="2"/>
            <w:tcBorders>
              <w:top w:val="single" w:sz="2" w:space="0" w:color="auto"/>
              <w:left w:val="single" w:sz="2" w:space="0" w:color="auto"/>
              <w:bottom w:val="single" w:sz="2" w:space="0" w:color="auto"/>
              <w:right w:val="single" w:sz="2" w:space="0" w:color="auto"/>
            </w:tcBorders>
            <w:vAlign w:val="center"/>
          </w:tcPr>
          <w:p w14:paraId="688BDCA0"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95</w:t>
            </w:r>
          </w:p>
        </w:tc>
        <w:tc>
          <w:tcPr>
            <w:tcW w:w="244" w:type="pct"/>
            <w:gridSpan w:val="2"/>
            <w:tcBorders>
              <w:top w:val="single" w:sz="2" w:space="0" w:color="auto"/>
              <w:left w:val="single" w:sz="2" w:space="0" w:color="auto"/>
              <w:bottom w:val="single" w:sz="2" w:space="0" w:color="auto"/>
              <w:right w:val="single" w:sz="2" w:space="0" w:color="auto"/>
            </w:tcBorders>
            <w:vAlign w:val="center"/>
          </w:tcPr>
          <w:p w14:paraId="589BCECC"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118</w:t>
            </w:r>
          </w:p>
        </w:tc>
        <w:tc>
          <w:tcPr>
            <w:tcW w:w="244" w:type="pct"/>
            <w:tcBorders>
              <w:top w:val="single" w:sz="2" w:space="0" w:color="auto"/>
              <w:left w:val="single" w:sz="2" w:space="0" w:color="auto"/>
              <w:bottom w:val="single" w:sz="2" w:space="0" w:color="auto"/>
              <w:right w:val="single" w:sz="2" w:space="0" w:color="auto"/>
            </w:tcBorders>
            <w:vAlign w:val="center"/>
          </w:tcPr>
          <w:p w14:paraId="6C595ECB"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148</w:t>
            </w:r>
          </w:p>
        </w:tc>
        <w:tc>
          <w:tcPr>
            <w:tcW w:w="244" w:type="pct"/>
            <w:tcBorders>
              <w:top w:val="single" w:sz="2" w:space="0" w:color="auto"/>
              <w:left w:val="single" w:sz="2" w:space="0" w:color="auto"/>
              <w:bottom w:val="single" w:sz="2" w:space="0" w:color="auto"/>
              <w:right w:val="single" w:sz="2" w:space="0" w:color="auto"/>
            </w:tcBorders>
            <w:vAlign w:val="center"/>
          </w:tcPr>
          <w:p w14:paraId="3B968729"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149</w:t>
            </w:r>
          </w:p>
        </w:tc>
        <w:tc>
          <w:tcPr>
            <w:tcW w:w="441" w:type="pct"/>
            <w:tcBorders>
              <w:top w:val="single" w:sz="2" w:space="0" w:color="auto"/>
              <w:left w:val="single" w:sz="2" w:space="0" w:color="auto"/>
              <w:bottom w:val="single" w:sz="2" w:space="0" w:color="auto"/>
              <w:right w:val="single" w:sz="2" w:space="0" w:color="auto"/>
            </w:tcBorders>
            <w:vAlign w:val="center"/>
          </w:tcPr>
          <w:p w14:paraId="18CBFBA6" w14:textId="77777777" w:rsidR="00514076" w:rsidRPr="00994EBB" w:rsidRDefault="00514076" w:rsidP="0015109E">
            <w:pPr>
              <w:keepNext/>
              <w:keepLines/>
              <w:autoSpaceDE w:val="0"/>
              <w:spacing w:before="120"/>
              <w:jc w:val="center"/>
              <w:rPr>
                <w:rFonts w:cs="Calibri"/>
                <w:sz w:val="16"/>
                <w:szCs w:val="16"/>
              </w:rPr>
            </w:pPr>
            <w:r w:rsidRPr="00994EBB">
              <w:rPr>
                <w:rFonts w:cs="Calibri"/>
                <w:sz w:val="16"/>
                <w:szCs w:val="16"/>
              </w:rPr>
              <w:t>Définie par arrêté</w:t>
            </w:r>
          </w:p>
        </w:tc>
        <w:tc>
          <w:tcPr>
            <w:tcW w:w="481" w:type="pct"/>
            <w:tcBorders>
              <w:top w:val="single" w:sz="2" w:space="0" w:color="auto"/>
              <w:left w:val="single" w:sz="2" w:space="0" w:color="auto"/>
              <w:bottom w:val="single" w:sz="2" w:space="0" w:color="auto"/>
              <w:right w:val="single" w:sz="2" w:space="0" w:color="auto"/>
            </w:tcBorders>
            <w:vAlign w:val="center"/>
          </w:tcPr>
          <w:p w14:paraId="6481DB48" w14:textId="77777777" w:rsidR="00514076" w:rsidRPr="00994EBB" w:rsidRDefault="00514076" w:rsidP="0015109E">
            <w:pPr>
              <w:keepNext/>
              <w:keepLines/>
              <w:autoSpaceDE w:val="0"/>
              <w:spacing w:before="120"/>
              <w:jc w:val="center"/>
              <w:rPr>
                <w:rFonts w:cs="Calibri"/>
                <w:b/>
                <w:sz w:val="20"/>
                <w:szCs w:val="20"/>
              </w:rPr>
            </w:pPr>
            <w:r w:rsidRPr="00994EBB">
              <w:rPr>
                <w:rFonts w:cs="Calibri"/>
                <w:sz w:val="16"/>
                <w:szCs w:val="16"/>
              </w:rPr>
              <w:t>Définie par arrêté</w:t>
            </w:r>
          </w:p>
        </w:tc>
        <w:tc>
          <w:tcPr>
            <w:tcW w:w="483" w:type="pct"/>
            <w:tcBorders>
              <w:top w:val="single" w:sz="2" w:space="0" w:color="auto"/>
              <w:left w:val="single" w:sz="2" w:space="0" w:color="auto"/>
              <w:bottom w:val="single" w:sz="2" w:space="0" w:color="auto"/>
              <w:right w:val="single" w:sz="2" w:space="0" w:color="auto"/>
            </w:tcBorders>
            <w:vAlign w:val="center"/>
          </w:tcPr>
          <w:p w14:paraId="64C63A09" w14:textId="77777777" w:rsidR="00514076" w:rsidRPr="00994EBB" w:rsidRDefault="00514076" w:rsidP="0015109E">
            <w:pPr>
              <w:keepNext/>
              <w:keepLines/>
              <w:autoSpaceDE w:val="0"/>
              <w:spacing w:before="120"/>
              <w:jc w:val="center"/>
              <w:rPr>
                <w:rFonts w:cs="Calibri"/>
                <w:b/>
                <w:sz w:val="20"/>
                <w:szCs w:val="20"/>
              </w:rPr>
            </w:pPr>
            <w:r w:rsidRPr="00994EBB">
              <w:rPr>
                <w:rFonts w:cs="Calibri"/>
                <w:sz w:val="16"/>
                <w:szCs w:val="16"/>
              </w:rPr>
              <w:t>Définie par arrêté</w:t>
            </w:r>
          </w:p>
        </w:tc>
        <w:tc>
          <w:tcPr>
            <w:tcW w:w="416" w:type="pct"/>
            <w:gridSpan w:val="2"/>
            <w:tcBorders>
              <w:top w:val="single" w:sz="2" w:space="0" w:color="auto"/>
              <w:left w:val="single" w:sz="2" w:space="0" w:color="auto"/>
              <w:bottom w:val="single" w:sz="2" w:space="0" w:color="auto"/>
              <w:right w:val="single" w:sz="2" w:space="0" w:color="auto"/>
            </w:tcBorders>
            <w:vAlign w:val="center"/>
          </w:tcPr>
          <w:p w14:paraId="23AD6627" w14:textId="77777777" w:rsidR="00514076" w:rsidRPr="00994EBB" w:rsidRDefault="00514076" w:rsidP="0015109E">
            <w:pPr>
              <w:keepNext/>
              <w:keepLines/>
              <w:autoSpaceDE w:val="0"/>
              <w:spacing w:before="120"/>
              <w:jc w:val="center"/>
              <w:rPr>
                <w:rFonts w:cs="Calibri"/>
                <w:b/>
                <w:sz w:val="20"/>
                <w:szCs w:val="20"/>
              </w:rPr>
            </w:pPr>
            <w:r w:rsidRPr="00994EBB">
              <w:rPr>
                <w:rFonts w:cs="Calibri"/>
                <w:sz w:val="16"/>
                <w:szCs w:val="16"/>
              </w:rPr>
              <w:t>Définie par arrêté</w:t>
            </w:r>
          </w:p>
        </w:tc>
        <w:tc>
          <w:tcPr>
            <w:tcW w:w="373" w:type="pct"/>
            <w:tcBorders>
              <w:top w:val="single" w:sz="2" w:space="0" w:color="auto"/>
              <w:left w:val="single" w:sz="2" w:space="0" w:color="auto"/>
              <w:bottom w:val="single" w:sz="2" w:space="0" w:color="auto"/>
              <w:right w:val="single" w:sz="12" w:space="0" w:color="auto"/>
            </w:tcBorders>
            <w:vAlign w:val="center"/>
          </w:tcPr>
          <w:p w14:paraId="4E34BBCF" w14:textId="77777777" w:rsidR="00514076" w:rsidRPr="00994EBB" w:rsidRDefault="00514076" w:rsidP="0015109E">
            <w:pPr>
              <w:keepNext/>
              <w:keepLines/>
              <w:autoSpaceDE w:val="0"/>
              <w:spacing w:before="120"/>
              <w:jc w:val="center"/>
              <w:rPr>
                <w:rFonts w:cs="Calibri"/>
                <w:b/>
                <w:sz w:val="20"/>
                <w:szCs w:val="20"/>
              </w:rPr>
            </w:pPr>
            <w:r w:rsidRPr="00994EBB">
              <w:rPr>
                <w:rFonts w:cs="Calibri"/>
                <w:sz w:val="16"/>
                <w:szCs w:val="16"/>
              </w:rPr>
              <w:t xml:space="preserve">Définie par arrêté </w:t>
            </w:r>
          </w:p>
        </w:tc>
      </w:tr>
      <w:tr w:rsidR="00514076" w:rsidRPr="00981DE4" w14:paraId="7FCE55CE" w14:textId="77777777" w:rsidTr="0015109E">
        <w:tc>
          <w:tcPr>
            <w:tcW w:w="854" w:type="pct"/>
            <w:tcBorders>
              <w:top w:val="single" w:sz="2" w:space="0" w:color="auto"/>
              <w:left w:val="single" w:sz="12" w:space="0" w:color="auto"/>
              <w:bottom w:val="single" w:sz="2" w:space="0" w:color="auto"/>
              <w:right w:val="single" w:sz="2" w:space="0" w:color="auto"/>
            </w:tcBorders>
            <w:vAlign w:val="center"/>
          </w:tcPr>
          <w:p w14:paraId="5B179E91" w14:textId="77777777" w:rsidR="00514076" w:rsidRPr="000F09FE" w:rsidRDefault="00514076" w:rsidP="0015109E">
            <w:pPr>
              <w:keepNext/>
              <w:keepLines/>
              <w:autoSpaceDE w:val="0"/>
              <w:jc w:val="center"/>
              <w:rPr>
                <w:rFonts w:cs="Calibri"/>
                <w:sz w:val="20"/>
                <w:szCs w:val="20"/>
              </w:rPr>
            </w:pPr>
            <w:r w:rsidRPr="000F09FE">
              <w:rPr>
                <w:rFonts w:cs="Calibri"/>
                <w:sz w:val="20"/>
                <w:szCs w:val="20"/>
              </w:rPr>
              <w:t>400 m ≤ Altitude &lt; 800 m</w:t>
            </w:r>
          </w:p>
          <w:p w14:paraId="342B0049" w14:textId="77777777" w:rsidR="00514076" w:rsidRPr="00C3458B" w:rsidRDefault="00514076" w:rsidP="0015109E">
            <w:pPr>
              <w:keepNext/>
              <w:keepLines/>
              <w:autoSpaceDE w:val="0"/>
              <w:jc w:val="center"/>
              <w:rPr>
                <w:rFonts w:cs="Calibri"/>
                <w:sz w:val="20"/>
                <w:szCs w:val="20"/>
              </w:rPr>
            </w:pPr>
            <w:r w:rsidRPr="000F09FE">
              <w:rPr>
                <w:rFonts w:cs="Calibri"/>
                <w:sz w:val="20"/>
                <w:szCs w:val="20"/>
              </w:rPr>
              <w:t>Référence 500 m</w:t>
            </w:r>
          </w:p>
        </w:tc>
        <w:tc>
          <w:tcPr>
            <w:tcW w:w="244" w:type="pct"/>
            <w:tcBorders>
              <w:top w:val="single" w:sz="2" w:space="0" w:color="auto"/>
              <w:left w:val="single" w:sz="2" w:space="0" w:color="auto"/>
              <w:bottom w:val="single" w:sz="2" w:space="0" w:color="auto"/>
              <w:right w:val="single" w:sz="2" w:space="0" w:color="auto"/>
            </w:tcBorders>
            <w:vAlign w:val="center"/>
          </w:tcPr>
          <w:p w14:paraId="70B6C1AA"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84</w:t>
            </w:r>
          </w:p>
        </w:tc>
        <w:tc>
          <w:tcPr>
            <w:tcW w:w="244" w:type="pct"/>
            <w:tcBorders>
              <w:top w:val="single" w:sz="2" w:space="0" w:color="auto"/>
              <w:left w:val="single" w:sz="2" w:space="0" w:color="auto"/>
              <w:bottom w:val="single" w:sz="2" w:space="0" w:color="auto"/>
              <w:right w:val="single" w:sz="2" w:space="0" w:color="auto"/>
            </w:tcBorders>
            <w:vAlign w:val="center"/>
          </w:tcPr>
          <w:p w14:paraId="2E308C19"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93</w:t>
            </w:r>
          </w:p>
        </w:tc>
        <w:tc>
          <w:tcPr>
            <w:tcW w:w="244" w:type="pct"/>
            <w:gridSpan w:val="2"/>
            <w:tcBorders>
              <w:top w:val="single" w:sz="2" w:space="0" w:color="auto"/>
              <w:left w:val="single" w:sz="2" w:space="0" w:color="auto"/>
              <w:bottom w:val="single" w:sz="2" w:space="0" w:color="auto"/>
              <w:right w:val="single" w:sz="2" w:space="0" w:color="auto"/>
            </w:tcBorders>
            <w:vAlign w:val="center"/>
          </w:tcPr>
          <w:p w14:paraId="177B5FF2"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95</w:t>
            </w:r>
          </w:p>
        </w:tc>
        <w:tc>
          <w:tcPr>
            <w:tcW w:w="24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31C779D" w14:textId="77777777" w:rsidR="00514076" w:rsidRPr="00994EBB" w:rsidRDefault="00514076" w:rsidP="0015109E">
            <w:pPr>
              <w:keepNext/>
              <w:keepLines/>
              <w:autoSpaceDE w:val="0"/>
              <w:jc w:val="center"/>
              <w:rPr>
                <w:rFonts w:cs="Calibri"/>
                <w:color w:val="0000FF"/>
                <w:sz w:val="20"/>
                <w:szCs w:val="20"/>
              </w:rPr>
            </w:pPr>
            <w:r>
              <w:rPr>
                <w:rFonts w:cs="Calibri"/>
                <w:color w:val="0000FF"/>
                <w:sz w:val="20"/>
                <w:szCs w:val="20"/>
              </w:rPr>
              <w:t> </w:t>
            </w:r>
          </w:p>
        </w:tc>
        <w:tc>
          <w:tcPr>
            <w:tcW w:w="244" w:type="pct"/>
            <w:gridSpan w:val="2"/>
            <w:tcBorders>
              <w:top w:val="single" w:sz="2" w:space="0" w:color="auto"/>
              <w:left w:val="single" w:sz="2" w:space="0" w:color="auto"/>
              <w:bottom w:val="single" w:sz="2" w:space="0" w:color="auto"/>
              <w:right w:val="single" w:sz="2" w:space="0" w:color="auto"/>
            </w:tcBorders>
            <w:vAlign w:val="center"/>
          </w:tcPr>
          <w:p w14:paraId="2625C4C9"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85</w:t>
            </w:r>
          </w:p>
        </w:tc>
        <w:tc>
          <w:tcPr>
            <w:tcW w:w="244" w:type="pct"/>
            <w:gridSpan w:val="2"/>
            <w:tcBorders>
              <w:top w:val="single" w:sz="2" w:space="0" w:color="auto"/>
              <w:left w:val="single" w:sz="2" w:space="0" w:color="auto"/>
              <w:bottom w:val="single" w:sz="2" w:space="0" w:color="auto"/>
              <w:right w:val="single" w:sz="2" w:space="0" w:color="auto"/>
            </w:tcBorders>
            <w:vAlign w:val="center"/>
          </w:tcPr>
          <w:p w14:paraId="11FB2B83"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97</w:t>
            </w:r>
          </w:p>
        </w:tc>
        <w:tc>
          <w:tcPr>
            <w:tcW w:w="244" w:type="pct"/>
            <w:tcBorders>
              <w:top w:val="single" w:sz="2" w:space="0" w:color="auto"/>
              <w:left w:val="single" w:sz="2" w:space="0" w:color="auto"/>
              <w:bottom w:val="single" w:sz="2" w:space="0" w:color="auto"/>
              <w:right w:val="single" w:sz="2" w:space="0" w:color="auto"/>
            </w:tcBorders>
            <w:vAlign w:val="center"/>
          </w:tcPr>
          <w:p w14:paraId="6BC107EB"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122</w:t>
            </w:r>
          </w:p>
        </w:tc>
        <w:tc>
          <w:tcPr>
            <w:tcW w:w="244" w:type="pct"/>
            <w:tcBorders>
              <w:top w:val="single" w:sz="2" w:space="0" w:color="auto"/>
              <w:left w:val="single" w:sz="2" w:space="0" w:color="auto"/>
              <w:bottom w:val="single" w:sz="2" w:space="0" w:color="auto"/>
              <w:right w:val="single" w:sz="2" w:space="0" w:color="auto"/>
            </w:tcBorders>
            <w:vAlign w:val="center"/>
          </w:tcPr>
          <w:p w14:paraId="6759BF93"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120</w:t>
            </w:r>
          </w:p>
        </w:tc>
        <w:tc>
          <w:tcPr>
            <w:tcW w:w="441" w:type="pct"/>
            <w:tcBorders>
              <w:top w:val="single" w:sz="2" w:space="0" w:color="auto"/>
              <w:left w:val="single" w:sz="2" w:space="0" w:color="auto"/>
              <w:bottom w:val="single" w:sz="2" w:space="0" w:color="auto"/>
              <w:right w:val="single" w:sz="2" w:space="0" w:color="auto"/>
            </w:tcBorders>
            <w:vAlign w:val="center"/>
          </w:tcPr>
          <w:p w14:paraId="79175852" w14:textId="77777777" w:rsidR="00514076" w:rsidRPr="00994EBB" w:rsidRDefault="00514076" w:rsidP="0015109E">
            <w:pPr>
              <w:keepNext/>
              <w:keepLines/>
              <w:autoSpaceDE w:val="0"/>
              <w:spacing w:before="120"/>
              <w:jc w:val="center"/>
              <w:rPr>
                <w:rFonts w:cs="Calibri"/>
                <w:b/>
                <w:sz w:val="20"/>
                <w:szCs w:val="20"/>
              </w:rPr>
            </w:pPr>
            <w:r w:rsidRPr="00994EBB">
              <w:rPr>
                <w:rFonts w:cs="Calibri"/>
                <w:sz w:val="16"/>
                <w:szCs w:val="16"/>
              </w:rPr>
              <w:t>Définie par arrêté</w:t>
            </w:r>
          </w:p>
        </w:tc>
        <w:tc>
          <w:tcPr>
            <w:tcW w:w="481" w:type="pct"/>
            <w:tcBorders>
              <w:top w:val="single" w:sz="2" w:space="0" w:color="auto"/>
              <w:left w:val="single" w:sz="2" w:space="0" w:color="auto"/>
              <w:bottom w:val="single" w:sz="2" w:space="0" w:color="auto"/>
              <w:right w:val="single" w:sz="2" w:space="0" w:color="auto"/>
            </w:tcBorders>
            <w:vAlign w:val="center"/>
          </w:tcPr>
          <w:p w14:paraId="0FA42D8A" w14:textId="77777777" w:rsidR="00514076" w:rsidRPr="00994EBB" w:rsidRDefault="00514076" w:rsidP="0015109E">
            <w:pPr>
              <w:keepNext/>
              <w:keepLines/>
              <w:autoSpaceDE w:val="0"/>
              <w:spacing w:before="120"/>
              <w:jc w:val="center"/>
              <w:rPr>
                <w:rFonts w:cs="Calibri"/>
                <w:b/>
                <w:sz w:val="20"/>
                <w:szCs w:val="20"/>
              </w:rPr>
            </w:pPr>
            <w:r w:rsidRPr="00994EBB">
              <w:rPr>
                <w:rFonts w:cs="Calibri"/>
                <w:sz w:val="16"/>
                <w:szCs w:val="16"/>
              </w:rPr>
              <w:t>Définie par arrêté</w:t>
            </w:r>
          </w:p>
        </w:tc>
        <w:tc>
          <w:tcPr>
            <w:tcW w:w="483" w:type="pct"/>
            <w:tcBorders>
              <w:top w:val="single" w:sz="2" w:space="0" w:color="auto"/>
              <w:left w:val="single" w:sz="2" w:space="0" w:color="auto"/>
              <w:bottom w:val="single" w:sz="2" w:space="0" w:color="auto"/>
              <w:right w:val="single" w:sz="2" w:space="0" w:color="auto"/>
            </w:tcBorders>
            <w:vAlign w:val="center"/>
          </w:tcPr>
          <w:p w14:paraId="2873C267" w14:textId="77777777" w:rsidR="00514076" w:rsidRPr="00994EBB" w:rsidRDefault="00514076" w:rsidP="0015109E">
            <w:pPr>
              <w:keepNext/>
              <w:keepLines/>
              <w:autoSpaceDE w:val="0"/>
              <w:spacing w:before="120"/>
              <w:jc w:val="center"/>
              <w:rPr>
                <w:rFonts w:cs="Calibri"/>
                <w:b/>
                <w:sz w:val="20"/>
                <w:szCs w:val="20"/>
              </w:rPr>
            </w:pPr>
            <w:r w:rsidRPr="00994EBB">
              <w:rPr>
                <w:rFonts w:cs="Calibri"/>
                <w:sz w:val="16"/>
                <w:szCs w:val="16"/>
              </w:rPr>
              <w:t>Définie par arrêté</w:t>
            </w:r>
          </w:p>
        </w:tc>
        <w:tc>
          <w:tcPr>
            <w:tcW w:w="41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F5B6E4" w14:textId="77777777" w:rsidR="00514076" w:rsidRPr="00994EBB" w:rsidRDefault="00514076" w:rsidP="0015109E">
            <w:pPr>
              <w:keepNext/>
              <w:keepLines/>
              <w:autoSpaceDE w:val="0"/>
              <w:spacing w:before="120"/>
              <w:jc w:val="center"/>
              <w:rPr>
                <w:rFonts w:cs="Calibri"/>
                <w:b/>
                <w:sz w:val="20"/>
                <w:szCs w:val="20"/>
              </w:rPr>
            </w:pPr>
          </w:p>
        </w:tc>
        <w:tc>
          <w:tcPr>
            <w:tcW w:w="373" w:type="pct"/>
            <w:tcBorders>
              <w:top w:val="single" w:sz="2" w:space="0" w:color="auto"/>
              <w:left w:val="single" w:sz="2" w:space="0" w:color="auto"/>
              <w:bottom w:val="single" w:sz="2" w:space="0" w:color="auto"/>
              <w:right w:val="single" w:sz="12" w:space="0" w:color="auto"/>
            </w:tcBorders>
            <w:vAlign w:val="center"/>
          </w:tcPr>
          <w:p w14:paraId="1C7641FD" w14:textId="77777777" w:rsidR="00514076" w:rsidRPr="00994EBB" w:rsidRDefault="00514076" w:rsidP="0015109E">
            <w:pPr>
              <w:keepNext/>
              <w:keepLines/>
              <w:autoSpaceDE w:val="0"/>
              <w:spacing w:before="120"/>
              <w:jc w:val="center"/>
              <w:rPr>
                <w:rFonts w:cs="Calibri"/>
                <w:b/>
                <w:sz w:val="20"/>
                <w:szCs w:val="20"/>
              </w:rPr>
            </w:pPr>
            <w:r w:rsidRPr="00994EBB">
              <w:rPr>
                <w:rFonts w:cs="Calibri"/>
                <w:sz w:val="16"/>
                <w:szCs w:val="16"/>
              </w:rPr>
              <w:t>Définie par arrêté</w:t>
            </w:r>
          </w:p>
        </w:tc>
      </w:tr>
      <w:tr w:rsidR="00514076" w:rsidRPr="00981DE4" w14:paraId="4CC2A9FC" w14:textId="77777777" w:rsidTr="0015109E">
        <w:tc>
          <w:tcPr>
            <w:tcW w:w="854" w:type="pct"/>
            <w:tcBorders>
              <w:top w:val="single" w:sz="2" w:space="0" w:color="auto"/>
              <w:left w:val="single" w:sz="12" w:space="0" w:color="auto"/>
              <w:bottom w:val="single" w:sz="2" w:space="0" w:color="auto"/>
              <w:right w:val="single" w:sz="2" w:space="0" w:color="auto"/>
            </w:tcBorders>
            <w:vAlign w:val="center"/>
          </w:tcPr>
          <w:p w14:paraId="29BECA4E" w14:textId="77777777" w:rsidR="00514076" w:rsidRPr="000F09FE" w:rsidRDefault="00514076" w:rsidP="0015109E">
            <w:pPr>
              <w:keepNext/>
              <w:keepLines/>
              <w:autoSpaceDE w:val="0"/>
              <w:jc w:val="center"/>
              <w:rPr>
                <w:rFonts w:cs="Calibri"/>
                <w:sz w:val="20"/>
                <w:szCs w:val="20"/>
              </w:rPr>
            </w:pPr>
            <w:r w:rsidRPr="000F09FE">
              <w:rPr>
                <w:rFonts w:cs="Calibri"/>
                <w:sz w:val="20"/>
                <w:szCs w:val="20"/>
              </w:rPr>
              <w:t>800 m ≤ Altitude &lt; 1200 m</w:t>
            </w:r>
          </w:p>
          <w:p w14:paraId="1763DF97" w14:textId="77777777" w:rsidR="00514076" w:rsidRPr="00C3458B" w:rsidRDefault="00514076" w:rsidP="0015109E">
            <w:pPr>
              <w:keepNext/>
              <w:keepLines/>
              <w:autoSpaceDE w:val="0"/>
              <w:jc w:val="center"/>
              <w:rPr>
                <w:rFonts w:cs="Calibri"/>
                <w:sz w:val="20"/>
                <w:szCs w:val="20"/>
              </w:rPr>
            </w:pPr>
            <w:r w:rsidRPr="000F09FE">
              <w:rPr>
                <w:rFonts w:cs="Calibri"/>
                <w:sz w:val="20"/>
                <w:szCs w:val="20"/>
              </w:rPr>
              <w:t>Référence 900 m</w:t>
            </w:r>
          </w:p>
        </w:tc>
        <w:tc>
          <w:tcPr>
            <w:tcW w:w="24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D8561BE" w14:textId="77777777" w:rsidR="00514076" w:rsidRPr="00C3458B" w:rsidRDefault="00514076" w:rsidP="0015109E">
            <w:pPr>
              <w:keepNext/>
              <w:keepLines/>
              <w:autoSpaceDE w:val="0"/>
              <w:jc w:val="center"/>
              <w:rPr>
                <w:rFonts w:cs="Calibri"/>
                <w:b/>
                <w:color w:val="0000FF"/>
                <w:sz w:val="20"/>
                <w:szCs w:val="20"/>
              </w:rPr>
            </w:pPr>
            <w:r>
              <w:rPr>
                <w:rFonts w:cs="Calibri"/>
                <w:b/>
                <w:bCs/>
                <w:color w:val="0000FF"/>
                <w:sz w:val="20"/>
                <w:szCs w:val="20"/>
              </w:rPr>
              <w:t> </w:t>
            </w:r>
          </w:p>
        </w:tc>
        <w:tc>
          <w:tcPr>
            <w:tcW w:w="244" w:type="pct"/>
            <w:tcBorders>
              <w:top w:val="single" w:sz="2" w:space="0" w:color="auto"/>
              <w:left w:val="single" w:sz="2" w:space="0" w:color="auto"/>
              <w:bottom w:val="single" w:sz="2" w:space="0" w:color="auto"/>
              <w:right w:val="single" w:sz="2" w:space="0" w:color="auto"/>
            </w:tcBorders>
            <w:vAlign w:val="center"/>
          </w:tcPr>
          <w:p w14:paraId="3103B793"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93</w:t>
            </w:r>
          </w:p>
        </w:tc>
        <w:tc>
          <w:tcPr>
            <w:tcW w:w="244" w:type="pct"/>
            <w:gridSpan w:val="2"/>
            <w:tcBorders>
              <w:top w:val="single" w:sz="2" w:space="0" w:color="auto"/>
              <w:left w:val="single" w:sz="2" w:space="0" w:color="auto"/>
              <w:bottom w:val="single" w:sz="2" w:space="0" w:color="auto"/>
              <w:right w:val="single" w:sz="2" w:space="0" w:color="auto"/>
            </w:tcBorders>
            <w:vAlign w:val="center"/>
          </w:tcPr>
          <w:p w14:paraId="76A65E7C"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93</w:t>
            </w:r>
          </w:p>
        </w:tc>
        <w:tc>
          <w:tcPr>
            <w:tcW w:w="24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783C450" w14:textId="77777777" w:rsidR="00514076" w:rsidRPr="00994EBB" w:rsidRDefault="00514076" w:rsidP="0015109E">
            <w:pPr>
              <w:keepNext/>
              <w:keepLines/>
              <w:autoSpaceDE w:val="0"/>
              <w:jc w:val="center"/>
              <w:rPr>
                <w:rFonts w:cs="Calibri"/>
                <w:color w:val="0000FF"/>
                <w:sz w:val="20"/>
                <w:szCs w:val="20"/>
              </w:rPr>
            </w:pPr>
            <w:r>
              <w:rPr>
                <w:rFonts w:cs="Calibri"/>
                <w:color w:val="0000FF"/>
                <w:sz w:val="20"/>
                <w:szCs w:val="20"/>
              </w:rPr>
              <w:t> </w:t>
            </w:r>
          </w:p>
        </w:tc>
        <w:tc>
          <w:tcPr>
            <w:tcW w:w="244"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50F2846" w14:textId="77777777" w:rsidR="00514076" w:rsidRPr="00994EBB" w:rsidRDefault="00514076" w:rsidP="0015109E">
            <w:pPr>
              <w:keepNext/>
              <w:keepLines/>
              <w:autoSpaceDE w:val="0"/>
              <w:jc w:val="center"/>
              <w:rPr>
                <w:rFonts w:cs="Calibri"/>
                <w:color w:val="0000FF"/>
                <w:sz w:val="20"/>
                <w:szCs w:val="20"/>
              </w:rPr>
            </w:pPr>
            <w:r>
              <w:rPr>
                <w:rFonts w:cs="Calibri"/>
                <w:color w:val="0000FF"/>
                <w:sz w:val="20"/>
                <w:szCs w:val="20"/>
              </w:rPr>
              <w:t> </w:t>
            </w:r>
          </w:p>
        </w:tc>
        <w:tc>
          <w:tcPr>
            <w:tcW w:w="244" w:type="pct"/>
            <w:gridSpan w:val="2"/>
            <w:tcBorders>
              <w:top w:val="single" w:sz="2" w:space="0" w:color="auto"/>
              <w:left w:val="single" w:sz="2" w:space="0" w:color="auto"/>
              <w:bottom w:val="single" w:sz="2" w:space="0" w:color="auto"/>
              <w:right w:val="single" w:sz="2" w:space="0" w:color="auto"/>
            </w:tcBorders>
            <w:vAlign w:val="center"/>
          </w:tcPr>
          <w:p w14:paraId="7188DEE4"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89</w:t>
            </w:r>
          </w:p>
        </w:tc>
        <w:tc>
          <w:tcPr>
            <w:tcW w:w="244" w:type="pct"/>
            <w:tcBorders>
              <w:top w:val="single" w:sz="2" w:space="0" w:color="auto"/>
              <w:left w:val="single" w:sz="2" w:space="0" w:color="auto"/>
              <w:bottom w:val="single" w:sz="2" w:space="0" w:color="auto"/>
              <w:right w:val="single" w:sz="2" w:space="0" w:color="auto"/>
            </w:tcBorders>
            <w:vAlign w:val="center"/>
          </w:tcPr>
          <w:p w14:paraId="2ADBCC63"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104</w:t>
            </w:r>
          </w:p>
        </w:tc>
        <w:tc>
          <w:tcPr>
            <w:tcW w:w="244" w:type="pct"/>
            <w:tcBorders>
              <w:top w:val="single" w:sz="2" w:space="0" w:color="auto"/>
              <w:left w:val="single" w:sz="2" w:space="0" w:color="auto"/>
              <w:bottom w:val="single" w:sz="2" w:space="0" w:color="auto"/>
              <w:right w:val="single" w:sz="2" w:space="0" w:color="auto"/>
            </w:tcBorders>
            <w:vAlign w:val="center"/>
          </w:tcPr>
          <w:p w14:paraId="4D3CB9AC"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98</w:t>
            </w:r>
          </w:p>
        </w:tc>
        <w:tc>
          <w:tcPr>
            <w:tcW w:w="44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DABCECE" w14:textId="77777777" w:rsidR="00514076" w:rsidRPr="00994EBB" w:rsidRDefault="00514076" w:rsidP="0015109E">
            <w:pPr>
              <w:keepNext/>
              <w:keepLines/>
              <w:autoSpaceDE w:val="0"/>
              <w:spacing w:before="120"/>
              <w:jc w:val="center"/>
              <w:rPr>
                <w:rFonts w:cs="Calibri"/>
                <w:b/>
                <w:sz w:val="20"/>
                <w:szCs w:val="20"/>
              </w:rPr>
            </w:pPr>
          </w:p>
        </w:tc>
        <w:tc>
          <w:tcPr>
            <w:tcW w:w="48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3298E14" w14:textId="77777777" w:rsidR="00514076" w:rsidRPr="00994EBB" w:rsidRDefault="00514076" w:rsidP="0015109E">
            <w:pPr>
              <w:keepNext/>
              <w:keepLines/>
              <w:autoSpaceDE w:val="0"/>
              <w:spacing w:before="120"/>
              <w:jc w:val="center"/>
              <w:rPr>
                <w:rFonts w:cs="Calibri"/>
                <w:b/>
                <w:sz w:val="20"/>
                <w:szCs w:val="20"/>
              </w:rPr>
            </w:pPr>
          </w:p>
        </w:tc>
        <w:tc>
          <w:tcPr>
            <w:tcW w:w="483"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C3C558D" w14:textId="77777777" w:rsidR="00514076" w:rsidRPr="00994EBB" w:rsidRDefault="00514076" w:rsidP="0015109E">
            <w:pPr>
              <w:keepNext/>
              <w:keepLines/>
              <w:autoSpaceDE w:val="0"/>
              <w:spacing w:before="120"/>
              <w:jc w:val="center"/>
              <w:rPr>
                <w:rFonts w:cs="Calibri"/>
                <w:b/>
                <w:sz w:val="20"/>
                <w:szCs w:val="20"/>
              </w:rPr>
            </w:pPr>
            <w:r w:rsidRPr="00994EBB">
              <w:rPr>
                <w:rFonts w:cs="Calibri"/>
                <w:sz w:val="16"/>
                <w:szCs w:val="16"/>
              </w:rPr>
              <w:t>Définie par arrêté</w:t>
            </w:r>
          </w:p>
        </w:tc>
        <w:tc>
          <w:tcPr>
            <w:tcW w:w="41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1AAFC95" w14:textId="77777777" w:rsidR="00514076" w:rsidRPr="00994EBB" w:rsidRDefault="00514076" w:rsidP="0015109E">
            <w:pPr>
              <w:keepNext/>
              <w:keepLines/>
              <w:autoSpaceDE w:val="0"/>
              <w:spacing w:before="120"/>
              <w:jc w:val="center"/>
              <w:rPr>
                <w:rFonts w:cs="Calibri"/>
                <w:b/>
                <w:sz w:val="20"/>
                <w:szCs w:val="20"/>
              </w:rPr>
            </w:pPr>
          </w:p>
        </w:tc>
        <w:tc>
          <w:tcPr>
            <w:tcW w:w="373" w:type="pct"/>
            <w:tcBorders>
              <w:top w:val="single" w:sz="2" w:space="0" w:color="auto"/>
              <w:left w:val="single" w:sz="2" w:space="0" w:color="auto"/>
              <w:bottom w:val="single" w:sz="2" w:space="0" w:color="auto"/>
              <w:right w:val="single" w:sz="12" w:space="0" w:color="auto"/>
            </w:tcBorders>
            <w:vAlign w:val="center"/>
          </w:tcPr>
          <w:p w14:paraId="67A8AB5B" w14:textId="77777777" w:rsidR="00514076" w:rsidRPr="00994EBB" w:rsidRDefault="00514076" w:rsidP="0015109E">
            <w:pPr>
              <w:keepNext/>
              <w:keepLines/>
              <w:autoSpaceDE w:val="0"/>
              <w:spacing w:before="120"/>
              <w:jc w:val="center"/>
              <w:rPr>
                <w:rFonts w:cs="Calibri"/>
                <w:b/>
                <w:sz w:val="20"/>
                <w:szCs w:val="20"/>
              </w:rPr>
            </w:pPr>
            <w:r w:rsidRPr="00994EBB">
              <w:rPr>
                <w:rFonts w:cs="Calibri"/>
                <w:sz w:val="16"/>
                <w:szCs w:val="16"/>
              </w:rPr>
              <w:t>Définie par arrêté</w:t>
            </w:r>
          </w:p>
        </w:tc>
      </w:tr>
      <w:tr w:rsidR="00514076" w:rsidRPr="00981DE4" w14:paraId="26B9D4BD" w14:textId="77777777" w:rsidTr="0015109E">
        <w:tc>
          <w:tcPr>
            <w:tcW w:w="854" w:type="pct"/>
            <w:tcBorders>
              <w:top w:val="single" w:sz="2" w:space="0" w:color="auto"/>
              <w:left w:val="single" w:sz="12" w:space="0" w:color="auto"/>
              <w:bottom w:val="single" w:sz="4" w:space="0" w:color="auto"/>
              <w:right w:val="single" w:sz="2" w:space="0" w:color="auto"/>
            </w:tcBorders>
            <w:vAlign w:val="center"/>
          </w:tcPr>
          <w:p w14:paraId="62FFFFE9" w14:textId="77777777" w:rsidR="00514076" w:rsidRPr="000F09FE" w:rsidRDefault="00514076" w:rsidP="0015109E">
            <w:pPr>
              <w:keepNext/>
              <w:keepLines/>
              <w:autoSpaceDE w:val="0"/>
              <w:ind w:left="-113" w:right="-108"/>
              <w:jc w:val="center"/>
              <w:rPr>
                <w:rFonts w:cs="Calibri"/>
                <w:sz w:val="20"/>
                <w:szCs w:val="20"/>
              </w:rPr>
            </w:pPr>
            <w:r w:rsidRPr="000F09FE">
              <w:rPr>
                <w:rFonts w:cs="Calibri"/>
                <w:sz w:val="20"/>
                <w:szCs w:val="20"/>
              </w:rPr>
              <w:t>1200 m ≤ Altitude &lt; 1600 m</w:t>
            </w:r>
          </w:p>
          <w:p w14:paraId="120985E8" w14:textId="77777777" w:rsidR="00514076" w:rsidRPr="00C3458B" w:rsidRDefault="00514076" w:rsidP="0015109E">
            <w:pPr>
              <w:keepNext/>
              <w:keepLines/>
              <w:autoSpaceDE w:val="0"/>
              <w:jc w:val="center"/>
              <w:rPr>
                <w:rFonts w:cs="Calibri"/>
                <w:sz w:val="20"/>
                <w:szCs w:val="20"/>
              </w:rPr>
            </w:pPr>
            <w:r w:rsidRPr="000F09FE">
              <w:rPr>
                <w:rFonts w:cs="Calibri"/>
                <w:sz w:val="20"/>
                <w:szCs w:val="20"/>
              </w:rPr>
              <w:t>Référence 1400 m</w:t>
            </w:r>
          </w:p>
        </w:tc>
        <w:tc>
          <w:tcPr>
            <w:tcW w:w="24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262DD37" w14:textId="77777777" w:rsidR="00514076" w:rsidRPr="00C3458B" w:rsidRDefault="00514076" w:rsidP="0015109E">
            <w:pPr>
              <w:keepNext/>
              <w:keepLines/>
              <w:autoSpaceDE w:val="0"/>
              <w:jc w:val="center"/>
              <w:rPr>
                <w:rFonts w:cs="Calibri"/>
                <w:b/>
                <w:color w:val="0000FF"/>
                <w:sz w:val="20"/>
                <w:szCs w:val="20"/>
              </w:rPr>
            </w:pPr>
            <w:r>
              <w:rPr>
                <w:rFonts w:cs="Calibri"/>
                <w:b/>
                <w:bCs/>
                <w:color w:val="0000FF"/>
                <w:sz w:val="20"/>
                <w:szCs w:val="20"/>
              </w:rPr>
              <w:t> </w:t>
            </w:r>
          </w:p>
        </w:tc>
        <w:tc>
          <w:tcPr>
            <w:tcW w:w="244" w:type="pct"/>
            <w:tcBorders>
              <w:top w:val="single" w:sz="2" w:space="0" w:color="auto"/>
              <w:left w:val="single" w:sz="2" w:space="0" w:color="auto"/>
              <w:bottom w:val="single" w:sz="4" w:space="0" w:color="auto"/>
              <w:right w:val="single" w:sz="2" w:space="0" w:color="auto"/>
            </w:tcBorders>
            <w:vAlign w:val="center"/>
          </w:tcPr>
          <w:p w14:paraId="75CD48D7"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98</w:t>
            </w:r>
          </w:p>
        </w:tc>
        <w:tc>
          <w:tcPr>
            <w:tcW w:w="244" w:type="pct"/>
            <w:gridSpan w:val="2"/>
            <w:tcBorders>
              <w:top w:val="single" w:sz="2" w:space="0" w:color="auto"/>
              <w:left w:val="single" w:sz="2" w:space="0" w:color="auto"/>
              <w:bottom w:val="single" w:sz="4" w:space="0" w:color="auto"/>
              <w:right w:val="single" w:sz="2" w:space="0" w:color="auto"/>
            </w:tcBorders>
            <w:vAlign w:val="center"/>
          </w:tcPr>
          <w:p w14:paraId="5F705358"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94</w:t>
            </w:r>
          </w:p>
        </w:tc>
        <w:tc>
          <w:tcPr>
            <w:tcW w:w="24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33A3EE4" w14:textId="77777777" w:rsidR="00514076" w:rsidRPr="00994EBB" w:rsidRDefault="00514076" w:rsidP="0015109E">
            <w:pPr>
              <w:keepNext/>
              <w:keepLines/>
              <w:autoSpaceDE w:val="0"/>
              <w:jc w:val="center"/>
              <w:rPr>
                <w:rFonts w:cs="Calibri"/>
                <w:color w:val="0000FF"/>
                <w:sz w:val="20"/>
                <w:szCs w:val="20"/>
              </w:rPr>
            </w:pPr>
            <w:r>
              <w:rPr>
                <w:rFonts w:cs="Calibri"/>
                <w:color w:val="0000FF"/>
                <w:sz w:val="20"/>
                <w:szCs w:val="20"/>
              </w:rPr>
              <w:t> </w:t>
            </w:r>
          </w:p>
        </w:tc>
        <w:tc>
          <w:tcPr>
            <w:tcW w:w="244"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C8BAE8F" w14:textId="77777777" w:rsidR="00514076" w:rsidRPr="00994EBB" w:rsidRDefault="00514076" w:rsidP="0015109E">
            <w:pPr>
              <w:keepNext/>
              <w:keepLines/>
              <w:autoSpaceDE w:val="0"/>
              <w:jc w:val="center"/>
              <w:rPr>
                <w:rFonts w:cs="Calibri"/>
                <w:color w:val="0000FF"/>
                <w:sz w:val="20"/>
                <w:szCs w:val="20"/>
              </w:rPr>
            </w:pPr>
            <w:r>
              <w:rPr>
                <w:rFonts w:cs="Calibri"/>
                <w:color w:val="0000FF"/>
                <w:sz w:val="20"/>
                <w:szCs w:val="20"/>
              </w:rPr>
              <w:t> </w:t>
            </w:r>
          </w:p>
        </w:tc>
        <w:tc>
          <w:tcPr>
            <w:tcW w:w="244" w:type="pct"/>
            <w:gridSpan w:val="2"/>
            <w:tcBorders>
              <w:top w:val="single" w:sz="2" w:space="0" w:color="auto"/>
              <w:left w:val="single" w:sz="2" w:space="0" w:color="auto"/>
              <w:bottom w:val="single" w:sz="4" w:space="0" w:color="auto"/>
              <w:right w:val="single" w:sz="2" w:space="0" w:color="auto"/>
            </w:tcBorders>
            <w:vAlign w:val="center"/>
          </w:tcPr>
          <w:p w14:paraId="35B475FF"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89</w:t>
            </w:r>
          </w:p>
        </w:tc>
        <w:tc>
          <w:tcPr>
            <w:tcW w:w="244" w:type="pct"/>
            <w:tcBorders>
              <w:top w:val="single" w:sz="2" w:space="0" w:color="auto"/>
              <w:left w:val="single" w:sz="2" w:space="0" w:color="auto"/>
              <w:bottom w:val="single" w:sz="4" w:space="0" w:color="auto"/>
              <w:right w:val="single" w:sz="2" w:space="0" w:color="auto"/>
            </w:tcBorders>
            <w:vAlign w:val="center"/>
          </w:tcPr>
          <w:p w14:paraId="671F8D81"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97</w:t>
            </w:r>
          </w:p>
        </w:tc>
        <w:tc>
          <w:tcPr>
            <w:tcW w:w="244" w:type="pct"/>
            <w:tcBorders>
              <w:top w:val="single" w:sz="2" w:space="0" w:color="auto"/>
              <w:left w:val="single" w:sz="2" w:space="0" w:color="auto"/>
              <w:bottom w:val="single" w:sz="4" w:space="0" w:color="auto"/>
              <w:right w:val="single" w:sz="2" w:space="0" w:color="auto"/>
            </w:tcBorders>
            <w:vAlign w:val="center"/>
          </w:tcPr>
          <w:p w14:paraId="40846DD9"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86</w:t>
            </w:r>
          </w:p>
        </w:tc>
        <w:tc>
          <w:tcPr>
            <w:tcW w:w="44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376EB75" w14:textId="77777777" w:rsidR="00514076" w:rsidRPr="00994EBB" w:rsidRDefault="00514076" w:rsidP="0015109E">
            <w:pPr>
              <w:keepNext/>
              <w:keepLines/>
              <w:autoSpaceDE w:val="0"/>
              <w:spacing w:before="120"/>
              <w:jc w:val="center"/>
              <w:rPr>
                <w:rFonts w:cs="Calibri"/>
                <w:b/>
                <w:sz w:val="20"/>
                <w:szCs w:val="20"/>
              </w:rPr>
            </w:pPr>
          </w:p>
        </w:tc>
        <w:tc>
          <w:tcPr>
            <w:tcW w:w="48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433C83C" w14:textId="77777777" w:rsidR="00514076" w:rsidRPr="00994EBB" w:rsidRDefault="00514076" w:rsidP="0015109E">
            <w:pPr>
              <w:keepNext/>
              <w:keepLines/>
              <w:autoSpaceDE w:val="0"/>
              <w:spacing w:before="120"/>
              <w:jc w:val="center"/>
              <w:rPr>
                <w:rFonts w:cs="Calibri"/>
                <w:b/>
                <w:sz w:val="20"/>
                <w:szCs w:val="20"/>
              </w:rPr>
            </w:pPr>
          </w:p>
        </w:tc>
        <w:tc>
          <w:tcPr>
            <w:tcW w:w="48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19592BF" w14:textId="77777777" w:rsidR="00514076" w:rsidRPr="00994EBB" w:rsidRDefault="00514076" w:rsidP="0015109E">
            <w:pPr>
              <w:keepNext/>
              <w:keepLines/>
              <w:autoSpaceDE w:val="0"/>
              <w:spacing w:before="120"/>
              <w:jc w:val="center"/>
              <w:rPr>
                <w:rFonts w:cs="Calibri"/>
                <w:b/>
                <w:sz w:val="20"/>
                <w:szCs w:val="20"/>
              </w:rPr>
            </w:pPr>
          </w:p>
        </w:tc>
        <w:tc>
          <w:tcPr>
            <w:tcW w:w="416"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22B610F" w14:textId="77777777" w:rsidR="00514076" w:rsidRPr="00994EBB" w:rsidRDefault="00514076" w:rsidP="0015109E">
            <w:pPr>
              <w:keepNext/>
              <w:keepLines/>
              <w:autoSpaceDE w:val="0"/>
              <w:spacing w:before="120"/>
              <w:jc w:val="center"/>
              <w:rPr>
                <w:rFonts w:cs="Calibri"/>
                <w:b/>
                <w:sz w:val="20"/>
                <w:szCs w:val="20"/>
              </w:rPr>
            </w:pPr>
          </w:p>
        </w:tc>
        <w:tc>
          <w:tcPr>
            <w:tcW w:w="373" w:type="pct"/>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353754B8" w14:textId="77777777" w:rsidR="00514076" w:rsidRPr="00994EBB" w:rsidRDefault="00514076" w:rsidP="0015109E">
            <w:pPr>
              <w:keepNext/>
              <w:keepLines/>
              <w:autoSpaceDE w:val="0"/>
              <w:spacing w:before="120"/>
              <w:jc w:val="center"/>
              <w:rPr>
                <w:rFonts w:cs="Calibri"/>
                <w:b/>
                <w:sz w:val="20"/>
                <w:szCs w:val="20"/>
              </w:rPr>
            </w:pPr>
            <w:r w:rsidRPr="00994EBB">
              <w:rPr>
                <w:rFonts w:cs="Calibri"/>
                <w:sz w:val="16"/>
                <w:szCs w:val="16"/>
              </w:rPr>
              <w:t>Définie par arrêté</w:t>
            </w:r>
          </w:p>
        </w:tc>
      </w:tr>
      <w:tr w:rsidR="00514076" w:rsidRPr="00981DE4" w14:paraId="2E1491A4" w14:textId="77777777" w:rsidTr="0015109E">
        <w:tc>
          <w:tcPr>
            <w:tcW w:w="854" w:type="pct"/>
            <w:tcBorders>
              <w:top w:val="single" w:sz="4" w:space="0" w:color="auto"/>
              <w:left w:val="single" w:sz="12" w:space="0" w:color="auto"/>
              <w:bottom w:val="single" w:sz="4" w:space="0" w:color="auto"/>
              <w:right w:val="single" w:sz="2" w:space="0" w:color="auto"/>
            </w:tcBorders>
            <w:vAlign w:val="center"/>
          </w:tcPr>
          <w:p w14:paraId="42230B7C" w14:textId="77777777" w:rsidR="00514076" w:rsidRPr="000F09FE" w:rsidRDefault="00514076" w:rsidP="0015109E">
            <w:pPr>
              <w:keepNext/>
              <w:keepLines/>
              <w:autoSpaceDE w:val="0"/>
              <w:ind w:left="-113" w:right="-108"/>
              <w:jc w:val="center"/>
              <w:rPr>
                <w:rFonts w:cs="Calibri"/>
                <w:sz w:val="20"/>
                <w:szCs w:val="20"/>
              </w:rPr>
            </w:pPr>
            <w:r w:rsidRPr="000F09FE">
              <w:rPr>
                <w:rFonts w:cs="Calibri"/>
                <w:sz w:val="20"/>
                <w:szCs w:val="20"/>
              </w:rPr>
              <w:t>Altitude ≥ 1600 m</w:t>
            </w:r>
          </w:p>
          <w:p w14:paraId="557C700F" w14:textId="77777777" w:rsidR="00514076" w:rsidRPr="00981DE4" w:rsidRDefault="00514076" w:rsidP="0015109E">
            <w:pPr>
              <w:keepNext/>
              <w:keepLines/>
              <w:autoSpaceDE w:val="0"/>
              <w:jc w:val="center"/>
              <w:rPr>
                <w:rFonts w:cs="Calibri"/>
                <w:sz w:val="20"/>
                <w:szCs w:val="20"/>
              </w:rPr>
            </w:pPr>
            <w:r w:rsidRPr="000F09FE">
              <w:rPr>
                <w:rFonts w:cs="Calibri"/>
                <w:sz w:val="20"/>
                <w:szCs w:val="20"/>
              </w:rPr>
              <w:t>Référence 1700 m</w:t>
            </w:r>
          </w:p>
        </w:tc>
        <w:tc>
          <w:tcPr>
            <w:tcW w:w="24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1E3CB63" w14:textId="77777777" w:rsidR="00514076" w:rsidRPr="00994EBB" w:rsidRDefault="00514076" w:rsidP="0015109E">
            <w:pPr>
              <w:keepNext/>
              <w:keepLines/>
              <w:autoSpaceDE w:val="0"/>
              <w:jc w:val="center"/>
              <w:rPr>
                <w:rFonts w:cs="Calibri"/>
                <w:b/>
                <w:color w:val="0000FF"/>
                <w:sz w:val="20"/>
                <w:szCs w:val="20"/>
              </w:rPr>
            </w:pPr>
            <w:r>
              <w:rPr>
                <w:rFonts w:cs="Calibri"/>
                <w:b/>
                <w:bCs/>
                <w:color w:val="0000FF"/>
                <w:sz w:val="20"/>
                <w:szCs w:val="20"/>
              </w:rPr>
              <w:t> </w:t>
            </w:r>
          </w:p>
        </w:tc>
        <w:tc>
          <w:tcPr>
            <w:tcW w:w="24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AFE69EF" w14:textId="77777777" w:rsidR="00514076" w:rsidRPr="00994EBB" w:rsidRDefault="00514076" w:rsidP="0015109E">
            <w:pPr>
              <w:keepNext/>
              <w:keepLines/>
              <w:autoSpaceDE w:val="0"/>
              <w:jc w:val="center"/>
              <w:rPr>
                <w:rFonts w:cs="Calibri"/>
                <w:color w:val="0000FF"/>
                <w:sz w:val="20"/>
                <w:szCs w:val="20"/>
              </w:rPr>
            </w:pPr>
            <w:r>
              <w:rPr>
                <w:rFonts w:cs="Calibri"/>
                <w:color w:val="0000FF"/>
                <w:sz w:val="20"/>
                <w:szCs w:val="20"/>
              </w:rPr>
              <w:t> </w:t>
            </w:r>
          </w:p>
        </w:tc>
        <w:tc>
          <w:tcPr>
            <w:tcW w:w="244" w:type="pct"/>
            <w:gridSpan w:val="2"/>
            <w:tcBorders>
              <w:top w:val="single" w:sz="4" w:space="0" w:color="auto"/>
              <w:left w:val="single" w:sz="2" w:space="0" w:color="auto"/>
              <w:bottom w:val="single" w:sz="4" w:space="0" w:color="auto"/>
              <w:right w:val="single" w:sz="2" w:space="0" w:color="auto"/>
            </w:tcBorders>
            <w:vAlign w:val="center"/>
          </w:tcPr>
          <w:p w14:paraId="4D32CEEA"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97</w:t>
            </w:r>
          </w:p>
        </w:tc>
        <w:tc>
          <w:tcPr>
            <w:tcW w:w="24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138BFB9" w14:textId="77777777" w:rsidR="00514076" w:rsidRPr="00994EBB" w:rsidRDefault="00514076" w:rsidP="0015109E">
            <w:pPr>
              <w:keepNext/>
              <w:keepLines/>
              <w:autoSpaceDE w:val="0"/>
              <w:jc w:val="center"/>
              <w:rPr>
                <w:rFonts w:cs="Calibri"/>
                <w:color w:val="0000FF"/>
                <w:sz w:val="20"/>
                <w:szCs w:val="20"/>
              </w:rPr>
            </w:pPr>
            <w:r>
              <w:rPr>
                <w:rFonts w:cs="Calibri"/>
                <w:color w:val="0000FF"/>
                <w:sz w:val="20"/>
                <w:szCs w:val="20"/>
              </w:rPr>
              <w:t> </w:t>
            </w:r>
          </w:p>
        </w:tc>
        <w:tc>
          <w:tcPr>
            <w:tcW w:w="244"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91FF871" w14:textId="77777777" w:rsidR="00514076" w:rsidRPr="00994EBB" w:rsidRDefault="00514076" w:rsidP="0015109E">
            <w:pPr>
              <w:keepNext/>
              <w:keepLines/>
              <w:autoSpaceDE w:val="0"/>
              <w:jc w:val="center"/>
              <w:rPr>
                <w:rFonts w:cs="Calibri"/>
                <w:color w:val="0000FF"/>
                <w:sz w:val="20"/>
                <w:szCs w:val="20"/>
              </w:rPr>
            </w:pPr>
            <w:r>
              <w:rPr>
                <w:rFonts w:cs="Calibri"/>
                <w:color w:val="0000FF"/>
                <w:sz w:val="20"/>
                <w:szCs w:val="20"/>
              </w:rPr>
              <w:t> </w:t>
            </w:r>
          </w:p>
        </w:tc>
        <w:tc>
          <w:tcPr>
            <w:tcW w:w="244" w:type="pct"/>
            <w:gridSpan w:val="2"/>
            <w:tcBorders>
              <w:top w:val="single" w:sz="4" w:space="0" w:color="auto"/>
              <w:left w:val="single" w:sz="2" w:space="0" w:color="auto"/>
              <w:bottom w:val="single" w:sz="4" w:space="0" w:color="auto"/>
              <w:right w:val="single" w:sz="2" w:space="0" w:color="auto"/>
            </w:tcBorders>
            <w:vAlign w:val="center"/>
          </w:tcPr>
          <w:p w14:paraId="0A8AF7E5"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91</w:t>
            </w:r>
          </w:p>
        </w:tc>
        <w:tc>
          <w:tcPr>
            <w:tcW w:w="244" w:type="pct"/>
            <w:tcBorders>
              <w:top w:val="single" w:sz="4" w:space="0" w:color="auto"/>
              <w:left w:val="single" w:sz="2" w:space="0" w:color="auto"/>
              <w:bottom w:val="single" w:sz="4" w:space="0" w:color="auto"/>
              <w:right w:val="single" w:sz="2" w:space="0" w:color="auto"/>
            </w:tcBorders>
            <w:vAlign w:val="center"/>
          </w:tcPr>
          <w:p w14:paraId="1054D4CD"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94</w:t>
            </w:r>
          </w:p>
        </w:tc>
        <w:tc>
          <w:tcPr>
            <w:tcW w:w="244" w:type="pct"/>
            <w:tcBorders>
              <w:top w:val="single" w:sz="4" w:space="0" w:color="auto"/>
              <w:left w:val="single" w:sz="2" w:space="0" w:color="auto"/>
              <w:bottom w:val="single" w:sz="4" w:space="0" w:color="auto"/>
              <w:right w:val="single" w:sz="2" w:space="0" w:color="auto"/>
            </w:tcBorders>
            <w:vAlign w:val="center"/>
          </w:tcPr>
          <w:p w14:paraId="21747053" w14:textId="77777777" w:rsidR="00514076" w:rsidRPr="00994EBB" w:rsidRDefault="00514076" w:rsidP="0015109E">
            <w:pPr>
              <w:keepNext/>
              <w:keepLines/>
              <w:autoSpaceDE w:val="0"/>
              <w:jc w:val="center"/>
              <w:rPr>
                <w:rFonts w:cs="Calibri"/>
                <w:color w:val="0000FF"/>
                <w:sz w:val="20"/>
                <w:szCs w:val="20"/>
              </w:rPr>
            </w:pPr>
            <w:r>
              <w:rPr>
                <w:rFonts w:cs="Calibri"/>
                <w:color w:val="000000"/>
                <w:sz w:val="20"/>
                <w:szCs w:val="20"/>
              </w:rPr>
              <w:t>85</w:t>
            </w:r>
          </w:p>
        </w:tc>
        <w:tc>
          <w:tcPr>
            <w:tcW w:w="44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B05EE4E" w14:textId="77777777" w:rsidR="00514076" w:rsidRPr="00981DE4" w:rsidRDefault="00514076" w:rsidP="0015109E">
            <w:pPr>
              <w:keepNext/>
              <w:keepLines/>
              <w:autoSpaceDE w:val="0"/>
              <w:spacing w:before="120"/>
              <w:jc w:val="center"/>
              <w:rPr>
                <w:rFonts w:cs="Calibri"/>
                <w:b/>
                <w:color w:val="0000FF"/>
                <w:sz w:val="20"/>
                <w:szCs w:val="20"/>
              </w:rPr>
            </w:pPr>
          </w:p>
        </w:tc>
        <w:tc>
          <w:tcPr>
            <w:tcW w:w="48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D93EB1E" w14:textId="77777777" w:rsidR="00514076" w:rsidRPr="00981DE4" w:rsidRDefault="00514076" w:rsidP="0015109E">
            <w:pPr>
              <w:keepNext/>
              <w:keepLines/>
              <w:autoSpaceDE w:val="0"/>
              <w:spacing w:before="120"/>
              <w:jc w:val="center"/>
              <w:rPr>
                <w:rFonts w:cs="Calibri"/>
                <w:b/>
                <w:color w:val="0000FF"/>
                <w:sz w:val="20"/>
                <w:szCs w:val="20"/>
              </w:rPr>
            </w:pPr>
          </w:p>
        </w:tc>
        <w:tc>
          <w:tcPr>
            <w:tcW w:w="48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EAFD45D" w14:textId="77777777" w:rsidR="00514076" w:rsidRPr="00981DE4" w:rsidRDefault="00514076" w:rsidP="0015109E">
            <w:pPr>
              <w:keepNext/>
              <w:keepLines/>
              <w:autoSpaceDE w:val="0"/>
              <w:spacing w:before="120"/>
              <w:jc w:val="center"/>
              <w:rPr>
                <w:rFonts w:cs="Calibri"/>
                <w:b/>
                <w:color w:val="0000FF"/>
                <w:sz w:val="20"/>
                <w:szCs w:val="20"/>
              </w:rPr>
            </w:pPr>
          </w:p>
        </w:tc>
        <w:tc>
          <w:tcPr>
            <w:tcW w:w="416"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A72AE02" w14:textId="77777777" w:rsidR="00514076" w:rsidRPr="00981DE4" w:rsidRDefault="00514076" w:rsidP="0015109E">
            <w:pPr>
              <w:keepNext/>
              <w:keepLines/>
              <w:autoSpaceDE w:val="0"/>
              <w:spacing w:before="120"/>
              <w:jc w:val="center"/>
              <w:rPr>
                <w:rFonts w:cs="Calibri"/>
                <w:b/>
                <w:color w:val="0000FF"/>
                <w:sz w:val="20"/>
                <w:szCs w:val="20"/>
              </w:rPr>
            </w:pPr>
          </w:p>
        </w:tc>
        <w:tc>
          <w:tcPr>
            <w:tcW w:w="373"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0C8A3B60" w14:textId="77777777" w:rsidR="00514076" w:rsidRPr="00981DE4" w:rsidRDefault="00514076" w:rsidP="0015109E">
            <w:pPr>
              <w:keepNext/>
              <w:keepLines/>
              <w:autoSpaceDE w:val="0"/>
              <w:spacing w:before="120"/>
              <w:jc w:val="center"/>
              <w:rPr>
                <w:rFonts w:cs="Calibri"/>
                <w:color w:val="0000FF"/>
                <w:sz w:val="16"/>
                <w:szCs w:val="16"/>
              </w:rPr>
            </w:pPr>
          </w:p>
        </w:tc>
      </w:tr>
      <w:tr w:rsidR="00514076" w:rsidRPr="0061255F" w14:paraId="0FA6889C" w14:textId="77777777" w:rsidTr="0015109E">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6240A28" w14:textId="77777777" w:rsidR="00514076" w:rsidRPr="0061255F" w:rsidRDefault="00514076" w:rsidP="0015109E">
            <w:pPr>
              <w:keepNext/>
              <w:keepLines/>
              <w:autoSpaceDE w:val="0"/>
              <w:spacing w:before="120"/>
              <w:jc w:val="center"/>
              <w:rPr>
                <w:rFonts w:cs="Calibri"/>
                <w:color w:val="0000FF"/>
                <w:sz w:val="4"/>
                <w:szCs w:val="16"/>
              </w:rPr>
            </w:pPr>
          </w:p>
        </w:tc>
      </w:tr>
      <w:tr w:rsidR="00514076" w14:paraId="75CAEFE2" w14:textId="77777777" w:rsidTr="0015109E">
        <w:tblPrEx>
          <w:tblCellMar>
            <w:left w:w="108" w:type="dxa"/>
            <w:right w:w="57" w:type="dxa"/>
          </w:tblCellMar>
        </w:tblPrEx>
        <w:tc>
          <w:tcPr>
            <w:tcW w:w="854"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02D3879E" w14:textId="77777777" w:rsidR="00514076" w:rsidRDefault="00514076" w:rsidP="0015109E">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USE</w:t>
            </w:r>
          </w:p>
        </w:tc>
        <w:tc>
          <w:tcPr>
            <w:tcW w:w="647" w:type="pct"/>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08065BB2" w14:textId="77777777" w:rsidR="00514076" w:rsidRDefault="00514076" w:rsidP="0015109E">
            <w:pPr>
              <w:keepNext/>
              <w:keepLines/>
              <w:autoSpaceDE w:val="0"/>
              <w:spacing w:before="120"/>
              <w:jc w:val="center"/>
              <w:rPr>
                <w:rFonts w:cs="Calibri"/>
                <w:b/>
                <w:sz w:val="20"/>
                <w:szCs w:val="20"/>
                <w:bdr w:val="none" w:sz="0" w:space="0" w:color="auto" w:frame="1"/>
              </w:rPr>
            </w:pPr>
          </w:p>
        </w:tc>
        <w:tc>
          <w:tcPr>
            <w:tcW w:w="525" w:type="pct"/>
            <w:gridSpan w:val="3"/>
            <w:tcBorders>
              <w:top w:val="single" w:sz="12" w:space="0" w:color="auto"/>
              <w:left w:val="single" w:sz="4" w:space="0" w:color="auto"/>
              <w:bottom w:val="single" w:sz="4" w:space="0" w:color="auto"/>
              <w:right w:val="nil"/>
            </w:tcBorders>
            <w:vAlign w:val="center"/>
            <w:hideMark/>
          </w:tcPr>
          <w:p w14:paraId="76F85DFB" w14:textId="77777777" w:rsidR="00514076" w:rsidRDefault="00514076" w:rsidP="0015109E">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259" w:type="pct"/>
            <w:gridSpan w:val="2"/>
            <w:tcBorders>
              <w:top w:val="single" w:sz="12" w:space="0" w:color="auto"/>
              <w:left w:val="nil"/>
              <w:bottom w:val="single" w:sz="4" w:space="0" w:color="auto"/>
              <w:right w:val="nil"/>
            </w:tcBorders>
            <w:hideMark/>
          </w:tcPr>
          <w:p w14:paraId="313A5E5C" w14:textId="77777777" w:rsidR="00514076" w:rsidRPr="00F60706" w:rsidRDefault="00514076" w:rsidP="0015109E">
            <w:pPr>
              <w:keepNext/>
              <w:keepLines/>
              <w:autoSpaceDE w:val="0"/>
              <w:spacing w:before="120"/>
              <w:jc w:val="center"/>
              <w:rPr>
                <w:rFonts w:cs="Calibri"/>
                <w:b/>
                <w:sz w:val="20"/>
                <w:szCs w:val="20"/>
                <w:bdr w:val="none" w:sz="0" w:space="0" w:color="auto" w:frame="1"/>
              </w:rPr>
            </w:pPr>
            <w:r>
              <w:rPr>
                <w:rFonts w:cs="Calibri"/>
                <w:b/>
                <w:color w:val="0000FF"/>
                <w:sz w:val="20"/>
                <w:szCs w:val="20"/>
                <w:bdr w:val="none" w:sz="0" w:space="0" w:color="auto" w:frame="1"/>
              </w:rPr>
              <w:t xml:space="preserve"> </w:t>
            </w:r>
            <w:r>
              <w:rPr>
                <w:rFonts w:cs="Calibri"/>
                <w:b/>
                <w:sz w:val="20"/>
                <w:szCs w:val="20"/>
                <w:bdr w:val="none" w:sz="0" w:space="0" w:color="auto" w:frame="1"/>
              </w:rPr>
              <w:t>192</w:t>
            </w:r>
          </w:p>
        </w:tc>
        <w:tc>
          <w:tcPr>
            <w:tcW w:w="521" w:type="pct"/>
            <w:gridSpan w:val="3"/>
            <w:tcBorders>
              <w:top w:val="single" w:sz="12" w:space="0" w:color="auto"/>
              <w:left w:val="nil"/>
              <w:bottom w:val="single" w:sz="4" w:space="0" w:color="auto"/>
              <w:right w:val="single" w:sz="4" w:space="0" w:color="auto"/>
            </w:tcBorders>
            <w:hideMark/>
          </w:tcPr>
          <w:p w14:paraId="2742C79D" w14:textId="77777777" w:rsidR="00514076" w:rsidRDefault="00514076" w:rsidP="0015109E">
            <w:pPr>
              <w:keepNext/>
              <w:keepLines/>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2194" w:type="pct"/>
            <w:gridSpan w:val="6"/>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47F0A3DB" w14:textId="2322B394" w:rsidR="00514076" w:rsidRDefault="00573CA3" w:rsidP="00572076">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Part_USE_variable</w:t>
            </w:r>
            <w:r w:rsidR="00514076">
              <w:rPr>
                <w:rFonts w:cs="Calibri"/>
                <w:sz w:val="20"/>
                <w:szCs w:val="20"/>
                <w:bdr w:val="none" w:sz="0" w:space="0" w:color="auto" w:frame="1"/>
              </w:rPr>
              <w:t xml:space="preserve">= </w:t>
            </w:r>
            <w:r w:rsidR="00572076">
              <w:rPr>
                <w:rFonts w:cs="Calibri"/>
                <w:sz w:val="20"/>
                <w:szCs w:val="20"/>
                <w:bdr w:val="none" w:sz="0" w:space="0" w:color="auto" w:frame="1"/>
              </w:rPr>
              <w:t>0,</w:t>
            </w:r>
            <w:r w:rsidR="00514076">
              <w:rPr>
                <w:rFonts w:cs="Calibri"/>
                <w:sz w:val="20"/>
                <w:szCs w:val="20"/>
                <w:bdr w:val="none" w:sz="0" w:space="0" w:color="auto" w:frame="1"/>
              </w:rPr>
              <w:t>96</w:t>
            </w:r>
          </w:p>
        </w:tc>
      </w:tr>
      <w:tr w:rsidR="00514076" w14:paraId="036CCEC1" w14:textId="77777777" w:rsidTr="0015109E">
        <w:tblPrEx>
          <w:tblCellMar>
            <w:left w:w="108" w:type="dxa"/>
            <w:right w:w="57" w:type="dxa"/>
          </w:tblCellMar>
        </w:tblPrEx>
        <w:tc>
          <w:tcPr>
            <w:tcW w:w="854"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05619D74" w14:textId="77777777" w:rsidR="00514076" w:rsidRDefault="00514076" w:rsidP="0015109E">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1952"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0CE2116F"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57C37BD5" w14:textId="77777777" w:rsidR="00514076" w:rsidRDefault="00514076" w:rsidP="0015109E">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2194"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172702D"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1E462100" w14:textId="77777777" w:rsidR="00514076" w:rsidRDefault="00514076" w:rsidP="0015109E">
            <w:pPr>
              <w:keepNext/>
              <w:keepLines/>
              <w:autoSpaceDE w:val="0"/>
              <w:spacing w:before="120"/>
              <w:jc w:val="center"/>
              <w:rPr>
                <w:rFonts w:cs="Calibri"/>
                <w:b/>
                <w:sz w:val="20"/>
                <w:szCs w:val="20"/>
                <w:bdr w:val="none" w:sz="0" w:space="0" w:color="auto" w:frame="1"/>
              </w:rPr>
            </w:pPr>
          </w:p>
        </w:tc>
      </w:tr>
      <w:tr w:rsidR="00514076" w14:paraId="5BF1F6C2" w14:textId="77777777" w:rsidTr="0015109E">
        <w:tblPrEx>
          <w:tblCellMar>
            <w:left w:w="108" w:type="dxa"/>
            <w:right w:w="57" w:type="dxa"/>
          </w:tblCellMar>
        </w:tblPrEx>
        <w:tc>
          <w:tcPr>
            <w:tcW w:w="854" w:type="pct"/>
            <w:tcBorders>
              <w:top w:val="single" w:sz="4" w:space="0" w:color="auto"/>
              <w:left w:val="single" w:sz="12" w:space="0" w:color="auto"/>
              <w:bottom w:val="single" w:sz="4" w:space="0" w:color="auto"/>
              <w:right w:val="single" w:sz="2" w:space="0" w:color="auto"/>
            </w:tcBorders>
            <w:vAlign w:val="center"/>
            <w:hideMark/>
          </w:tcPr>
          <w:p w14:paraId="00446140"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431" w:type="pct"/>
            <w:gridSpan w:val="8"/>
            <w:tcBorders>
              <w:top w:val="single" w:sz="4" w:space="0" w:color="auto"/>
              <w:left w:val="single" w:sz="2" w:space="0" w:color="auto"/>
              <w:bottom w:val="single" w:sz="4" w:space="0" w:color="auto"/>
              <w:right w:val="single" w:sz="4" w:space="0" w:color="auto"/>
            </w:tcBorders>
            <w:vAlign w:val="center"/>
            <w:hideMark/>
          </w:tcPr>
          <w:p w14:paraId="5A5386A3" w14:textId="77777777" w:rsidR="00514076" w:rsidRDefault="00514076" w:rsidP="0015109E">
            <w:pPr>
              <w:keepNext/>
              <w:keepLines/>
              <w:autoSpaceDE w:val="0"/>
              <w:ind w:left="-109" w:right="-114"/>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Pr>
                <w:rFonts w:cs="Calibri"/>
                <w:b/>
                <w:sz w:val="20"/>
                <w:szCs w:val="20"/>
                <w:bdr w:val="none" w:sz="0" w:space="0" w:color="auto" w:frame="1"/>
              </w:rPr>
              <w:t>Nb_h_ouvrées</w:t>
            </w:r>
          </w:p>
        </w:tc>
        <w:tc>
          <w:tcPr>
            <w:tcW w:w="521" w:type="pct"/>
            <w:gridSpan w:val="3"/>
            <w:tcBorders>
              <w:top w:val="single" w:sz="4" w:space="0" w:color="auto"/>
              <w:left w:val="single" w:sz="4" w:space="0" w:color="auto"/>
              <w:bottom w:val="single" w:sz="4" w:space="0" w:color="auto"/>
              <w:right w:val="single" w:sz="4" w:space="0" w:color="auto"/>
            </w:tcBorders>
            <w:vAlign w:val="center"/>
            <w:hideMark/>
          </w:tcPr>
          <w:p w14:paraId="51610E1E"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3 650</w:t>
            </w:r>
          </w:p>
        </w:tc>
        <w:tc>
          <w:tcPr>
            <w:tcW w:w="1634" w:type="pct"/>
            <w:gridSpan w:val="4"/>
            <w:tcBorders>
              <w:top w:val="single" w:sz="4" w:space="0" w:color="auto"/>
              <w:left w:val="single" w:sz="4" w:space="0" w:color="auto"/>
              <w:bottom w:val="single" w:sz="4" w:space="0" w:color="auto"/>
              <w:right w:val="single" w:sz="4" w:space="0" w:color="auto"/>
            </w:tcBorders>
            <w:vAlign w:val="center"/>
            <w:hideMark/>
          </w:tcPr>
          <w:p w14:paraId="13677EDA" w14:textId="77777777" w:rsidR="00514076" w:rsidRDefault="00514076" w:rsidP="0015109E">
            <w:pPr>
              <w:keepNext/>
              <w:keepLines/>
              <w:autoSpaceDE w:val="0"/>
              <w:jc w:val="center"/>
              <w:rPr>
                <w:rFonts w:cs="Calibri"/>
                <w:b/>
                <w:sz w:val="20"/>
                <w:szCs w:val="20"/>
                <w:bdr w:val="none" w:sz="0" w:space="0" w:color="auto" w:frame="1"/>
              </w:rPr>
            </w:pPr>
            <w:r w:rsidRPr="00A8200D">
              <w:rPr>
                <w:rFonts w:cs="Calibri"/>
                <w:b/>
                <w:sz w:val="20"/>
                <w:szCs w:val="20"/>
                <w:bdr w:val="none" w:sz="0" w:space="0" w:color="auto" w:frame="1"/>
              </w:rPr>
              <w:t>Amplitude horaire annuelle</w:t>
            </w:r>
            <w:r>
              <w:rPr>
                <w:rFonts w:cs="Calibri"/>
                <w:b/>
                <w:sz w:val="20"/>
                <w:szCs w:val="20"/>
                <w:bdr w:val="none" w:sz="0" w:space="0" w:color="auto" w:frame="1"/>
              </w:rPr>
              <w:t xml:space="preserve"> étalon </w:t>
            </w:r>
            <w:r>
              <w:rPr>
                <w:rFonts w:cs="Calibri"/>
                <w:sz w:val="20"/>
                <w:szCs w:val="20"/>
                <w:bdr w:val="none" w:sz="0" w:space="0" w:color="auto" w:frame="1"/>
              </w:rPr>
              <w:t xml:space="preserve">(h ouvrées/an) </w:t>
            </w:r>
            <w:r>
              <w:rPr>
                <w:rFonts w:cs="Calibri"/>
                <w:b/>
                <w:sz w:val="20"/>
                <w:szCs w:val="20"/>
                <w:bdr w:val="none" w:sz="0" w:space="0" w:color="auto" w:frame="1"/>
              </w:rPr>
              <w:t>Nb_h_ouvrées</w:t>
            </w:r>
            <w:r>
              <w:rPr>
                <w:rFonts w:cs="Calibri"/>
                <w:b/>
                <w:sz w:val="20"/>
                <w:szCs w:val="20"/>
                <w:bdr w:val="none" w:sz="0" w:space="0" w:color="auto" w:frame="1"/>
                <w:vertAlign w:val="subscript"/>
              </w:rPr>
              <w:t>étalon</w:t>
            </w:r>
          </w:p>
        </w:tc>
        <w:tc>
          <w:tcPr>
            <w:tcW w:w="560" w:type="pct"/>
            <w:gridSpan w:val="2"/>
            <w:tcBorders>
              <w:top w:val="single" w:sz="4" w:space="0" w:color="auto"/>
              <w:left w:val="single" w:sz="4" w:space="0" w:color="auto"/>
              <w:bottom w:val="single" w:sz="4" w:space="0" w:color="auto"/>
              <w:right w:val="single" w:sz="12" w:space="0" w:color="auto"/>
            </w:tcBorders>
            <w:vAlign w:val="center"/>
            <w:hideMark/>
          </w:tcPr>
          <w:p w14:paraId="047A1E88" w14:textId="77777777" w:rsidR="00514076" w:rsidRDefault="00514076" w:rsidP="0015109E">
            <w:pPr>
              <w:keepNext/>
              <w:keepLines/>
              <w:autoSpaceDE w:val="0"/>
              <w:jc w:val="center"/>
              <w:rPr>
                <w:rFonts w:cs="Calibri"/>
                <w:b/>
                <w:sz w:val="20"/>
                <w:szCs w:val="20"/>
                <w:bdr w:val="none" w:sz="0" w:space="0" w:color="auto" w:frame="1"/>
              </w:rPr>
            </w:pPr>
            <w:r>
              <w:rPr>
                <w:rFonts w:cs="Calibri"/>
                <w:b/>
                <w:sz w:val="20"/>
                <w:szCs w:val="20"/>
                <w:bdr w:val="none" w:sz="0" w:space="0" w:color="auto" w:frame="1"/>
              </w:rPr>
              <w:t>3 650</w:t>
            </w:r>
          </w:p>
        </w:tc>
      </w:tr>
      <w:tr w:rsidR="00514076" w14:paraId="45629730" w14:textId="77777777" w:rsidTr="0015109E">
        <w:tblPrEx>
          <w:tblCellMar>
            <w:left w:w="108" w:type="dxa"/>
            <w:right w:w="57" w:type="dxa"/>
          </w:tblCellMar>
        </w:tblPrEx>
        <w:trPr>
          <w:trHeight w:val="754"/>
        </w:trPr>
        <w:tc>
          <w:tcPr>
            <w:tcW w:w="854" w:type="pct"/>
            <w:tcBorders>
              <w:top w:val="single" w:sz="4" w:space="0" w:color="auto"/>
              <w:left w:val="single" w:sz="12" w:space="0" w:color="auto"/>
              <w:bottom w:val="single" w:sz="4" w:space="0" w:color="auto"/>
              <w:right w:val="single" w:sz="2" w:space="0" w:color="auto"/>
            </w:tcBorders>
            <w:vAlign w:val="center"/>
            <w:hideMark/>
          </w:tcPr>
          <w:p w14:paraId="6C9468E2"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Autres indicateurs d’intensité d’usage</w:t>
            </w:r>
          </w:p>
        </w:tc>
        <w:tc>
          <w:tcPr>
            <w:tcW w:w="1431" w:type="pct"/>
            <w:gridSpan w:val="8"/>
            <w:tcBorders>
              <w:top w:val="single" w:sz="4" w:space="0" w:color="auto"/>
              <w:left w:val="single" w:sz="2" w:space="0" w:color="auto"/>
              <w:bottom w:val="single" w:sz="4" w:space="0" w:color="auto"/>
              <w:right w:val="single" w:sz="4" w:space="0" w:color="auto"/>
            </w:tcBorders>
            <w:vAlign w:val="center"/>
            <w:hideMark/>
          </w:tcPr>
          <w:p w14:paraId="1488A256" w14:textId="77777777" w:rsidR="00514076" w:rsidRDefault="00514076" w:rsidP="0015109E">
            <w:pPr>
              <w:keepNext/>
              <w:keepLines/>
              <w:autoSpaceDE w:val="0"/>
              <w:ind w:left="-109" w:right="-114"/>
              <w:jc w:val="center"/>
              <w:rPr>
                <w:rFonts w:cs="Calibri"/>
                <w:sz w:val="20"/>
                <w:szCs w:val="18"/>
                <w:bdr w:val="none" w:sz="0" w:space="0" w:color="auto" w:frame="1"/>
              </w:rPr>
            </w:pPr>
            <w:r>
              <w:rPr>
                <w:rFonts w:cs="Calibri"/>
                <w:sz w:val="20"/>
                <w:szCs w:val="20"/>
                <w:bdr w:val="none" w:sz="0" w:space="0" w:color="auto" w:frame="1"/>
              </w:rPr>
              <w:t xml:space="preserve">Nombre de couverts (servis par jour) </w:t>
            </w:r>
            <w:r>
              <w:rPr>
                <w:rFonts w:cs="Calibri"/>
                <w:b/>
                <w:sz w:val="20"/>
                <w:szCs w:val="20"/>
                <w:bdr w:val="none" w:sz="0" w:space="0" w:color="auto" w:frame="1"/>
              </w:rPr>
              <w:t>Nb_couverts</w:t>
            </w:r>
          </w:p>
        </w:tc>
        <w:tc>
          <w:tcPr>
            <w:tcW w:w="521" w:type="pct"/>
            <w:gridSpan w:val="3"/>
            <w:tcBorders>
              <w:top w:val="single" w:sz="4" w:space="0" w:color="auto"/>
              <w:left w:val="single" w:sz="4" w:space="0" w:color="auto"/>
              <w:bottom w:val="single" w:sz="4" w:space="0" w:color="auto"/>
              <w:right w:val="single" w:sz="4" w:space="0" w:color="auto"/>
            </w:tcBorders>
            <w:vAlign w:val="center"/>
            <w:hideMark/>
          </w:tcPr>
          <w:p w14:paraId="58C87703"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2 500</w:t>
            </w:r>
          </w:p>
        </w:tc>
        <w:tc>
          <w:tcPr>
            <w:tcW w:w="1634" w:type="pct"/>
            <w:gridSpan w:val="4"/>
            <w:tcBorders>
              <w:top w:val="single" w:sz="4" w:space="0" w:color="auto"/>
              <w:left w:val="single" w:sz="4" w:space="0" w:color="auto"/>
              <w:bottom w:val="single" w:sz="4" w:space="0" w:color="auto"/>
              <w:right w:val="single" w:sz="4" w:space="0" w:color="auto"/>
            </w:tcBorders>
            <w:hideMark/>
          </w:tcPr>
          <w:p w14:paraId="1D8A89A8" w14:textId="77777777" w:rsidR="00514076" w:rsidRDefault="00514076" w:rsidP="0015109E">
            <w:pPr>
              <w:keepNext/>
              <w:keepLines/>
              <w:autoSpaceDE w:val="0"/>
              <w:jc w:val="center"/>
              <w:rPr>
                <w:rFonts w:cs="Calibri"/>
                <w:sz w:val="20"/>
                <w:szCs w:val="18"/>
                <w:bdr w:val="none" w:sz="0" w:space="0" w:color="auto" w:frame="1"/>
              </w:rPr>
            </w:pPr>
            <w:r>
              <w:rPr>
                <w:rFonts w:cs="Calibri"/>
                <w:sz w:val="20"/>
                <w:szCs w:val="18"/>
                <w:bdr w:val="none" w:sz="0" w:space="0" w:color="auto" w:frame="1"/>
              </w:rPr>
              <w:t xml:space="preserve">Pente (kWh/an/(nombre de couverts servis)²) </w:t>
            </w:r>
            <w:r>
              <w:rPr>
                <w:rFonts w:cs="Calibri"/>
                <w:b/>
                <w:sz w:val="20"/>
                <w:szCs w:val="18"/>
                <w:bdr w:val="none" w:sz="0" w:space="0" w:color="auto" w:frame="1"/>
              </w:rPr>
              <w:t>A</w:t>
            </w:r>
          </w:p>
          <w:p w14:paraId="66CFA428" w14:textId="77777777" w:rsidR="00514076" w:rsidRPr="00F60706" w:rsidRDefault="00514076" w:rsidP="0015109E">
            <w:pPr>
              <w:keepNext/>
              <w:keepLines/>
              <w:autoSpaceDE w:val="0"/>
              <w:jc w:val="center"/>
              <w:rPr>
                <w:rFonts w:cs="Calibri"/>
                <w:b/>
                <w:sz w:val="20"/>
                <w:szCs w:val="18"/>
                <w:bdr w:val="none" w:sz="0" w:space="0" w:color="auto" w:frame="1"/>
              </w:rPr>
            </w:pPr>
            <w:r>
              <w:rPr>
                <w:rFonts w:cs="Calibri"/>
                <w:sz w:val="20"/>
                <w:szCs w:val="18"/>
                <w:bdr w:val="none" w:sz="0" w:space="0" w:color="auto" w:frame="1"/>
              </w:rPr>
              <w:t xml:space="preserve">Ordonnée à l’origine (kWh/an, par nombre de couverts servis) </w:t>
            </w:r>
            <w:r>
              <w:rPr>
                <w:rFonts w:cs="Calibri"/>
                <w:b/>
                <w:sz w:val="20"/>
                <w:szCs w:val="18"/>
                <w:bdr w:val="none" w:sz="0" w:space="0" w:color="auto" w:frame="1"/>
              </w:rPr>
              <w:t>B</w:t>
            </w:r>
          </w:p>
        </w:tc>
        <w:tc>
          <w:tcPr>
            <w:tcW w:w="560" w:type="pct"/>
            <w:gridSpan w:val="2"/>
            <w:tcBorders>
              <w:top w:val="single" w:sz="4" w:space="0" w:color="auto"/>
              <w:left w:val="single" w:sz="4" w:space="0" w:color="auto"/>
              <w:bottom w:val="single" w:sz="4" w:space="0" w:color="auto"/>
              <w:right w:val="single" w:sz="12" w:space="0" w:color="auto"/>
            </w:tcBorders>
            <w:vAlign w:val="center"/>
            <w:hideMark/>
          </w:tcPr>
          <w:p w14:paraId="46D9803A" w14:textId="77777777" w:rsidR="00514076" w:rsidRPr="00D0229C" w:rsidRDefault="00514076" w:rsidP="0015109E">
            <w:pPr>
              <w:keepNext/>
              <w:keepLines/>
              <w:autoSpaceDE w:val="0"/>
              <w:jc w:val="center"/>
              <w:rPr>
                <w:rFonts w:cs="Calibri"/>
                <w:b/>
                <w:sz w:val="20"/>
                <w:szCs w:val="20"/>
                <w:bdr w:val="none" w:sz="0" w:space="0" w:color="auto" w:frame="1"/>
              </w:rPr>
            </w:pPr>
            <w:r w:rsidRPr="00D0229C">
              <w:rPr>
                <w:rFonts w:cs="Calibri"/>
                <w:b/>
                <w:sz w:val="20"/>
                <w:szCs w:val="20"/>
                <w:bdr w:val="none" w:sz="0" w:space="0" w:color="auto" w:frame="1"/>
              </w:rPr>
              <w:t>-0,00077</w:t>
            </w:r>
          </w:p>
          <w:p w14:paraId="211907EA" w14:textId="77777777" w:rsidR="00514076" w:rsidRPr="00D0229C" w:rsidRDefault="00514076" w:rsidP="0015109E">
            <w:pPr>
              <w:keepNext/>
              <w:keepLines/>
              <w:autoSpaceDE w:val="0"/>
              <w:jc w:val="center"/>
              <w:rPr>
                <w:rFonts w:cs="Calibri"/>
                <w:b/>
                <w:sz w:val="20"/>
                <w:szCs w:val="20"/>
                <w:bdr w:val="none" w:sz="0" w:space="0" w:color="auto" w:frame="1"/>
              </w:rPr>
            </w:pPr>
          </w:p>
          <w:p w14:paraId="5851637D" w14:textId="77777777" w:rsidR="00514076" w:rsidRDefault="00514076" w:rsidP="0015109E">
            <w:pPr>
              <w:keepNext/>
              <w:keepLines/>
              <w:autoSpaceDE w:val="0"/>
              <w:jc w:val="center"/>
              <w:rPr>
                <w:rFonts w:cs="Calibri"/>
                <w:b/>
                <w:sz w:val="20"/>
                <w:szCs w:val="20"/>
                <w:bdr w:val="none" w:sz="0" w:space="0" w:color="auto" w:frame="1"/>
              </w:rPr>
            </w:pPr>
            <w:r w:rsidRPr="00D0229C">
              <w:rPr>
                <w:rFonts w:cs="Calibri"/>
                <w:b/>
                <w:sz w:val="20"/>
                <w:szCs w:val="20"/>
                <w:bdr w:val="none" w:sz="0" w:space="0" w:color="auto" w:frame="1"/>
              </w:rPr>
              <w:t>27</w:t>
            </w:r>
          </w:p>
        </w:tc>
      </w:tr>
      <w:tr w:rsidR="00514076" w:rsidRPr="00F60706" w14:paraId="44AF5E7C" w14:textId="77777777" w:rsidTr="0015109E">
        <w:tblPrEx>
          <w:tblCellMar>
            <w:left w:w="108" w:type="dxa"/>
            <w:right w:w="57" w:type="dxa"/>
          </w:tblCellMar>
        </w:tblPrEx>
        <w:tc>
          <w:tcPr>
            <w:tcW w:w="854" w:type="pct"/>
            <w:tcBorders>
              <w:top w:val="single" w:sz="4" w:space="0" w:color="auto"/>
              <w:left w:val="single" w:sz="12" w:space="0" w:color="auto"/>
              <w:bottom w:val="single" w:sz="12" w:space="0" w:color="auto"/>
              <w:right w:val="single" w:sz="2" w:space="0" w:color="auto"/>
            </w:tcBorders>
            <w:vAlign w:val="center"/>
            <w:hideMark/>
          </w:tcPr>
          <w:p w14:paraId="724EF20A"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146" w:type="pct"/>
            <w:gridSpan w:val="17"/>
            <w:tcBorders>
              <w:top w:val="single" w:sz="4" w:space="0" w:color="auto"/>
              <w:left w:val="single" w:sz="2" w:space="0" w:color="auto"/>
              <w:bottom w:val="single" w:sz="12" w:space="0" w:color="auto"/>
              <w:right w:val="single" w:sz="12" w:space="0" w:color="auto"/>
            </w:tcBorders>
            <w:vAlign w:val="center"/>
            <w:hideMark/>
          </w:tcPr>
          <w:p w14:paraId="59A84F29" w14:textId="4099CE8B" w:rsidR="00514076" w:rsidRPr="008C5A21" w:rsidRDefault="00514076" w:rsidP="0015109E">
            <w:pPr>
              <w:keepNext/>
              <w:keepLines/>
              <w:autoSpaceDE w:val="0"/>
              <w:ind w:left="-102" w:right="-6"/>
              <w:jc w:val="center"/>
              <w:rPr>
                <w:rFonts w:cs="Calibri"/>
                <w:sz w:val="20"/>
                <w:szCs w:val="20"/>
                <w:bdr w:val="none" w:sz="0" w:space="0" w:color="auto" w:frame="1"/>
                <w:vertAlign w:val="subscript"/>
              </w:rPr>
            </w:pPr>
            <w:r w:rsidRPr="007821EA">
              <w:rPr>
                <w:rFonts w:cs="Calibri"/>
                <w:sz w:val="20"/>
                <w:szCs w:val="20"/>
                <w:bdr w:val="none" w:sz="0" w:space="0" w:color="auto" w:frame="1"/>
              </w:rPr>
              <w:t xml:space="preserve">Si Nb_couvert ≤ 16 000 : </w:t>
            </w:r>
            <w:r w:rsidRPr="007821EA">
              <w:rPr>
                <w:rFonts w:cs="Calibri"/>
                <w:b/>
                <w:sz w:val="20"/>
                <w:szCs w:val="20"/>
                <w:bdr w:val="none" w:sz="0" w:space="0" w:color="auto" w:frame="1"/>
              </w:rPr>
              <w:t xml:space="preserve">USE modulé </w:t>
            </w:r>
            <w:r w:rsidRPr="007821EA">
              <w:rPr>
                <w:rFonts w:cs="Calibri"/>
                <w:sz w:val="20"/>
                <w:szCs w:val="20"/>
                <w:bdr w:val="none" w:sz="0" w:space="0" w:color="auto" w:frame="1"/>
              </w:rPr>
              <w:t>(kWh/m²/an) = (</w:t>
            </w:r>
            <w:r w:rsidRPr="007821EA">
              <w:rPr>
                <w:rFonts w:cs="Calibri"/>
                <w:b/>
                <w:sz w:val="20"/>
                <w:szCs w:val="20"/>
                <w:bdr w:val="none" w:sz="0" w:space="0" w:color="auto" w:frame="1"/>
              </w:rPr>
              <w:t>Nb_h_ouvrées</w:t>
            </w:r>
            <w:r w:rsidRPr="007821EA">
              <w:rPr>
                <w:rFonts w:cs="Calibri"/>
                <w:sz w:val="20"/>
                <w:szCs w:val="20"/>
                <w:bdr w:val="none" w:sz="0" w:space="0" w:color="auto" w:frame="1"/>
              </w:rPr>
              <w:t>/ Nb_h_ouvrées</w:t>
            </w:r>
            <w:r w:rsidRPr="007821EA">
              <w:rPr>
                <w:rFonts w:cs="Calibri"/>
                <w:sz w:val="20"/>
                <w:szCs w:val="20"/>
                <w:bdr w:val="none" w:sz="0" w:space="0" w:color="auto" w:frame="1"/>
                <w:vertAlign w:val="subscript"/>
              </w:rPr>
              <w:t>étalon</w:t>
            </w:r>
            <w:r w:rsidRPr="007821EA">
              <w:rPr>
                <w:rFonts w:cs="Calibri"/>
                <w:sz w:val="20"/>
                <w:szCs w:val="20"/>
                <w:bdr w:val="none" w:sz="0" w:space="0" w:color="auto" w:frame="1"/>
              </w:rPr>
              <w:t xml:space="preserve">) x [1,05 x </w:t>
            </w:r>
            <w:r w:rsidRPr="007821EA">
              <w:rPr>
                <w:rFonts w:cs="Calibri"/>
                <w:b/>
                <w:sz w:val="20"/>
                <w:szCs w:val="20"/>
                <w:bdr w:val="none" w:sz="0" w:space="0" w:color="auto" w:frame="1"/>
              </w:rPr>
              <w:t xml:space="preserve">Nb_couverts </w:t>
            </w:r>
            <w:r w:rsidRPr="007821EA">
              <w:rPr>
                <w:rFonts w:cs="Calibri"/>
                <w:sz w:val="20"/>
                <w:szCs w:val="20"/>
                <w:bdr w:val="none" w:sz="0" w:space="0" w:color="auto" w:frame="1"/>
              </w:rPr>
              <w:t xml:space="preserve">x (A x </w:t>
            </w:r>
            <w:r w:rsidRPr="007821EA">
              <w:rPr>
                <w:rFonts w:cs="Calibri"/>
                <w:b/>
                <w:sz w:val="20"/>
                <w:szCs w:val="20"/>
                <w:bdr w:val="none" w:sz="0" w:space="0" w:color="auto" w:frame="1"/>
              </w:rPr>
              <w:t>Nb_couvert</w:t>
            </w:r>
            <w:r w:rsidRPr="007821EA">
              <w:rPr>
                <w:rFonts w:cs="Calibri"/>
                <w:sz w:val="20"/>
                <w:szCs w:val="20"/>
                <w:bdr w:val="none" w:sz="0" w:space="0" w:color="auto" w:frame="1"/>
              </w:rPr>
              <w:t xml:space="preserve"> + B)</w:t>
            </w:r>
            <w:r w:rsidR="008C5A21">
              <w:rPr>
                <w:rFonts w:cs="Calibri"/>
                <w:sz w:val="20"/>
                <w:szCs w:val="20"/>
                <w:bdr w:val="none" w:sz="0" w:space="0" w:color="auto" w:frame="1"/>
              </w:rPr>
              <w:t xml:space="preserve"> </w:t>
            </w:r>
            <w:r w:rsidRPr="007821EA">
              <w:rPr>
                <w:rFonts w:cs="Calibri"/>
                <w:sz w:val="20"/>
                <w:szCs w:val="20"/>
                <w:bdr w:val="none" w:sz="0" w:space="0" w:color="auto" w:frame="1"/>
              </w:rPr>
              <w:t xml:space="preserve">/ </w:t>
            </w:r>
            <w:r w:rsidRPr="007821EA">
              <w:rPr>
                <w:rFonts w:cs="Calibri"/>
                <w:b/>
                <w:sz w:val="20"/>
                <w:szCs w:val="20"/>
                <w:bdr w:val="none" w:sz="0" w:space="0" w:color="auto" w:frame="1"/>
              </w:rPr>
              <w:t xml:space="preserve">Surface_plancher </w:t>
            </w:r>
            <w:r w:rsidRPr="007821EA">
              <w:rPr>
                <w:rFonts w:cs="Calibri"/>
                <w:sz w:val="20"/>
                <w:szCs w:val="20"/>
                <w:bdr w:val="none" w:sz="0" w:space="0" w:color="auto" w:frame="1"/>
              </w:rPr>
              <w:t>+ USE étalon x (1-</w:t>
            </w:r>
            <w:r w:rsidR="00573CA3">
              <w:rPr>
                <w:rFonts w:cs="Calibri"/>
                <w:sz w:val="20"/>
                <w:szCs w:val="20"/>
                <w:bdr w:val="none" w:sz="0" w:space="0" w:color="auto" w:frame="1"/>
              </w:rPr>
              <w:t>Part_USE_variable</w:t>
            </w:r>
            <w:r w:rsidRPr="007821EA">
              <w:rPr>
                <w:rFonts w:cs="Calibri"/>
                <w:sz w:val="20"/>
                <w:szCs w:val="20"/>
                <w:bdr w:val="none" w:sz="0" w:space="0" w:color="auto" w:frame="1"/>
              </w:rPr>
              <w:t>)] + 0,28 x CVC x (</w:t>
            </w:r>
            <w:r>
              <w:rPr>
                <w:rFonts w:cs="Calibri"/>
                <w:b/>
                <w:sz w:val="20"/>
                <w:szCs w:val="20"/>
                <w:bdr w:val="none" w:sz="0" w:space="0" w:color="auto" w:frame="1"/>
              </w:rPr>
              <w:t>Nb_h_ouvrées</w:t>
            </w:r>
            <w:r w:rsidRPr="007821EA">
              <w:rPr>
                <w:rFonts w:cs="Calibri"/>
                <w:b/>
                <w:sz w:val="20"/>
                <w:szCs w:val="20"/>
                <w:bdr w:val="none" w:sz="0" w:space="0" w:color="auto" w:frame="1"/>
              </w:rPr>
              <w:t xml:space="preserve"> -</w:t>
            </w:r>
            <w:r>
              <w:rPr>
                <w:rFonts w:cs="Calibri"/>
                <w:sz w:val="20"/>
                <w:szCs w:val="20"/>
                <w:bdr w:val="none" w:sz="0" w:space="0" w:color="auto" w:frame="1"/>
                <w:vertAlign w:val="subscript"/>
              </w:rPr>
              <w:t xml:space="preserve"> </w:t>
            </w:r>
            <w:r w:rsidRPr="008C5A21">
              <w:rPr>
                <w:rFonts w:cs="Calibri"/>
                <w:sz w:val="20"/>
                <w:szCs w:val="20"/>
                <w:bdr w:val="none" w:sz="0" w:space="0" w:color="auto" w:frame="1"/>
              </w:rPr>
              <w:t>Nb_h_ouvrées</w:t>
            </w:r>
            <w:r w:rsidRPr="008C5A21">
              <w:rPr>
                <w:rFonts w:cs="Calibri"/>
                <w:sz w:val="20"/>
                <w:szCs w:val="20"/>
                <w:bdr w:val="none" w:sz="0" w:space="0" w:color="auto" w:frame="1"/>
                <w:vertAlign w:val="subscript"/>
              </w:rPr>
              <w:t>étalon</w:t>
            </w:r>
            <w:r w:rsidRPr="008C5A21">
              <w:rPr>
                <w:rFonts w:cs="Calibri"/>
                <w:sz w:val="20"/>
                <w:szCs w:val="20"/>
                <w:bdr w:val="none" w:sz="0" w:space="0" w:color="auto" w:frame="1"/>
              </w:rPr>
              <w:t>)</w:t>
            </w:r>
            <w:r w:rsidR="008C5A21">
              <w:rPr>
                <w:rFonts w:cs="Calibri"/>
                <w:sz w:val="20"/>
                <w:szCs w:val="20"/>
                <w:bdr w:val="none" w:sz="0" w:space="0" w:color="auto" w:frame="1"/>
              </w:rPr>
              <w:t xml:space="preserve"> </w:t>
            </w:r>
            <w:r w:rsidRPr="008C5A21">
              <w:rPr>
                <w:rFonts w:cs="Calibri"/>
                <w:sz w:val="20"/>
                <w:szCs w:val="20"/>
                <w:bdr w:val="none" w:sz="0" w:space="0" w:color="auto" w:frame="1"/>
              </w:rPr>
              <w:t xml:space="preserve">/ </w:t>
            </w:r>
            <w:r w:rsidR="008C5A21" w:rsidRPr="008C5A21">
              <w:rPr>
                <w:rFonts w:cs="Calibri"/>
                <w:sz w:val="20"/>
                <w:szCs w:val="20"/>
                <w:bdr w:val="none" w:sz="0" w:space="0" w:color="auto" w:frame="1"/>
              </w:rPr>
              <w:t>Nb_h_ouvrées</w:t>
            </w:r>
            <w:r w:rsidR="008C5A21" w:rsidRPr="008C5A21">
              <w:rPr>
                <w:rFonts w:cs="Calibri"/>
                <w:sz w:val="20"/>
                <w:szCs w:val="20"/>
                <w:bdr w:val="none" w:sz="0" w:space="0" w:color="auto" w:frame="1"/>
                <w:vertAlign w:val="subscript"/>
              </w:rPr>
              <w:t>étalon</w:t>
            </w:r>
          </w:p>
          <w:p w14:paraId="28F1B688" w14:textId="77777777" w:rsidR="00514076" w:rsidRDefault="00514076" w:rsidP="0015109E">
            <w:pPr>
              <w:keepNext/>
              <w:keepLines/>
              <w:autoSpaceDE w:val="0"/>
              <w:ind w:left="-102" w:right="-6"/>
              <w:jc w:val="center"/>
              <w:rPr>
                <w:rFonts w:cs="Calibri"/>
                <w:sz w:val="20"/>
                <w:szCs w:val="20"/>
                <w:bdr w:val="none" w:sz="0" w:space="0" w:color="auto" w:frame="1"/>
              </w:rPr>
            </w:pPr>
          </w:p>
          <w:p w14:paraId="5BF442B1" w14:textId="77777777" w:rsidR="00514076" w:rsidRPr="00F60706" w:rsidRDefault="00514076" w:rsidP="0015109E">
            <w:pPr>
              <w:keepNext/>
              <w:keepLines/>
              <w:autoSpaceDE w:val="0"/>
              <w:ind w:left="-102" w:right="-6"/>
              <w:jc w:val="center"/>
              <w:rPr>
                <w:rFonts w:cs="Calibri"/>
                <w:sz w:val="20"/>
                <w:szCs w:val="20"/>
                <w:bdr w:val="none" w:sz="0" w:space="0" w:color="auto" w:frame="1"/>
                <w:vertAlign w:val="subscript"/>
              </w:rPr>
            </w:pPr>
            <w:r w:rsidRPr="007821EA">
              <w:rPr>
                <w:rFonts w:cs="Calibri"/>
                <w:sz w:val="20"/>
                <w:szCs w:val="20"/>
                <w:bdr w:val="none" w:sz="0" w:space="0" w:color="auto" w:frame="1"/>
              </w:rPr>
              <w:t>Si Nb_couvert &gt; 16 000 : cas a priori non rencontré</w:t>
            </w:r>
          </w:p>
        </w:tc>
      </w:tr>
    </w:tbl>
    <w:p w14:paraId="16C8A140" w14:textId="77777777" w:rsidR="00514076" w:rsidRDefault="00514076" w:rsidP="00514076">
      <w:pPr>
        <w:keepNext/>
        <w:keepLines/>
        <w:ind w:left="142"/>
        <w:rPr>
          <w:rFonts w:cs="Calibri"/>
          <w:sz w:val="20"/>
          <w:szCs w:val="20"/>
        </w:rPr>
      </w:pPr>
      <w:r w:rsidRPr="00162330">
        <w:rPr>
          <w:rFonts w:cs="Calibri"/>
          <w:sz w:val="20"/>
          <w:szCs w:val="20"/>
        </w:rPr>
        <w:t xml:space="preserve">Nota : Surface_plancher correspond à la surface de plancher de la sous-catégorie. </w:t>
      </w:r>
    </w:p>
    <w:p w14:paraId="29DEE4CD" w14:textId="77777777" w:rsidR="00514076" w:rsidRPr="00162330" w:rsidRDefault="00514076" w:rsidP="00514076">
      <w:pPr>
        <w:keepNext/>
        <w:keepLines/>
        <w:ind w:left="142"/>
        <w:rPr>
          <w:rFonts w:cs="Calibri"/>
          <w:sz w:val="20"/>
          <w:szCs w:val="20"/>
        </w:rPr>
      </w:pPr>
      <w:r w:rsidRPr="00162330">
        <w:rPr>
          <w:rFonts w:cs="Calibri"/>
          <w:b/>
          <w:sz w:val="20"/>
          <w:szCs w:val="20"/>
        </w:rPr>
        <w:t>Nb_h_ouvrées</w:t>
      </w:r>
      <w:r w:rsidRPr="00162330">
        <w:rPr>
          <w:rFonts w:cs="Calibri"/>
          <w:b/>
          <w:sz w:val="20"/>
          <w:szCs w:val="20"/>
          <w:vertAlign w:val="subscript"/>
        </w:rPr>
        <w:t>étalon</w:t>
      </w:r>
      <w:r w:rsidRPr="00162330">
        <w:rPr>
          <w:rFonts w:cs="Calibri"/>
          <w:sz w:val="20"/>
          <w:szCs w:val="20"/>
        </w:rPr>
        <w:t xml:space="preserve"> à 3 650 h ouvrées/an correspond à 365 jours ouvr</w:t>
      </w:r>
      <w:r>
        <w:rPr>
          <w:rFonts w:cs="Calibri"/>
          <w:sz w:val="20"/>
          <w:szCs w:val="20"/>
        </w:rPr>
        <w:t>és x 10h amplitude quotidienne.</w:t>
      </w:r>
    </w:p>
    <w:p w14:paraId="66FC4A10" w14:textId="77777777" w:rsidR="00514076" w:rsidRDefault="00514076" w:rsidP="00514076">
      <w:pPr>
        <w:spacing w:after="160"/>
        <w:jc w:val="left"/>
        <w:rPr>
          <w:rFonts w:cs="Calibri"/>
          <w:sz w:val="20"/>
          <w:szCs w:val="20"/>
        </w:rPr>
      </w:pPr>
    </w:p>
    <w:p w14:paraId="77B22D7D" w14:textId="2990E1E2" w:rsidR="00514076" w:rsidRPr="001806A8" w:rsidRDefault="004E7980" w:rsidP="00514076">
      <w:pPr>
        <w:pStyle w:val="Titre6"/>
      </w:pPr>
      <w:r>
        <w:lastRenderedPageBreak/>
        <w:t>« </w:t>
      </w:r>
      <w:r w:rsidR="00514076">
        <w:t xml:space="preserve">Sous-catégorie : </w:t>
      </w:r>
      <w:r w:rsidR="00514076" w:rsidRPr="00C3458B">
        <w:t>“</w:t>
      </w:r>
      <w:r w:rsidR="00514076" w:rsidRPr="00101654">
        <w:t xml:space="preserve">Etablissements pénitentiaires – </w:t>
      </w:r>
      <w:r w:rsidR="00514076">
        <w:t>Blanchisserie</w:t>
      </w:r>
      <w:r w:rsidR="00514076" w:rsidRPr="00C3458B">
        <w:t>“</w:t>
      </w:r>
      <w:r w:rsidR="00514076">
        <w:t> »</w:t>
      </w:r>
    </w:p>
    <w:p w14:paraId="098800E9" w14:textId="77777777" w:rsidR="00514076" w:rsidRPr="001806A8" w:rsidRDefault="00514076" w:rsidP="00514076">
      <w:pPr>
        <w:keepNext/>
        <w:keepLines/>
        <w:autoSpaceDE w:val="0"/>
        <w:spacing w:before="120"/>
        <w:ind w:left="360"/>
        <w:jc w:val="center"/>
        <w:rPr>
          <w:rFonts w:eastAsia="Arial"/>
          <w:sz w:val="20"/>
          <w:szCs w:val="20"/>
        </w:rPr>
      </w:pPr>
      <w:r w:rsidRPr="00981DE4">
        <w:rPr>
          <w:rFonts w:cs="Calibri"/>
          <w:sz w:val="20"/>
          <w:szCs w:val="20"/>
        </w:rPr>
        <w:t>(</w:t>
      </w:r>
      <w:r w:rsidRPr="004D5095">
        <w:rPr>
          <w:rFonts w:cs="Calibri"/>
          <w:b/>
          <w:sz w:val="20"/>
          <w:szCs w:val="20"/>
        </w:rPr>
        <w:t>NAF</w:t>
      </w:r>
      <w:r w:rsidRPr="004D5095">
        <w:rPr>
          <w:rFonts w:cs="Calibri"/>
          <w:sz w:val="20"/>
          <w:szCs w:val="20"/>
        </w:rPr>
        <w:t> :</w:t>
      </w:r>
      <w:r w:rsidRPr="00DC4B72">
        <w:rPr>
          <w:rFonts w:cs="Calibri"/>
          <w:sz w:val="20"/>
          <w:szCs w:val="20"/>
        </w:rPr>
        <w:t xml:space="preserve"> </w:t>
      </w:r>
      <w:r w:rsidRPr="004D5095">
        <w:rPr>
          <w:rFonts w:cs="Calibri"/>
          <w:sz w:val="20"/>
          <w:szCs w:val="20"/>
        </w:rPr>
        <w:t xml:space="preserve">Section </w:t>
      </w:r>
      <w:r>
        <w:rPr>
          <w:rFonts w:cs="Calibri"/>
          <w:sz w:val="20"/>
          <w:szCs w:val="20"/>
        </w:rPr>
        <w:t>O</w:t>
      </w:r>
      <w:r w:rsidRPr="004D5095">
        <w:rPr>
          <w:rFonts w:cs="Calibri"/>
          <w:sz w:val="20"/>
          <w:szCs w:val="20"/>
        </w:rPr>
        <w:t xml:space="preserve"> – services</w:t>
      </w:r>
      <w:r w:rsidRPr="008830F6">
        <w:rPr>
          <w:rFonts w:cs="Calibri"/>
          <w:color w:val="000000" w:themeColor="text1"/>
          <w:sz w:val="20"/>
          <w:szCs w:val="20"/>
        </w:rPr>
        <w:t xml:space="preserve"> d’administration </w:t>
      </w:r>
      <w:r>
        <w:rPr>
          <w:rFonts w:cs="Calibri"/>
          <w:color w:val="000000" w:themeColor="text1"/>
          <w:sz w:val="20"/>
          <w:szCs w:val="20"/>
        </w:rPr>
        <w:t>pénitentiaire</w:t>
      </w:r>
      <w:r w:rsidRPr="008830F6">
        <w:rPr>
          <w:rFonts w:cs="Calibri"/>
          <w:color w:val="000000" w:themeColor="text1"/>
          <w:sz w:val="20"/>
          <w:szCs w:val="20"/>
        </w:rPr>
        <w:t xml:space="preserve"> </w:t>
      </w:r>
      <w:r>
        <w:rPr>
          <w:rFonts w:cs="Calibri"/>
          <w:color w:val="000000" w:themeColor="text1"/>
          <w:sz w:val="20"/>
          <w:szCs w:val="20"/>
        </w:rPr>
        <w:t xml:space="preserve">– </w:t>
      </w:r>
      <w:r w:rsidRPr="008830F6">
        <w:rPr>
          <w:rFonts w:cs="Calibri"/>
          <w:b/>
          <w:color w:val="000000" w:themeColor="text1"/>
          <w:sz w:val="20"/>
          <w:szCs w:val="20"/>
        </w:rPr>
        <w:t>Code 84.23.</w:t>
      </w:r>
      <w:r>
        <w:rPr>
          <w:rFonts w:cs="Calibri"/>
          <w:b/>
          <w:color w:val="000000" w:themeColor="text1"/>
          <w:sz w:val="20"/>
          <w:szCs w:val="20"/>
        </w:rPr>
        <w:t>12</w:t>
      </w:r>
      <w:r w:rsidRPr="000F1225">
        <w:rPr>
          <w:rFonts w:cs="Calibri"/>
          <w:sz w:val="20"/>
          <w:szCs w:val="20"/>
        </w:rPr>
        <w:t>)</w:t>
      </w:r>
      <w:r w:rsidRPr="00886EBC" w:rsidDel="007D7619">
        <w:rPr>
          <w:rFonts w:cs="Calibri"/>
          <w:sz w:val="20"/>
          <w:szCs w:val="20"/>
        </w:rPr>
        <w:t xml:space="preserve"> </w:t>
      </w:r>
    </w:p>
    <w:tbl>
      <w:tblPr>
        <w:tblStyle w:val="Grilledutableau"/>
        <w:tblW w:w="5000" w:type="pct"/>
        <w:tblCellMar>
          <w:left w:w="28" w:type="dxa"/>
          <w:right w:w="28" w:type="dxa"/>
        </w:tblCellMar>
        <w:tblLook w:val="04A0" w:firstRow="1" w:lastRow="0" w:firstColumn="1" w:lastColumn="0" w:noHBand="0" w:noVBand="1"/>
      </w:tblPr>
      <w:tblGrid>
        <w:gridCol w:w="2394"/>
        <w:gridCol w:w="776"/>
        <w:gridCol w:w="777"/>
        <w:gridCol w:w="777"/>
        <w:gridCol w:w="657"/>
        <w:gridCol w:w="120"/>
        <w:gridCol w:w="777"/>
        <w:gridCol w:w="347"/>
        <w:gridCol w:w="430"/>
        <w:gridCol w:w="265"/>
        <w:gridCol w:w="511"/>
        <w:gridCol w:w="788"/>
        <w:gridCol w:w="1062"/>
        <w:gridCol w:w="1079"/>
        <w:gridCol w:w="1079"/>
        <w:gridCol w:w="534"/>
        <w:gridCol w:w="534"/>
        <w:gridCol w:w="1065"/>
      </w:tblGrid>
      <w:tr w:rsidR="00514076" w:rsidRPr="001806A8" w14:paraId="739B0BE6" w14:textId="77777777" w:rsidTr="0015109E">
        <w:tc>
          <w:tcPr>
            <w:tcW w:w="857"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41979EB8" w14:textId="77777777" w:rsidR="00514076" w:rsidRPr="001806A8" w:rsidRDefault="00514076" w:rsidP="0015109E">
            <w:pPr>
              <w:keepNext/>
              <w:keepLines/>
              <w:autoSpaceDE w:val="0"/>
              <w:jc w:val="center"/>
              <w:rPr>
                <w:rFonts w:cs="Calibri"/>
                <w:b/>
                <w:sz w:val="20"/>
                <w:szCs w:val="20"/>
              </w:rPr>
            </w:pPr>
            <w:r w:rsidRPr="001806A8">
              <w:rPr>
                <w:rFonts w:cs="Calibri"/>
                <w:b/>
                <w:sz w:val="20"/>
                <w:szCs w:val="20"/>
              </w:rPr>
              <w:t>Composante CVC</w:t>
            </w:r>
          </w:p>
          <w:p w14:paraId="70B0DBE5" w14:textId="77777777" w:rsidR="00514076" w:rsidRPr="001806A8" w:rsidRDefault="00514076" w:rsidP="0015109E">
            <w:pPr>
              <w:keepNext/>
              <w:keepLines/>
              <w:autoSpaceDE w:val="0"/>
              <w:jc w:val="center"/>
              <w:rPr>
                <w:rFonts w:cs="Calibri"/>
                <w:sz w:val="20"/>
                <w:szCs w:val="20"/>
              </w:rPr>
            </w:pPr>
            <w:r w:rsidRPr="001806A8">
              <w:rPr>
                <w:rFonts w:cs="Calibri"/>
                <w:sz w:val="20"/>
                <w:szCs w:val="20"/>
              </w:rPr>
              <w:t>en kWh/m²/an</w:t>
            </w:r>
          </w:p>
        </w:tc>
        <w:tc>
          <w:tcPr>
            <w:tcW w:w="4143"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4BF0E557" w14:textId="77777777" w:rsidR="00514076" w:rsidRPr="001806A8" w:rsidRDefault="00514076" w:rsidP="0015109E">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514076" w:rsidRPr="001806A8" w14:paraId="6BAB85F4" w14:textId="77777777" w:rsidTr="000E5CD0">
        <w:tc>
          <w:tcPr>
            <w:tcW w:w="857"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1E2479D5" w14:textId="77777777" w:rsidR="00514076" w:rsidRPr="001806A8" w:rsidRDefault="00514076" w:rsidP="0015109E">
            <w:pPr>
              <w:keepNext/>
              <w:keepLines/>
              <w:autoSpaceDE w:val="0"/>
              <w:spacing w:before="120"/>
              <w:jc w:val="center"/>
              <w:rPr>
                <w:rFonts w:cs="Calibri"/>
                <w:b/>
                <w:color w:val="0000FF"/>
                <w:sz w:val="20"/>
                <w:szCs w:val="20"/>
              </w:rPr>
            </w:pPr>
          </w:p>
        </w:tc>
        <w:tc>
          <w:tcPr>
            <w:tcW w:w="27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8629CD8" w14:textId="77777777" w:rsidR="00514076" w:rsidRPr="001806A8" w:rsidRDefault="00514076" w:rsidP="0015109E">
            <w:pPr>
              <w:keepNext/>
              <w:keepLines/>
              <w:autoSpaceDE w:val="0"/>
              <w:spacing w:before="120"/>
              <w:jc w:val="center"/>
              <w:rPr>
                <w:rFonts w:cs="Calibri"/>
                <w:b/>
                <w:sz w:val="18"/>
                <w:szCs w:val="18"/>
              </w:rPr>
            </w:pPr>
            <w:r w:rsidRPr="001806A8">
              <w:rPr>
                <w:rFonts w:cs="Calibri"/>
                <w:b/>
                <w:sz w:val="18"/>
                <w:szCs w:val="18"/>
              </w:rPr>
              <w:t>H1a</w:t>
            </w:r>
          </w:p>
        </w:tc>
        <w:tc>
          <w:tcPr>
            <w:tcW w:w="27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A27FAB5" w14:textId="77777777" w:rsidR="00514076" w:rsidRPr="001806A8" w:rsidRDefault="00514076" w:rsidP="0015109E">
            <w:pPr>
              <w:keepNext/>
              <w:keepLines/>
              <w:autoSpaceDE w:val="0"/>
              <w:spacing w:before="120"/>
              <w:jc w:val="center"/>
              <w:rPr>
                <w:rFonts w:cs="Calibri"/>
                <w:b/>
                <w:sz w:val="18"/>
                <w:szCs w:val="18"/>
              </w:rPr>
            </w:pPr>
            <w:r w:rsidRPr="001806A8">
              <w:rPr>
                <w:rFonts w:cs="Calibri"/>
                <w:b/>
                <w:sz w:val="18"/>
                <w:szCs w:val="18"/>
              </w:rPr>
              <w:t>H1b</w:t>
            </w:r>
          </w:p>
        </w:tc>
        <w:tc>
          <w:tcPr>
            <w:tcW w:w="27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AC9F5DA" w14:textId="77777777" w:rsidR="00514076" w:rsidRPr="001806A8" w:rsidRDefault="00514076" w:rsidP="0015109E">
            <w:pPr>
              <w:keepNext/>
              <w:keepLines/>
              <w:autoSpaceDE w:val="0"/>
              <w:spacing w:before="120"/>
              <w:jc w:val="center"/>
              <w:rPr>
                <w:rFonts w:cs="Calibri"/>
                <w:b/>
                <w:sz w:val="18"/>
                <w:szCs w:val="18"/>
              </w:rPr>
            </w:pPr>
            <w:r w:rsidRPr="001806A8">
              <w:rPr>
                <w:rFonts w:cs="Calibri"/>
                <w:b/>
                <w:sz w:val="18"/>
                <w:szCs w:val="18"/>
              </w:rPr>
              <w:t>H1c</w:t>
            </w:r>
          </w:p>
        </w:tc>
        <w:tc>
          <w:tcPr>
            <w:tcW w:w="27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0E98F06" w14:textId="77777777" w:rsidR="00514076" w:rsidRPr="001806A8" w:rsidRDefault="00514076" w:rsidP="0015109E">
            <w:pPr>
              <w:keepNext/>
              <w:keepLines/>
              <w:autoSpaceDE w:val="0"/>
              <w:spacing w:before="120"/>
              <w:jc w:val="center"/>
              <w:rPr>
                <w:rFonts w:cs="Calibri"/>
                <w:b/>
                <w:sz w:val="18"/>
                <w:szCs w:val="18"/>
              </w:rPr>
            </w:pPr>
            <w:r w:rsidRPr="001806A8">
              <w:rPr>
                <w:rFonts w:cs="Calibri"/>
                <w:b/>
                <w:sz w:val="18"/>
                <w:szCs w:val="18"/>
              </w:rPr>
              <w:t>H2a</w:t>
            </w:r>
          </w:p>
        </w:tc>
        <w:tc>
          <w:tcPr>
            <w:tcW w:w="27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B20C97E" w14:textId="77777777" w:rsidR="00514076" w:rsidRPr="001806A8" w:rsidRDefault="00514076" w:rsidP="0015109E">
            <w:pPr>
              <w:keepNext/>
              <w:keepLines/>
              <w:autoSpaceDE w:val="0"/>
              <w:spacing w:before="120"/>
              <w:jc w:val="center"/>
              <w:rPr>
                <w:rFonts w:cs="Calibri"/>
                <w:b/>
                <w:sz w:val="18"/>
                <w:szCs w:val="18"/>
              </w:rPr>
            </w:pPr>
            <w:r w:rsidRPr="001806A8">
              <w:rPr>
                <w:rFonts w:cs="Calibri"/>
                <w:b/>
                <w:sz w:val="18"/>
                <w:szCs w:val="18"/>
              </w:rPr>
              <w:t>H2b</w:t>
            </w:r>
          </w:p>
        </w:tc>
        <w:tc>
          <w:tcPr>
            <w:tcW w:w="27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33DEF1B1" w14:textId="77777777" w:rsidR="00514076" w:rsidRPr="001806A8" w:rsidRDefault="00514076" w:rsidP="0015109E">
            <w:pPr>
              <w:keepNext/>
              <w:keepLines/>
              <w:autoSpaceDE w:val="0"/>
              <w:spacing w:before="120"/>
              <w:jc w:val="center"/>
              <w:rPr>
                <w:rFonts w:cs="Calibri"/>
                <w:b/>
                <w:sz w:val="18"/>
                <w:szCs w:val="18"/>
              </w:rPr>
            </w:pPr>
            <w:r w:rsidRPr="001806A8">
              <w:rPr>
                <w:rFonts w:cs="Calibri"/>
                <w:b/>
                <w:sz w:val="18"/>
                <w:szCs w:val="18"/>
              </w:rPr>
              <w:t>H2c</w:t>
            </w:r>
          </w:p>
        </w:tc>
        <w:tc>
          <w:tcPr>
            <w:tcW w:w="27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0AEAE427" w14:textId="77777777" w:rsidR="00514076" w:rsidRPr="001806A8" w:rsidRDefault="00514076" w:rsidP="0015109E">
            <w:pPr>
              <w:keepNext/>
              <w:keepLines/>
              <w:autoSpaceDE w:val="0"/>
              <w:spacing w:before="120"/>
              <w:jc w:val="center"/>
              <w:rPr>
                <w:rFonts w:cs="Calibri"/>
                <w:b/>
                <w:sz w:val="18"/>
                <w:szCs w:val="18"/>
              </w:rPr>
            </w:pPr>
            <w:r w:rsidRPr="001806A8">
              <w:rPr>
                <w:rFonts w:cs="Calibri"/>
                <w:b/>
                <w:sz w:val="18"/>
                <w:szCs w:val="18"/>
              </w:rPr>
              <w:t>H2d</w:t>
            </w:r>
          </w:p>
        </w:tc>
        <w:tc>
          <w:tcPr>
            <w:tcW w:w="28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03F5F44" w14:textId="77777777" w:rsidR="00514076" w:rsidRPr="001806A8" w:rsidRDefault="00514076" w:rsidP="0015109E">
            <w:pPr>
              <w:keepNext/>
              <w:keepLines/>
              <w:autoSpaceDE w:val="0"/>
              <w:spacing w:before="120"/>
              <w:jc w:val="center"/>
              <w:rPr>
                <w:rFonts w:cs="Calibri"/>
                <w:b/>
                <w:sz w:val="18"/>
                <w:szCs w:val="18"/>
              </w:rPr>
            </w:pPr>
            <w:r w:rsidRPr="001806A8">
              <w:rPr>
                <w:rFonts w:cs="Calibri"/>
                <w:b/>
                <w:sz w:val="18"/>
                <w:szCs w:val="18"/>
              </w:rPr>
              <w:t>H3</w:t>
            </w:r>
          </w:p>
        </w:tc>
        <w:tc>
          <w:tcPr>
            <w:tcW w:w="38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A36AF42" w14:textId="77777777" w:rsidR="00514076" w:rsidRPr="001806A8" w:rsidRDefault="00514076" w:rsidP="0015109E">
            <w:pPr>
              <w:keepNext/>
              <w:keepLines/>
              <w:autoSpaceDE w:val="0"/>
              <w:spacing w:before="120"/>
              <w:jc w:val="center"/>
              <w:rPr>
                <w:rFonts w:cs="Calibri"/>
                <w:b/>
                <w:sz w:val="18"/>
                <w:szCs w:val="18"/>
              </w:rPr>
            </w:pPr>
            <w:r w:rsidRPr="001806A8">
              <w:rPr>
                <w:rFonts w:cs="Calibri"/>
                <w:b/>
                <w:sz w:val="18"/>
                <w:szCs w:val="18"/>
              </w:rPr>
              <w:t>Guyane</w:t>
            </w:r>
          </w:p>
        </w:tc>
        <w:tc>
          <w:tcPr>
            <w:tcW w:w="38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EEE650C" w14:textId="77777777" w:rsidR="00514076" w:rsidRPr="001806A8" w:rsidRDefault="00514076" w:rsidP="0015109E">
            <w:pPr>
              <w:keepNext/>
              <w:keepLines/>
              <w:autoSpaceDE w:val="0"/>
              <w:spacing w:before="120"/>
              <w:ind w:left="-137" w:right="-57"/>
              <w:jc w:val="center"/>
              <w:rPr>
                <w:rFonts w:cs="Calibri"/>
                <w:b/>
                <w:sz w:val="18"/>
                <w:szCs w:val="18"/>
              </w:rPr>
            </w:pPr>
            <w:r w:rsidRPr="001806A8">
              <w:rPr>
                <w:rFonts w:cs="Calibri"/>
                <w:b/>
                <w:sz w:val="18"/>
                <w:szCs w:val="18"/>
              </w:rPr>
              <w:t>Guadeloupe</w:t>
            </w:r>
          </w:p>
        </w:tc>
        <w:tc>
          <w:tcPr>
            <w:tcW w:w="38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AA750AF" w14:textId="77777777" w:rsidR="00514076" w:rsidRPr="001806A8" w:rsidRDefault="00514076" w:rsidP="0015109E">
            <w:pPr>
              <w:keepNext/>
              <w:keepLines/>
              <w:autoSpaceDE w:val="0"/>
              <w:spacing w:before="120"/>
              <w:ind w:left="-59"/>
              <w:jc w:val="center"/>
              <w:rPr>
                <w:rFonts w:cs="Calibri"/>
                <w:b/>
                <w:sz w:val="18"/>
                <w:szCs w:val="18"/>
              </w:rPr>
            </w:pPr>
            <w:r w:rsidRPr="001806A8">
              <w:rPr>
                <w:rFonts w:cs="Calibri"/>
                <w:b/>
                <w:sz w:val="18"/>
                <w:szCs w:val="18"/>
              </w:rPr>
              <w:t>Martinique</w:t>
            </w:r>
          </w:p>
        </w:tc>
        <w:tc>
          <w:tcPr>
            <w:tcW w:w="38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FCEFC73" w14:textId="77777777" w:rsidR="00514076" w:rsidRPr="001806A8" w:rsidRDefault="00514076" w:rsidP="0015109E">
            <w:pPr>
              <w:keepNext/>
              <w:keepLines/>
              <w:autoSpaceDE w:val="0"/>
              <w:spacing w:before="120"/>
              <w:jc w:val="center"/>
              <w:rPr>
                <w:rFonts w:cs="Calibri"/>
                <w:b/>
                <w:sz w:val="18"/>
                <w:szCs w:val="18"/>
              </w:rPr>
            </w:pPr>
            <w:r w:rsidRPr="001806A8">
              <w:rPr>
                <w:rFonts w:cs="Calibri"/>
                <w:b/>
                <w:sz w:val="18"/>
                <w:szCs w:val="18"/>
              </w:rPr>
              <w:t>Mayotte</w:t>
            </w:r>
          </w:p>
        </w:tc>
        <w:tc>
          <w:tcPr>
            <w:tcW w:w="381"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52B7AE6E" w14:textId="77777777" w:rsidR="00514076" w:rsidRPr="001806A8" w:rsidRDefault="00514076" w:rsidP="0015109E">
            <w:pPr>
              <w:keepNext/>
              <w:keepLines/>
              <w:autoSpaceDE w:val="0"/>
              <w:spacing w:before="120"/>
              <w:jc w:val="center"/>
              <w:rPr>
                <w:rFonts w:cs="Calibri"/>
                <w:b/>
                <w:sz w:val="18"/>
                <w:szCs w:val="18"/>
              </w:rPr>
            </w:pPr>
            <w:r w:rsidRPr="001806A8">
              <w:rPr>
                <w:rFonts w:cs="Calibri"/>
                <w:b/>
                <w:sz w:val="18"/>
                <w:szCs w:val="18"/>
              </w:rPr>
              <w:t>Réunion</w:t>
            </w:r>
          </w:p>
        </w:tc>
      </w:tr>
      <w:tr w:rsidR="00514076" w:rsidRPr="001806A8" w14:paraId="3D205AAC" w14:textId="77777777" w:rsidTr="000E5CD0">
        <w:tc>
          <w:tcPr>
            <w:tcW w:w="857" w:type="pct"/>
            <w:tcBorders>
              <w:top w:val="single" w:sz="2" w:space="0" w:color="auto"/>
              <w:left w:val="single" w:sz="12" w:space="0" w:color="auto"/>
              <w:bottom w:val="single" w:sz="2" w:space="0" w:color="auto"/>
              <w:right w:val="single" w:sz="2" w:space="0" w:color="auto"/>
            </w:tcBorders>
            <w:vAlign w:val="center"/>
          </w:tcPr>
          <w:p w14:paraId="2E3ED33C" w14:textId="77777777" w:rsidR="00514076" w:rsidRPr="000F09FE" w:rsidRDefault="00514076" w:rsidP="0015109E">
            <w:pPr>
              <w:keepNext/>
              <w:keepLines/>
              <w:autoSpaceDE w:val="0"/>
              <w:jc w:val="center"/>
              <w:rPr>
                <w:rFonts w:cs="Calibri"/>
                <w:sz w:val="20"/>
                <w:szCs w:val="20"/>
              </w:rPr>
            </w:pPr>
            <w:r w:rsidRPr="000F09FE">
              <w:rPr>
                <w:rFonts w:cs="Calibri"/>
                <w:sz w:val="20"/>
                <w:szCs w:val="20"/>
              </w:rPr>
              <w:t>Altitude &lt; 400 m</w:t>
            </w:r>
          </w:p>
          <w:p w14:paraId="3B3A665C" w14:textId="77777777" w:rsidR="00514076" w:rsidRPr="001806A8" w:rsidRDefault="00514076" w:rsidP="0015109E">
            <w:pPr>
              <w:keepNext/>
              <w:keepLines/>
              <w:autoSpaceDE w:val="0"/>
              <w:jc w:val="center"/>
              <w:rPr>
                <w:rFonts w:cs="Calibri"/>
                <w:sz w:val="20"/>
                <w:szCs w:val="20"/>
              </w:rPr>
            </w:pPr>
            <w:r w:rsidRPr="000F09FE">
              <w:rPr>
                <w:rFonts w:cs="Calibri"/>
                <w:sz w:val="20"/>
                <w:szCs w:val="20"/>
              </w:rPr>
              <w:t>Référence 100 m</w:t>
            </w:r>
          </w:p>
        </w:tc>
        <w:tc>
          <w:tcPr>
            <w:tcW w:w="278" w:type="pct"/>
            <w:tcBorders>
              <w:top w:val="single" w:sz="2" w:space="0" w:color="auto"/>
              <w:left w:val="single" w:sz="2" w:space="0" w:color="auto"/>
              <w:bottom w:val="single" w:sz="2" w:space="0" w:color="auto"/>
              <w:right w:val="single" w:sz="2" w:space="0" w:color="auto"/>
            </w:tcBorders>
            <w:vAlign w:val="center"/>
          </w:tcPr>
          <w:p w14:paraId="4A75AECA" w14:textId="77777777" w:rsidR="00514076" w:rsidRPr="00A96EF5" w:rsidRDefault="00514076" w:rsidP="0015109E">
            <w:pPr>
              <w:keepNext/>
              <w:keepLines/>
              <w:autoSpaceDE w:val="0"/>
              <w:spacing w:before="120"/>
              <w:jc w:val="center"/>
              <w:rPr>
                <w:rFonts w:cs="Calibri"/>
                <w:color w:val="FF0000"/>
                <w:sz w:val="20"/>
                <w:szCs w:val="20"/>
              </w:rPr>
            </w:pPr>
            <w:r>
              <w:rPr>
                <w:rFonts w:cs="Calibri"/>
                <w:color w:val="000000"/>
                <w:bdr w:val="none" w:sz="0" w:space="0" w:color="auto" w:frame="1"/>
              </w:rPr>
              <w:t>68</w:t>
            </w:r>
          </w:p>
        </w:tc>
        <w:tc>
          <w:tcPr>
            <w:tcW w:w="278" w:type="pct"/>
            <w:tcBorders>
              <w:top w:val="single" w:sz="2" w:space="0" w:color="auto"/>
              <w:left w:val="single" w:sz="2" w:space="0" w:color="auto"/>
              <w:bottom w:val="single" w:sz="2" w:space="0" w:color="auto"/>
              <w:right w:val="single" w:sz="2" w:space="0" w:color="auto"/>
            </w:tcBorders>
            <w:vAlign w:val="center"/>
          </w:tcPr>
          <w:p w14:paraId="1FBF4D48" w14:textId="77777777" w:rsidR="00514076" w:rsidRPr="00A96EF5" w:rsidRDefault="00514076" w:rsidP="0015109E">
            <w:pPr>
              <w:keepNext/>
              <w:keepLines/>
              <w:autoSpaceDE w:val="0"/>
              <w:spacing w:before="120"/>
              <w:jc w:val="center"/>
              <w:rPr>
                <w:rFonts w:cs="Calibri"/>
                <w:color w:val="FF0000"/>
                <w:sz w:val="20"/>
                <w:szCs w:val="20"/>
              </w:rPr>
            </w:pPr>
            <w:r>
              <w:rPr>
                <w:rFonts w:cs="Calibri"/>
                <w:color w:val="000000"/>
                <w:bdr w:val="none" w:sz="0" w:space="0" w:color="auto" w:frame="1"/>
              </w:rPr>
              <w:t>76</w:t>
            </w:r>
          </w:p>
        </w:tc>
        <w:tc>
          <w:tcPr>
            <w:tcW w:w="278" w:type="pct"/>
            <w:tcBorders>
              <w:top w:val="single" w:sz="2" w:space="0" w:color="auto"/>
              <w:left w:val="single" w:sz="2" w:space="0" w:color="auto"/>
              <w:bottom w:val="single" w:sz="2" w:space="0" w:color="auto"/>
              <w:right w:val="single" w:sz="2" w:space="0" w:color="auto"/>
            </w:tcBorders>
            <w:vAlign w:val="center"/>
          </w:tcPr>
          <w:p w14:paraId="09048B17" w14:textId="77777777" w:rsidR="00514076" w:rsidRPr="00A96EF5" w:rsidRDefault="00514076" w:rsidP="0015109E">
            <w:pPr>
              <w:keepNext/>
              <w:keepLines/>
              <w:autoSpaceDE w:val="0"/>
              <w:spacing w:before="120"/>
              <w:jc w:val="center"/>
              <w:rPr>
                <w:rFonts w:cs="Calibri"/>
                <w:color w:val="FF0000"/>
                <w:sz w:val="20"/>
                <w:szCs w:val="20"/>
              </w:rPr>
            </w:pPr>
            <w:r>
              <w:rPr>
                <w:rFonts w:cs="Calibri"/>
                <w:color w:val="000000"/>
                <w:bdr w:val="none" w:sz="0" w:space="0" w:color="auto" w:frame="1"/>
              </w:rPr>
              <w:t>85</w:t>
            </w:r>
          </w:p>
        </w:tc>
        <w:tc>
          <w:tcPr>
            <w:tcW w:w="278" w:type="pct"/>
            <w:gridSpan w:val="2"/>
            <w:tcBorders>
              <w:top w:val="single" w:sz="2" w:space="0" w:color="auto"/>
              <w:left w:val="single" w:sz="2" w:space="0" w:color="auto"/>
              <w:bottom w:val="single" w:sz="2" w:space="0" w:color="auto"/>
              <w:right w:val="single" w:sz="2" w:space="0" w:color="auto"/>
            </w:tcBorders>
            <w:vAlign w:val="center"/>
          </w:tcPr>
          <w:p w14:paraId="0E58B339" w14:textId="77777777" w:rsidR="00514076" w:rsidRPr="00A96EF5" w:rsidRDefault="00514076" w:rsidP="0015109E">
            <w:pPr>
              <w:keepNext/>
              <w:keepLines/>
              <w:autoSpaceDE w:val="0"/>
              <w:spacing w:before="120"/>
              <w:jc w:val="center"/>
              <w:rPr>
                <w:rFonts w:cs="Calibri"/>
                <w:color w:val="FF0000"/>
                <w:sz w:val="20"/>
                <w:szCs w:val="20"/>
              </w:rPr>
            </w:pPr>
            <w:r>
              <w:rPr>
                <w:rFonts w:cs="Calibri"/>
                <w:color w:val="000000"/>
                <w:bdr w:val="none" w:sz="0" w:space="0" w:color="auto" w:frame="1"/>
              </w:rPr>
              <w:t>64</w:t>
            </w:r>
          </w:p>
        </w:tc>
        <w:tc>
          <w:tcPr>
            <w:tcW w:w="278" w:type="pct"/>
            <w:tcBorders>
              <w:top w:val="single" w:sz="2" w:space="0" w:color="auto"/>
              <w:left w:val="single" w:sz="2" w:space="0" w:color="auto"/>
              <w:bottom w:val="single" w:sz="2" w:space="0" w:color="auto"/>
              <w:right w:val="single" w:sz="2" w:space="0" w:color="auto"/>
            </w:tcBorders>
            <w:vAlign w:val="center"/>
          </w:tcPr>
          <w:p w14:paraId="7BE03838" w14:textId="77777777" w:rsidR="00514076" w:rsidRPr="00A96EF5" w:rsidRDefault="00514076" w:rsidP="0015109E">
            <w:pPr>
              <w:keepNext/>
              <w:keepLines/>
              <w:autoSpaceDE w:val="0"/>
              <w:spacing w:before="120"/>
              <w:jc w:val="center"/>
              <w:rPr>
                <w:rFonts w:cs="Calibri"/>
                <w:color w:val="0000FF"/>
                <w:sz w:val="20"/>
                <w:szCs w:val="20"/>
              </w:rPr>
            </w:pPr>
            <w:r>
              <w:rPr>
                <w:rFonts w:cs="Calibri"/>
                <w:color w:val="000000"/>
                <w:bdr w:val="none" w:sz="0" w:space="0" w:color="auto" w:frame="1"/>
              </w:rPr>
              <w:t>73</w:t>
            </w:r>
          </w:p>
        </w:tc>
        <w:tc>
          <w:tcPr>
            <w:tcW w:w="278" w:type="pct"/>
            <w:gridSpan w:val="2"/>
            <w:tcBorders>
              <w:top w:val="single" w:sz="2" w:space="0" w:color="auto"/>
              <w:left w:val="single" w:sz="2" w:space="0" w:color="auto"/>
              <w:bottom w:val="single" w:sz="2" w:space="0" w:color="auto"/>
              <w:right w:val="single" w:sz="2" w:space="0" w:color="auto"/>
            </w:tcBorders>
            <w:vAlign w:val="center"/>
          </w:tcPr>
          <w:p w14:paraId="63D9A41E" w14:textId="77777777" w:rsidR="00514076" w:rsidRPr="00A96EF5" w:rsidRDefault="00514076" w:rsidP="0015109E">
            <w:pPr>
              <w:keepNext/>
              <w:keepLines/>
              <w:autoSpaceDE w:val="0"/>
              <w:spacing w:before="120"/>
              <w:jc w:val="center"/>
              <w:rPr>
                <w:rFonts w:cs="Calibri"/>
                <w:color w:val="FF0000"/>
                <w:sz w:val="20"/>
                <w:szCs w:val="20"/>
              </w:rPr>
            </w:pPr>
            <w:r>
              <w:rPr>
                <w:rFonts w:cs="Calibri"/>
                <w:color w:val="000000"/>
                <w:bdr w:val="none" w:sz="0" w:space="0" w:color="auto" w:frame="1"/>
              </w:rPr>
              <w:t>92</w:t>
            </w:r>
          </w:p>
        </w:tc>
        <w:tc>
          <w:tcPr>
            <w:tcW w:w="278" w:type="pct"/>
            <w:gridSpan w:val="2"/>
            <w:tcBorders>
              <w:top w:val="single" w:sz="2" w:space="0" w:color="auto"/>
              <w:left w:val="single" w:sz="2" w:space="0" w:color="auto"/>
              <w:bottom w:val="single" w:sz="2" w:space="0" w:color="auto"/>
              <w:right w:val="single" w:sz="2" w:space="0" w:color="auto"/>
            </w:tcBorders>
            <w:vAlign w:val="center"/>
          </w:tcPr>
          <w:p w14:paraId="2F7A02C5" w14:textId="77777777" w:rsidR="00514076" w:rsidRPr="00A96EF5" w:rsidRDefault="00514076" w:rsidP="0015109E">
            <w:pPr>
              <w:keepNext/>
              <w:keepLines/>
              <w:autoSpaceDE w:val="0"/>
              <w:spacing w:before="120"/>
              <w:jc w:val="center"/>
              <w:rPr>
                <w:rFonts w:cs="Calibri"/>
                <w:color w:val="FF0000"/>
                <w:sz w:val="20"/>
                <w:szCs w:val="20"/>
              </w:rPr>
            </w:pPr>
            <w:r>
              <w:rPr>
                <w:rFonts w:cs="Calibri"/>
                <w:color w:val="000000"/>
                <w:bdr w:val="none" w:sz="0" w:space="0" w:color="auto" w:frame="1"/>
              </w:rPr>
              <w:t>115</w:t>
            </w:r>
          </w:p>
        </w:tc>
        <w:tc>
          <w:tcPr>
            <w:tcW w:w="282" w:type="pct"/>
            <w:tcBorders>
              <w:top w:val="single" w:sz="2" w:space="0" w:color="auto"/>
              <w:left w:val="single" w:sz="2" w:space="0" w:color="auto"/>
              <w:bottom w:val="single" w:sz="2" w:space="0" w:color="auto"/>
              <w:right w:val="single" w:sz="2" w:space="0" w:color="auto"/>
            </w:tcBorders>
            <w:vAlign w:val="center"/>
          </w:tcPr>
          <w:p w14:paraId="76C8FA4F" w14:textId="77777777" w:rsidR="00514076" w:rsidRPr="00A96EF5" w:rsidRDefault="00514076" w:rsidP="0015109E">
            <w:pPr>
              <w:keepNext/>
              <w:keepLines/>
              <w:autoSpaceDE w:val="0"/>
              <w:spacing w:before="120"/>
              <w:jc w:val="center"/>
              <w:rPr>
                <w:rFonts w:cs="Calibri"/>
                <w:color w:val="FF0000"/>
                <w:sz w:val="20"/>
                <w:szCs w:val="20"/>
              </w:rPr>
            </w:pPr>
            <w:r>
              <w:rPr>
                <w:rFonts w:cs="Calibri"/>
                <w:color w:val="000000"/>
                <w:bdr w:val="none" w:sz="0" w:space="0" w:color="auto" w:frame="1"/>
              </w:rPr>
              <w:t>117</w:t>
            </w:r>
          </w:p>
        </w:tc>
        <w:tc>
          <w:tcPr>
            <w:tcW w:w="380" w:type="pct"/>
            <w:tcBorders>
              <w:top w:val="single" w:sz="2" w:space="0" w:color="auto"/>
              <w:left w:val="single" w:sz="2" w:space="0" w:color="auto"/>
              <w:bottom w:val="single" w:sz="2" w:space="0" w:color="auto"/>
              <w:right w:val="single" w:sz="2" w:space="0" w:color="auto"/>
            </w:tcBorders>
            <w:vAlign w:val="center"/>
          </w:tcPr>
          <w:p w14:paraId="17379220" w14:textId="77777777" w:rsidR="00514076" w:rsidRPr="000B2B22" w:rsidRDefault="00514076" w:rsidP="0015109E">
            <w:pPr>
              <w:keepNext/>
              <w:keepLines/>
              <w:autoSpaceDE w:val="0"/>
              <w:spacing w:before="120"/>
              <w:jc w:val="center"/>
              <w:rPr>
                <w:rFonts w:cs="Calibri"/>
                <w:color w:val="FF0000"/>
                <w:sz w:val="16"/>
                <w:szCs w:val="16"/>
              </w:rPr>
            </w:pPr>
            <w:r>
              <w:rPr>
                <w:rFonts w:cs="Calibri"/>
                <w:sz w:val="16"/>
                <w:szCs w:val="16"/>
                <w:bdr w:val="none" w:sz="0" w:space="0" w:color="auto" w:frame="1"/>
              </w:rPr>
              <w:t>Définie par arrêté</w:t>
            </w:r>
          </w:p>
        </w:tc>
        <w:tc>
          <w:tcPr>
            <w:tcW w:w="386" w:type="pct"/>
            <w:tcBorders>
              <w:top w:val="single" w:sz="2" w:space="0" w:color="auto"/>
              <w:left w:val="single" w:sz="2" w:space="0" w:color="auto"/>
              <w:bottom w:val="single" w:sz="2" w:space="0" w:color="auto"/>
              <w:right w:val="single" w:sz="2" w:space="0" w:color="auto"/>
            </w:tcBorders>
            <w:vAlign w:val="center"/>
          </w:tcPr>
          <w:p w14:paraId="49ED9EFB" w14:textId="77777777" w:rsidR="00514076" w:rsidRPr="000B2B22" w:rsidRDefault="00514076" w:rsidP="0015109E">
            <w:pPr>
              <w:keepNext/>
              <w:keepLines/>
              <w:autoSpaceDE w:val="0"/>
              <w:spacing w:before="120"/>
              <w:jc w:val="center"/>
              <w:rPr>
                <w:rFonts w:cs="Calibri"/>
                <w:b/>
                <w:color w:val="FF0000"/>
                <w:sz w:val="20"/>
                <w:szCs w:val="20"/>
              </w:rPr>
            </w:pPr>
            <w:r>
              <w:rPr>
                <w:rFonts w:cs="Calibri"/>
                <w:sz w:val="16"/>
                <w:szCs w:val="16"/>
                <w:bdr w:val="none" w:sz="0" w:space="0" w:color="auto" w:frame="1"/>
              </w:rPr>
              <w:t>Définie par arrêté</w:t>
            </w:r>
          </w:p>
        </w:tc>
        <w:tc>
          <w:tcPr>
            <w:tcW w:w="386" w:type="pct"/>
            <w:tcBorders>
              <w:top w:val="single" w:sz="2" w:space="0" w:color="auto"/>
              <w:left w:val="single" w:sz="2" w:space="0" w:color="auto"/>
              <w:bottom w:val="single" w:sz="2" w:space="0" w:color="auto"/>
              <w:right w:val="single" w:sz="2" w:space="0" w:color="auto"/>
            </w:tcBorders>
            <w:vAlign w:val="center"/>
          </w:tcPr>
          <w:p w14:paraId="3BF8D65B" w14:textId="77777777" w:rsidR="00514076" w:rsidRPr="000B2B22" w:rsidRDefault="00514076" w:rsidP="0015109E">
            <w:pPr>
              <w:keepNext/>
              <w:keepLines/>
              <w:autoSpaceDE w:val="0"/>
              <w:spacing w:before="120"/>
              <w:jc w:val="center"/>
              <w:rPr>
                <w:rFonts w:cs="Calibri"/>
                <w:b/>
                <w:color w:val="FF0000"/>
                <w:sz w:val="20"/>
                <w:szCs w:val="20"/>
              </w:rPr>
            </w:pPr>
            <w:r>
              <w:rPr>
                <w:rFonts w:cs="Calibri"/>
                <w:sz w:val="16"/>
                <w:szCs w:val="16"/>
                <w:bdr w:val="none" w:sz="0" w:space="0" w:color="auto" w:frame="1"/>
              </w:rPr>
              <w:t>Définie par arrêté</w:t>
            </w:r>
          </w:p>
        </w:tc>
        <w:tc>
          <w:tcPr>
            <w:tcW w:w="382" w:type="pct"/>
            <w:gridSpan w:val="2"/>
            <w:tcBorders>
              <w:top w:val="single" w:sz="2" w:space="0" w:color="auto"/>
              <w:left w:val="single" w:sz="2" w:space="0" w:color="auto"/>
              <w:bottom w:val="single" w:sz="2" w:space="0" w:color="auto"/>
              <w:right w:val="single" w:sz="2" w:space="0" w:color="auto"/>
            </w:tcBorders>
            <w:vAlign w:val="center"/>
          </w:tcPr>
          <w:p w14:paraId="54442C5C" w14:textId="77777777" w:rsidR="00514076" w:rsidRPr="000B2B22" w:rsidRDefault="00514076" w:rsidP="0015109E">
            <w:pPr>
              <w:keepNext/>
              <w:keepLines/>
              <w:autoSpaceDE w:val="0"/>
              <w:spacing w:before="120"/>
              <w:jc w:val="center"/>
              <w:rPr>
                <w:rFonts w:cs="Calibri"/>
                <w:b/>
                <w:color w:val="FF0000"/>
                <w:sz w:val="20"/>
                <w:szCs w:val="20"/>
              </w:rPr>
            </w:pPr>
            <w:r>
              <w:rPr>
                <w:rFonts w:cs="Calibri"/>
                <w:sz w:val="16"/>
                <w:szCs w:val="16"/>
                <w:bdr w:val="none" w:sz="0" w:space="0" w:color="auto" w:frame="1"/>
              </w:rPr>
              <w:t>Définie par arrêté</w:t>
            </w:r>
          </w:p>
        </w:tc>
        <w:tc>
          <w:tcPr>
            <w:tcW w:w="381" w:type="pct"/>
            <w:tcBorders>
              <w:top w:val="single" w:sz="2" w:space="0" w:color="auto"/>
              <w:left w:val="single" w:sz="2" w:space="0" w:color="auto"/>
              <w:bottom w:val="single" w:sz="2" w:space="0" w:color="auto"/>
              <w:right w:val="single" w:sz="12" w:space="0" w:color="auto"/>
            </w:tcBorders>
            <w:vAlign w:val="center"/>
          </w:tcPr>
          <w:p w14:paraId="5666B451" w14:textId="77777777" w:rsidR="00514076" w:rsidRPr="000B2B22" w:rsidRDefault="00514076" w:rsidP="0015109E">
            <w:pPr>
              <w:keepNext/>
              <w:keepLines/>
              <w:autoSpaceDE w:val="0"/>
              <w:spacing w:before="120"/>
              <w:jc w:val="center"/>
              <w:rPr>
                <w:rFonts w:cs="Calibri"/>
                <w:b/>
                <w:color w:val="FF0000"/>
                <w:sz w:val="20"/>
                <w:szCs w:val="20"/>
              </w:rPr>
            </w:pPr>
            <w:r>
              <w:rPr>
                <w:rFonts w:cs="Calibri"/>
                <w:sz w:val="16"/>
                <w:szCs w:val="16"/>
                <w:bdr w:val="none" w:sz="0" w:space="0" w:color="auto" w:frame="1"/>
              </w:rPr>
              <w:t>Définie par arrêté</w:t>
            </w:r>
          </w:p>
        </w:tc>
      </w:tr>
      <w:tr w:rsidR="00514076" w:rsidRPr="001806A8" w14:paraId="0CC8AFC3" w14:textId="77777777" w:rsidTr="000E5CD0">
        <w:tc>
          <w:tcPr>
            <w:tcW w:w="857" w:type="pct"/>
            <w:tcBorders>
              <w:top w:val="single" w:sz="2" w:space="0" w:color="auto"/>
              <w:left w:val="single" w:sz="12" w:space="0" w:color="auto"/>
              <w:bottom w:val="single" w:sz="2" w:space="0" w:color="auto"/>
              <w:right w:val="single" w:sz="2" w:space="0" w:color="auto"/>
            </w:tcBorders>
            <w:vAlign w:val="center"/>
          </w:tcPr>
          <w:p w14:paraId="1D434AC2" w14:textId="77777777" w:rsidR="00514076" w:rsidRPr="000F09FE" w:rsidRDefault="00514076" w:rsidP="0015109E">
            <w:pPr>
              <w:keepNext/>
              <w:keepLines/>
              <w:autoSpaceDE w:val="0"/>
              <w:jc w:val="center"/>
              <w:rPr>
                <w:rFonts w:cs="Calibri"/>
                <w:sz w:val="20"/>
                <w:szCs w:val="20"/>
              </w:rPr>
            </w:pPr>
            <w:r w:rsidRPr="000F09FE">
              <w:rPr>
                <w:rFonts w:cs="Calibri"/>
                <w:sz w:val="20"/>
                <w:szCs w:val="20"/>
              </w:rPr>
              <w:t>400 m ≤ Altitude &lt; 800 m</w:t>
            </w:r>
          </w:p>
          <w:p w14:paraId="3997B8E3" w14:textId="77777777" w:rsidR="00514076" w:rsidRPr="001806A8" w:rsidRDefault="00514076" w:rsidP="0015109E">
            <w:pPr>
              <w:keepNext/>
              <w:keepLines/>
              <w:autoSpaceDE w:val="0"/>
              <w:jc w:val="center"/>
              <w:rPr>
                <w:rFonts w:cs="Calibri"/>
                <w:sz w:val="20"/>
                <w:szCs w:val="20"/>
              </w:rPr>
            </w:pPr>
            <w:r w:rsidRPr="000F09FE">
              <w:rPr>
                <w:rFonts w:cs="Calibri"/>
                <w:sz w:val="20"/>
                <w:szCs w:val="20"/>
              </w:rPr>
              <w:t>Référence 500 m</w:t>
            </w:r>
          </w:p>
        </w:tc>
        <w:tc>
          <w:tcPr>
            <w:tcW w:w="278" w:type="pct"/>
            <w:tcBorders>
              <w:top w:val="single" w:sz="2" w:space="0" w:color="auto"/>
              <w:left w:val="single" w:sz="2" w:space="0" w:color="auto"/>
              <w:bottom w:val="single" w:sz="2" w:space="0" w:color="auto"/>
              <w:right w:val="single" w:sz="2" w:space="0" w:color="auto"/>
            </w:tcBorders>
            <w:vAlign w:val="center"/>
          </w:tcPr>
          <w:p w14:paraId="0C9CB017" w14:textId="77777777" w:rsidR="00514076" w:rsidRPr="00A96EF5" w:rsidRDefault="00514076" w:rsidP="0015109E">
            <w:pPr>
              <w:keepNext/>
              <w:keepLines/>
              <w:autoSpaceDE w:val="0"/>
              <w:spacing w:before="120"/>
              <w:jc w:val="center"/>
              <w:rPr>
                <w:rFonts w:cs="Calibri"/>
                <w:color w:val="FF0000"/>
                <w:sz w:val="20"/>
                <w:szCs w:val="20"/>
              </w:rPr>
            </w:pPr>
            <w:r>
              <w:rPr>
                <w:rFonts w:cs="Calibri"/>
                <w:color w:val="000000"/>
                <w:bdr w:val="none" w:sz="0" w:space="0" w:color="auto" w:frame="1"/>
              </w:rPr>
              <w:t>62</w:t>
            </w:r>
          </w:p>
        </w:tc>
        <w:tc>
          <w:tcPr>
            <w:tcW w:w="278" w:type="pct"/>
            <w:tcBorders>
              <w:top w:val="single" w:sz="2" w:space="0" w:color="auto"/>
              <w:left w:val="single" w:sz="2" w:space="0" w:color="auto"/>
              <w:bottom w:val="single" w:sz="2" w:space="0" w:color="auto"/>
              <w:right w:val="single" w:sz="2" w:space="0" w:color="auto"/>
            </w:tcBorders>
            <w:vAlign w:val="center"/>
          </w:tcPr>
          <w:p w14:paraId="721C0ABD" w14:textId="77777777" w:rsidR="00514076" w:rsidRPr="00A96EF5" w:rsidRDefault="00514076" w:rsidP="0015109E">
            <w:pPr>
              <w:keepNext/>
              <w:keepLines/>
              <w:autoSpaceDE w:val="0"/>
              <w:spacing w:before="120"/>
              <w:jc w:val="center"/>
              <w:rPr>
                <w:rFonts w:cs="Calibri"/>
                <w:color w:val="FF0000"/>
                <w:sz w:val="20"/>
                <w:szCs w:val="20"/>
              </w:rPr>
            </w:pPr>
            <w:r>
              <w:rPr>
                <w:rFonts w:cs="Calibri"/>
                <w:color w:val="000000"/>
                <w:bdr w:val="none" w:sz="0" w:space="0" w:color="auto" w:frame="1"/>
              </w:rPr>
              <w:t>69</w:t>
            </w:r>
          </w:p>
        </w:tc>
        <w:tc>
          <w:tcPr>
            <w:tcW w:w="278" w:type="pct"/>
            <w:tcBorders>
              <w:top w:val="single" w:sz="2" w:space="0" w:color="auto"/>
              <w:left w:val="single" w:sz="2" w:space="0" w:color="auto"/>
              <w:bottom w:val="single" w:sz="2" w:space="0" w:color="auto"/>
              <w:right w:val="single" w:sz="2" w:space="0" w:color="auto"/>
            </w:tcBorders>
            <w:vAlign w:val="center"/>
          </w:tcPr>
          <w:p w14:paraId="38D4F131" w14:textId="77777777" w:rsidR="00514076" w:rsidRPr="00A96EF5" w:rsidRDefault="00514076" w:rsidP="0015109E">
            <w:pPr>
              <w:keepNext/>
              <w:keepLines/>
              <w:autoSpaceDE w:val="0"/>
              <w:spacing w:before="120"/>
              <w:jc w:val="center"/>
              <w:rPr>
                <w:rFonts w:cs="Calibri"/>
                <w:color w:val="FF0000"/>
                <w:sz w:val="20"/>
                <w:szCs w:val="20"/>
              </w:rPr>
            </w:pPr>
            <w:r>
              <w:rPr>
                <w:rFonts w:cs="Calibri"/>
                <w:color w:val="000000"/>
                <w:bdr w:val="none" w:sz="0" w:space="0" w:color="auto" w:frame="1"/>
              </w:rPr>
              <w:t>74</w:t>
            </w:r>
          </w:p>
        </w:tc>
        <w:tc>
          <w:tcPr>
            <w:tcW w:w="278"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C35BA71" w14:textId="77777777" w:rsidR="00514076" w:rsidRPr="00A96EF5" w:rsidRDefault="00514076" w:rsidP="0015109E">
            <w:pPr>
              <w:keepNext/>
              <w:keepLines/>
              <w:autoSpaceDE w:val="0"/>
              <w:spacing w:before="120"/>
              <w:jc w:val="center"/>
              <w:rPr>
                <w:rFonts w:cs="Calibri"/>
                <w:color w:val="FF0000"/>
                <w:sz w:val="20"/>
                <w:szCs w:val="20"/>
              </w:rPr>
            </w:pPr>
          </w:p>
        </w:tc>
        <w:tc>
          <w:tcPr>
            <w:tcW w:w="278" w:type="pct"/>
            <w:tcBorders>
              <w:top w:val="single" w:sz="2" w:space="0" w:color="auto"/>
              <w:left w:val="single" w:sz="2" w:space="0" w:color="auto"/>
              <w:bottom w:val="single" w:sz="2" w:space="0" w:color="auto"/>
              <w:right w:val="single" w:sz="2" w:space="0" w:color="auto"/>
            </w:tcBorders>
            <w:vAlign w:val="center"/>
          </w:tcPr>
          <w:p w14:paraId="143E727F" w14:textId="77777777" w:rsidR="00514076" w:rsidRPr="00A96EF5" w:rsidRDefault="00514076" w:rsidP="0015109E">
            <w:pPr>
              <w:keepNext/>
              <w:keepLines/>
              <w:autoSpaceDE w:val="0"/>
              <w:spacing w:before="120"/>
              <w:jc w:val="center"/>
              <w:rPr>
                <w:rFonts w:cs="Calibri"/>
                <w:color w:val="FF0000"/>
                <w:sz w:val="20"/>
                <w:szCs w:val="20"/>
              </w:rPr>
            </w:pPr>
            <w:r>
              <w:rPr>
                <w:rFonts w:cs="Calibri"/>
                <w:color w:val="000000"/>
                <w:bdr w:val="none" w:sz="0" w:space="0" w:color="auto" w:frame="1"/>
              </w:rPr>
              <w:t>65</w:t>
            </w:r>
          </w:p>
        </w:tc>
        <w:tc>
          <w:tcPr>
            <w:tcW w:w="278" w:type="pct"/>
            <w:gridSpan w:val="2"/>
            <w:tcBorders>
              <w:top w:val="single" w:sz="2" w:space="0" w:color="auto"/>
              <w:left w:val="single" w:sz="2" w:space="0" w:color="auto"/>
              <w:bottom w:val="single" w:sz="2" w:space="0" w:color="auto"/>
              <w:right w:val="single" w:sz="2" w:space="0" w:color="auto"/>
            </w:tcBorders>
            <w:vAlign w:val="center"/>
          </w:tcPr>
          <w:p w14:paraId="3ABB25C3" w14:textId="77777777" w:rsidR="00514076" w:rsidRPr="00A96EF5" w:rsidRDefault="00514076" w:rsidP="0015109E">
            <w:pPr>
              <w:keepNext/>
              <w:keepLines/>
              <w:autoSpaceDE w:val="0"/>
              <w:spacing w:before="120"/>
              <w:jc w:val="center"/>
              <w:rPr>
                <w:rFonts w:cs="Calibri"/>
                <w:color w:val="FF0000"/>
                <w:sz w:val="20"/>
                <w:szCs w:val="20"/>
              </w:rPr>
            </w:pPr>
            <w:r>
              <w:rPr>
                <w:rFonts w:cs="Calibri"/>
                <w:color w:val="000000"/>
                <w:bdr w:val="none" w:sz="0" w:space="0" w:color="auto" w:frame="1"/>
              </w:rPr>
              <w:t>75</w:t>
            </w:r>
          </w:p>
        </w:tc>
        <w:tc>
          <w:tcPr>
            <w:tcW w:w="278" w:type="pct"/>
            <w:gridSpan w:val="2"/>
            <w:tcBorders>
              <w:top w:val="single" w:sz="2" w:space="0" w:color="auto"/>
              <w:left w:val="single" w:sz="2" w:space="0" w:color="auto"/>
              <w:bottom w:val="single" w:sz="2" w:space="0" w:color="auto"/>
              <w:right w:val="single" w:sz="2" w:space="0" w:color="auto"/>
            </w:tcBorders>
            <w:vAlign w:val="center"/>
          </w:tcPr>
          <w:p w14:paraId="38A48973" w14:textId="77777777" w:rsidR="00514076" w:rsidRPr="00A96EF5" w:rsidRDefault="00514076" w:rsidP="0015109E">
            <w:pPr>
              <w:keepNext/>
              <w:keepLines/>
              <w:autoSpaceDE w:val="0"/>
              <w:spacing w:before="120"/>
              <w:jc w:val="center"/>
              <w:rPr>
                <w:rFonts w:cs="Calibri"/>
                <w:color w:val="FF0000"/>
                <w:sz w:val="20"/>
                <w:szCs w:val="20"/>
              </w:rPr>
            </w:pPr>
            <w:r>
              <w:rPr>
                <w:rFonts w:cs="Calibri"/>
                <w:color w:val="000000"/>
                <w:bdr w:val="none" w:sz="0" w:space="0" w:color="auto" w:frame="1"/>
              </w:rPr>
              <w:t>95</w:t>
            </w:r>
          </w:p>
        </w:tc>
        <w:tc>
          <w:tcPr>
            <w:tcW w:w="282" w:type="pct"/>
            <w:tcBorders>
              <w:top w:val="single" w:sz="2" w:space="0" w:color="auto"/>
              <w:left w:val="single" w:sz="2" w:space="0" w:color="auto"/>
              <w:bottom w:val="single" w:sz="2" w:space="0" w:color="auto"/>
              <w:right w:val="single" w:sz="2" w:space="0" w:color="auto"/>
            </w:tcBorders>
            <w:vAlign w:val="center"/>
          </w:tcPr>
          <w:p w14:paraId="1B39D1ED" w14:textId="77777777" w:rsidR="00514076" w:rsidRPr="00A96EF5" w:rsidRDefault="00514076" w:rsidP="0015109E">
            <w:pPr>
              <w:keepNext/>
              <w:keepLines/>
              <w:autoSpaceDE w:val="0"/>
              <w:spacing w:before="120"/>
              <w:jc w:val="center"/>
              <w:rPr>
                <w:rFonts w:cs="Calibri"/>
                <w:color w:val="FF0000"/>
                <w:sz w:val="20"/>
                <w:szCs w:val="20"/>
              </w:rPr>
            </w:pPr>
            <w:r>
              <w:rPr>
                <w:rFonts w:cs="Calibri"/>
                <w:color w:val="000000"/>
                <w:bdr w:val="none" w:sz="0" w:space="0" w:color="auto" w:frame="1"/>
              </w:rPr>
              <w:t>93</w:t>
            </w:r>
          </w:p>
        </w:tc>
        <w:tc>
          <w:tcPr>
            <w:tcW w:w="380" w:type="pct"/>
            <w:tcBorders>
              <w:top w:val="single" w:sz="2" w:space="0" w:color="auto"/>
              <w:left w:val="single" w:sz="2" w:space="0" w:color="auto"/>
              <w:bottom w:val="single" w:sz="2" w:space="0" w:color="auto"/>
              <w:right w:val="single" w:sz="2" w:space="0" w:color="auto"/>
            </w:tcBorders>
            <w:vAlign w:val="center"/>
          </w:tcPr>
          <w:p w14:paraId="14374013" w14:textId="77777777" w:rsidR="00514076" w:rsidRPr="000B2B22" w:rsidRDefault="00514076" w:rsidP="0015109E">
            <w:pPr>
              <w:keepNext/>
              <w:keepLines/>
              <w:autoSpaceDE w:val="0"/>
              <w:spacing w:before="120"/>
              <w:jc w:val="center"/>
              <w:rPr>
                <w:rFonts w:cs="Calibri"/>
                <w:b/>
                <w:color w:val="FF0000"/>
                <w:sz w:val="20"/>
                <w:szCs w:val="20"/>
              </w:rPr>
            </w:pPr>
            <w:r>
              <w:rPr>
                <w:rFonts w:cs="Calibri"/>
                <w:sz w:val="16"/>
                <w:szCs w:val="16"/>
                <w:bdr w:val="none" w:sz="0" w:space="0" w:color="auto" w:frame="1"/>
              </w:rPr>
              <w:t>Définie par arrêté</w:t>
            </w:r>
          </w:p>
        </w:tc>
        <w:tc>
          <w:tcPr>
            <w:tcW w:w="386" w:type="pct"/>
            <w:tcBorders>
              <w:top w:val="single" w:sz="2" w:space="0" w:color="auto"/>
              <w:left w:val="single" w:sz="2" w:space="0" w:color="auto"/>
              <w:bottom w:val="single" w:sz="2" w:space="0" w:color="auto"/>
              <w:right w:val="single" w:sz="2" w:space="0" w:color="auto"/>
            </w:tcBorders>
            <w:vAlign w:val="center"/>
          </w:tcPr>
          <w:p w14:paraId="26A1DD9D" w14:textId="77777777" w:rsidR="00514076" w:rsidRPr="000B2B22" w:rsidRDefault="00514076" w:rsidP="0015109E">
            <w:pPr>
              <w:keepNext/>
              <w:keepLines/>
              <w:autoSpaceDE w:val="0"/>
              <w:spacing w:before="120"/>
              <w:jc w:val="center"/>
              <w:rPr>
                <w:rFonts w:cs="Calibri"/>
                <w:b/>
                <w:color w:val="FF0000"/>
                <w:sz w:val="20"/>
                <w:szCs w:val="20"/>
              </w:rPr>
            </w:pPr>
            <w:r>
              <w:rPr>
                <w:rFonts w:cs="Calibri"/>
                <w:sz w:val="16"/>
                <w:szCs w:val="16"/>
                <w:bdr w:val="none" w:sz="0" w:space="0" w:color="auto" w:frame="1"/>
              </w:rPr>
              <w:t>Définie par arrêté</w:t>
            </w:r>
          </w:p>
        </w:tc>
        <w:tc>
          <w:tcPr>
            <w:tcW w:w="386" w:type="pct"/>
            <w:tcBorders>
              <w:top w:val="single" w:sz="2" w:space="0" w:color="auto"/>
              <w:left w:val="single" w:sz="2" w:space="0" w:color="auto"/>
              <w:bottom w:val="single" w:sz="2" w:space="0" w:color="auto"/>
              <w:right w:val="single" w:sz="2" w:space="0" w:color="auto"/>
            </w:tcBorders>
            <w:vAlign w:val="center"/>
          </w:tcPr>
          <w:p w14:paraId="2ABF992B" w14:textId="77777777" w:rsidR="00514076" w:rsidRPr="000B2B22" w:rsidRDefault="00514076" w:rsidP="0015109E">
            <w:pPr>
              <w:keepNext/>
              <w:keepLines/>
              <w:autoSpaceDE w:val="0"/>
              <w:spacing w:before="120"/>
              <w:jc w:val="center"/>
              <w:rPr>
                <w:rFonts w:cs="Calibri"/>
                <w:b/>
                <w:color w:val="FF0000"/>
                <w:sz w:val="20"/>
                <w:szCs w:val="20"/>
              </w:rPr>
            </w:pPr>
            <w:r>
              <w:rPr>
                <w:rFonts w:cs="Calibri"/>
                <w:sz w:val="16"/>
                <w:szCs w:val="16"/>
                <w:bdr w:val="none" w:sz="0" w:space="0" w:color="auto" w:frame="1"/>
              </w:rPr>
              <w:t>Définie par arrêté</w:t>
            </w:r>
          </w:p>
        </w:tc>
        <w:tc>
          <w:tcPr>
            <w:tcW w:w="38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63C4E4" w14:textId="77777777" w:rsidR="00514076" w:rsidRPr="000B2B22" w:rsidRDefault="00514076" w:rsidP="0015109E">
            <w:pPr>
              <w:keepNext/>
              <w:keepLines/>
              <w:autoSpaceDE w:val="0"/>
              <w:spacing w:before="120"/>
              <w:jc w:val="center"/>
              <w:rPr>
                <w:rFonts w:cs="Calibri"/>
                <w:b/>
                <w:color w:val="FF0000"/>
                <w:sz w:val="20"/>
                <w:szCs w:val="20"/>
              </w:rPr>
            </w:pPr>
          </w:p>
        </w:tc>
        <w:tc>
          <w:tcPr>
            <w:tcW w:w="381" w:type="pct"/>
            <w:tcBorders>
              <w:top w:val="single" w:sz="2" w:space="0" w:color="auto"/>
              <w:left w:val="single" w:sz="2" w:space="0" w:color="auto"/>
              <w:bottom w:val="single" w:sz="2" w:space="0" w:color="auto"/>
              <w:right w:val="single" w:sz="12" w:space="0" w:color="auto"/>
            </w:tcBorders>
            <w:vAlign w:val="center"/>
          </w:tcPr>
          <w:p w14:paraId="75851021" w14:textId="77777777" w:rsidR="00514076" w:rsidRPr="000B2B22" w:rsidRDefault="00514076" w:rsidP="0015109E">
            <w:pPr>
              <w:keepNext/>
              <w:keepLines/>
              <w:autoSpaceDE w:val="0"/>
              <w:spacing w:before="120"/>
              <w:jc w:val="center"/>
              <w:rPr>
                <w:rFonts w:cs="Calibri"/>
                <w:b/>
                <w:color w:val="FF0000"/>
                <w:sz w:val="20"/>
                <w:szCs w:val="20"/>
              </w:rPr>
            </w:pPr>
            <w:r>
              <w:rPr>
                <w:rFonts w:cs="Calibri"/>
                <w:sz w:val="16"/>
                <w:szCs w:val="16"/>
                <w:bdr w:val="none" w:sz="0" w:space="0" w:color="auto" w:frame="1"/>
              </w:rPr>
              <w:t>Définie par arrêté</w:t>
            </w:r>
          </w:p>
        </w:tc>
      </w:tr>
      <w:tr w:rsidR="00514076" w:rsidRPr="001806A8" w14:paraId="53AD96C9" w14:textId="77777777" w:rsidTr="000E5CD0">
        <w:tc>
          <w:tcPr>
            <w:tcW w:w="857" w:type="pct"/>
            <w:tcBorders>
              <w:top w:val="single" w:sz="2" w:space="0" w:color="auto"/>
              <w:left w:val="single" w:sz="12" w:space="0" w:color="auto"/>
              <w:bottom w:val="single" w:sz="2" w:space="0" w:color="auto"/>
              <w:right w:val="single" w:sz="2" w:space="0" w:color="auto"/>
            </w:tcBorders>
            <w:vAlign w:val="center"/>
          </w:tcPr>
          <w:p w14:paraId="0A0B835E" w14:textId="77777777" w:rsidR="00514076" w:rsidRPr="000F09FE" w:rsidRDefault="00514076" w:rsidP="0015109E">
            <w:pPr>
              <w:keepNext/>
              <w:keepLines/>
              <w:autoSpaceDE w:val="0"/>
              <w:jc w:val="center"/>
              <w:rPr>
                <w:rFonts w:cs="Calibri"/>
                <w:sz w:val="20"/>
                <w:szCs w:val="20"/>
              </w:rPr>
            </w:pPr>
            <w:r w:rsidRPr="000F09FE">
              <w:rPr>
                <w:rFonts w:cs="Calibri"/>
                <w:sz w:val="20"/>
                <w:szCs w:val="20"/>
              </w:rPr>
              <w:t>800 m ≤ Altitude &lt; 1200 m</w:t>
            </w:r>
          </w:p>
          <w:p w14:paraId="76BB511C" w14:textId="77777777" w:rsidR="00514076" w:rsidRPr="001806A8" w:rsidRDefault="00514076" w:rsidP="0015109E">
            <w:pPr>
              <w:keepNext/>
              <w:keepLines/>
              <w:autoSpaceDE w:val="0"/>
              <w:jc w:val="center"/>
              <w:rPr>
                <w:rFonts w:cs="Calibri"/>
                <w:sz w:val="20"/>
                <w:szCs w:val="20"/>
              </w:rPr>
            </w:pPr>
            <w:r w:rsidRPr="000F09FE">
              <w:rPr>
                <w:rFonts w:cs="Calibri"/>
                <w:sz w:val="20"/>
                <w:szCs w:val="20"/>
              </w:rPr>
              <w:t>Référence 900 m</w:t>
            </w:r>
          </w:p>
        </w:tc>
        <w:tc>
          <w:tcPr>
            <w:tcW w:w="27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B23A692" w14:textId="77777777" w:rsidR="00514076" w:rsidRPr="00A96EF5" w:rsidRDefault="00514076" w:rsidP="0015109E">
            <w:pPr>
              <w:keepNext/>
              <w:keepLines/>
              <w:autoSpaceDE w:val="0"/>
              <w:spacing w:before="120"/>
              <w:jc w:val="center"/>
              <w:rPr>
                <w:rFonts w:cs="Calibri"/>
                <w:b/>
                <w:color w:val="FF0000"/>
                <w:sz w:val="20"/>
                <w:szCs w:val="20"/>
              </w:rPr>
            </w:pPr>
          </w:p>
        </w:tc>
        <w:tc>
          <w:tcPr>
            <w:tcW w:w="278" w:type="pct"/>
            <w:tcBorders>
              <w:top w:val="single" w:sz="2" w:space="0" w:color="auto"/>
              <w:left w:val="single" w:sz="2" w:space="0" w:color="auto"/>
              <w:bottom w:val="single" w:sz="2" w:space="0" w:color="auto"/>
              <w:right w:val="single" w:sz="2" w:space="0" w:color="auto"/>
            </w:tcBorders>
            <w:vAlign w:val="center"/>
          </w:tcPr>
          <w:p w14:paraId="71B9EB34" w14:textId="77777777" w:rsidR="00514076" w:rsidRPr="00A96EF5" w:rsidRDefault="00514076" w:rsidP="0015109E">
            <w:pPr>
              <w:keepNext/>
              <w:keepLines/>
              <w:autoSpaceDE w:val="0"/>
              <w:spacing w:before="120"/>
              <w:jc w:val="center"/>
              <w:rPr>
                <w:rFonts w:cs="Calibri"/>
                <w:color w:val="FF0000"/>
                <w:sz w:val="20"/>
                <w:szCs w:val="20"/>
              </w:rPr>
            </w:pPr>
            <w:r>
              <w:rPr>
                <w:rFonts w:cs="Calibri"/>
                <w:color w:val="000000"/>
                <w:bdr w:val="none" w:sz="0" w:space="0" w:color="auto" w:frame="1"/>
              </w:rPr>
              <w:t>67</w:t>
            </w:r>
          </w:p>
        </w:tc>
        <w:tc>
          <w:tcPr>
            <w:tcW w:w="278" w:type="pct"/>
            <w:tcBorders>
              <w:top w:val="single" w:sz="2" w:space="0" w:color="auto"/>
              <w:left w:val="single" w:sz="2" w:space="0" w:color="auto"/>
              <w:bottom w:val="single" w:sz="2" w:space="0" w:color="auto"/>
              <w:right w:val="single" w:sz="2" w:space="0" w:color="auto"/>
            </w:tcBorders>
            <w:vAlign w:val="center"/>
          </w:tcPr>
          <w:p w14:paraId="048124A1" w14:textId="77777777" w:rsidR="00514076" w:rsidRPr="00A96EF5" w:rsidRDefault="00514076" w:rsidP="0015109E">
            <w:pPr>
              <w:keepNext/>
              <w:keepLines/>
              <w:autoSpaceDE w:val="0"/>
              <w:spacing w:before="120"/>
              <w:jc w:val="center"/>
              <w:rPr>
                <w:rFonts w:cs="Calibri"/>
                <w:color w:val="FF0000"/>
                <w:sz w:val="20"/>
                <w:szCs w:val="20"/>
              </w:rPr>
            </w:pPr>
            <w:r>
              <w:rPr>
                <w:rFonts w:cs="Calibri"/>
                <w:color w:val="000000"/>
                <w:bdr w:val="none" w:sz="0" w:space="0" w:color="auto" w:frame="1"/>
              </w:rPr>
              <w:t>68</w:t>
            </w:r>
          </w:p>
        </w:tc>
        <w:tc>
          <w:tcPr>
            <w:tcW w:w="278"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966D5FB" w14:textId="77777777" w:rsidR="00514076" w:rsidRPr="00A96EF5" w:rsidRDefault="00514076" w:rsidP="0015109E">
            <w:pPr>
              <w:keepNext/>
              <w:keepLines/>
              <w:autoSpaceDE w:val="0"/>
              <w:spacing w:before="120"/>
              <w:jc w:val="center"/>
              <w:rPr>
                <w:rFonts w:cs="Calibri"/>
                <w:color w:val="FF0000"/>
                <w:sz w:val="20"/>
                <w:szCs w:val="20"/>
              </w:rPr>
            </w:pPr>
          </w:p>
        </w:tc>
        <w:tc>
          <w:tcPr>
            <w:tcW w:w="27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92BDF71" w14:textId="77777777" w:rsidR="00514076" w:rsidRPr="00A96EF5" w:rsidRDefault="00514076" w:rsidP="0015109E">
            <w:pPr>
              <w:keepNext/>
              <w:keepLines/>
              <w:autoSpaceDE w:val="0"/>
              <w:spacing w:before="120"/>
              <w:jc w:val="center"/>
              <w:rPr>
                <w:rFonts w:cs="Calibri"/>
                <w:color w:val="FF0000"/>
                <w:sz w:val="20"/>
                <w:szCs w:val="20"/>
              </w:rPr>
            </w:pPr>
          </w:p>
        </w:tc>
        <w:tc>
          <w:tcPr>
            <w:tcW w:w="278" w:type="pct"/>
            <w:gridSpan w:val="2"/>
            <w:tcBorders>
              <w:top w:val="single" w:sz="2" w:space="0" w:color="auto"/>
              <w:left w:val="single" w:sz="2" w:space="0" w:color="auto"/>
              <w:bottom w:val="single" w:sz="2" w:space="0" w:color="auto"/>
              <w:right w:val="single" w:sz="2" w:space="0" w:color="auto"/>
            </w:tcBorders>
            <w:vAlign w:val="center"/>
          </w:tcPr>
          <w:p w14:paraId="1327C30D" w14:textId="77777777" w:rsidR="00514076" w:rsidRPr="00A96EF5" w:rsidRDefault="00514076" w:rsidP="0015109E">
            <w:pPr>
              <w:keepNext/>
              <w:keepLines/>
              <w:autoSpaceDE w:val="0"/>
              <w:spacing w:before="120"/>
              <w:jc w:val="center"/>
              <w:rPr>
                <w:rFonts w:cs="Calibri"/>
                <w:color w:val="FF0000"/>
                <w:sz w:val="20"/>
                <w:szCs w:val="20"/>
              </w:rPr>
            </w:pPr>
            <w:r>
              <w:rPr>
                <w:rFonts w:cs="Calibri"/>
                <w:color w:val="000000"/>
                <w:bdr w:val="none" w:sz="0" w:space="0" w:color="auto" w:frame="1"/>
              </w:rPr>
              <w:t>66</w:t>
            </w:r>
          </w:p>
        </w:tc>
        <w:tc>
          <w:tcPr>
            <w:tcW w:w="278" w:type="pct"/>
            <w:gridSpan w:val="2"/>
            <w:tcBorders>
              <w:top w:val="single" w:sz="2" w:space="0" w:color="auto"/>
              <w:left w:val="single" w:sz="2" w:space="0" w:color="auto"/>
              <w:bottom w:val="single" w:sz="2" w:space="0" w:color="auto"/>
              <w:right w:val="single" w:sz="2" w:space="0" w:color="auto"/>
            </w:tcBorders>
            <w:vAlign w:val="center"/>
          </w:tcPr>
          <w:p w14:paraId="77728AC2" w14:textId="77777777" w:rsidR="00514076" w:rsidRPr="00A96EF5" w:rsidRDefault="00514076" w:rsidP="0015109E">
            <w:pPr>
              <w:keepNext/>
              <w:keepLines/>
              <w:autoSpaceDE w:val="0"/>
              <w:spacing w:before="120"/>
              <w:jc w:val="center"/>
              <w:rPr>
                <w:rFonts w:cs="Calibri"/>
                <w:color w:val="FF0000"/>
                <w:sz w:val="20"/>
                <w:szCs w:val="20"/>
              </w:rPr>
            </w:pPr>
            <w:r>
              <w:rPr>
                <w:rFonts w:cs="Calibri"/>
                <w:color w:val="000000"/>
                <w:bdr w:val="none" w:sz="0" w:space="0" w:color="auto" w:frame="1"/>
              </w:rPr>
              <w:t>81</w:t>
            </w:r>
          </w:p>
        </w:tc>
        <w:tc>
          <w:tcPr>
            <w:tcW w:w="282" w:type="pct"/>
            <w:tcBorders>
              <w:top w:val="single" w:sz="2" w:space="0" w:color="auto"/>
              <w:left w:val="single" w:sz="2" w:space="0" w:color="auto"/>
              <w:bottom w:val="single" w:sz="2" w:space="0" w:color="auto"/>
              <w:right w:val="single" w:sz="2" w:space="0" w:color="auto"/>
            </w:tcBorders>
            <w:vAlign w:val="center"/>
          </w:tcPr>
          <w:p w14:paraId="004227CC" w14:textId="77777777" w:rsidR="00514076" w:rsidRPr="00A96EF5" w:rsidRDefault="00514076" w:rsidP="0015109E">
            <w:pPr>
              <w:keepNext/>
              <w:keepLines/>
              <w:autoSpaceDE w:val="0"/>
              <w:spacing w:before="120"/>
              <w:jc w:val="center"/>
              <w:rPr>
                <w:rFonts w:cs="Calibri"/>
                <w:color w:val="FF0000"/>
                <w:sz w:val="20"/>
                <w:szCs w:val="20"/>
              </w:rPr>
            </w:pPr>
            <w:r>
              <w:rPr>
                <w:rFonts w:cs="Calibri"/>
                <w:color w:val="000000"/>
                <w:bdr w:val="none" w:sz="0" w:space="0" w:color="auto" w:frame="1"/>
              </w:rPr>
              <w:t>75</w:t>
            </w:r>
          </w:p>
        </w:tc>
        <w:tc>
          <w:tcPr>
            <w:tcW w:w="38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4FD5F35" w14:textId="77777777" w:rsidR="00514076" w:rsidRPr="000B2B22" w:rsidRDefault="00514076" w:rsidP="0015109E">
            <w:pPr>
              <w:keepNext/>
              <w:keepLines/>
              <w:autoSpaceDE w:val="0"/>
              <w:spacing w:before="120"/>
              <w:jc w:val="center"/>
              <w:rPr>
                <w:rFonts w:cs="Calibri"/>
                <w:b/>
                <w:color w:val="FF0000"/>
                <w:sz w:val="20"/>
                <w:szCs w:val="20"/>
              </w:rPr>
            </w:pPr>
          </w:p>
        </w:tc>
        <w:tc>
          <w:tcPr>
            <w:tcW w:w="38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73A1A2C" w14:textId="77777777" w:rsidR="00514076" w:rsidRPr="000B2B22" w:rsidRDefault="00514076" w:rsidP="0015109E">
            <w:pPr>
              <w:keepNext/>
              <w:keepLines/>
              <w:autoSpaceDE w:val="0"/>
              <w:spacing w:before="120"/>
              <w:jc w:val="center"/>
              <w:rPr>
                <w:rFonts w:cs="Calibri"/>
                <w:b/>
                <w:color w:val="FF0000"/>
                <w:sz w:val="20"/>
                <w:szCs w:val="20"/>
              </w:rPr>
            </w:pPr>
          </w:p>
        </w:tc>
        <w:tc>
          <w:tcPr>
            <w:tcW w:w="38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B0AC862" w14:textId="77777777" w:rsidR="00514076" w:rsidRPr="000B2B22" w:rsidRDefault="00514076" w:rsidP="0015109E">
            <w:pPr>
              <w:keepNext/>
              <w:keepLines/>
              <w:autoSpaceDE w:val="0"/>
              <w:spacing w:before="120"/>
              <w:jc w:val="center"/>
              <w:rPr>
                <w:rFonts w:cs="Calibri"/>
                <w:b/>
                <w:color w:val="FF0000"/>
                <w:sz w:val="20"/>
                <w:szCs w:val="20"/>
              </w:rPr>
            </w:pPr>
            <w:r>
              <w:rPr>
                <w:rFonts w:cs="Calibri"/>
                <w:sz w:val="16"/>
                <w:szCs w:val="16"/>
                <w:bdr w:val="none" w:sz="0" w:space="0" w:color="auto" w:frame="1"/>
              </w:rPr>
              <w:t>Définie par arrêté</w:t>
            </w:r>
          </w:p>
        </w:tc>
        <w:tc>
          <w:tcPr>
            <w:tcW w:w="38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7B64CAD" w14:textId="77777777" w:rsidR="00514076" w:rsidRPr="000B2B22" w:rsidRDefault="00514076" w:rsidP="0015109E">
            <w:pPr>
              <w:keepNext/>
              <w:keepLines/>
              <w:autoSpaceDE w:val="0"/>
              <w:spacing w:before="120"/>
              <w:jc w:val="center"/>
              <w:rPr>
                <w:rFonts w:cs="Calibri"/>
                <w:b/>
                <w:color w:val="FF0000"/>
                <w:sz w:val="20"/>
                <w:szCs w:val="20"/>
              </w:rPr>
            </w:pPr>
          </w:p>
        </w:tc>
        <w:tc>
          <w:tcPr>
            <w:tcW w:w="381" w:type="pct"/>
            <w:tcBorders>
              <w:top w:val="single" w:sz="2" w:space="0" w:color="auto"/>
              <w:left w:val="single" w:sz="2" w:space="0" w:color="auto"/>
              <w:bottom w:val="single" w:sz="2" w:space="0" w:color="auto"/>
              <w:right w:val="single" w:sz="12" w:space="0" w:color="auto"/>
            </w:tcBorders>
            <w:vAlign w:val="center"/>
          </w:tcPr>
          <w:p w14:paraId="37A86EC0" w14:textId="77777777" w:rsidR="00514076" w:rsidRPr="000B2B22" w:rsidRDefault="00514076" w:rsidP="0015109E">
            <w:pPr>
              <w:keepNext/>
              <w:keepLines/>
              <w:autoSpaceDE w:val="0"/>
              <w:spacing w:before="120"/>
              <w:jc w:val="center"/>
              <w:rPr>
                <w:rFonts w:cs="Calibri"/>
                <w:b/>
                <w:color w:val="FF0000"/>
                <w:sz w:val="20"/>
                <w:szCs w:val="20"/>
              </w:rPr>
            </w:pPr>
            <w:r>
              <w:rPr>
                <w:rFonts w:cs="Calibri"/>
                <w:sz w:val="16"/>
                <w:szCs w:val="16"/>
                <w:bdr w:val="none" w:sz="0" w:space="0" w:color="auto" w:frame="1"/>
              </w:rPr>
              <w:t>Définie par arrêté</w:t>
            </w:r>
          </w:p>
        </w:tc>
      </w:tr>
      <w:tr w:rsidR="00514076" w:rsidRPr="001806A8" w14:paraId="11A529F7" w14:textId="77777777" w:rsidTr="000E5CD0">
        <w:tc>
          <w:tcPr>
            <w:tcW w:w="857" w:type="pct"/>
            <w:tcBorders>
              <w:top w:val="single" w:sz="2" w:space="0" w:color="auto"/>
              <w:left w:val="single" w:sz="12" w:space="0" w:color="auto"/>
              <w:bottom w:val="single" w:sz="4" w:space="0" w:color="auto"/>
              <w:right w:val="single" w:sz="2" w:space="0" w:color="auto"/>
            </w:tcBorders>
            <w:vAlign w:val="center"/>
          </w:tcPr>
          <w:p w14:paraId="457E9175" w14:textId="77777777" w:rsidR="00514076" w:rsidRPr="000F09FE" w:rsidRDefault="00514076" w:rsidP="0015109E">
            <w:pPr>
              <w:keepNext/>
              <w:keepLines/>
              <w:autoSpaceDE w:val="0"/>
              <w:ind w:left="-113" w:right="-108"/>
              <w:jc w:val="center"/>
              <w:rPr>
                <w:rFonts w:cs="Calibri"/>
                <w:sz w:val="20"/>
                <w:szCs w:val="20"/>
              </w:rPr>
            </w:pPr>
            <w:r w:rsidRPr="000F09FE">
              <w:rPr>
                <w:rFonts w:cs="Calibri"/>
                <w:sz w:val="20"/>
                <w:szCs w:val="20"/>
              </w:rPr>
              <w:t>1200 m ≤ Altitude &lt; 1600 m</w:t>
            </w:r>
          </w:p>
          <w:p w14:paraId="239F19AF" w14:textId="77777777" w:rsidR="00514076" w:rsidRPr="001806A8" w:rsidRDefault="00514076" w:rsidP="0015109E">
            <w:pPr>
              <w:keepNext/>
              <w:keepLines/>
              <w:autoSpaceDE w:val="0"/>
              <w:jc w:val="center"/>
              <w:rPr>
                <w:rFonts w:cs="Calibri"/>
                <w:sz w:val="20"/>
                <w:szCs w:val="20"/>
              </w:rPr>
            </w:pPr>
            <w:r w:rsidRPr="000F09FE">
              <w:rPr>
                <w:rFonts w:cs="Calibri"/>
                <w:sz w:val="20"/>
                <w:szCs w:val="20"/>
              </w:rPr>
              <w:t>Référence 1400 m</w:t>
            </w:r>
          </w:p>
        </w:tc>
        <w:tc>
          <w:tcPr>
            <w:tcW w:w="27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9A922CC" w14:textId="77777777" w:rsidR="00514076" w:rsidRPr="00A96EF5" w:rsidRDefault="00514076" w:rsidP="0015109E">
            <w:pPr>
              <w:keepNext/>
              <w:keepLines/>
              <w:autoSpaceDE w:val="0"/>
              <w:spacing w:before="120"/>
              <w:jc w:val="center"/>
              <w:rPr>
                <w:rFonts w:cs="Calibri"/>
                <w:b/>
                <w:color w:val="FF0000"/>
                <w:sz w:val="20"/>
                <w:szCs w:val="20"/>
              </w:rPr>
            </w:pPr>
          </w:p>
        </w:tc>
        <w:tc>
          <w:tcPr>
            <w:tcW w:w="278" w:type="pct"/>
            <w:tcBorders>
              <w:top w:val="single" w:sz="2" w:space="0" w:color="auto"/>
              <w:left w:val="single" w:sz="2" w:space="0" w:color="auto"/>
              <w:bottom w:val="single" w:sz="4" w:space="0" w:color="auto"/>
              <w:right w:val="single" w:sz="2" w:space="0" w:color="auto"/>
            </w:tcBorders>
            <w:vAlign w:val="center"/>
          </w:tcPr>
          <w:p w14:paraId="58A8A5E1" w14:textId="77777777" w:rsidR="00514076" w:rsidRPr="00A96EF5" w:rsidRDefault="00514076" w:rsidP="0015109E">
            <w:pPr>
              <w:keepNext/>
              <w:keepLines/>
              <w:autoSpaceDE w:val="0"/>
              <w:spacing w:before="120"/>
              <w:jc w:val="center"/>
              <w:rPr>
                <w:rFonts w:cs="Calibri"/>
                <w:color w:val="FF0000"/>
                <w:sz w:val="20"/>
                <w:szCs w:val="20"/>
              </w:rPr>
            </w:pPr>
            <w:r>
              <w:rPr>
                <w:rFonts w:cs="Calibri"/>
                <w:color w:val="000000"/>
                <w:bdr w:val="none" w:sz="0" w:space="0" w:color="auto" w:frame="1"/>
              </w:rPr>
              <w:t>71</w:t>
            </w:r>
          </w:p>
        </w:tc>
        <w:tc>
          <w:tcPr>
            <w:tcW w:w="278" w:type="pct"/>
            <w:tcBorders>
              <w:top w:val="single" w:sz="2" w:space="0" w:color="auto"/>
              <w:left w:val="single" w:sz="2" w:space="0" w:color="auto"/>
              <w:bottom w:val="single" w:sz="4" w:space="0" w:color="auto"/>
              <w:right w:val="single" w:sz="2" w:space="0" w:color="auto"/>
            </w:tcBorders>
            <w:vAlign w:val="center"/>
          </w:tcPr>
          <w:p w14:paraId="58F0844D" w14:textId="77777777" w:rsidR="00514076" w:rsidRPr="00A96EF5" w:rsidRDefault="00514076" w:rsidP="0015109E">
            <w:pPr>
              <w:keepNext/>
              <w:keepLines/>
              <w:autoSpaceDE w:val="0"/>
              <w:spacing w:before="120"/>
              <w:jc w:val="center"/>
              <w:rPr>
                <w:rFonts w:cs="Calibri"/>
                <w:color w:val="FF0000"/>
                <w:sz w:val="20"/>
                <w:szCs w:val="20"/>
              </w:rPr>
            </w:pPr>
            <w:r>
              <w:rPr>
                <w:rFonts w:cs="Calibri"/>
                <w:color w:val="000000"/>
                <w:bdr w:val="none" w:sz="0" w:space="0" w:color="auto" w:frame="1"/>
              </w:rPr>
              <w:t>68</w:t>
            </w:r>
          </w:p>
        </w:tc>
        <w:tc>
          <w:tcPr>
            <w:tcW w:w="278"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E105677" w14:textId="77777777" w:rsidR="00514076" w:rsidRPr="00A96EF5" w:rsidRDefault="00514076" w:rsidP="0015109E">
            <w:pPr>
              <w:keepNext/>
              <w:keepLines/>
              <w:autoSpaceDE w:val="0"/>
              <w:spacing w:before="120"/>
              <w:jc w:val="center"/>
              <w:rPr>
                <w:rFonts w:cs="Calibri"/>
                <w:color w:val="FF0000"/>
                <w:sz w:val="20"/>
                <w:szCs w:val="20"/>
              </w:rPr>
            </w:pPr>
          </w:p>
        </w:tc>
        <w:tc>
          <w:tcPr>
            <w:tcW w:w="27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3D1DA8F" w14:textId="77777777" w:rsidR="00514076" w:rsidRPr="00A96EF5" w:rsidRDefault="00514076" w:rsidP="0015109E">
            <w:pPr>
              <w:keepNext/>
              <w:keepLines/>
              <w:autoSpaceDE w:val="0"/>
              <w:spacing w:before="120"/>
              <w:jc w:val="center"/>
              <w:rPr>
                <w:rFonts w:cs="Calibri"/>
                <w:color w:val="FF0000"/>
                <w:sz w:val="20"/>
                <w:szCs w:val="20"/>
              </w:rPr>
            </w:pPr>
          </w:p>
        </w:tc>
        <w:tc>
          <w:tcPr>
            <w:tcW w:w="278" w:type="pct"/>
            <w:gridSpan w:val="2"/>
            <w:tcBorders>
              <w:top w:val="single" w:sz="2" w:space="0" w:color="auto"/>
              <w:left w:val="single" w:sz="2" w:space="0" w:color="auto"/>
              <w:bottom w:val="single" w:sz="4" w:space="0" w:color="auto"/>
              <w:right w:val="single" w:sz="2" w:space="0" w:color="auto"/>
            </w:tcBorders>
            <w:vAlign w:val="center"/>
          </w:tcPr>
          <w:p w14:paraId="54BA9D27" w14:textId="77777777" w:rsidR="00514076" w:rsidRPr="00A96EF5" w:rsidRDefault="00514076" w:rsidP="0015109E">
            <w:pPr>
              <w:keepNext/>
              <w:keepLines/>
              <w:autoSpaceDE w:val="0"/>
              <w:spacing w:before="120"/>
              <w:jc w:val="center"/>
              <w:rPr>
                <w:rFonts w:cs="Calibri"/>
                <w:color w:val="FF0000"/>
                <w:sz w:val="20"/>
                <w:szCs w:val="20"/>
              </w:rPr>
            </w:pPr>
            <w:r>
              <w:rPr>
                <w:rFonts w:cs="Calibri"/>
                <w:color w:val="000000"/>
                <w:bdr w:val="none" w:sz="0" w:space="0" w:color="auto" w:frame="1"/>
              </w:rPr>
              <w:t>64</w:t>
            </w:r>
          </w:p>
        </w:tc>
        <w:tc>
          <w:tcPr>
            <w:tcW w:w="278" w:type="pct"/>
            <w:gridSpan w:val="2"/>
            <w:tcBorders>
              <w:top w:val="single" w:sz="2" w:space="0" w:color="auto"/>
              <w:left w:val="single" w:sz="2" w:space="0" w:color="auto"/>
              <w:bottom w:val="single" w:sz="4" w:space="0" w:color="auto"/>
              <w:right w:val="single" w:sz="2" w:space="0" w:color="auto"/>
            </w:tcBorders>
            <w:vAlign w:val="center"/>
          </w:tcPr>
          <w:p w14:paraId="162BCF17" w14:textId="77777777" w:rsidR="00514076" w:rsidRPr="00A96EF5" w:rsidRDefault="00514076" w:rsidP="0015109E">
            <w:pPr>
              <w:keepNext/>
              <w:keepLines/>
              <w:autoSpaceDE w:val="0"/>
              <w:spacing w:before="120"/>
              <w:jc w:val="center"/>
              <w:rPr>
                <w:rFonts w:cs="Calibri"/>
                <w:color w:val="FF0000"/>
                <w:sz w:val="20"/>
                <w:szCs w:val="20"/>
              </w:rPr>
            </w:pPr>
            <w:r>
              <w:rPr>
                <w:rFonts w:cs="Calibri"/>
                <w:color w:val="000000"/>
                <w:bdr w:val="none" w:sz="0" w:space="0" w:color="auto" w:frame="1"/>
              </w:rPr>
              <w:t>72</w:t>
            </w:r>
          </w:p>
        </w:tc>
        <w:tc>
          <w:tcPr>
            <w:tcW w:w="282" w:type="pct"/>
            <w:tcBorders>
              <w:top w:val="single" w:sz="2" w:space="0" w:color="auto"/>
              <w:left w:val="single" w:sz="2" w:space="0" w:color="auto"/>
              <w:bottom w:val="single" w:sz="4" w:space="0" w:color="auto"/>
              <w:right w:val="single" w:sz="2" w:space="0" w:color="auto"/>
            </w:tcBorders>
            <w:vAlign w:val="center"/>
          </w:tcPr>
          <w:p w14:paraId="29B46ABE" w14:textId="77777777" w:rsidR="00514076" w:rsidRPr="00A96EF5" w:rsidRDefault="00514076" w:rsidP="0015109E">
            <w:pPr>
              <w:keepNext/>
              <w:keepLines/>
              <w:autoSpaceDE w:val="0"/>
              <w:spacing w:before="120"/>
              <w:jc w:val="center"/>
              <w:rPr>
                <w:rFonts w:cs="Calibri"/>
                <w:color w:val="FF0000"/>
                <w:sz w:val="20"/>
                <w:szCs w:val="20"/>
              </w:rPr>
            </w:pPr>
            <w:r>
              <w:rPr>
                <w:rFonts w:cs="Calibri"/>
                <w:color w:val="000000"/>
                <w:bdr w:val="none" w:sz="0" w:space="0" w:color="auto" w:frame="1"/>
              </w:rPr>
              <w:t>64</w:t>
            </w:r>
          </w:p>
        </w:tc>
        <w:tc>
          <w:tcPr>
            <w:tcW w:w="38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96FB625" w14:textId="77777777" w:rsidR="00514076" w:rsidRPr="000B2B22" w:rsidRDefault="00514076" w:rsidP="0015109E">
            <w:pPr>
              <w:keepNext/>
              <w:keepLines/>
              <w:autoSpaceDE w:val="0"/>
              <w:spacing w:before="120"/>
              <w:jc w:val="center"/>
              <w:rPr>
                <w:rFonts w:cs="Calibri"/>
                <w:b/>
                <w:color w:val="FF0000"/>
                <w:sz w:val="20"/>
                <w:szCs w:val="20"/>
              </w:rPr>
            </w:pPr>
          </w:p>
        </w:tc>
        <w:tc>
          <w:tcPr>
            <w:tcW w:w="38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DAB68FC" w14:textId="77777777" w:rsidR="00514076" w:rsidRPr="000B2B22" w:rsidRDefault="00514076" w:rsidP="0015109E">
            <w:pPr>
              <w:keepNext/>
              <w:keepLines/>
              <w:autoSpaceDE w:val="0"/>
              <w:spacing w:before="120"/>
              <w:jc w:val="center"/>
              <w:rPr>
                <w:rFonts w:cs="Calibri"/>
                <w:b/>
                <w:color w:val="FF0000"/>
                <w:sz w:val="20"/>
                <w:szCs w:val="20"/>
              </w:rPr>
            </w:pPr>
          </w:p>
        </w:tc>
        <w:tc>
          <w:tcPr>
            <w:tcW w:w="38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3E74038" w14:textId="77777777" w:rsidR="00514076" w:rsidRPr="000B2B22" w:rsidRDefault="00514076" w:rsidP="0015109E">
            <w:pPr>
              <w:keepNext/>
              <w:keepLines/>
              <w:autoSpaceDE w:val="0"/>
              <w:spacing w:before="120"/>
              <w:jc w:val="center"/>
              <w:rPr>
                <w:rFonts w:cs="Calibri"/>
                <w:b/>
                <w:color w:val="FF0000"/>
                <w:sz w:val="20"/>
                <w:szCs w:val="20"/>
              </w:rPr>
            </w:pPr>
          </w:p>
        </w:tc>
        <w:tc>
          <w:tcPr>
            <w:tcW w:w="382"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99798C8" w14:textId="77777777" w:rsidR="00514076" w:rsidRPr="000B2B22" w:rsidRDefault="00514076" w:rsidP="0015109E">
            <w:pPr>
              <w:keepNext/>
              <w:keepLines/>
              <w:autoSpaceDE w:val="0"/>
              <w:spacing w:before="120"/>
              <w:jc w:val="center"/>
              <w:rPr>
                <w:rFonts w:cs="Calibri"/>
                <w:b/>
                <w:color w:val="FF0000"/>
                <w:sz w:val="20"/>
                <w:szCs w:val="20"/>
              </w:rPr>
            </w:pPr>
          </w:p>
        </w:tc>
        <w:tc>
          <w:tcPr>
            <w:tcW w:w="381" w:type="pct"/>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77CD14D5" w14:textId="77777777" w:rsidR="00514076" w:rsidRPr="000B2B22" w:rsidRDefault="00514076" w:rsidP="0015109E">
            <w:pPr>
              <w:keepNext/>
              <w:keepLines/>
              <w:autoSpaceDE w:val="0"/>
              <w:spacing w:before="120"/>
              <w:jc w:val="center"/>
              <w:rPr>
                <w:rFonts w:cs="Calibri"/>
                <w:b/>
                <w:color w:val="FF0000"/>
                <w:sz w:val="20"/>
                <w:szCs w:val="20"/>
              </w:rPr>
            </w:pPr>
            <w:r>
              <w:rPr>
                <w:rFonts w:cs="Calibri"/>
                <w:sz w:val="16"/>
                <w:szCs w:val="16"/>
                <w:bdr w:val="none" w:sz="0" w:space="0" w:color="auto" w:frame="1"/>
              </w:rPr>
              <w:t>Définie par arrêté</w:t>
            </w:r>
          </w:p>
        </w:tc>
      </w:tr>
      <w:tr w:rsidR="00514076" w:rsidRPr="001806A8" w14:paraId="73A3B152" w14:textId="77777777" w:rsidTr="000E5CD0">
        <w:tc>
          <w:tcPr>
            <w:tcW w:w="857" w:type="pct"/>
            <w:tcBorders>
              <w:top w:val="single" w:sz="4" w:space="0" w:color="auto"/>
              <w:left w:val="single" w:sz="12" w:space="0" w:color="auto"/>
              <w:bottom w:val="single" w:sz="4" w:space="0" w:color="auto"/>
              <w:right w:val="single" w:sz="2" w:space="0" w:color="auto"/>
            </w:tcBorders>
            <w:vAlign w:val="center"/>
          </w:tcPr>
          <w:p w14:paraId="0847A281" w14:textId="77777777" w:rsidR="00514076" w:rsidRPr="000F09FE" w:rsidRDefault="00514076" w:rsidP="0015109E">
            <w:pPr>
              <w:keepNext/>
              <w:keepLines/>
              <w:autoSpaceDE w:val="0"/>
              <w:ind w:left="-113" w:right="-108"/>
              <w:jc w:val="center"/>
              <w:rPr>
                <w:rFonts w:cs="Calibri"/>
                <w:sz w:val="20"/>
                <w:szCs w:val="20"/>
              </w:rPr>
            </w:pPr>
            <w:r w:rsidRPr="000F09FE">
              <w:rPr>
                <w:rFonts w:cs="Calibri"/>
                <w:sz w:val="20"/>
                <w:szCs w:val="20"/>
              </w:rPr>
              <w:t>Altitude ≥ 1600 m</w:t>
            </w:r>
          </w:p>
          <w:p w14:paraId="3F31E410" w14:textId="77777777" w:rsidR="00514076" w:rsidRPr="001806A8" w:rsidRDefault="00514076" w:rsidP="0015109E">
            <w:pPr>
              <w:keepNext/>
              <w:keepLines/>
              <w:autoSpaceDE w:val="0"/>
              <w:jc w:val="center"/>
              <w:rPr>
                <w:rFonts w:cs="Calibri"/>
                <w:sz w:val="20"/>
                <w:szCs w:val="20"/>
              </w:rPr>
            </w:pPr>
            <w:r w:rsidRPr="000F09FE">
              <w:rPr>
                <w:rFonts w:cs="Calibri"/>
                <w:sz w:val="20"/>
                <w:szCs w:val="20"/>
              </w:rPr>
              <w:t>Référence 1700 m</w:t>
            </w:r>
          </w:p>
        </w:tc>
        <w:tc>
          <w:tcPr>
            <w:tcW w:w="27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807124D" w14:textId="77777777" w:rsidR="00514076" w:rsidRPr="00A96EF5" w:rsidRDefault="00514076" w:rsidP="0015109E">
            <w:pPr>
              <w:keepNext/>
              <w:keepLines/>
              <w:autoSpaceDE w:val="0"/>
              <w:spacing w:before="120"/>
              <w:jc w:val="center"/>
              <w:rPr>
                <w:rFonts w:cs="Calibri"/>
                <w:b/>
                <w:color w:val="FF0000"/>
                <w:sz w:val="20"/>
                <w:szCs w:val="20"/>
              </w:rPr>
            </w:pPr>
          </w:p>
        </w:tc>
        <w:tc>
          <w:tcPr>
            <w:tcW w:w="27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25601AB" w14:textId="77777777" w:rsidR="00514076" w:rsidRPr="00A96EF5" w:rsidRDefault="00514076" w:rsidP="0015109E">
            <w:pPr>
              <w:keepNext/>
              <w:keepLines/>
              <w:autoSpaceDE w:val="0"/>
              <w:spacing w:before="120"/>
              <w:jc w:val="center"/>
              <w:rPr>
                <w:rFonts w:cs="Calibri"/>
                <w:color w:val="FF0000"/>
                <w:sz w:val="20"/>
                <w:szCs w:val="20"/>
              </w:rPr>
            </w:pPr>
          </w:p>
        </w:tc>
        <w:tc>
          <w:tcPr>
            <w:tcW w:w="278" w:type="pct"/>
            <w:tcBorders>
              <w:top w:val="single" w:sz="4" w:space="0" w:color="auto"/>
              <w:left w:val="single" w:sz="2" w:space="0" w:color="auto"/>
              <w:bottom w:val="single" w:sz="4" w:space="0" w:color="auto"/>
              <w:right w:val="single" w:sz="2" w:space="0" w:color="auto"/>
            </w:tcBorders>
            <w:vAlign w:val="center"/>
          </w:tcPr>
          <w:p w14:paraId="788AD3F6" w14:textId="77777777" w:rsidR="00514076" w:rsidRPr="00A96EF5" w:rsidRDefault="00514076" w:rsidP="0015109E">
            <w:pPr>
              <w:keepNext/>
              <w:keepLines/>
              <w:autoSpaceDE w:val="0"/>
              <w:spacing w:before="120"/>
              <w:jc w:val="center"/>
              <w:rPr>
                <w:rFonts w:cs="Calibri"/>
                <w:color w:val="FF0000"/>
                <w:sz w:val="20"/>
                <w:szCs w:val="20"/>
              </w:rPr>
            </w:pPr>
            <w:r>
              <w:rPr>
                <w:rFonts w:cs="Calibri"/>
                <w:color w:val="000000"/>
                <w:bdr w:val="none" w:sz="0" w:space="0" w:color="auto" w:frame="1"/>
              </w:rPr>
              <w:t>70</w:t>
            </w:r>
          </w:p>
        </w:tc>
        <w:tc>
          <w:tcPr>
            <w:tcW w:w="278"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0F27237" w14:textId="77777777" w:rsidR="00514076" w:rsidRPr="00A96EF5" w:rsidRDefault="00514076" w:rsidP="0015109E">
            <w:pPr>
              <w:keepNext/>
              <w:keepLines/>
              <w:autoSpaceDE w:val="0"/>
              <w:spacing w:before="120"/>
              <w:jc w:val="center"/>
              <w:rPr>
                <w:rFonts w:cs="Calibri"/>
                <w:color w:val="FF0000"/>
                <w:sz w:val="20"/>
                <w:szCs w:val="20"/>
              </w:rPr>
            </w:pPr>
          </w:p>
        </w:tc>
        <w:tc>
          <w:tcPr>
            <w:tcW w:w="27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014668B" w14:textId="77777777" w:rsidR="00514076" w:rsidRPr="00A96EF5" w:rsidRDefault="00514076" w:rsidP="0015109E">
            <w:pPr>
              <w:keepNext/>
              <w:keepLines/>
              <w:autoSpaceDE w:val="0"/>
              <w:spacing w:before="120"/>
              <w:jc w:val="center"/>
              <w:rPr>
                <w:rFonts w:cs="Calibri"/>
                <w:color w:val="FF0000"/>
                <w:sz w:val="20"/>
                <w:szCs w:val="20"/>
              </w:rPr>
            </w:pPr>
          </w:p>
        </w:tc>
        <w:tc>
          <w:tcPr>
            <w:tcW w:w="278" w:type="pct"/>
            <w:gridSpan w:val="2"/>
            <w:tcBorders>
              <w:top w:val="single" w:sz="4" w:space="0" w:color="auto"/>
              <w:left w:val="single" w:sz="2" w:space="0" w:color="auto"/>
              <w:bottom w:val="single" w:sz="4" w:space="0" w:color="auto"/>
              <w:right w:val="single" w:sz="2" w:space="0" w:color="auto"/>
            </w:tcBorders>
            <w:vAlign w:val="center"/>
          </w:tcPr>
          <w:p w14:paraId="59AED609" w14:textId="77777777" w:rsidR="00514076" w:rsidRPr="00A96EF5" w:rsidRDefault="00514076" w:rsidP="0015109E">
            <w:pPr>
              <w:keepNext/>
              <w:keepLines/>
              <w:autoSpaceDE w:val="0"/>
              <w:spacing w:before="120"/>
              <w:jc w:val="center"/>
              <w:rPr>
                <w:rFonts w:cs="Calibri"/>
                <w:color w:val="FF0000"/>
                <w:sz w:val="20"/>
                <w:szCs w:val="20"/>
              </w:rPr>
            </w:pPr>
            <w:r>
              <w:rPr>
                <w:rFonts w:cs="Calibri"/>
                <w:color w:val="000000"/>
                <w:bdr w:val="none" w:sz="0" w:space="0" w:color="auto" w:frame="1"/>
              </w:rPr>
              <w:t>66</w:t>
            </w:r>
          </w:p>
        </w:tc>
        <w:tc>
          <w:tcPr>
            <w:tcW w:w="278" w:type="pct"/>
            <w:gridSpan w:val="2"/>
            <w:tcBorders>
              <w:top w:val="single" w:sz="4" w:space="0" w:color="auto"/>
              <w:left w:val="single" w:sz="2" w:space="0" w:color="auto"/>
              <w:bottom w:val="single" w:sz="4" w:space="0" w:color="auto"/>
              <w:right w:val="single" w:sz="2" w:space="0" w:color="auto"/>
            </w:tcBorders>
            <w:vAlign w:val="center"/>
          </w:tcPr>
          <w:p w14:paraId="23560019" w14:textId="77777777" w:rsidR="00514076" w:rsidRPr="00A96EF5" w:rsidRDefault="00514076" w:rsidP="0015109E">
            <w:pPr>
              <w:keepNext/>
              <w:keepLines/>
              <w:autoSpaceDE w:val="0"/>
              <w:spacing w:before="120"/>
              <w:jc w:val="center"/>
              <w:rPr>
                <w:rFonts w:cs="Calibri"/>
                <w:color w:val="FF0000"/>
                <w:sz w:val="20"/>
                <w:szCs w:val="20"/>
              </w:rPr>
            </w:pPr>
            <w:r>
              <w:rPr>
                <w:rFonts w:cs="Calibri"/>
                <w:color w:val="000000"/>
                <w:bdr w:val="none" w:sz="0" w:space="0" w:color="auto" w:frame="1"/>
              </w:rPr>
              <w:t>69</w:t>
            </w:r>
          </w:p>
        </w:tc>
        <w:tc>
          <w:tcPr>
            <w:tcW w:w="282" w:type="pct"/>
            <w:tcBorders>
              <w:top w:val="single" w:sz="4" w:space="0" w:color="auto"/>
              <w:left w:val="single" w:sz="2" w:space="0" w:color="auto"/>
              <w:bottom w:val="single" w:sz="4" w:space="0" w:color="auto"/>
              <w:right w:val="single" w:sz="2" w:space="0" w:color="auto"/>
            </w:tcBorders>
            <w:vAlign w:val="center"/>
          </w:tcPr>
          <w:p w14:paraId="354E76FB" w14:textId="77777777" w:rsidR="00514076" w:rsidRPr="00A96EF5" w:rsidRDefault="00514076" w:rsidP="0015109E">
            <w:pPr>
              <w:keepNext/>
              <w:keepLines/>
              <w:autoSpaceDE w:val="0"/>
              <w:spacing w:before="120"/>
              <w:jc w:val="center"/>
              <w:rPr>
                <w:rFonts w:cs="Calibri"/>
                <w:color w:val="FF0000"/>
                <w:sz w:val="20"/>
                <w:szCs w:val="20"/>
              </w:rPr>
            </w:pPr>
            <w:r>
              <w:rPr>
                <w:rFonts w:cs="Calibri"/>
                <w:color w:val="000000"/>
                <w:bdr w:val="none" w:sz="0" w:space="0" w:color="auto" w:frame="1"/>
              </w:rPr>
              <w:t>62</w:t>
            </w:r>
          </w:p>
        </w:tc>
        <w:tc>
          <w:tcPr>
            <w:tcW w:w="38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E3741FE" w14:textId="77777777" w:rsidR="00514076" w:rsidRPr="000B2B22" w:rsidRDefault="00514076" w:rsidP="0015109E">
            <w:pPr>
              <w:keepNext/>
              <w:keepLines/>
              <w:autoSpaceDE w:val="0"/>
              <w:spacing w:before="120"/>
              <w:jc w:val="center"/>
              <w:rPr>
                <w:rFonts w:cs="Calibri"/>
                <w:b/>
                <w:color w:val="FF0000"/>
                <w:sz w:val="20"/>
                <w:szCs w:val="20"/>
              </w:rPr>
            </w:pPr>
          </w:p>
        </w:tc>
        <w:tc>
          <w:tcPr>
            <w:tcW w:w="38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8EB79B3" w14:textId="77777777" w:rsidR="00514076" w:rsidRPr="000B2B22" w:rsidRDefault="00514076" w:rsidP="0015109E">
            <w:pPr>
              <w:keepNext/>
              <w:keepLines/>
              <w:autoSpaceDE w:val="0"/>
              <w:spacing w:before="120"/>
              <w:jc w:val="center"/>
              <w:rPr>
                <w:rFonts w:cs="Calibri"/>
                <w:b/>
                <w:color w:val="FF0000"/>
                <w:sz w:val="20"/>
                <w:szCs w:val="20"/>
              </w:rPr>
            </w:pPr>
          </w:p>
        </w:tc>
        <w:tc>
          <w:tcPr>
            <w:tcW w:w="38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CA8AC5C" w14:textId="77777777" w:rsidR="00514076" w:rsidRPr="000B2B22" w:rsidRDefault="00514076" w:rsidP="0015109E">
            <w:pPr>
              <w:keepNext/>
              <w:keepLines/>
              <w:autoSpaceDE w:val="0"/>
              <w:spacing w:before="120"/>
              <w:jc w:val="center"/>
              <w:rPr>
                <w:rFonts w:cs="Calibri"/>
                <w:b/>
                <w:color w:val="FF0000"/>
                <w:sz w:val="20"/>
                <w:szCs w:val="20"/>
              </w:rPr>
            </w:pPr>
          </w:p>
        </w:tc>
        <w:tc>
          <w:tcPr>
            <w:tcW w:w="382"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DE90137" w14:textId="77777777" w:rsidR="00514076" w:rsidRPr="000B2B22" w:rsidRDefault="00514076" w:rsidP="0015109E">
            <w:pPr>
              <w:keepNext/>
              <w:keepLines/>
              <w:autoSpaceDE w:val="0"/>
              <w:spacing w:before="120"/>
              <w:jc w:val="center"/>
              <w:rPr>
                <w:rFonts w:cs="Calibri"/>
                <w:b/>
                <w:color w:val="FF0000"/>
                <w:sz w:val="20"/>
                <w:szCs w:val="20"/>
              </w:rPr>
            </w:pPr>
          </w:p>
        </w:tc>
        <w:tc>
          <w:tcPr>
            <w:tcW w:w="381"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2EE072DF" w14:textId="77777777" w:rsidR="00514076" w:rsidRPr="000B2B22" w:rsidRDefault="00514076" w:rsidP="0015109E">
            <w:pPr>
              <w:keepNext/>
              <w:keepLines/>
              <w:autoSpaceDE w:val="0"/>
              <w:spacing w:before="120"/>
              <w:jc w:val="center"/>
              <w:rPr>
                <w:rFonts w:cs="Calibri"/>
                <w:color w:val="FF0000"/>
                <w:sz w:val="16"/>
                <w:szCs w:val="16"/>
              </w:rPr>
            </w:pPr>
          </w:p>
        </w:tc>
      </w:tr>
      <w:tr w:rsidR="00514076" w:rsidRPr="0061255F" w14:paraId="67296E81" w14:textId="77777777" w:rsidTr="0015109E">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9D68E99" w14:textId="77777777" w:rsidR="00514076" w:rsidRPr="0061255F" w:rsidRDefault="00514076" w:rsidP="0015109E">
            <w:pPr>
              <w:keepNext/>
              <w:keepLines/>
              <w:autoSpaceDE w:val="0"/>
              <w:spacing w:before="120"/>
              <w:jc w:val="center"/>
              <w:rPr>
                <w:rFonts w:cs="Calibri"/>
                <w:color w:val="FF0000"/>
                <w:sz w:val="4"/>
                <w:szCs w:val="16"/>
              </w:rPr>
            </w:pPr>
          </w:p>
        </w:tc>
      </w:tr>
      <w:tr w:rsidR="00514076" w:rsidRPr="00E869BE" w14:paraId="701F2DBB" w14:textId="77777777" w:rsidTr="0015109E">
        <w:tblPrEx>
          <w:tblCellMar>
            <w:left w:w="108" w:type="dxa"/>
            <w:right w:w="57" w:type="dxa"/>
          </w:tblCellMar>
        </w:tblPrEx>
        <w:tc>
          <w:tcPr>
            <w:tcW w:w="857"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3B812C6C" w14:textId="77777777" w:rsidR="00514076" w:rsidRPr="00E869BE" w:rsidRDefault="00514076" w:rsidP="0015109E">
            <w:pPr>
              <w:keepNext/>
              <w:keepLines/>
              <w:autoSpaceDE w:val="0"/>
              <w:jc w:val="center"/>
              <w:rPr>
                <w:rFonts w:cs="Calibri"/>
                <w:b/>
                <w:sz w:val="20"/>
                <w:szCs w:val="20"/>
                <w:bdr w:val="none" w:sz="0" w:space="0" w:color="auto" w:frame="1"/>
              </w:rPr>
            </w:pPr>
            <w:r w:rsidRPr="00E869BE">
              <w:rPr>
                <w:rFonts w:cs="Calibri"/>
                <w:b/>
                <w:sz w:val="20"/>
                <w:szCs w:val="20"/>
                <w:bdr w:val="none" w:sz="0" w:space="0" w:color="auto" w:frame="1"/>
              </w:rPr>
              <w:t>Composante USE</w:t>
            </w:r>
          </w:p>
        </w:tc>
        <w:tc>
          <w:tcPr>
            <w:tcW w:w="1069"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6591F1BD" w14:textId="77777777" w:rsidR="00514076" w:rsidRPr="00E869BE" w:rsidRDefault="00514076" w:rsidP="0015109E">
            <w:pPr>
              <w:keepNext/>
              <w:keepLines/>
              <w:autoSpaceDE w:val="0"/>
              <w:spacing w:before="120"/>
              <w:jc w:val="center"/>
              <w:rPr>
                <w:rFonts w:cs="Calibri"/>
                <w:b/>
                <w:sz w:val="20"/>
                <w:szCs w:val="20"/>
                <w:bdr w:val="none" w:sz="0" w:space="0" w:color="auto" w:frame="1"/>
              </w:rPr>
            </w:pPr>
          </w:p>
        </w:tc>
        <w:tc>
          <w:tcPr>
            <w:tcW w:w="445" w:type="pct"/>
            <w:gridSpan w:val="3"/>
            <w:tcBorders>
              <w:top w:val="single" w:sz="12" w:space="0" w:color="auto"/>
              <w:left w:val="single" w:sz="4" w:space="0" w:color="auto"/>
              <w:bottom w:val="single" w:sz="4" w:space="0" w:color="auto"/>
              <w:right w:val="nil"/>
            </w:tcBorders>
            <w:vAlign w:val="center"/>
            <w:hideMark/>
          </w:tcPr>
          <w:p w14:paraId="2AF3DCF1" w14:textId="77777777" w:rsidR="00514076" w:rsidRPr="00E869BE" w:rsidRDefault="00514076" w:rsidP="0015109E">
            <w:pPr>
              <w:keepNext/>
              <w:keepLines/>
              <w:autoSpaceDE w:val="0"/>
              <w:spacing w:before="120"/>
              <w:jc w:val="right"/>
              <w:rPr>
                <w:rFonts w:cs="Calibri"/>
                <w:b/>
                <w:sz w:val="20"/>
                <w:szCs w:val="20"/>
                <w:bdr w:val="none" w:sz="0" w:space="0" w:color="auto" w:frame="1"/>
              </w:rPr>
            </w:pPr>
            <w:r w:rsidRPr="00E869BE">
              <w:rPr>
                <w:rFonts w:cs="Calibri"/>
                <w:sz w:val="20"/>
                <w:szCs w:val="20"/>
                <w:bdr w:val="none" w:sz="0" w:space="0" w:color="auto" w:frame="1"/>
              </w:rPr>
              <w:t>USE étalon =</w:t>
            </w:r>
          </w:p>
        </w:tc>
        <w:tc>
          <w:tcPr>
            <w:tcW w:w="249" w:type="pct"/>
            <w:gridSpan w:val="2"/>
            <w:tcBorders>
              <w:top w:val="single" w:sz="12" w:space="0" w:color="auto"/>
              <w:left w:val="nil"/>
              <w:bottom w:val="single" w:sz="4" w:space="0" w:color="auto"/>
              <w:right w:val="nil"/>
            </w:tcBorders>
            <w:hideMark/>
          </w:tcPr>
          <w:p w14:paraId="686FD800" w14:textId="77777777" w:rsidR="00514076" w:rsidRPr="00E869BE" w:rsidRDefault="00514076" w:rsidP="0015109E">
            <w:pPr>
              <w:keepNext/>
              <w:keepLines/>
              <w:autoSpaceDE w:val="0"/>
              <w:spacing w:before="120"/>
              <w:jc w:val="center"/>
              <w:rPr>
                <w:rFonts w:cs="Calibri"/>
                <w:b/>
                <w:sz w:val="20"/>
                <w:szCs w:val="20"/>
                <w:bdr w:val="none" w:sz="0" w:space="0" w:color="auto" w:frame="1"/>
              </w:rPr>
            </w:pPr>
            <w:r w:rsidRPr="00E869BE">
              <w:rPr>
                <w:rFonts w:cs="Calibri"/>
                <w:b/>
                <w:sz w:val="20"/>
                <w:szCs w:val="20"/>
                <w:bdr w:val="none" w:sz="0" w:space="0" w:color="auto" w:frame="1"/>
              </w:rPr>
              <w:t xml:space="preserve"> </w:t>
            </w:r>
            <w:r>
              <w:rPr>
                <w:rFonts w:cs="Calibri"/>
                <w:b/>
                <w:sz w:val="20"/>
                <w:szCs w:val="20"/>
                <w:bdr w:val="none" w:sz="0" w:space="0" w:color="auto" w:frame="1"/>
              </w:rPr>
              <w:t>1 540</w:t>
            </w:r>
          </w:p>
        </w:tc>
        <w:tc>
          <w:tcPr>
            <w:tcW w:w="465" w:type="pct"/>
            <w:gridSpan w:val="2"/>
            <w:tcBorders>
              <w:top w:val="single" w:sz="12" w:space="0" w:color="auto"/>
              <w:left w:val="nil"/>
              <w:bottom w:val="single" w:sz="4" w:space="0" w:color="auto"/>
              <w:right w:val="single" w:sz="4" w:space="0" w:color="auto"/>
            </w:tcBorders>
            <w:hideMark/>
          </w:tcPr>
          <w:p w14:paraId="25BE58A9" w14:textId="77777777" w:rsidR="00514076" w:rsidRPr="00E869BE" w:rsidRDefault="00514076" w:rsidP="0015109E">
            <w:pPr>
              <w:keepNext/>
              <w:keepLines/>
              <w:autoSpaceDE w:val="0"/>
              <w:spacing w:before="120"/>
              <w:ind w:left="-174"/>
              <w:jc w:val="right"/>
              <w:rPr>
                <w:rFonts w:cs="Calibri"/>
                <w:b/>
                <w:sz w:val="20"/>
                <w:szCs w:val="20"/>
                <w:bdr w:val="none" w:sz="0" w:space="0" w:color="auto" w:frame="1"/>
              </w:rPr>
            </w:pPr>
            <w:r w:rsidRPr="00E869BE">
              <w:rPr>
                <w:rFonts w:cs="Calibri"/>
                <w:sz w:val="20"/>
                <w:szCs w:val="20"/>
                <w:bdr w:val="none" w:sz="0" w:space="0" w:color="auto" w:frame="1"/>
              </w:rPr>
              <w:t>kWh/m²/an</w:t>
            </w:r>
          </w:p>
        </w:tc>
        <w:tc>
          <w:tcPr>
            <w:tcW w:w="1916" w:type="pct"/>
            <w:gridSpan w:val="6"/>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125C0B03" w14:textId="62972DDE" w:rsidR="00514076" w:rsidRPr="00E869BE" w:rsidRDefault="00573CA3" w:rsidP="00572076">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Part_USE_variable</w:t>
            </w:r>
            <w:r w:rsidR="00514076" w:rsidRPr="00E869BE">
              <w:rPr>
                <w:rFonts w:cs="Calibri"/>
                <w:sz w:val="20"/>
                <w:szCs w:val="20"/>
                <w:bdr w:val="none" w:sz="0" w:space="0" w:color="auto" w:frame="1"/>
              </w:rPr>
              <w:t xml:space="preserve">= </w:t>
            </w:r>
            <w:r w:rsidR="00572076">
              <w:rPr>
                <w:rFonts w:cs="Calibri"/>
                <w:sz w:val="20"/>
                <w:szCs w:val="20"/>
                <w:bdr w:val="none" w:sz="0" w:space="0" w:color="auto" w:frame="1"/>
              </w:rPr>
              <w:t>0,</w:t>
            </w:r>
            <w:r w:rsidR="00514076" w:rsidRPr="00E869BE">
              <w:rPr>
                <w:rFonts w:cs="Calibri"/>
                <w:sz w:val="20"/>
                <w:szCs w:val="20"/>
                <w:bdr w:val="none" w:sz="0" w:space="0" w:color="auto" w:frame="1"/>
              </w:rPr>
              <w:t xml:space="preserve">99 </w:t>
            </w:r>
          </w:p>
        </w:tc>
      </w:tr>
      <w:tr w:rsidR="00514076" w:rsidRPr="00E869BE" w14:paraId="6F7B7BD0" w14:textId="77777777" w:rsidTr="0015109E">
        <w:tblPrEx>
          <w:tblCellMar>
            <w:left w:w="108" w:type="dxa"/>
            <w:right w:w="57" w:type="dxa"/>
          </w:tblCellMar>
        </w:tblPrEx>
        <w:tc>
          <w:tcPr>
            <w:tcW w:w="857"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772A4F40" w14:textId="77777777" w:rsidR="00514076" w:rsidRPr="00E869BE" w:rsidRDefault="00514076" w:rsidP="0015109E">
            <w:pPr>
              <w:keepNext/>
              <w:keepLines/>
              <w:autoSpaceDE w:val="0"/>
              <w:jc w:val="center"/>
              <w:rPr>
                <w:rFonts w:cs="Calibri"/>
                <w:b/>
                <w:sz w:val="20"/>
                <w:szCs w:val="20"/>
                <w:bdr w:val="none" w:sz="0" w:space="0" w:color="auto" w:frame="1"/>
              </w:rPr>
            </w:pPr>
            <w:r w:rsidRPr="00E869BE">
              <w:rPr>
                <w:rFonts w:cs="Calibri"/>
                <w:b/>
                <w:sz w:val="20"/>
                <w:szCs w:val="20"/>
                <w:bdr w:val="none" w:sz="0" w:space="0" w:color="auto" w:frame="1"/>
              </w:rPr>
              <w:t>Type d’indicateur d’intensité d’usage</w:t>
            </w:r>
          </w:p>
        </w:tc>
        <w:tc>
          <w:tcPr>
            <w:tcW w:w="2228"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2D2F2EE1" w14:textId="77777777" w:rsidR="00514076" w:rsidRPr="00E869BE" w:rsidRDefault="00514076" w:rsidP="0015109E">
            <w:pPr>
              <w:keepNext/>
              <w:keepLines/>
              <w:autoSpaceDE w:val="0"/>
              <w:spacing w:before="120"/>
              <w:jc w:val="center"/>
              <w:rPr>
                <w:rFonts w:cs="Calibri"/>
                <w:b/>
                <w:sz w:val="20"/>
                <w:szCs w:val="20"/>
                <w:bdr w:val="none" w:sz="0" w:space="0" w:color="auto" w:frame="1"/>
              </w:rPr>
            </w:pPr>
            <w:r w:rsidRPr="00E869BE">
              <w:rPr>
                <w:rFonts w:cs="Calibri"/>
                <w:b/>
                <w:sz w:val="20"/>
                <w:szCs w:val="20"/>
                <w:bdr w:val="none" w:sz="0" w:space="0" w:color="auto" w:frame="1"/>
              </w:rPr>
              <w:t>Indicateur d’intensité d’usage à renseigner par l’assujetti</w:t>
            </w:r>
          </w:p>
          <w:p w14:paraId="0626457C" w14:textId="77777777" w:rsidR="00514076" w:rsidRPr="00E869BE" w:rsidRDefault="00514076" w:rsidP="0015109E">
            <w:pPr>
              <w:keepNext/>
              <w:keepLines/>
              <w:autoSpaceDE w:val="0"/>
              <w:spacing w:after="120"/>
              <w:jc w:val="center"/>
              <w:rPr>
                <w:rFonts w:cs="Calibri"/>
                <w:sz w:val="20"/>
                <w:szCs w:val="20"/>
                <w:bdr w:val="none" w:sz="0" w:space="0" w:color="auto" w:frame="1"/>
              </w:rPr>
            </w:pPr>
            <w:r w:rsidRPr="00E869BE">
              <w:rPr>
                <w:rFonts w:cs="Calibri"/>
                <w:sz w:val="20"/>
                <w:szCs w:val="20"/>
                <w:bdr w:val="none" w:sz="0" w:space="0" w:color="auto" w:frame="1"/>
              </w:rPr>
              <w:t>Valeur de référence associée à la USE étalon</w:t>
            </w:r>
          </w:p>
        </w:tc>
        <w:tc>
          <w:tcPr>
            <w:tcW w:w="1916"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5444E10" w14:textId="77777777" w:rsidR="00514076" w:rsidRPr="00E869BE" w:rsidRDefault="00514076" w:rsidP="0015109E">
            <w:pPr>
              <w:keepNext/>
              <w:keepLines/>
              <w:autoSpaceDE w:val="0"/>
              <w:spacing w:before="120"/>
              <w:jc w:val="center"/>
              <w:rPr>
                <w:rFonts w:cs="Calibri"/>
                <w:b/>
                <w:sz w:val="20"/>
                <w:szCs w:val="20"/>
                <w:bdr w:val="none" w:sz="0" w:space="0" w:color="auto" w:frame="1"/>
              </w:rPr>
            </w:pPr>
            <w:r w:rsidRPr="00E869BE">
              <w:rPr>
                <w:rFonts w:cs="Calibri"/>
                <w:b/>
                <w:sz w:val="20"/>
                <w:szCs w:val="20"/>
                <w:bdr w:val="none" w:sz="0" w:space="0" w:color="auto" w:frame="1"/>
              </w:rPr>
              <w:t>Indicateur d’intensité d’usage étalon</w:t>
            </w:r>
          </w:p>
          <w:p w14:paraId="28736F24" w14:textId="77777777" w:rsidR="00514076" w:rsidRPr="00E869BE" w:rsidRDefault="00514076" w:rsidP="0015109E">
            <w:pPr>
              <w:keepNext/>
              <w:keepLines/>
              <w:autoSpaceDE w:val="0"/>
              <w:spacing w:before="120"/>
              <w:jc w:val="center"/>
              <w:rPr>
                <w:rFonts w:cs="Calibri"/>
                <w:b/>
                <w:sz w:val="20"/>
                <w:szCs w:val="20"/>
                <w:bdr w:val="none" w:sz="0" w:space="0" w:color="auto" w:frame="1"/>
              </w:rPr>
            </w:pPr>
          </w:p>
        </w:tc>
      </w:tr>
      <w:tr w:rsidR="000E5CD0" w:rsidRPr="00E869BE" w14:paraId="6B323FC8" w14:textId="77777777" w:rsidTr="008C5A21">
        <w:tblPrEx>
          <w:tblCellMar>
            <w:left w:w="108" w:type="dxa"/>
            <w:right w:w="57" w:type="dxa"/>
          </w:tblCellMar>
        </w:tblPrEx>
        <w:tc>
          <w:tcPr>
            <w:tcW w:w="857" w:type="pct"/>
            <w:tcBorders>
              <w:top w:val="single" w:sz="4" w:space="0" w:color="auto"/>
              <w:left w:val="single" w:sz="12" w:space="0" w:color="auto"/>
              <w:bottom w:val="single" w:sz="4" w:space="0" w:color="auto"/>
              <w:right w:val="single" w:sz="2" w:space="0" w:color="auto"/>
            </w:tcBorders>
            <w:shd w:val="clear" w:color="auto" w:fill="auto"/>
            <w:vAlign w:val="center"/>
          </w:tcPr>
          <w:p w14:paraId="150C3F9F" w14:textId="01C5BBCB" w:rsidR="000E5CD0" w:rsidRPr="00E869BE" w:rsidRDefault="000E5CD0" w:rsidP="0015109E">
            <w:pPr>
              <w:keepNext/>
              <w:keepLines/>
              <w:autoSpaceDE w:val="0"/>
              <w:jc w:val="center"/>
              <w:rPr>
                <w:rFonts w:cs="Calibri"/>
                <w:b/>
                <w:sz w:val="20"/>
                <w:szCs w:val="20"/>
                <w:bdr w:val="none" w:sz="0" w:space="0" w:color="auto" w:frame="1"/>
              </w:rPr>
            </w:pPr>
            <w:r>
              <w:rPr>
                <w:rFonts w:cs="Calibri"/>
                <w:sz w:val="20"/>
                <w:szCs w:val="20"/>
                <w:bdr w:val="none" w:sz="0" w:space="0" w:color="auto" w:frame="1"/>
              </w:rPr>
              <w:t>Indicateur d’intensité d’usage temporel</w:t>
            </w:r>
          </w:p>
        </w:tc>
        <w:tc>
          <w:tcPr>
            <w:tcW w:w="4143" w:type="pct"/>
            <w:gridSpan w:val="17"/>
            <w:tcBorders>
              <w:top w:val="single" w:sz="4" w:space="0" w:color="auto"/>
              <w:left w:val="single" w:sz="2" w:space="0" w:color="auto"/>
              <w:bottom w:val="single" w:sz="4" w:space="0" w:color="auto"/>
              <w:right w:val="single" w:sz="12" w:space="0" w:color="auto"/>
            </w:tcBorders>
            <w:shd w:val="clear" w:color="auto" w:fill="auto"/>
            <w:vAlign w:val="center"/>
          </w:tcPr>
          <w:p w14:paraId="74E75EF1" w14:textId="45920FF6" w:rsidR="000E5CD0" w:rsidRPr="00E869BE" w:rsidRDefault="000E5CD0" w:rsidP="008C5A21">
            <w:pPr>
              <w:keepNext/>
              <w:keepLines/>
              <w:autoSpaceDE w:val="0"/>
              <w:jc w:val="center"/>
              <w:rPr>
                <w:rFonts w:cs="Calibri"/>
                <w:b/>
                <w:sz w:val="20"/>
                <w:szCs w:val="20"/>
                <w:bdr w:val="none" w:sz="0" w:space="0" w:color="auto" w:frame="1"/>
              </w:rPr>
            </w:pPr>
            <w:r>
              <w:rPr>
                <w:rFonts w:cs="Calibri"/>
                <w:sz w:val="20"/>
                <w:szCs w:val="20"/>
                <w:bdr w:val="none" w:sz="0" w:space="0" w:color="auto" w:frame="1"/>
              </w:rPr>
              <w:t>Pas de modulation temporelle</w:t>
            </w:r>
          </w:p>
        </w:tc>
      </w:tr>
      <w:tr w:rsidR="00514076" w:rsidRPr="00E869BE" w14:paraId="2BD45C18" w14:textId="77777777" w:rsidTr="00992E04">
        <w:tblPrEx>
          <w:tblCellMar>
            <w:left w:w="108" w:type="dxa"/>
            <w:right w:w="57" w:type="dxa"/>
          </w:tblCellMar>
        </w:tblPrEx>
        <w:trPr>
          <w:trHeight w:val="754"/>
        </w:trPr>
        <w:tc>
          <w:tcPr>
            <w:tcW w:w="857" w:type="pct"/>
            <w:tcBorders>
              <w:top w:val="single" w:sz="4" w:space="0" w:color="auto"/>
              <w:left w:val="single" w:sz="12" w:space="0" w:color="auto"/>
              <w:right w:val="single" w:sz="2" w:space="0" w:color="auto"/>
            </w:tcBorders>
            <w:vAlign w:val="center"/>
            <w:hideMark/>
          </w:tcPr>
          <w:p w14:paraId="6F49BC31" w14:textId="77777777" w:rsidR="00514076" w:rsidRPr="00E869BE" w:rsidRDefault="00514076" w:rsidP="0015109E">
            <w:pPr>
              <w:keepNext/>
              <w:keepLines/>
              <w:autoSpaceDE w:val="0"/>
              <w:jc w:val="center"/>
              <w:rPr>
                <w:rFonts w:cs="Calibri"/>
                <w:sz w:val="20"/>
                <w:szCs w:val="20"/>
                <w:bdr w:val="none" w:sz="0" w:space="0" w:color="auto" w:frame="1"/>
              </w:rPr>
            </w:pPr>
            <w:r w:rsidRPr="00E869BE">
              <w:rPr>
                <w:rFonts w:cs="Calibri"/>
                <w:sz w:val="20"/>
                <w:szCs w:val="20"/>
                <w:bdr w:val="none" w:sz="0" w:space="0" w:color="auto" w:frame="1"/>
              </w:rPr>
              <w:t>Indicateur d’intensité d’usage surfacique</w:t>
            </w:r>
          </w:p>
        </w:tc>
        <w:tc>
          <w:tcPr>
            <w:tcW w:w="1763" w:type="pct"/>
            <w:gridSpan w:val="9"/>
            <w:tcBorders>
              <w:top w:val="single" w:sz="4" w:space="0" w:color="auto"/>
              <w:left w:val="single" w:sz="2" w:space="0" w:color="auto"/>
              <w:right w:val="single" w:sz="4" w:space="0" w:color="auto"/>
            </w:tcBorders>
            <w:vAlign w:val="center"/>
            <w:hideMark/>
          </w:tcPr>
          <w:p w14:paraId="7AC597B6" w14:textId="77777777" w:rsidR="00514076" w:rsidRPr="00E869BE" w:rsidRDefault="00514076" w:rsidP="0015109E">
            <w:pPr>
              <w:keepNext/>
              <w:keepLines/>
              <w:autoSpaceDE w:val="0"/>
              <w:ind w:left="-109" w:right="-114"/>
              <w:jc w:val="center"/>
              <w:rPr>
                <w:rFonts w:cs="Calibri"/>
                <w:sz w:val="20"/>
                <w:szCs w:val="20"/>
                <w:bdr w:val="none" w:sz="0" w:space="0" w:color="auto" w:frame="1"/>
              </w:rPr>
            </w:pPr>
            <w:r w:rsidRPr="00E869BE">
              <w:rPr>
                <w:rFonts w:cs="Calibri"/>
                <w:sz w:val="20"/>
                <w:szCs w:val="20"/>
                <w:bdr w:val="none" w:sz="0" w:space="0" w:color="auto" w:frame="1"/>
              </w:rPr>
              <w:t xml:space="preserve">Nombre de détenus (détenus) </w:t>
            </w:r>
            <w:r w:rsidRPr="00E869BE">
              <w:rPr>
                <w:rFonts w:cs="Calibri"/>
                <w:b/>
                <w:sz w:val="20"/>
                <w:szCs w:val="18"/>
                <w:bdr w:val="none" w:sz="0" w:space="0" w:color="auto" w:frame="1"/>
              </w:rPr>
              <w:t>Nb_détenus</w:t>
            </w:r>
          </w:p>
        </w:tc>
        <w:tc>
          <w:tcPr>
            <w:tcW w:w="465" w:type="pct"/>
            <w:gridSpan w:val="2"/>
            <w:tcBorders>
              <w:top w:val="single" w:sz="4" w:space="0" w:color="auto"/>
              <w:left w:val="single" w:sz="4" w:space="0" w:color="auto"/>
              <w:right w:val="single" w:sz="4" w:space="0" w:color="auto"/>
            </w:tcBorders>
            <w:vAlign w:val="center"/>
            <w:hideMark/>
          </w:tcPr>
          <w:p w14:paraId="095A2153" w14:textId="77777777" w:rsidR="00514076" w:rsidRPr="00E869BE" w:rsidRDefault="00514076" w:rsidP="0015109E">
            <w:pPr>
              <w:keepNext/>
              <w:keepLines/>
              <w:autoSpaceDE w:val="0"/>
              <w:jc w:val="center"/>
              <w:rPr>
                <w:rFonts w:cs="Calibri"/>
                <w:sz w:val="20"/>
                <w:szCs w:val="20"/>
                <w:bdr w:val="none" w:sz="0" w:space="0" w:color="auto" w:frame="1"/>
              </w:rPr>
            </w:pPr>
            <w:r w:rsidRPr="00E869BE">
              <w:rPr>
                <w:rFonts w:cs="Calibri"/>
                <w:sz w:val="20"/>
                <w:szCs w:val="20"/>
                <w:bdr w:val="none" w:sz="0" w:space="0" w:color="auto" w:frame="1"/>
              </w:rPr>
              <w:t>1 000</w:t>
            </w:r>
          </w:p>
        </w:tc>
        <w:tc>
          <w:tcPr>
            <w:tcW w:w="1343" w:type="pct"/>
            <w:gridSpan w:val="4"/>
            <w:tcBorders>
              <w:top w:val="single" w:sz="4" w:space="0" w:color="auto"/>
              <w:left w:val="single" w:sz="4" w:space="0" w:color="auto"/>
              <w:right w:val="single" w:sz="4" w:space="0" w:color="auto"/>
            </w:tcBorders>
            <w:vAlign w:val="center"/>
            <w:hideMark/>
          </w:tcPr>
          <w:p w14:paraId="61BD1889" w14:textId="77777777" w:rsidR="00514076" w:rsidRPr="00E869BE" w:rsidRDefault="00514076" w:rsidP="0015109E">
            <w:pPr>
              <w:keepNext/>
              <w:keepLines/>
              <w:autoSpaceDE w:val="0"/>
              <w:jc w:val="center"/>
              <w:rPr>
                <w:rFonts w:cs="Calibri"/>
                <w:b/>
                <w:sz w:val="20"/>
                <w:szCs w:val="20"/>
                <w:bdr w:val="none" w:sz="0" w:space="0" w:color="auto" w:frame="1"/>
              </w:rPr>
            </w:pPr>
            <w:r w:rsidRPr="00E869BE">
              <w:rPr>
                <w:rFonts w:cs="Calibri"/>
                <w:sz w:val="20"/>
                <w:szCs w:val="20"/>
                <w:bdr w:val="none" w:sz="0" w:space="0" w:color="auto" w:frame="1"/>
              </w:rPr>
              <w:t xml:space="preserve">Nombre de détenus (détenus) </w:t>
            </w:r>
            <w:r w:rsidRPr="00E869BE">
              <w:rPr>
                <w:rFonts w:cs="Calibri"/>
                <w:b/>
                <w:sz w:val="20"/>
                <w:szCs w:val="20"/>
                <w:bdr w:val="none" w:sz="0" w:space="0" w:color="auto" w:frame="1"/>
              </w:rPr>
              <w:t>Nb_détenus</w:t>
            </w:r>
            <w:r w:rsidRPr="00E869BE">
              <w:rPr>
                <w:rFonts w:cs="Calibri"/>
                <w:b/>
                <w:sz w:val="20"/>
                <w:szCs w:val="20"/>
                <w:bdr w:val="none" w:sz="0" w:space="0" w:color="auto" w:frame="1"/>
                <w:vertAlign w:val="subscript"/>
              </w:rPr>
              <w:t>étalon</w:t>
            </w:r>
          </w:p>
        </w:tc>
        <w:tc>
          <w:tcPr>
            <w:tcW w:w="572" w:type="pct"/>
            <w:gridSpan w:val="2"/>
            <w:tcBorders>
              <w:top w:val="single" w:sz="4" w:space="0" w:color="auto"/>
              <w:left w:val="single" w:sz="4" w:space="0" w:color="auto"/>
              <w:right w:val="single" w:sz="12" w:space="0" w:color="auto"/>
            </w:tcBorders>
            <w:vAlign w:val="center"/>
            <w:hideMark/>
          </w:tcPr>
          <w:p w14:paraId="2E632021" w14:textId="77777777" w:rsidR="00514076" w:rsidRPr="00E869BE" w:rsidRDefault="00514076" w:rsidP="0015109E">
            <w:pPr>
              <w:keepNext/>
              <w:keepLines/>
              <w:autoSpaceDE w:val="0"/>
              <w:jc w:val="center"/>
              <w:rPr>
                <w:rFonts w:cs="Calibri"/>
                <w:b/>
                <w:sz w:val="20"/>
                <w:szCs w:val="20"/>
                <w:bdr w:val="none" w:sz="0" w:space="0" w:color="auto" w:frame="1"/>
              </w:rPr>
            </w:pPr>
            <w:r w:rsidRPr="00E869BE">
              <w:rPr>
                <w:rFonts w:cs="Calibri"/>
                <w:b/>
                <w:sz w:val="20"/>
                <w:szCs w:val="20"/>
                <w:bdr w:val="none" w:sz="0" w:space="0" w:color="auto" w:frame="1"/>
              </w:rPr>
              <w:t>1 000</w:t>
            </w:r>
          </w:p>
        </w:tc>
      </w:tr>
      <w:tr w:rsidR="00514076" w:rsidRPr="00E869BE" w14:paraId="40B32C29" w14:textId="77777777" w:rsidTr="0015109E">
        <w:tblPrEx>
          <w:tblCellMar>
            <w:left w:w="108" w:type="dxa"/>
            <w:right w:w="57" w:type="dxa"/>
          </w:tblCellMar>
        </w:tblPrEx>
        <w:tc>
          <w:tcPr>
            <w:tcW w:w="857" w:type="pct"/>
            <w:tcBorders>
              <w:top w:val="single" w:sz="4" w:space="0" w:color="auto"/>
              <w:left w:val="single" w:sz="12" w:space="0" w:color="auto"/>
              <w:bottom w:val="single" w:sz="12" w:space="0" w:color="auto"/>
              <w:right w:val="single" w:sz="2" w:space="0" w:color="auto"/>
            </w:tcBorders>
            <w:vAlign w:val="center"/>
            <w:hideMark/>
          </w:tcPr>
          <w:p w14:paraId="0CDDD0D9" w14:textId="77777777" w:rsidR="00514076" w:rsidRPr="00E869BE" w:rsidRDefault="00514076" w:rsidP="0015109E">
            <w:pPr>
              <w:keepNext/>
              <w:keepLines/>
              <w:autoSpaceDE w:val="0"/>
              <w:jc w:val="center"/>
              <w:rPr>
                <w:rFonts w:cs="Calibri"/>
                <w:sz w:val="20"/>
                <w:szCs w:val="20"/>
                <w:bdr w:val="none" w:sz="0" w:space="0" w:color="auto" w:frame="1"/>
              </w:rPr>
            </w:pPr>
            <w:r w:rsidRPr="00E869BE">
              <w:rPr>
                <w:rFonts w:cs="Calibri"/>
                <w:sz w:val="20"/>
                <w:szCs w:val="20"/>
                <w:bdr w:val="none" w:sz="0" w:space="0" w:color="auto" w:frame="1"/>
              </w:rPr>
              <w:t>Formule de modulation en fonction du volume d’activité</w:t>
            </w:r>
          </w:p>
        </w:tc>
        <w:tc>
          <w:tcPr>
            <w:tcW w:w="4143" w:type="pct"/>
            <w:gridSpan w:val="17"/>
            <w:tcBorders>
              <w:top w:val="single" w:sz="4" w:space="0" w:color="auto"/>
              <w:left w:val="single" w:sz="2" w:space="0" w:color="auto"/>
              <w:bottom w:val="single" w:sz="12" w:space="0" w:color="auto"/>
              <w:right w:val="single" w:sz="12" w:space="0" w:color="auto"/>
            </w:tcBorders>
            <w:vAlign w:val="center"/>
            <w:hideMark/>
          </w:tcPr>
          <w:p w14:paraId="34A1DD4A" w14:textId="6C6D9A80" w:rsidR="00514076" w:rsidRPr="00E869BE" w:rsidRDefault="00514076" w:rsidP="0015109E">
            <w:pPr>
              <w:keepNext/>
              <w:keepLines/>
              <w:autoSpaceDE w:val="0"/>
              <w:ind w:left="-102" w:right="-6"/>
              <w:jc w:val="center"/>
              <w:rPr>
                <w:rFonts w:cs="Calibri"/>
                <w:sz w:val="20"/>
                <w:szCs w:val="20"/>
                <w:bdr w:val="none" w:sz="0" w:space="0" w:color="auto" w:frame="1"/>
              </w:rPr>
            </w:pPr>
            <w:r w:rsidRPr="00E869BE">
              <w:rPr>
                <w:rFonts w:cs="Calibri"/>
                <w:b/>
                <w:sz w:val="20"/>
                <w:szCs w:val="20"/>
                <w:bdr w:val="none" w:sz="0" w:space="0" w:color="auto" w:frame="1"/>
              </w:rPr>
              <w:t>USE modulé (kWh/m²/an)</w:t>
            </w:r>
            <w:r w:rsidRPr="00E869BE">
              <w:rPr>
                <w:rFonts w:cs="Calibri"/>
                <w:sz w:val="20"/>
                <w:szCs w:val="20"/>
                <w:bdr w:val="none" w:sz="0" w:space="0" w:color="auto" w:frame="1"/>
              </w:rPr>
              <w:t xml:space="preserve"> = USE étalon x (</w:t>
            </w:r>
            <w:r w:rsidR="00573CA3">
              <w:rPr>
                <w:rFonts w:cs="Calibri"/>
                <w:sz w:val="20"/>
                <w:szCs w:val="20"/>
                <w:bdr w:val="none" w:sz="0" w:space="0" w:color="auto" w:frame="1"/>
              </w:rPr>
              <w:t>Part_USE_variable</w:t>
            </w:r>
            <w:r w:rsidRPr="00E869BE">
              <w:rPr>
                <w:rFonts w:cs="Calibri"/>
                <w:sz w:val="20"/>
                <w:szCs w:val="20"/>
                <w:bdr w:val="none" w:sz="0" w:space="0" w:color="auto" w:frame="1"/>
              </w:rPr>
              <w:t xml:space="preserve"> x (</w:t>
            </w:r>
            <w:r w:rsidRPr="00E869BE">
              <w:rPr>
                <w:rFonts w:cs="Calibri"/>
                <w:b/>
                <w:sz w:val="20"/>
                <w:szCs w:val="20"/>
                <w:bdr w:val="none" w:sz="0" w:space="0" w:color="auto" w:frame="1"/>
              </w:rPr>
              <w:t>Nb_détenus</w:t>
            </w:r>
            <w:r w:rsidRPr="00E869BE">
              <w:rPr>
                <w:rFonts w:cs="Calibri"/>
                <w:sz w:val="20"/>
                <w:szCs w:val="20"/>
                <w:bdr w:val="none" w:sz="0" w:space="0" w:color="auto" w:frame="1"/>
              </w:rPr>
              <w:t>/Nb_détenus</w:t>
            </w:r>
            <w:r w:rsidRPr="00E869BE">
              <w:rPr>
                <w:rFonts w:cs="Calibri"/>
                <w:sz w:val="20"/>
                <w:szCs w:val="20"/>
                <w:bdr w:val="none" w:sz="0" w:space="0" w:color="auto" w:frame="1"/>
                <w:vertAlign w:val="subscript"/>
              </w:rPr>
              <w:t>étalon</w:t>
            </w:r>
            <w:r w:rsidRPr="00E869BE">
              <w:rPr>
                <w:rFonts w:cs="Calibri"/>
                <w:sz w:val="20"/>
                <w:szCs w:val="20"/>
                <w:bdr w:val="none" w:sz="0" w:space="0" w:color="auto" w:frame="1"/>
              </w:rPr>
              <w:t xml:space="preserve">) + 1 - </w:t>
            </w:r>
            <w:r w:rsidR="00573CA3">
              <w:rPr>
                <w:rFonts w:cs="Calibri"/>
                <w:sz w:val="20"/>
                <w:szCs w:val="20"/>
                <w:bdr w:val="none" w:sz="0" w:space="0" w:color="auto" w:frame="1"/>
              </w:rPr>
              <w:t>Part_USE_variable</w:t>
            </w:r>
            <w:r w:rsidRPr="00E869BE">
              <w:rPr>
                <w:rFonts w:cs="Calibri"/>
                <w:sz w:val="20"/>
                <w:szCs w:val="20"/>
                <w:bdr w:val="none" w:sz="0" w:space="0" w:color="auto" w:frame="1"/>
              </w:rPr>
              <w:t>)</w:t>
            </w:r>
          </w:p>
        </w:tc>
      </w:tr>
    </w:tbl>
    <w:p w14:paraId="34B1F74A" w14:textId="2DC01E7C" w:rsidR="00514076" w:rsidRDefault="00514076" w:rsidP="00514076">
      <w:pPr>
        <w:keepNext/>
        <w:keepLines/>
        <w:ind w:left="142"/>
        <w:rPr>
          <w:rFonts w:cs="Calibri"/>
          <w:sz w:val="20"/>
          <w:szCs w:val="20"/>
        </w:rPr>
      </w:pPr>
      <w:r>
        <w:rPr>
          <w:rFonts w:cs="Calibri"/>
        </w:rPr>
        <w:t xml:space="preserve">Nota : </w:t>
      </w:r>
      <w:r w:rsidR="004E7980">
        <w:rPr>
          <w:rFonts w:cs="Calibri"/>
          <w:sz w:val="20"/>
          <w:szCs w:val="20"/>
        </w:rPr>
        <w:t>Il n’y a pas de</w:t>
      </w:r>
      <w:r w:rsidR="004E7980" w:rsidRPr="00291558">
        <w:rPr>
          <w:rFonts w:cs="Calibri"/>
          <w:sz w:val="20"/>
          <w:szCs w:val="20"/>
        </w:rPr>
        <w:t xml:space="preserve"> </w:t>
      </w:r>
      <w:r w:rsidRPr="00291558">
        <w:rPr>
          <w:rFonts w:cs="Calibri"/>
          <w:sz w:val="20"/>
          <w:szCs w:val="20"/>
        </w:rPr>
        <w:t>modulation temporelle</w:t>
      </w:r>
      <w:r>
        <w:rPr>
          <w:rFonts w:cs="Calibri"/>
          <w:sz w:val="20"/>
          <w:szCs w:val="20"/>
        </w:rPr>
        <w:t>, les établissements étant en fonctionnement permanent toute l’année.</w:t>
      </w:r>
    </w:p>
    <w:p w14:paraId="2A6895EB" w14:textId="77777777" w:rsidR="00514076" w:rsidRDefault="00514076" w:rsidP="00514076">
      <w:pPr>
        <w:widowControl w:val="0"/>
        <w:autoSpaceDE w:val="0"/>
        <w:spacing w:before="120"/>
        <w:ind w:left="360"/>
        <w:jc w:val="center"/>
        <w:rPr>
          <w:rFonts w:cs="Calibri"/>
          <w:b/>
        </w:rPr>
      </w:pPr>
    </w:p>
    <w:p w14:paraId="094C2F84" w14:textId="77777777" w:rsidR="00514076" w:rsidRPr="00C3458B" w:rsidRDefault="00514076" w:rsidP="00514076">
      <w:pPr>
        <w:pStyle w:val="Titre6"/>
      </w:pPr>
      <w:r w:rsidRPr="00C3458B">
        <w:lastRenderedPageBreak/>
        <w:t>« Sous-catégories</w:t>
      </w:r>
      <w:r>
        <w:t xml:space="preserve"> ‘’</w:t>
      </w:r>
      <w:r w:rsidRPr="00101654">
        <w:t xml:space="preserve"> Etablissements pénitentiaires – </w:t>
      </w:r>
      <w:r>
        <w:t>Valeur par défaut’’</w:t>
      </w:r>
      <w:r w:rsidRPr="00C3458B">
        <w:t xml:space="preserve"> »</w:t>
      </w:r>
    </w:p>
    <w:p w14:paraId="4AC797F2" w14:textId="77777777" w:rsidR="00514076" w:rsidRPr="00B90C0E" w:rsidRDefault="00514076" w:rsidP="00514076">
      <w:pPr>
        <w:keepNext/>
        <w:keepLines/>
        <w:autoSpaceDE w:val="0"/>
        <w:spacing w:before="120"/>
        <w:jc w:val="center"/>
        <w:rPr>
          <w:rFonts w:eastAsia="Arial"/>
          <w:sz w:val="20"/>
          <w:szCs w:val="20"/>
        </w:rPr>
      </w:pPr>
      <w:r w:rsidRPr="00981DE4">
        <w:rPr>
          <w:rFonts w:cs="Calibri"/>
          <w:sz w:val="20"/>
          <w:szCs w:val="20"/>
        </w:rPr>
        <w:t>(</w:t>
      </w:r>
      <w:r w:rsidRPr="004D5095">
        <w:rPr>
          <w:rFonts w:cs="Calibri"/>
          <w:b/>
          <w:sz w:val="20"/>
          <w:szCs w:val="20"/>
        </w:rPr>
        <w:t>NAF</w:t>
      </w:r>
      <w:r w:rsidRPr="004D5095">
        <w:rPr>
          <w:rFonts w:cs="Calibri"/>
          <w:sz w:val="20"/>
          <w:szCs w:val="20"/>
        </w:rPr>
        <w:t> :</w:t>
      </w:r>
      <w:r w:rsidRPr="00DC4B72">
        <w:rPr>
          <w:rFonts w:cs="Calibri"/>
          <w:sz w:val="20"/>
          <w:szCs w:val="20"/>
        </w:rPr>
        <w:t xml:space="preserve"> </w:t>
      </w:r>
      <w:r w:rsidRPr="004D5095">
        <w:rPr>
          <w:rFonts w:cs="Calibri"/>
          <w:sz w:val="20"/>
          <w:szCs w:val="20"/>
        </w:rPr>
        <w:t xml:space="preserve">Section </w:t>
      </w:r>
      <w:r>
        <w:rPr>
          <w:rFonts w:cs="Calibri"/>
          <w:sz w:val="20"/>
          <w:szCs w:val="20"/>
        </w:rPr>
        <w:t>O</w:t>
      </w:r>
      <w:r w:rsidRPr="004D5095">
        <w:rPr>
          <w:rFonts w:cs="Calibri"/>
          <w:sz w:val="20"/>
          <w:szCs w:val="20"/>
        </w:rPr>
        <w:t xml:space="preserve"> – services</w:t>
      </w:r>
      <w:r w:rsidRPr="008830F6">
        <w:rPr>
          <w:rFonts w:cs="Calibri"/>
          <w:color w:val="000000" w:themeColor="text1"/>
          <w:sz w:val="20"/>
          <w:szCs w:val="20"/>
        </w:rPr>
        <w:t xml:space="preserve"> d’administration </w:t>
      </w:r>
      <w:r>
        <w:rPr>
          <w:rFonts w:cs="Calibri"/>
          <w:color w:val="000000" w:themeColor="text1"/>
          <w:sz w:val="20"/>
          <w:szCs w:val="20"/>
        </w:rPr>
        <w:t>pénitentiaire</w:t>
      </w:r>
      <w:r w:rsidRPr="008830F6">
        <w:rPr>
          <w:rFonts w:cs="Calibri"/>
          <w:color w:val="000000" w:themeColor="text1"/>
          <w:sz w:val="20"/>
          <w:szCs w:val="20"/>
        </w:rPr>
        <w:t xml:space="preserve"> </w:t>
      </w:r>
      <w:r>
        <w:rPr>
          <w:rFonts w:cs="Calibri"/>
          <w:color w:val="000000" w:themeColor="text1"/>
          <w:sz w:val="20"/>
          <w:szCs w:val="20"/>
        </w:rPr>
        <w:t xml:space="preserve">– </w:t>
      </w:r>
      <w:r w:rsidRPr="008830F6">
        <w:rPr>
          <w:rFonts w:cs="Calibri"/>
          <w:b/>
          <w:color w:val="000000" w:themeColor="text1"/>
          <w:sz w:val="20"/>
          <w:szCs w:val="20"/>
        </w:rPr>
        <w:t>Code 84.23.</w:t>
      </w:r>
      <w:r>
        <w:rPr>
          <w:rFonts w:cs="Calibri"/>
          <w:b/>
          <w:color w:val="000000" w:themeColor="text1"/>
          <w:sz w:val="20"/>
          <w:szCs w:val="20"/>
        </w:rPr>
        <w:t>12</w:t>
      </w:r>
      <w:r w:rsidRPr="000F1225">
        <w:rPr>
          <w:rFonts w:cs="Calibri"/>
          <w:sz w:val="20"/>
          <w:szCs w:val="20"/>
        </w:rPr>
        <w:t>)</w:t>
      </w:r>
    </w:p>
    <w:tbl>
      <w:tblPr>
        <w:tblStyle w:val="Grilledutableau"/>
        <w:tblW w:w="5000" w:type="pct"/>
        <w:tblCellMar>
          <w:left w:w="28" w:type="dxa"/>
          <w:right w:w="28" w:type="dxa"/>
        </w:tblCellMar>
        <w:tblLook w:val="04A0" w:firstRow="1" w:lastRow="0" w:firstColumn="1" w:lastColumn="0" w:noHBand="0" w:noVBand="1"/>
      </w:tblPr>
      <w:tblGrid>
        <w:gridCol w:w="2394"/>
        <w:gridCol w:w="832"/>
        <w:gridCol w:w="832"/>
        <w:gridCol w:w="832"/>
        <w:gridCol w:w="833"/>
        <w:gridCol w:w="833"/>
        <w:gridCol w:w="833"/>
        <w:gridCol w:w="833"/>
        <w:gridCol w:w="833"/>
        <w:gridCol w:w="984"/>
        <w:gridCol w:w="984"/>
        <w:gridCol w:w="984"/>
        <w:gridCol w:w="984"/>
        <w:gridCol w:w="981"/>
      </w:tblGrid>
      <w:tr w:rsidR="00514076" w:rsidRPr="00981DE4" w14:paraId="1618B071" w14:textId="77777777" w:rsidTr="0015109E">
        <w:tc>
          <w:tcPr>
            <w:tcW w:w="857"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661CF335" w14:textId="77777777" w:rsidR="00514076" w:rsidRPr="00C3458B" w:rsidRDefault="00514076" w:rsidP="0015109E">
            <w:pPr>
              <w:keepNext/>
              <w:keepLines/>
              <w:autoSpaceDE w:val="0"/>
              <w:jc w:val="center"/>
              <w:rPr>
                <w:rFonts w:cs="Calibri"/>
                <w:b/>
                <w:sz w:val="20"/>
                <w:szCs w:val="20"/>
              </w:rPr>
            </w:pPr>
            <w:r w:rsidRPr="00C3458B">
              <w:rPr>
                <w:rFonts w:cs="Calibri"/>
                <w:b/>
                <w:sz w:val="20"/>
                <w:szCs w:val="20"/>
              </w:rPr>
              <w:t>Composante CVC</w:t>
            </w:r>
          </w:p>
          <w:p w14:paraId="7FAB1F5A" w14:textId="77777777" w:rsidR="00514076" w:rsidRPr="00C3458B" w:rsidRDefault="00514076" w:rsidP="0015109E">
            <w:pPr>
              <w:keepNext/>
              <w:keepLines/>
              <w:autoSpaceDE w:val="0"/>
              <w:jc w:val="center"/>
              <w:rPr>
                <w:rFonts w:cs="Calibri"/>
                <w:sz w:val="20"/>
                <w:szCs w:val="20"/>
              </w:rPr>
            </w:pPr>
            <w:r w:rsidRPr="00C3458B">
              <w:rPr>
                <w:rFonts w:cs="Calibri"/>
                <w:sz w:val="20"/>
                <w:szCs w:val="20"/>
              </w:rPr>
              <w:t>en kWh/m²/an</w:t>
            </w:r>
          </w:p>
        </w:tc>
        <w:tc>
          <w:tcPr>
            <w:tcW w:w="4143" w:type="pct"/>
            <w:gridSpan w:val="13"/>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62DEBD80" w14:textId="77777777" w:rsidR="00514076" w:rsidRPr="00981DE4" w:rsidRDefault="00514076" w:rsidP="0015109E">
            <w:pPr>
              <w:keepNext/>
              <w:keepLines/>
              <w:tabs>
                <w:tab w:val="left" w:pos="1786"/>
              </w:tabs>
              <w:autoSpaceDE w:val="0"/>
              <w:spacing w:before="120"/>
              <w:jc w:val="center"/>
              <w:rPr>
                <w:rFonts w:cs="Calibri"/>
                <w:b/>
                <w:sz w:val="20"/>
                <w:szCs w:val="20"/>
              </w:rPr>
            </w:pPr>
            <w:r w:rsidRPr="00981DE4">
              <w:rPr>
                <w:rFonts w:cs="Calibri"/>
                <w:b/>
                <w:sz w:val="20"/>
                <w:szCs w:val="20"/>
              </w:rPr>
              <w:t>Zones</w:t>
            </w:r>
            <w:r>
              <w:rPr>
                <w:rFonts w:cs="Calibri"/>
                <w:b/>
                <w:sz w:val="20"/>
                <w:szCs w:val="20"/>
              </w:rPr>
              <w:t xml:space="preserve"> Climatiques</w:t>
            </w:r>
          </w:p>
        </w:tc>
      </w:tr>
      <w:tr w:rsidR="00514076" w:rsidRPr="00981DE4" w14:paraId="1F6F4DA4" w14:textId="77777777" w:rsidTr="0015109E">
        <w:tc>
          <w:tcPr>
            <w:tcW w:w="857"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4C35A9D4" w14:textId="77777777" w:rsidR="00514076" w:rsidRPr="00981DE4" w:rsidRDefault="00514076" w:rsidP="0015109E">
            <w:pPr>
              <w:keepNext/>
              <w:keepLines/>
              <w:autoSpaceDE w:val="0"/>
              <w:spacing w:before="120"/>
              <w:jc w:val="center"/>
              <w:rPr>
                <w:rFonts w:cs="Calibri"/>
                <w:b/>
                <w:color w:val="0000FF"/>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1C10E7F"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H1a</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655E7DE"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H1b</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8ACFF4C"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H1c</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FCAE3AC"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H2a</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58D07E4"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H2b</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5E747777"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H2c</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3517EE91"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H2d</w:t>
            </w:r>
          </w:p>
        </w:tc>
        <w:tc>
          <w:tcPr>
            <w:tcW w:w="29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227FE73"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H3</w:t>
            </w:r>
          </w:p>
        </w:tc>
        <w:tc>
          <w:tcPr>
            <w:tcW w:w="3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3597073"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Guyane</w:t>
            </w:r>
          </w:p>
        </w:tc>
        <w:tc>
          <w:tcPr>
            <w:tcW w:w="3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93BAA32" w14:textId="77777777" w:rsidR="00514076" w:rsidRPr="00981DE4" w:rsidRDefault="00514076" w:rsidP="0015109E">
            <w:pPr>
              <w:keepNext/>
              <w:keepLines/>
              <w:autoSpaceDE w:val="0"/>
              <w:spacing w:before="120"/>
              <w:ind w:left="-137" w:right="-57"/>
              <w:jc w:val="center"/>
              <w:rPr>
                <w:rFonts w:cs="Calibri"/>
                <w:b/>
                <w:sz w:val="18"/>
                <w:szCs w:val="18"/>
              </w:rPr>
            </w:pPr>
            <w:r w:rsidRPr="00981DE4">
              <w:rPr>
                <w:rFonts w:cs="Calibri"/>
                <w:b/>
                <w:sz w:val="18"/>
                <w:szCs w:val="18"/>
              </w:rPr>
              <w:t>Guadeloupe</w:t>
            </w:r>
          </w:p>
        </w:tc>
        <w:tc>
          <w:tcPr>
            <w:tcW w:w="3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0FCFF68" w14:textId="77777777" w:rsidR="00514076" w:rsidRPr="00981DE4" w:rsidRDefault="00514076" w:rsidP="0015109E">
            <w:pPr>
              <w:keepNext/>
              <w:keepLines/>
              <w:autoSpaceDE w:val="0"/>
              <w:spacing w:before="120"/>
              <w:ind w:left="-59"/>
              <w:jc w:val="center"/>
              <w:rPr>
                <w:rFonts w:cs="Calibri"/>
                <w:b/>
                <w:sz w:val="18"/>
                <w:szCs w:val="18"/>
              </w:rPr>
            </w:pPr>
            <w:r w:rsidRPr="00981DE4">
              <w:rPr>
                <w:rFonts w:cs="Calibri"/>
                <w:b/>
                <w:sz w:val="18"/>
                <w:szCs w:val="18"/>
              </w:rPr>
              <w:t>Martinique</w:t>
            </w:r>
          </w:p>
        </w:tc>
        <w:tc>
          <w:tcPr>
            <w:tcW w:w="3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4DEF7F3"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Mayotte</w:t>
            </w:r>
          </w:p>
        </w:tc>
        <w:tc>
          <w:tcPr>
            <w:tcW w:w="353"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18DADD7A" w14:textId="77777777" w:rsidR="00514076" w:rsidRPr="00981DE4" w:rsidRDefault="00514076" w:rsidP="0015109E">
            <w:pPr>
              <w:keepNext/>
              <w:keepLines/>
              <w:autoSpaceDE w:val="0"/>
              <w:spacing w:before="120"/>
              <w:jc w:val="center"/>
              <w:rPr>
                <w:rFonts w:cs="Calibri"/>
                <w:b/>
                <w:sz w:val="18"/>
                <w:szCs w:val="18"/>
              </w:rPr>
            </w:pPr>
            <w:r w:rsidRPr="00981DE4">
              <w:rPr>
                <w:rFonts w:cs="Calibri"/>
                <w:b/>
                <w:sz w:val="18"/>
                <w:szCs w:val="18"/>
              </w:rPr>
              <w:t>Réunion</w:t>
            </w:r>
          </w:p>
        </w:tc>
      </w:tr>
      <w:tr w:rsidR="00514076" w:rsidRPr="00102C17" w14:paraId="37D0FD6C" w14:textId="77777777" w:rsidTr="0015109E">
        <w:tc>
          <w:tcPr>
            <w:tcW w:w="857" w:type="pct"/>
            <w:tcBorders>
              <w:top w:val="single" w:sz="2" w:space="0" w:color="auto"/>
              <w:left w:val="single" w:sz="12" w:space="0" w:color="auto"/>
              <w:bottom w:val="single" w:sz="2" w:space="0" w:color="auto"/>
              <w:right w:val="single" w:sz="2" w:space="0" w:color="auto"/>
            </w:tcBorders>
            <w:vAlign w:val="center"/>
          </w:tcPr>
          <w:p w14:paraId="0C024886" w14:textId="77777777" w:rsidR="00514076" w:rsidRPr="000F09FE" w:rsidRDefault="00514076" w:rsidP="0015109E">
            <w:pPr>
              <w:keepNext/>
              <w:keepLines/>
              <w:autoSpaceDE w:val="0"/>
              <w:jc w:val="center"/>
              <w:rPr>
                <w:rFonts w:cs="Calibri"/>
                <w:sz w:val="20"/>
                <w:szCs w:val="20"/>
              </w:rPr>
            </w:pPr>
            <w:r w:rsidRPr="000F09FE">
              <w:rPr>
                <w:rFonts w:cs="Calibri"/>
                <w:sz w:val="20"/>
                <w:szCs w:val="20"/>
              </w:rPr>
              <w:t>Altitude &lt; 400 m</w:t>
            </w:r>
          </w:p>
          <w:p w14:paraId="4EA4FC25" w14:textId="77777777" w:rsidR="00514076" w:rsidRPr="00981DE4" w:rsidRDefault="00514076" w:rsidP="0015109E">
            <w:pPr>
              <w:keepNext/>
              <w:keepLines/>
              <w:autoSpaceDE w:val="0"/>
              <w:jc w:val="center"/>
              <w:rPr>
                <w:rFonts w:cs="Calibri"/>
                <w:sz w:val="20"/>
                <w:szCs w:val="20"/>
              </w:rPr>
            </w:pPr>
            <w:r w:rsidRPr="000F09FE">
              <w:rPr>
                <w:rFonts w:cs="Calibri"/>
                <w:sz w:val="20"/>
                <w:szCs w:val="20"/>
              </w:rPr>
              <w:t>Référence 100 m</w:t>
            </w:r>
          </w:p>
        </w:tc>
        <w:tc>
          <w:tcPr>
            <w:tcW w:w="298" w:type="pct"/>
            <w:tcBorders>
              <w:top w:val="single" w:sz="2" w:space="0" w:color="auto"/>
              <w:left w:val="single" w:sz="2" w:space="0" w:color="auto"/>
              <w:bottom w:val="single" w:sz="2" w:space="0" w:color="auto"/>
              <w:right w:val="single" w:sz="2" w:space="0" w:color="auto"/>
            </w:tcBorders>
            <w:vAlign w:val="center"/>
          </w:tcPr>
          <w:p w14:paraId="2A69EB83"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56</w:t>
            </w:r>
          </w:p>
        </w:tc>
        <w:tc>
          <w:tcPr>
            <w:tcW w:w="298" w:type="pct"/>
            <w:tcBorders>
              <w:top w:val="single" w:sz="2" w:space="0" w:color="auto"/>
              <w:left w:val="single" w:sz="2" w:space="0" w:color="auto"/>
              <w:bottom w:val="single" w:sz="2" w:space="0" w:color="auto"/>
              <w:right w:val="single" w:sz="2" w:space="0" w:color="auto"/>
            </w:tcBorders>
            <w:vAlign w:val="center"/>
          </w:tcPr>
          <w:p w14:paraId="3C7CD2C9"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62</w:t>
            </w:r>
          </w:p>
        </w:tc>
        <w:tc>
          <w:tcPr>
            <w:tcW w:w="298" w:type="pct"/>
            <w:tcBorders>
              <w:top w:val="single" w:sz="2" w:space="0" w:color="auto"/>
              <w:left w:val="single" w:sz="2" w:space="0" w:color="auto"/>
              <w:bottom w:val="single" w:sz="2" w:space="0" w:color="auto"/>
              <w:right w:val="single" w:sz="2" w:space="0" w:color="auto"/>
            </w:tcBorders>
            <w:vAlign w:val="center"/>
          </w:tcPr>
          <w:p w14:paraId="1BAF4CD4"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57</w:t>
            </w:r>
          </w:p>
        </w:tc>
        <w:tc>
          <w:tcPr>
            <w:tcW w:w="298" w:type="pct"/>
            <w:tcBorders>
              <w:top w:val="single" w:sz="2" w:space="0" w:color="auto"/>
              <w:left w:val="single" w:sz="2" w:space="0" w:color="auto"/>
              <w:bottom w:val="single" w:sz="2" w:space="0" w:color="auto"/>
              <w:right w:val="single" w:sz="2" w:space="0" w:color="auto"/>
            </w:tcBorders>
            <w:vAlign w:val="center"/>
          </w:tcPr>
          <w:p w14:paraId="2F231265"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54</w:t>
            </w:r>
          </w:p>
        </w:tc>
        <w:tc>
          <w:tcPr>
            <w:tcW w:w="298" w:type="pct"/>
            <w:tcBorders>
              <w:top w:val="single" w:sz="2" w:space="0" w:color="auto"/>
              <w:left w:val="single" w:sz="2" w:space="0" w:color="auto"/>
              <w:bottom w:val="single" w:sz="2" w:space="0" w:color="auto"/>
              <w:right w:val="single" w:sz="2" w:space="0" w:color="auto"/>
            </w:tcBorders>
            <w:vAlign w:val="center"/>
          </w:tcPr>
          <w:p w14:paraId="6F857B10"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51</w:t>
            </w:r>
          </w:p>
        </w:tc>
        <w:tc>
          <w:tcPr>
            <w:tcW w:w="298" w:type="pct"/>
            <w:tcBorders>
              <w:top w:val="single" w:sz="2" w:space="0" w:color="auto"/>
              <w:left w:val="single" w:sz="2" w:space="0" w:color="auto"/>
              <w:bottom w:val="single" w:sz="2" w:space="0" w:color="auto"/>
              <w:right w:val="single" w:sz="2" w:space="0" w:color="auto"/>
            </w:tcBorders>
            <w:vAlign w:val="center"/>
          </w:tcPr>
          <w:p w14:paraId="6ECF14DD"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51</w:t>
            </w:r>
          </w:p>
        </w:tc>
        <w:tc>
          <w:tcPr>
            <w:tcW w:w="298" w:type="pct"/>
            <w:tcBorders>
              <w:top w:val="single" w:sz="2" w:space="0" w:color="auto"/>
              <w:left w:val="single" w:sz="2" w:space="0" w:color="auto"/>
              <w:bottom w:val="single" w:sz="2" w:space="0" w:color="auto"/>
              <w:right w:val="single" w:sz="2" w:space="0" w:color="auto"/>
            </w:tcBorders>
            <w:vAlign w:val="center"/>
          </w:tcPr>
          <w:p w14:paraId="19604C76"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52</w:t>
            </w:r>
          </w:p>
        </w:tc>
        <w:tc>
          <w:tcPr>
            <w:tcW w:w="298" w:type="pct"/>
            <w:tcBorders>
              <w:top w:val="single" w:sz="2" w:space="0" w:color="auto"/>
              <w:left w:val="single" w:sz="2" w:space="0" w:color="auto"/>
              <w:bottom w:val="single" w:sz="2" w:space="0" w:color="auto"/>
              <w:right w:val="single" w:sz="2" w:space="0" w:color="auto"/>
            </w:tcBorders>
            <w:vAlign w:val="center"/>
          </w:tcPr>
          <w:p w14:paraId="1E620D2E"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40</w:t>
            </w:r>
          </w:p>
        </w:tc>
        <w:tc>
          <w:tcPr>
            <w:tcW w:w="352" w:type="pct"/>
            <w:tcBorders>
              <w:top w:val="single" w:sz="2" w:space="0" w:color="auto"/>
              <w:left w:val="single" w:sz="2" w:space="0" w:color="auto"/>
              <w:bottom w:val="single" w:sz="2" w:space="0" w:color="auto"/>
              <w:right w:val="single" w:sz="2" w:space="0" w:color="auto"/>
            </w:tcBorders>
            <w:vAlign w:val="center"/>
          </w:tcPr>
          <w:p w14:paraId="32A06E09" w14:textId="77777777" w:rsidR="00514076" w:rsidRPr="00102C17" w:rsidRDefault="00514076" w:rsidP="0015109E">
            <w:pPr>
              <w:keepNext/>
              <w:keepLines/>
              <w:autoSpaceDE w:val="0"/>
              <w:spacing w:before="120"/>
              <w:jc w:val="center"/>
              <w:rPr>
                <w:rFonts w:cs="Calibri"/>
                <w:sz w:val="16"/>
                <w:szCs w:val="16"/>
              </w:rPr>
            </w:pPr>
            <w:r w:rsidRPr="00102C17">
              <w:rPr>
                <w:rFonts w:cs="Calibri"/>
                <w:sz w:val="16"/>
                <w:szCs w:val="16"/>
              </w:rPr>
              <w:t>Définie par arrêté</w:t>
            </w:r>
          </w:p>
        </w:tc>
        <w:tc>
          <w:tcPr>
            <w:tcW w:w="352" w:type="pct"/>
            <w:tcBorders>
              <w:top w:val="single" w:sz="2" w:space="0" w:color="auto"/>
              <w:left w:val="single" w:sz="2" w:space="0" w:color="auto"/>
              <w:bottom w:val="single" w:sz="2" w:space="0" w:color="auto"/>
              <w:right w:val="single" w:sz="2" w:space="0" w:color="auto"/>
            </w:tcBorders>
            <w:vAlign w:val="center"/>
          </w:tcPr>
          <w:p w14:paraId="4FAA1E51"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c>
          <w:tcPr>
            <w:tcW w:w="352" w:type="pct"/>
            <w:tcBorders>
              <w:top w:val="single" w:sz="2" w:space="0" w:color="auto"/>
              <w:left w:val="single" w:sz="2" w:space="0" w:color="auto"/>
              <w:bottom w:val="single" w:sz="2" w:space="0" w:color="auto"/>
              <w:right w:val="single" w:sz="2" w:space="0" w:color="auto"/>
            </w:tcBorders>
            <w:vAlign w:val="center"/>
          </w:tcPr>
          <w:p w14:paraId="4C59FB77"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c>
          <w:tcPr>
            <w:tcW w:w="352" w:type="pct"/>
            <w:tcBorders>
              <w:top w:val="single" w:sz="2" w:space="0" w:color="auto"/>
              <w:left w:val="single" w:sz="2" w:space="0" w:color="auto"/>
              <w:bottom w:val="single" w:sz="2" w:space="0" w:color="auto"/>
              <w:right w:val="single" w:sz="2" w:space="0" w:color="auto"/>
            </w:tcBorders>
            <w:vAlign w:val="center"/>
          </w:tcPr>
          <w:p w14:paraId="3310EF9B"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c>
          <w:tcPr>
            <w:tcW w:w="353" w:type="pct"/>
            <w:tcBorders>
              <w:top w:val="single" w:sz="2" w:space="0" w:color="auto"/>
              <w:left w:val="single" w:sz="2" w:space="0" w:color="auto"/>
              <w:bottom w:val="single" w:sz="2" w:space="0" w:color="auto"/>
              <w:right w:val="single" w:sz="12" w:space="0" w:color="auto"/>
            </w:tcBorders>
            <w:vAlign w:val="center"/>
          </w:tcPr>
          <w:p w14:paraId="2BC4CBF3"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 xml:space="preserve">Définie par arrêté </w:t>
            </w:r>
          </w:p>
        </w:tc>
      </w:tr>
      <w:tr w:rsidR="00514076" w:rsidRPr="00102C17" w14:paraId="7B495FCE" w14:textId="77777777" w:rsidTr="0015109E">
        <w:tc>
          <w:tcPr>
            <w:tcW w:w="857" w:type="pct"/>
            <w:tcBorders>
              <w:top w:val="single" w:sz="2" w:space="0" w:color="auto"/>
              <w:left w:val="single" w:sz="12" w:space="0" w:color="auto"/>
              <w:bottom w:val="single" w:sz="2" w:space="0" w:color="auto"/>
              <w:right w:val="single" w:sz="2" w:space="0" w:color="auto"/>
            </w:tcBorders>
            <w:vAlign w:val="center"/>
          </w:tcPr>
          <w:p w14:paraId="6796F166" w14:textId="77777777" w:rsidR="00514076" w:rsidRPr="000F09FE" w:rsidRDefault="00514076" w:rsidP="0015109E">
            <w:pPr>
              <w:keepNext/>
              <w:keepLines/>
              <w:autoSpaceDE w:val="0"/>
              <w:jc w:val="center"/>
              <w:rPr>
                <w:rFonts w:cs="Calibri"/>
                <w:sz w:val="20"/>
                <w:szCs w:val="20"/>
              </w:rPr>
            </w:pPr>
            <w:r w:rsidRPr="000F09FE">
              <w:rPr>
                <w:rFonts w:cs="Calibri"/>
                <w:sz w:val="20"/>
                <w:szCs w:val="20"/>
              </w:rPr>
              <w:t>400 m ≤ Altitude &lt; 800 m</w:t>
            </w:r>
          </w:p>
          <w:p w14:paraId="24B7B5BD" w14:textId="77777777" w:rsidR="00514076" w:rsidRPr="00C3458B" w:rsidRDefault="00514076" w:rsidP="0015109E">
            <w:pPr>
              <w:keepNext/>
              <w:keepLines/>
              <w:autoSpaceDE w:val="0"/>
              <w:jc w:val="center"/>
              <w:rPr>
                <w:rFonts w:cs="Calibri"/>
                <w:sz w:val="20"/>
                <w:szCs w:val="20"/>
              </w:rPr>
            </w:pPr>
            <w:r w:rsidRPr="000F09FE">
              <w:rPr>
                <w:rFonts w:cs="Calibri"/>
                <w:sz w:val="20"/>
                <w:szCs w:val="20"/>
              </w:rPr>
              <w:t>Référence 500 m</w:t>
            </w:r>
          </w:p>
        </w:tc>
        <w:tc>
          <w:tcPr>
            <w:tcW w:w="298" w:type="pct"/>
            <w:tcBorders>
              <w:top w:val="single" w:sz="2" w:space="0" w:color="auto"/>
              <w:left w:val="single" w:sz="2" w:space="0" w:color="auto"/>
              <w:bottom w:val="single" w:sz="2" w:space="0" w:color="auto"/>
              <w:right w:val="single" w:sz="2" w:space="0" w:color="auto"/>
            </w:tcBorders>
            <w:vAlign w:val="center"/>
          </w:tcPr>
          <w:p w14:paraId="36C3EBC7" w14:textId="77777777" w:rsidR="00514076" w:rsidRPr="00101654" w:rsidRDefault="00514076" w:rsidP="0015109E">
            <w:pPr>
              <w:keepNext/>
              <w:keepLines/>
              <w:autoSpaceDE w:val="0"/>
              <w:jc w:val="center"/>
              <w:rPr>
                <w:rFonts w:cs="Calibri"/>
                <w:color w:val="0000FF"/>
                <w:sz w:val="20"/>
                <w:szCs w:val="20"/>
              </w:rPr>
            </w:pPr>
            <w:r w:rsidRPr="00101654">
              <w:rPr>
                <w:rFonts w:cs="Calibri"/>
                <w:sz w:val="20"/>
                <w:szCs w:val="20"/>
              </w:rPr>
              <w:t>68</w:t>
            </w:r>
          </w:p>
        </w:tc>
        <w:tc>
          <w:tcPr>
            <w:tcW w:w="298" w:type="pct"/>
            <w:tcBorders>
              <w:top w:val="single" w:sz="2" w:space="0" w:color="auto"/>
              <w:left w:val="single" w:sz="2" w:space="0" w:color="auto"/>
              <w:bottom w:val="single" w:sz="2" w:space="0" w:color="auto"/>
              <w:right w:val="single" w:sz="2" w:space="0" w:color="auto"/>
            </w:tcBorders>
            <w:vAlign w:val="center"/>
          </w:tcPr>
          <w:p w14:paraId="1538FC26"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74</w:t>
            </w:r>
          </w:p>
        </w:tc>
        <w:tc>
          <w:tcPr>
            <w:tcW w:w="298" w:type="pct"/>
            <w:tcBorders>
              <w:top w:val="single" w:sz="2" w:space="0" w:color="auto"/>
              <w:left w:val="single" w:sz="2" w:space="0" w:color="auto"/>
              <w:bottom w:val="single" w:sz="2" w:space="0" w:color="auto"/>
              <w:right w:val="single" w:sz="2" w:space="0" w:color="auto"/>
            </w:tcBorders>
            <w:vAlign w:val="center"/>
          </w:tcPr>
          <w:p w14:paraId="462E02E3"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67</w:t>
            </w: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E31AA6F" w14:textId="77777777" w:rsidR="00514076" w:rsidRPr="00101654" w:rsidRDefault="00514076" w:rsidP="0015109E">
            <w:pPr>
              <w:keepNext/>
              <w:keepLines/>
              <w:autoSpaceDE w:val="0"/>
              <w:jc w:val="center"/>
              <w:rPr>
                <w:rFonts w:cs="Calibri"/>
                <w:color w:val="0000FF"/>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02645AB7"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62</w:t>
            </w:r>
          </w:p>
        </w:tc>
        <w:tc>
          <w:tcPr>
            <w:tcW w:w="298" w:type="pct"/>
            <w:tcBorders>
              <w:top w:val="single" w:sz="2" w:space="0" w:color="auto"/>
              <w:left w:val="single" w:sz="2" w:space="0" w:color="auto"/>
              <w:bottom w:val="single" w:sz="2" w:space="0" w:color="auto"/>
              <w:right w:val="single" w:sz="2" w:space="0" w:color="auto"/>
            </w:tcBorders>
            <w:vAlign w:val="center"/>
          </w:tcPr>
          <w:p w14:paraId="5EF8D1A8"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60</w:t>
            </w:r>
          </w:p>
        </w:tc>
        <w:tc>
          <w:tcPr>
            <w:tcW w:w="298" w:type="pct"/>
            <w:tcBorders>
              <w:top w:val="single" w:sz="2" w:space="0" w:color="auto"/>
              <w:left w:val="single" w:sz="2" w:space="0" w:color="auto"/>
              <w:bottom w:val="single" w:sz="2" w:space="0" w:color="auto"/>
              <w:right w:val="single" w:sz="2" w:space="0" w:color="auto"/>
            </w:tcBorders>
            <w:vAlign w:val="center"/>
          </w:tcPr>
          <w:p w14:paraId="0A8FF633"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58</w:t>
            </w:r>
          </w:p>
        </w:tc>
        <w:tc>
          <w:tcPr>
            <w:tcW w:w="298" w:type="pct"/>
            <w:tcBorders>
              <w:top w:val="single" w:sz="2" w:space="0" w:color="auto"/>
              <w:left w:val="single" w:sz="2" w:space="0" w:color="auto"/>
              <w:bottom w:val="single" w:sz="2" w:space="0" w:color="auto"/>
              <w:right w:val="single" w:sz="2" w:space="0" w:color="auto"/>
            </w:tcBorders>
            <w:vAlign w:val="center"/>
          </w:tcPr>
          <w:p w14:paraId="4FE4B6AD"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46</w:t>
            </w:r>
          </w:p>
        </w:tc>
        <w:tc>
          <w:tcPr>
            <w:tcW w:w="352" w:type="pct"/>
            <w:tcBorders>
              <w:top w:val="single" w:sz="2" w:space="0" w:color="auto"/>
              <w:left w:val="single" w:sz="2" w:space="0" w:color="auto"/>
              <w:bottom w:val="single" w:sz="2" w:space="0" w:color="auto"/>
              <w:right w:val="single" w:sz="2" w:space="0" w:color="auto"/>
            </w:tcBorders>
            <w:vAlign w:val="center"/>
          </w:tcPr>
          <w:p w14:paraId="1440F4E0"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c>
          <w:tcPr>
            <w:tcW w:w="352" w:type="pct"/>
            <w:tcBorders>
              <w:top w:val="single" w:sz="2" w:space="0" w:color="auto"/>
              <w:left w:val="single" w:sz="2" w:space="0" w:color="auto"/>
              <w:bottom w:val="single" w:sz="2" w:space="0" w:color="auto"/>
              <w:right w:val="single" w:sz="2" w:space="0" w:color="auto"/>
            </w:tcBorders>
            <w:vAlign w:val="center"/>
          </w:tcPr>
          <w:p w14:paraId="1AFEE9AD"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c>
          <w:tcPr>
            <w:tcW w:w="352" w:type="pct"/>
            <w:tcBorders>
              <w:top w:val="single" w:sz="2" w:space="0" w:color="auto"/>
              <w:left w:val="single" w:sz="2" w:space="0" w:color="auto"/>
              <w:bottom w:val="single" w:sz="2" w:space="0" w:color="auto"/>
              <w:right w:val="single" w:sz="2" w:space="0" w:color="auto"/>
            </w:tcBorders>
            <w:vAlign w:val="center"/>
          </w:tcPr>
          <w:p w14:paraId="40576372"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38EDED5" w14:textId="77777777" w:rsidR="00514076" w:rsidRPr="00102C17" w:rsidRDefault="00514076" w:rsidP="0015109E">
            <w:pPr>
              <w:keepNext/>
              <w:keepLines/>
              <w:autoSpaceDE w:val="0"/>
              <w:spacing w:before="120"/>
              <w:jc w:val="center"/>
              <w:rPr>
                <w:rFonts w:cs="Calibri"/>
                <w:b/>
                <w:sz w:val="20"/>
                <w:szCs w:val="20"/>
              </w:rPr>
            </w:pPr>
          </w:p>
        </w:tc>
        <w:tc>
          <w:tcPr>
            <w:tcW w:w="353" w:type="pct"/>
            <w:tcBorders>
              <w:top w:val="single" w:sz="2" w:space="0" w:color="auto"/>
              <w:left w:val="single" w:sz="2" w:space="0" w:color="auto"/>
              <w:bottom w:val="single" w:sz="2" w:space="0" w:color="auto"/>
              <w:right w:val="single" w:sz="12" w:space="0" w:color="auto"/>
            </w:tcBorders>
            <w:vAlign w:val="center"/>
          </w:tcPr>
          <w:p w14:paraId="4B078A17"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r>
      <w:tr w:rsidR="00514076" w:rsidRPr="00102C17" w14:paraId="520ABA24" w14:textId="77777777" w:rsidTr="0015109E">
        <w:tc>
          <w:tcPr>
            <w:tcW w:w="857" w:type="pct"/>
            <w:tcBorders>
              <w:top w:val="single" w:sz="2" w:space="0" w:color="auto"/>
              <w:left w:val="single" w:sz="12" w:space="0" w:color="auto"/>
              <w:bottom w:val="single" w:sz="2" w:space="0" w:color="auto"/>
              <w:right w:val="single" w:sz="2" w:space="0" w:color="auto"/>
            </w:tcBorders>
            <w:vAlign w:val="center"/>
          </w:tcPr>
          <w:p w14:paraId="48ED5EAB" w14:textId="77777777" w:rsidR="00514076" w:rsidRPr="000F09FE" w:rsidRDefault="00514076" w:rsidP="0015109E">
            <w:pPr>
              <w:keepNext/>
              <w:keepLines/>
              <w:autoSpaceDE w:val="0"/>
              <w:jc w:val="center"/>
              <w:rPr>
                <w:rFonts w:cs="Calibri"/>
                <w:sz w:val="20"/>
                <w:szCs w:val="20"/>
              </w:rPr>
            </w:pPr>
            <w:r w:rsidRPr="000F09FE">
              <w:rPr>
                <w:rFonts w:cs="Calibri"/>
                <w:sz w:val="20"/>
                <w:szCs w:val="20"/>
              </w:rPr>
              <w:t>800 m ≤ Altitude &lt; 1200 m</w:t>
            </w:r>
          </w:p>
          <w:p w14:paraId="55559146" w14:textId="77777777" w:rsidR="00514076" w:rsidRPr="00C3458B" w:rsidRDefault="00514076" w:rsidP="0015109E">
            <w:pPr>
              <w:keepNext/>
              <w:keepLines/>
              <w:autoSpaceDE w:val="0"/>
              <w:jc w:val="center"/>
              <w:rPr>
                <w:rFonts w:cs="Calibri"/>
                <w:sz w:val="20"/>
                <w:szCs w:val="20"/>
              </w:rPr>
            </w:pPr>
            <w:r w:rsidRPr="000F09FE">
              <w:rPr>
                <w:rFonts w:cs="Calibri"/>
                <w:sz w:val="20"/>
                <w:szCs w:val="20"/>
              </w:rPr>
              <w:t>Référence 900 m</w:t>
            </w: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EB30B63" w14:textId="77777777" w:rsidR="00514076" w:rsidRPr="00101654" w:rsidRDefault="00514076" w:rsidP="0015109E">
            <w:pPr>
              <w:keepNext/>
              <w:keepLines/>
              <w:autoSpaceDE w:val="0"/>
              <w:jc w:val="center"/>
              <w:rPr>
                <w:rFonts w:cs="Calibri"/>
                <w:b/>
                <w:color w:val="0000FF"/>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45C8B074"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87</w:t>
            </w:r>
          </w:p>
        </w:tc>
        <w:tc>
          <w:tcPr>
            <w:tcW w:w="298" w:type="pct"/>
            <w:tcBorders>
              <w:top w:val="single" w:sz="2" w:space="0" w:color="auto"/>
              <w:left w:val="single" w:sz="2" w:space="0" w:color="auto"/>
              <w:bottom w:val="single" w:sz="2" w:space="0" w:color="auto"/>
              <w:right w:val="single" w:sz="2" w:space="0" w:color="auto"/>
            </w:tcBorders>
            <w:vAlign w:val="center"/>
          </w:tcPr>
          <w:p w14:paraId="3F2623AA"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79</w:t>
            </w: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32FC36" w14:textId="77777777" w:rsidR="00514076" w:rsidRPr="00101654" w:rsidRDefault="00514076" w:rsidP="0015109E">
            <w:pPr>
              <w:keepNext/>
              <w:keepLines/>
              <w:autoSpaceDE w:val="0"/>
              <w:jc w:val="center"/>
              <w:rPr>
                <w:rFonts w:cs="Calibri"/>
                <w:color w:val="0000FF"/>
                <w:sz w:val="20"/>
                <w:szCs w:val="20"/>
              </w:rPr>
            </w:pPr>
          </w:p>
        </w:tc>
        <w:tc>
          <w:tcPr>
            <w:tcW w:w="29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027A17" w14:textId="77777777" w:rsidR="00514076" w:rsidRPr="00101654" w:rsidRDefault="00514076" w:rsidP="0015109E">
            <w:pPr>
              <w:keepNext/>
              <w:keepLines/>
              <w:autoSpaceDE w:val="0"/>
              <w:jc w:val="center"/>
              <w:rPr>
                <w:rFonts w:cs="Calibri"/>
                <w:color w:val="0000FF"/>
                <w:sz w:val="20"/>
                <w:szCs w:val="20"/>
              </w:rPr>
            </w:pPr>
          </w:p>
        </w:tc>
        <w:tc>
          <w:tcPr>
            <w:tcW w:w="298" w:type="pct"/>
            <w:tcBorders>
              <w:top w:val="single" w:sz="2" w:space="0" w:color="auto"/>
              <w:left w:val="single" w:sz="2" w:space="0" w:color="auto"/>
              <w:bottom w:val="single" w:sz="2" w:space="0" w:color="auto"/>
              <w:right w:val="single" w:sz="2" w:space="0" w:color="auto"/>
            </w:tcBorders>
            <w:vAlign w:val="center"/>
          </w:tcPr>
          <w:p w14:paraId="7A1268FE"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72</w:t>
            </w:r>
          </w:p>
        </w:tc>
        <w:tc>
          <w:tcPr>
            <w:tcW w:w="298" w:type="pct"/>
            <w:tcBorders>
              <w:top w:val="single" w:sz="2" w:space="0" w:color="auto"/>
              <w:left w:val="single" w:sz="2" w:space="0" w:color="auto"/>
              <w:bottom w:val="single" w:sz="2" w:space="0" w:color="auto"/>
              <w:right w:val="single" w:sz="2" w:space="0" w:color="auto"/>
            </w:tcBorders>
            <w:vAlign w:val="center"/>
          </w:tcPr>
          <w:p w14:paraId="2F52D1A9"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67</w:t>
            </w:r>
          </w:p>
        </w:tc>
        <w:tc>
          <w:tcPr>
            <w:tcW w:w="298" w:type="pct"/>
            <w:tcBorders>
              <w:top w:val="single" w:sz="2" w:space="0" w:color="auto"/>
              <w:left w:val="single" w:sz="2" w:space="0" w:color="auto"/>
              <w:bottom w:val="single" w:sz="2" w:space="0" w:color="auto"/>
              <w:right w:val="single" w:sz="2" w:space="0" w:color="auto"/>
            </w:tcBorders>
            <w:vAlign w:val="center"/>
          </w:tcPr>
          <w:p w14:paraId="17420BB3"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56</w:t>
            </w: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BC79A8E" w14:textId="77777777" w:rsidR="00514076" w:rsidRPr="00102C17" w:rsidRDefault="00514076" w:rsidP="0015109E">
            <w:pPr>
              <w:keepNext/>
              <w:keepLines/>
              <w:autoSpaceDE w:val="0"/>
              <w:spacing w:before="120"/>
              <w:jc w:val="center"/>
              <w:rPr>
                <w:rFonts w:cs="Calibri"/>
                <w:b/>
                <w:sz w:val="20"/>
                <w:szCs w:val="20"/>
              </w:rPr>
            </w:pP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813333" w14:textId="77777777" w:rsidR="00514076" w:rsidRPr="00102C17" w:rsidRDefault="00514076" w:rsidP="0015109E">
            <w:pPr>
              <w:keepNext/>
              <w:keepLines/>
              <w:autoSpaceDE w:val="0"/>
              <w:spacing w:before="120"/>
              <w:jc w:val="center"/>
              <w:rPr>
                <w:rFonts w:cs="Calibri"/>
                <w:b/>
                <w:sz w:val="20"/>
                <w:szCs w:val="20"/>
              </w:rPr>
            </w:pPr>
          </w:p>
        </w:tc>
        <w:tc>
          <w:tcPr>
            <w:tcW w:w="352"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E95D76F"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c>
          <w:tcPr>
            <w:tcW w:w="3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76A819" w14:textId="77777777" w:rsidR="00514076" w:rsidRPr="00102C17" w:rsidRDefault="00514076" w:rsidP="0015109E">
            <w:pPr>
              <w:keepNext/>
              <w:keepLines/>
              <w:autoSpaceDE w:val="0"/>
              <w:spacing w:before="120"/>
              <w:jc w:val="center"/>
              <w:rPr>
                <w:rFonts w:cs="Calibri"/>
                <w:b/>
                <w:sz w:val="20"/>
                <w:szCs w:val="20"/>
              </w:rPr>
            </w:pPr>
          </w:p>
        </w:tc>
        <w:tc>
          <w:tcPr>
            <w:tcW w:w="353" w:type="pct"/>
            <w:tcBorders>
              <w:top w:val="single" w:sz="2" w:space="0" w:color="auto"/>
              <w:left w:val="single" w:sz="2" w:space="0" w:color="auto"/>
              <w:bottom w:val="single" w:sz="2" w:space="0" w:color="auto"/>
              <w:right w:val="single" w:sz="12" w:space="0" w:color="auto"/>
            </w:tcBorders>
            <w:vAlign w:val="center"/>
          </w:tcPr>
          <w:p w14:paraId="241B9AB4"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r>
      <w:tr w:rsidR="00514076" w:rsidRPr="00102C17" w14:paraId="3B10D3FE" w14:textId="77777777" w:rsidTr="0015109E">
        <w:tc>
          <w:tcPr>
            <w:tcW w:w="857" w:type="pct"/>
            <w:tcBorders>
              <w:top w:val="single" w:sz="2" w:space="0" w:color="auto"/>
              <w:left w:val="single" w:sz="12" w:space="0" w:color="auto"/>
              <w:bottom w:val="single" w:sz="4" w:space="0" w:color="auto"/>
              <w:right w:val="single" w:sz="2" w:space="0" w:color="auto"/>
            </w:tcBorders>
            <w:vAlign w:val="center"/>
          </w:tcPr>
          <w:p w14:paraId="0093CD40" w14:textId="77777777" w:rsidR="00514076" w:rsidRPr="000F09FE" w:rsidRDefault="00514076" w:rsidP="0015109E">
            <w:pPr>
              <w:keepNext/>
              <w:keepLines/>
              <w:autoSpaceDE w:val="0"/>
              <w:ind w:left="-113" w:right="-108"/>
              <w:jc w:val="center"/>
              <w:rPr>
                <w:rFonts w:cs="Calibri"/>
                <w:sz w:val="20"/>
                <w:szCs w:val="20"/>
              </w:rPr>
            </w:pPr>
            <w:r w:rsidRPr="000F09FE">
              <w:rPr>
                <w:rFonts w:cs="Calibri"/>
                <w:sz w:val="20"/>
                <w:szCs w:val="20"/>
              </w:rPr>
              <w:t>1200 m ≤ Altitude &lt; 1600 m</w:t>
            </w:r>
          </w:p>
          <w:p w14:paraId="4135BF61" w14:textId="77777777" w:rsidR="00514076" w:rsidRPr="00C3458B" w:rsidRDefault="00514076" w:rsidP="0015109E">
            <w:pPr>
              <w:keepNext/>
              <w:keepLines/>
              <w:autoSpaceDE w:val="0"/>
              <w:jc w:val="center"/>
              <w:rPr>
                <w:rFonts w:cs="Calibri"/>
                <w:sz w:val="20"/>
                <w:szCs w:val="20"/>
              </w:rPr>
            </w:pPr>
            <w:r w:rsidRPr="000F09FE">
              <w:rPr>
                <w:rFonts w:cs="Calibri"/>
                <w:sz w:val="20"/>
                <w:szCs w:val="20"/>
              </w:rPr>
              <w:t>Référence 1400 m</w:t>
            </w:r>
          </w:p>
        </w:tc>
        <w:tc>
          <w:tcPr>
            <w:tcW w:w="29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5FBCFBF" w14:textId="77777777" w:rsidR="00514076" w:rsidRPr="00101654" w:rsidRDefault="00514076" w:rsidP="0015109E">
            <w:pPr>
              <w:keepNext/>
              <w:keepLines/>
              <w:autoSpaceDE w:val="0"/>
              <w:jc w:val="center"/>
              <w:rPr>
                <w:rFonts w:cs="Calibri"/>
                <w:b/>
                <w:color w:val="0000FF"/>
                <w:sz w:val="20"/>
                <w:szCs w:val="20"/>
              </w:rPr>
            </w:pPr>
          </w:p>
        </w:tc>
        <w:tc>
          <w:tcPr>
            <w:tcW w:w="298" w:type="pct"/>
            <w:tcBorders>
              <w:top w:val="single" w:sz="2" w:space="0" w:color="auto"/>
              <w:left w:val="single" w:sz="2" w:space="0" w:color="auto"/>
              <w:bottom w:val="single" w:sz="4" w:space="0" w:color="auto"/>
              <w:right w:val="single" w:sz="2" w:space="0" w:color="auto"/>
            </w:tcBorders>
            <w:vAlign w:val="center"/>
          </w:tcPr>
          <w:p w14:paraId="685D99B7"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114</w:t>
            </w:r>
          </w:p>
        </w:tc>
        <w:tc>
          <w:tcPr>
            <w:tcW w:w="298" w:type="pct"/>
            <w:tcBorders>
              <w:top w:val="single" w:sz="2" w:space="0" w:color="auto"/>
              <w:left w:val="single" w:sz="2" w:space="0" w:color="auto"/>
              <w:bottom w:val="single" w:sz="4" w:space="0" w:color="auto"/>
              <w:right w:val="single" w:sz="2" w:space="0" w:color="auto"/>
            </w:tcBorders>
            <w:vAlign w:val="center"/>
          </w:tcPr>
          <w:p w14:paraId="69DEFEAF"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104</w:t>
            </w:r>
          </w:p>
        </w:tc>
        <w:tc>
          <w:tcPr>
            <w:tcW w:w="29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ADD6D6C" w14:textId="77777777" w:rsidR="00514076" w:rsidRPr="00101654" w:rsidRDefault="00514076" w:rsidP="0015109E">
            <w:pPr>
              <w:keepNext/>
              <w:keepLines/>
              <w:autoSpaceDE w:val="0"/>
              <w:jc w:val="center"/>
              <w:rPr>
                <w:rFonts w:cs="Calibri"/>
                <w:color w:val="0000FF"/>
                <w:sz w:val="20"/>
                <w:szCs w:val="20"/>
              </w:rPr>
            </w:pPr>
          </w:p>
        </w:tc>
        <w:tc>
          <w:tcPr>
            <w:tcW w:w="29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BBB86A7" w14:textId="77777777" w:rsidR="00514076" w:rsidRPr="00101654" w:rsidRDefault="00514076" w:rsidP="0015109E">
            <w:pPr>
              <w:keepNext/>
              <w:keepLines/>
              <w:autoSpaceDE w:val="0"/>
              <w:jc w:val="center"/>
              <w:rPr>
                <w:rFonts w:cs="Calibri"/>
                <w:color w:val="0000FF"/>
                <w:sz w:val="20"/>
                <w:szCs w:val="20"/>
              </w:rPr>
            </w:pPr>
          </w:p>
        </w:tc>
        <w:tc>
          <w:tcPr>
            <w:tcW w:w="298" w:type="pct"/>
            <w:tcBorders>
              <w:top w:val="single" w:sz="2" w:space="0" w:color="auto"/>
              <w:left w:val="single" w:sz="2" w:space="0" w:color="auto"/>
              <w:bottom w:val="single" w:sz="4" w:space="0" w:color="auto"/>
              <w:right w:val="single" w:sz="2" w:space="0" w:color="auto"/>
            </w:tcBorders>
            <w:vAlign w:val="center"/>
          </w:tcPr>
          <w:p w14:paraId="342973E9"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96</w:t>
            </w:r>
          </w:p>
        </w:tc>
        <w:tc>
          <w:tcPr>
            <w:tcW w:w="298" w:type="pct"/>
            <w:tcBorders>
              <w:top w:val="single" w:sz="2" w:space="0" w:color="auto"/>
              <w:left w:val="single" w:sz="2" w:space="0" w:color="auto"/>
              <w:bottom w:val="single" w:sz="4" w:space="0" w:color="auto"/>
              <w:right w:val="single" w:sz="2" w:space="0" w:color="auto"/>
            </w:tcBorders>
            <w:vAlign w:val="center"/>
          </w:tcPr>
          <w:p w14:paraId="355070CF"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89</w:t>
            </w:r>
          </w:p>
        </w:tc>
        <w:tc>
          <w:tcPr>
            <w:tcW w:w="298" w:type="pct"/>
            <w:tcBorders>
              <w:top w:val="single" w:sz="2" w:space="0" w:color="auto"/>
              <w:left w:val="single" w:sz="2" w:space="0" w:color="auto"/>
              <w:bottom w:val="single" w:sz="4" w:space="0" w:color="auto"/>
              <w:right w:val="single" w:sz="2" w:space="0" w:color="auto"/>
            </w:tcBorders>
            <w:vAlign w:val="center"/>
          </w:tcPr>
          <w:p w14:paraId="6A0493C2"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77</w:t>
            </w:r>
          </w:p>
        </w:tc>
        <w:tc>
          <w:tcPr>
            <w:tcW w:w="35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CA55C28" w14:textId="77777777" w:rsidR="00514076" w:rsidRPr="00102C17" w:rsidRDefault="00514076" w:rsidP="0015109E">
            <w:pPr>
              <w:keepNext/>
              <w:keepLines/>
              <w:autoSpaceDE w:val="0"/>
              <w:spacing w:before="120"/>
              <w:jc w:val="center"/>
              <w:rPr>
                <w:rFonts w:cs="Calibri"/>
                <w:b/>
                <w:sz w:val="20"/>
                <w:szCs w:val="20"/>
              </w:rPr>
            </w:pPr>
          </w:p>
        </w:tc>
        <w:tc>
          <w:tcPr>
            <w:tcW w:w="35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ECD4CD5" w14:textId="77777777" w:rsidR="00514076" w:rsidRPr="00102C17" w:rsidRDefault="00514076" w:rsidP="0015109E">
            <w:pPr>
              <w:keepNext/>
              <w:keepLines/>
              <w:autoSpaceDE w:val="0"/>
              <w:spacing w:before="120"/>
              <w:jc w:val="center"/>
              <w:rPr>
                <w:rFonts w:cs="Calibri"/>
                <w:b/>
                <w:sz w:val="20"/>
                <w:szCs w:val="20"/>
              </w:rPr>
            </w:pPr>
          </w:p>
        </w:tc>
        <w:tc>
          <w:tcPr>
            <w:tcW w:w="35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5099392" w14:textId="77777777" w:rsidR="00514076" w:rsidRPr="00102C17" w:rsidRDefault="00514076" w:rsidP="0015109E">
            <w:pPr>
              <w:keepNext/>
              <w:keepLines/>
              <w:autoSpaceDE w:val="0"/>
              <w:spacing w:before="120"/>
              <w:jc w:val="center"/>
              <w:rPr>
                <w:rFonts w:cs="Calibri"/>
                <w:b/>
                <w:sz w:val="20"/>
                <w:szCs w:val="20"/>
              </w:rPr>
            </w:pPr>
          </w:p>
        </w:tc>
        <w:tc>
          <w:tcPr>
            <w:tcW w:w="35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B6F1C2E" w14:textId="77777777" w:rsidR="00514076" w:rsidRPr="00102C17" w:rsidRDefault="00514076" w:rsidP="0015109E">
            <w:pPr>
              <w:keepNext/>
              <w:keepLines/>
              <w:autoSpaceDE w:val="0"/>
              <w:spacing w:before="120"/>
              <w:jc w:val="center"/>
              <w:rPr>
                <w:rFonts w:cs="Calibri"/>
                <w:b/>
                <w:sz w:val="20"/>
                <w:szCs w:val="20"/>
              </w:rPr>
            </w:pPr>
          </w:p>
        </w:tc>
        <w:tc>
          <w:tcPr>
            <w:tcW w:w="353" w:type="pct"/>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7099103C" w14:textId="77777777" w:rsidR="00514076" w:rsidRPr="00102C17" w:rsidRDefault="00514076" w:rsidP="0015109E">
            <w:pPr>
              <w:keepNext/>
              <w:keepLines/>
              <w:autoSpaceDE w:val="0"/>
              <w:spacing w:before="120"/>
              <w:jc w:val="center"/>
              <w:rPr>
                <w:rFonts w:cs="Calibri"/>
                <w:b/>
                <w:sz w:val="20"/>
                <w:szCs w:val="20"/>
              </w:rPr>
            </w:pPr>
            <w:r w:rsidRPr="00102C17">
              <w:rPr>
                <w:rFonts w:cs="Calibri"/>
                <w:sz w:val="16"/>
                <w:szCs w:val="16"/>
              </w:rPr>
              <w:t>Définie par arrêté</w:t>
            </w:r>
          </w:p>
        </w:tc>
      </w:tr>
      <w:tr w:rsidR="00514076" w:rsidRPr="00981DE4" w14:paraId="4BA8E2C6" w14:textId="77777777" w:rsidTr="0015109E">
        <w:tc>
          <w:tcPr>
            <w:tcW w:w="857" w:type="pct"/>
            <w:tcBorders>
              <w:top w:val="single" w:sz="4" w:space="0" w:color="auto"/>
              <w:left w:val="single" w:sz="12" w:space="0" w:color="auto"/>
              <w:bottom w:val="single" w:sz="4" w:space="0" w:color="auto"/>
              <w:right w:val="single" w:sz="2" w:space="0" w:color="auto"/>
            </w:tcBorders>
            <w:vAlign w:val="center"/>
          </w:tcPr>
          <w:p w14:paraId="0FA19D67" w14:textId="77777777" w:rsidR="00514076" w:rsidRPr="000F09FE" w:rsidRDefault="00514076" w:rsidP="0015109E">
            <w:pPr>
              <w:keepNext/>
              <w:keepLines/>
              <w:autoSpaceDE w:val="0"/>
              <w:ind w:left="-113" w:right="-108"/>
              <w:jc w:val="center"/>
              <w:rPr>
                <w:rFonts w:cs="Calibri"/>
                <w:sz w:val="20"/>
                <w:szCs w:val="20"/>
              </w:rPr>
            </w:pPr>
            <w:r w:rsidRPr="000F09FE">
              <w:rPr>
                <w:rFonts w:cs="Calibri"/>
                <w:sz w:val="20"/>
                <w:szCs w:val="20"/>
              </w:rPr>
              <w:t>Altitude ≥ 1600 m</w:t>
            </w:r>
          </w:p>
          <w:p w14:paraId="462041FF" w14:textId="77777777" w:rsidR="00514076" w:rsidRPr="00981DE4" w:rsidRDefault="00514076" w:rsidP="0015109E">
            <w:pPr>
              <w:keepNext/>
              <w:keepLines/>
              <w:autoSpaceDE w:val="0"/>
              <w:jc w:val="center"/>
              <w:rPr>
                <w:rFonts w:cs="Calibri"/>
                <w:sz w:val="20"/>
                <w:szCs w:val="20"/>
              </w:rPr>
            </w:pPr>
            <w:r w:rsidRPr="000F09FE">
              <w:rPr>
                <w:rFonts w:cs="Calibri"/>
                <w:sz w:val="20"/>
                <w:szCs w:val="20"/>
              </w:rPr>
              <w:t>Référence 1700 m</w:t>
            </w:r>
          </w:p>
        </w:tc>
        <w:tc>
          <w:tcPr>
            <w:tcW w:w="29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E90BBB6" w14:textId="77777777" w:rsidR="00514076" w:rsidRPr="00101654" w:rsidRDefault="00514076" w:rsidP="0015109E">
            <w:pPr>
              <w:keepNext/>
              <w:keepLines/>
              <w:autoSpaceDE w:val="0"/>
              <w:jc w:val="center"/>
              <w:rPr>
                <w:rFonts w:cs="Calibri"/>
                <w:b/>
                <w:color w:val="0000FF"/>
                <w:sz w:val="20"/>
                <w:szCs w:val="20"/>
              </w:rPr>
            </w:pPr>
          </w:p>
        </w:tc>
        <w:tc>
          <w:tcPr>
            <w:tcW w:w="29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17E1A6B" w14:textId="77777777" w:rsidR="00514076" w:rsidRPr="00101654" w:rsidRDefault="00514076" w:rsidP="0015109E">
            <w:pPr>
              <w:keepNext/>
              <w:keepLines/>
              <w:autoSpaceDE w:val="0"/>
              <w:jc w:val="center"/>
              <w:rPr>
                <w:rFonts w:cs="Calibri"/>
                <w:color w:val="0000FF"/>
                <w:sz w:val="20"/>
                <w:szCs w:val="20"/>
              </w:rPr>
            </w:pPr>
          </w:p>
        </w:tc>
        <w:tc>
          <w:tcPr>
            <w:tcW w:w="298" w:type="pct"/>
            <w:tcBorders>
              <w:top w:val="single" w:sz="4" w:space="0" w:color="auto"/>
              <w:left w:val="single" w:sz="2" w:space="0" w:color="auto"/>
              <w:bottom w:val="single" w:sz="4" w:space="0" w:color="auto"/>
              <w:right w:val="single" w:sz="2" w:space="0" w:color="auto"/>
            </w:tcBorders>
            <w:vAlign w:val="center"/>
          </w:tcPr>
          <w:p w14:paraId="0DC86AE4"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113</w:t>
            </w:r>
          </w:p>
        </w:tc>
        <w:tc>
          <w:tcPr>
            <w:tcW w:w="29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CB97595" w14:textId="77777777" w:rsidR="00514076" w:rsidRPr="00101654" w:rsidRDefault="00514076" w:rsidP="0015109E">
            <w:pPr>
              <w:keepNext/>
              <w:keepLines/>
              <w:autoSpaceDE w:val="0"/>
              <w:jc w:val="center"/>
              <w:rPr>
                <w:rFonts w:cs="Calibri"/>
                <w:color w:val="0000FF"/>
                <w:sz w:val="20"/>
                <w:szCs w:val="20"/>
              </w:rPr>
            </w:pPr>
          </w:p>
        </w:tc>
        <w:tc>
          <w:tcPr>
            <w:tcW w:w="29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1E0BD47" w14:textId="77777777" w:rsidR="00514076" w:rsidRPr="00101654" w:rsidRDefault="00514076" w:rsidP="0015109E">
            <w:pPr>
              <w:keepNext/>
              <w:keepLines/>
              <w:autoSpaceDE w:val="0"/>
              <w:jc w:val="center"/>
              <w:rPr>
                <w:rFonts w:cs="Calibri"/>
                <w:color w:val="0000FF"/>
                <w:sz w:val="20"/>
                <w:szCs w:val="20"/>
              </w:rPr>
            </w:pPr>
          </w:p>
        </w:tc>
        <w:tc>
          <w:tcPr>
            <w:tcW w:w="298" w:type="pct"/>
            <w:tcBorders>
              <w:top w:val="single" w:sz="4" w:space="0" w:color="auto"/>
              <w:left w:val="single" w:sz="2" w:space="0" w:color="auto"/>
              <w:bottom w:val="single" w:sz="4" w:space="0" w:color="auto"/>
              <w:right w:val="single" w:sz="2" w:space="0" w:color="auto"/>
            </w:tcBorders>
            <w:vAlign w:val="center"/>
          </w:tcPr>
          <w:p w14:paraId="35CA3911"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105</w:t>
            </w:r>
          </w:p>
        </w:tc>
        <w:tc>
          <w:tcPr>
            <w:tcW w:w="298" w:type="pct"/>
            <w:tcBorders>
              <w:top w:val="single" w:sz="4" w:space="0" w:color="auto"/>
              <w:left w:val="single" w:sz="2" w:space="0" w:color="auto"/>
              <w:bottom w:val="single" w:sz="4" w:space="0" w:color="auto"/>
              <w:right w:val="single" w:sz="2" w:space="0" w:color="auto"/>
            </w:tcBorders>
            <w:vAlign w:val="center"/>
          </w:tcPr>
          <w:p w14:paraId="29FC06B6"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96</w:t>
            </w:r>
          </w:p>
        </w:tc>
        <w:tc>
          <w:tcPr>
            <w:tcW w:w="298" w:type="pct"/>
            <w:tcBorders>
              <w:top w:val="single" w:sz="4" w:space="0" w:color="auto"/>
              <w:left w:val="single" w:sz="2" w:space="0" w:color="auto"/>
              <w:bottom w:val="single" w:sz="4" w:space="0" w:color="auto"/>
              <w:right w:val="single" w:sz="2" w:space="0" w:color="auto"/>
            </w:tcBorders>
            <w:vAlign w:val="center"/>
          </w:tcPr>
          <w:p w14:paraId="449A3D2C" w14:textId="77777777" w:rsidR="00514076" w:rsidRPr="00101654" w:rsidRDefault="00514076" w:rsidP="0015109E">
            <w:pPr>
              <w:keepNext/>
              <w:keepLines/>
              <w:autoSpaceDE w:val="0"/>
              <w:jc w:val="center"/>
              <w:rPr>
                <w:rFonts w:cs="Calibri"/>
                <w:color w:val="0000FF"/>
                <w:sz w:val="20"/>
                <w:szCs w:val="20"/>
              </w:rPr>
            </w:pPr>
            <w:r w:rsidRPr="00101654">
              <w:rPr>
                <w:rFonts w:cs="Calibri"/>
                <w:color w:val="000000"/>
                <w:sz w:val="20"/>
              </w:rPr>
              <w:t>85</w:t>
            </w:r>
          </w:p>
        </w:tc>
        <w:tc>
          <w:tcPr>
            <w:tcW w:w="35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C299EA4" w14:textId="77777777" w:rsidR="00514076" w:rsidRPr="00981DE4" w:rsidRDefault="00514076" w:rsidP="0015109E">
            <w:pPr>
              <w:keepNext/>
              <w:keepLines/>
              <w:autoSpaceDE w:val="0"/>
              <w:spacing w:before="120"/>
              <w:jc w:val="center"/>
              <w:rPr>
                <w:rFonts w:cs="Calibri"/>
                <w:b/>
                <w:color w:val="0000FF"/>
                <w:sz w:val="20"/>
                <w:szCs w:val="20"/>
              </w:rPr>
            </w:pPr>
          </w:p>
        </w:tc>
        <w:tc>
          <w:tcPr>
            <w:tcW w:w="35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3B7FBBB" w14:textId="77777777" w:rsidR="00514076" w:rsidRPr="00981DE4" w:rsidRDefault="00514076" w:rsidP="0015109E">
            <w:pPr>
              <w:keepNext/>
              <w:keepLines/>
              <w:autoSpaceDE w:val="0"/>
              <w:spacing w:before="120"/>
              <w:jc w:val="center"/>
              <w:rPr>
                <w:rFonts w:cs="Calibri"/>
                <w:b/>
                <w:color w:val="0000FF"/>
                <w:sz w:val="20"/>
                <w:szCs w:val="20"/>
              </w:rPr>
            </w:pPr>
          </w:p>
        </w:tc>
        <w:tc>
          <w:tcPr>
            <w:tcW w:w="35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440FC0B" w14:textId="77777777" w:rsidR="00514076" w:rsidRPr="00981DE4" w:rsidRDefault="00514076" w:rsidP="0015109E">
            <w:pPr>
              <w:keepNext/>
              <w:keepLines/>
              <w:autoSpaceDE w:val="0"/>
              <w:spacing w:before="120"/>
              <w:jc w:val="center"/>
              <w:rPr>
                <w:rFonts w:cs="Calibri"/>
                <w:b/>
                <w:color w:val="0000FF"/>
                <w:sz w:val="20"/>
                <w:szCs w:val="20"/>
              </w:rPr>
            </w:pPr>
          </w:p>
        </w:tc>
        <w:tc>
          <w:tcPr>
            <w:tcW w:w="35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C11F3EF" w14:textId="77777777" w:rsidR="00514076" w:rsidRPr="00981DE4" w:rsidRDefault="00514076" w:rsidP="0015109E">
            <w:pPr>
              <w:keepNext/>
              <w:keepLines/>
              <w:autoSpaceDE w:val="0"/>
              <w:spacing w:before="120"/>
              <w:jc w:val="center"/>
              <w:rPr>
                <w:rFonts w:cs="Calibri"/>
                <w:b/>
                <w:color w:val="0000FF"/>
                <w:sz w:val="20"/>
                <w:szCs w:val="20"/>
              </w:rPr>
            </w:pPr>
          </w:p>
        </w:tc>
        <w:tc>
          <w:tcPr>
            <w:tcW w:w="353"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7C7EBAA" w14:textId="77777777" w:rsidR="00514076" w:rsidRPr="00981DE4" w:rsidRDefault="00514076" w:rsidP="0015109E">
            <w:pPr>
              <w:keepNext/>
              <w:keepLines/>
              <w:autoSpaceDE w:val="0"/>
              <w:spacing w:before="120"/>
              <w:jc w:val="center"/>
              <w:rPr>
                <w:rFonts w:cs="Calibri"/>
                <w:color w:val="0000FF"/>
                <w:sz w:val="16"/>
                <w:szCs w:val="16"/>
              </w:rPr>
            </w:pPr>
          </w:p>
        </w:tc>
      </w:tr>
      <w:tr w:rsidR="00514076" w:rsidRPr="0061255F" w14:paraId="012C7372" w14:textId="77777777" w:rsidTr="0015109E">
        <w:tc>
          <w:tcPr>
            <w:tcW w:w="5000" w:type="pct"/>
            <w:gridSpan w:val="14"/>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910B640" w14:textId="77777777" w:rsidR="00514076" w:rsidRPr="0061255F" w:rsidRDefault="00514076" w:rsidP="0015109E">
            <w:pPr>
              <w:keepNext/>
              <w:keepLines/>
              <w:autoSpaceDE w:val="0"/>
              <w:spacing w:before="120"/>
              <w:jc w:val="center"/>
              <w:rPr>
                <w:rFonts w:cs="Calibri"/>
                <w:color w:val="0000FF"/>
                <w:sz w:val="4"/>
                <w:szCs w:val="16"/>
              </w:rPr>
            </w:pPr>
          </w:p>
        </w:tc>
      </w:tr>
    </w:tbl>
    <w:tbl>
      <w:tblPr>
        <w:tblStyle w:val="Grilledutableau12"/>
        <w:tblW w:w="5000" w:type="pct"/>
        <w:tblCellMar>
          <w:right w:w="57" w:type="dxa"/>
        </w:tblCellMar>
        <w:tblLook w:val="04A0" w:firstRow="1" w:lastRow="0" w:firstColumn="1" w:lastColumn="0" w:noHBand="0" w:noVBand="1"/>
      </w:tblPr>
      <w:tblGrid>
        <w:gridCol w:w="2395"/>
        <w:gridCol w:w="3116"/>
        <w:gridCol w:w="1772"/>
        <w:gridCol w:w="701"/>
        <w:gridCol w:w="1070"/>
        <w:gridCol w:w="4918"/>
      </w:tblGrid>
      <w:tr w:rsidR="00514076" w:rsidRPr="00A5733E" w14:paraId="534BE1B1" w14:textId="77777777" w:rsidTr="0015109E">
        <w:tc>
          <w:tcPr>
            <w:tcW w:w="857" w:type="pct"/>
            <w:tcBorders>
              <w:top w:val="single" w:sz="12" w:space="0" w:color="auto"/>
              <w:left w:val="single" w:sz="12" w:space="0" w:color="auto"/>
              <w:right w:val="single" w:sz="2" w:space="0" w:color="auto"/>
            </w:tcBorders>
            <w:shd w:val="clear" w:color="auto" w:fill="BDD6EE" w:themeFill="accent1" w:themeFillTint="66"/>
            <w:vAlign w:val="center"/>
          </w:tcPr>
          <w:p w14:paraId="215586C0" w14:textId="77777777" w:rsidR="00514076" w:rsidRPr="00A5733E" w:rsidRDefault="00514076" w:rsidP="0015109E">
            <w:pPr>
              <w:keepNext/>
              <w:keepLines/>
              <w:autoSpaceDE w:val="0"/>
              <w:jc w:val="center"/>
              <w:rPr>
                <w:rFonts w:cs="Calibri"/>
                <w:b/>
                <w:sz w:val="20"/>
                <w:szCs w:val="20"/>
              </w:rPr>
            </w:pPr>
            <w:r w:rsidRPr="00A5733E">
              <w:rPr>
                <w:rFonts w:cs="Calibri"/>
                <w:b/>
                <w:sz w:val="20"/>
                <w:szCs w:val="20"/>
              </w:rPr>
              <w:t>Composante USE</w:t>
            </w:r>
          </w:p>
        </w:tc>
        <w:tc>
          <w:tcPr>
            <w:tcW w:w="1115" w:type="pct"/>
            <w:tcBorders>
              <w:top w:val="single" w:sz="12" w:space="0" w:color="auto"/>
              <w:left w:val="single" w:sz="2" w:space="0" w:color="auto"/>
              <w:right w:val="single" w:sz="4" w:space="0" w:color="auto"/>
            </w:tcBorders>
            <w:shd w:val="clear" w:color="auto" w:fill="BDD6EE" w:themeFill="accent1" w:themeFillTint="66"/>
            <w:vAlign w:val="center"/>
          </w:tcPr>
          <w:p w14:paraId="691F3F47" w14:textId="77777777" w:rsidR="00514076" w:rsidRPr="00A5733E" w:rsidRDefault="00514076" w:rsidP="0015109E">
            <w:pPr>
              <w:keepNext/>
              <w:keepLines/>
              <w:autoSpaceDE w:val="0"/>
              <w:spacing w:before="120"/>
              <w:jc w:val="center"/>
              <w:rPr>
                <w:rFonts w:cs="Calibri"/>
                <w:b/>
                <w:sz w:val="20"/>
                <w:szCs w:val="20"/>
              </w:rPr>
            </w:pPr>
          </w:p>
        </w:tc>
        <w:tc>
          <w:tcPr>
            <w:tcW w:w="634" w:type="pct"/>
            <w:tcBorders>
              <w:top w:val="single" w:sz="12" w:space="0" w:color="auto"/>
              <w:left w:val="single" w:sz="4" w:space="0" w:color="auto"/>
              <w:bottom w:val="single" w:sz="4" w:space="0" w:color="auto"/>
              <w:right w:val="nil"/>
            </w:tcBorders>
            <w:vAlign w:val="center"/>
          </w:tcPr>
          <w:p w14:paraId="6ECB6FBA" w14:textId="77777777" w:rsidR="00514076" w:rsidRPr="00A5733E" w:rsidRDefault="00514076" w:rsidP="0015109E">
            <w:pPr>
              <w:keepNext/>
              <w:keepLines/>
              <w:autoSpaceDE w:val="0"/>
              <w:spacing w:before="120"/>
              <w:jc w:val="right"/>
              <w:rPr>
                <w:rFonts w:cs="Calibri"/>
                <w:b/>
                <w:sz w:val="20"/>
                <w:szCs w:val="20"/>
              </w:rPr>
            </w:pPr>
            <w:r w:rsidRPr="00A5733E">
              <w:rPr>
                <w:rFonts w:cs="Calibri"/>
                <w:sz w:val="20"/>
                <w:szCs w:val="20"/>
              </w:rPr>
              <w:t>USE étalon =</w:t>
            </w:r>
          </w:p>
        </w:tc>
        <w:tc>
          <w:tcPr>
            <w:tcW w:w="251" w:type="pct"/>
            <w:tcBorders>
              <w:top w:val="single" w:sz="12" w:space="0" w:color="auto"/>
              <w:left w:val="nil"/>
              <w:bottom w:val="single" w:sz="4" w:space="0" w:color="auto"/>
              <w:right w:val="nil"/>
            </w:tcBorders>
          </w:tcPr>
          <w:p w14:paraId="0D8A2E81" w14:textId="77777777" w:rsidR="00514076" w:rsidRPr="00A5733E" w:rsidRDefault="00514076" w:rsidP="0015109E">
            <w:pPr>
              <w:keepNext/>
              <w:keepLines/>
              <w:autoSpaceDE w:val="0"/>
              <w:spacing w:before="120"/>
              <w:jc w:val="center"/>
              <w:rPr>
                <w:rFonts w:cs="Calibri"/>
                <w:b/>
                <w:color w:val="3366FF"/>
                <w:sz w:val="20"/>
                <w:szCs w:val="20"/>
              </w:rPr>
            </w:pPr>
            <w:r>
              <w:rPr>
                <w:rFonts w:cs="Calibri"/>
                <w:b/>
                <w:sz w:val="20"/>
                <w:szCs w:val="20"/>
              </w:rPr>
              <w:t>60</w:t>
            </w:r>
          </w:p>
        </w:tc>
        <w:tc>
          <w:tcPr>
            <w:tcW w:w="383" w:type="pct"/>
            <w:tcBorders>
              <w:top w:val="single" w:sz="12" w:space="0" w:color="auto"/>
              <w:left w:val="nil"/>
              <w:bottom w:val="single" w:sz="4" w:space="0" w:color="auto"/>
              <w:right w:val="single" w:sz="4" w:space="0" w:color="auto"/>
            </w:tcBorders>
          </w:tcPr>
          <w:p w14:paraId="0926CF20" w14:textId="77777777" w:rsidR="00514076" w:rsidRPr="00A5733E" w:rsidRDefault="00514076" w:rsidP="0015109E">
            <w:pPr>
              <w:keepNext/>
              <w:keepLines/>
              <w:autoSpaceDE w:val="0"/>
              <w:spacing w:before="120"/>
              <w:ind w:left="-174"/>
              <w:jc w:val="right"/>
              <w:rPr>
                <w:rFonts w:cs="Calibri"/>
                <w:b/>
                <w:sz w:val="20"/>
                <w:szCs w:val="20"/>
              </w:rPr>
            </w:pPr>
            <w:r w:rsidRPr="00A5733E">
              <w:rPr>
                <w:rFonts w:cs="Calibri"/>
                <w:sz w:val="20"/>
                <w:szCs w:val="20"/>
              </w:rPr>
              <w:t>kWh/m²/an</w:t>
            </w:r>
          </w:p>
        </w:tc>
        <w:tc>
          <w:tcPr>
            <w:tcW w:w="1760" w:type="pct"/>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30E4C44F" w14:textId="77777777" w:rsidR="00514076" w:rsidRPr="00A5733E" w:rsidRDefault="00514076" w:rsidP="0015109E">
            <w:pPr>
              <w:keepNext/>
              <w:keepLines/>
              <w:autoSpaceDE w:val="0"/>
              <w:spacing w:before="120"/>
              <w:jc w:val="center"/>
              <w:rPr>
                <w:rFonts w:cs="Calibri"/>
                <w:b/>
                <w:sz w:val="20"/>
                <w:szCs w:val="20"/>
              </w:rPr>
            </w:pPr>
          </w:p>
        </w:tc>
      </w:tr>
      <w:tr w:rsidR="00514076" w:rsidRPr="00A5733E" w14:paraId="6689F3DA" w14:textId="77777777" w:rsidTr="0015109E">
        <w:tc>
          <w:tcPr>
            <w:tcW w:w="857" w:type="pct"/>
            <w:tcBorders>
              <w:left w:val="single" w:sz="12" w:space="0" w:color="auto"/>
              <w:right w:val="single" w:sz="2" w:space="0" w:color="auto"/>
            </w:tcBorders>
            <w:shd w:val="clear" w:color="auto" w:fill="D9D9D9" w:themeFill="background1" w:themeFillShade="D9"/>
            <w:vAlign w:val="center"/>
          </w:tcPr>
          <w:p w14:paraId="211E18B9" w14:textId="77777777" w:rsidR="00514076" w:rsidRPr="00A5733E" w:rsidRDefault="00514076" w:rsidP="0015109E">
            <w:pPr>
              <w:keepNext/>
              <w:keepLines/>
              <w:autoSpaceDE w:val="0"/>
              <w:jc w:val="center"/>
              <w:rPr>
                <w:rFonts w:cs="Calibri"/>
                <w:b/>
                <w:sz w:val="20"/>
                <w:szCs w:val="20"/>
              </w:rPr>
            </w:pPr>
            <w:r w:rsidRPr="00A5733E">
              <w:rPr>
                <w:rFonts w:cs="Calibri"/>
                <w:b/>
                <w:sz w:val="20"/>
                <w:szCs w:val="20"/>
              </w:rPr>
              <w:t>Type d’indicateur d’intensité d’usage</w:t>
            </w:r>
          </w:p>
        </w:tc>
        <w:tc>
          <w:tcPr>
            <w:tcW w:w="2383" w:type="pct"/>
            <w:gridSpan w:val="4"/>
            <w:tcBorders>
              <w:left w:val="single" w:sz="2" w:space="0" w:color="auto"/>
            </w:tcBorders>
            <w:shd w:val="clear" w:color="auto" w:fill="D9D9D9" w:themeFill="background1" w:themeFillShade="D9"/>
            <w:vAlign w:val="center"/>
          </w:tcPr>
          <w:p w14:paraId="1AA72762" w14:textId="77777777" w:rsidR="00514076" w:rsidRPr="00A5733E" w:rsidRDefault="00514076" w:rsidP="0015109E">
            <w:pPr>
              <w:keepNext/>
              <w:keepLines/>
              <w:autoSpaceDE w:val="0"/>
              <w:spacing w:before="120"/>
              <w:jc w:val="center"/>
              <w:rPr>
                <w:rFonts w:cs="Calibri"/>
                <w:b/>
                <w:sz w:val="20"/>
                <w:szCs w:val="20"/>
              </w:rPr>
            </w:pPr>
            <w:r w:rsidRPr="00A5733E">
              <w:rPr>
                <w:rFonts w:cs="Calibri"/>
                <w:b/>
                <w:sz w:val="20"/>
                <w:szCs w:val="20"/>
              </w:rPr>
              <w:t>Indicateur d’intensité d’usage à renseigner par l’assujetti</w:t>
            </w:r>
          </w:p>
          <w:p w14:paraId="199E9A98" w14:textId="77777777" w:rsidR="00514076" w:rsidRPr="00A5733E" w:rsidRDefault="00514076" w:rsidP="0015109E">
            <w:pPr>
              <w:keepNext/>
              <w:keepLines/>
              <w:autoSpaceDE w:val="0"/>
              <w:spacing w:after="120"/>
              <w:jc w:val="center"/>
              <w:rPr>
                <w:rFonts w:cs="Calibri"/>
                <w:sz w:val="20"/>
                <w:szCs w:val="20"/>
              </w:rPr>
            </w:pPr>
            <w:r w:rsidRPr="00A5733E">
              <w:rPr>
                <w:rFonts w:cs="Calibri"/>
                <w:sz w:val="20"/>
                <w:szCs w:val="20"/>
              </w:rPr>
              <w:t>Valeur de référence associée à la USE étalon</w:t>
            </w:r>
          </w:p>
        </w:tc>
        <w:tc>
          <w:tcPr>
            <w:tcW w:w="1760" w:type="pct"/>
            <w:tcBorders>
              <w:right w:val="single" w:sz="12" w:space="0" w:color="auto"/>
            </w:tcBorders>
            <w:shd w:val="clear" w:color="auto" w:fill="D9D9D9" w:themeFill="background1" w:themeFillShade="D9"/>
            <w:vAlign w:val="center"/>
          </w:tcPr>
          <w:p w14:paraId="749D7156" w14:textId="77777777" w:rsidR="00514076" w:rsidRPr="00A5733E" w:rsidRDefault="00514076" w:rsidP="0015109E">
            <w:pPr>
              <w:keepNext/>
              <w:keepLines/>
              <w:autoSpaceDE w:val="0"/>
              <w:spacing w:before="120"/>
              <w:jc w:val="center"/>
              <w:rPr>
                <w:rFonts w:cs="Calibri"/>
                <w:b/>
                <w:sz w:val="20"/>
                <w:szCs w:val="20"/>
              </w:rPr>
            </w:pPr>
            <w:r w:rsidRPr="00A5733E">
              <w:rPr>
                <w:rFonts w:cs="Calibri"/>
                <w:b/>
                <w:sz w:val="20"/>
                <w:szCs w:val="20"/>
              </w:rPr>
              <w:t>Indicateur d’intensité d’usage étalon</w:t>
            </w:r>
          </w:p>
          <w:p w14:paraId="5711F251" w14:textId="77777777" w:rsidR="00514076" w:rsidRPr="00A5733E" w:rsidRDefault="00514076" w:rsidP="0015109E">
            <w:pPr>
              <w:keepNext/>
              <w:keepLines/>
              <w:autoSpaceDE w:val="0"/>
              <w:spacing w:before="120"/>
              <w:jc w:val="center"/>
              <w:rPr>
                <w:rFonts w:cs="Calibri"/>
                <w:b/>
                <w:sz w:val="20"/>
                <w:szCs w:val="20"/>
              </w:rPr>
            </w:pPr>
          </w:p>
        </w:tc>
      </w:tr>
      <w:tr w:rsidR="00514076" w:rsidRPr="00A5733E" w14:paraId="0AAC81FF" w14:textId="77777777" w:rsidTr="0015109E">
        <w:tc>
          <w:tcPr>
            <w:tcW w:w="857" w:type="pct"/>
            <w:tcBorders>
              <w:left w:val="single" w:sz="12" w:space="0" w:color="auto"/>
              <w:right w:val="single" w:sz="2" w:space="0" w:color="auto"/>
            </w:tcBorders>
            <w:vAlign w:val="center"/>
          </w:tcPr>
          <w:p w14:paraId="555CD7A6" w14:textId="77777777" w:rsidR="00514076" w:rsidRPr="00A5733E" w:rsidRDefault="00514076" w:rsidP="0015109E">
            <w:pPr>
              <w:keepNext/>
              <w:keepLines/>
              <w:autoSpaceDE w:val="0"/>
              <w:jc w:val="center"/>
              <w:rPr>
                <w:rFonts w:cs="Calibri"/>
                <w:sz w:val="20"/>
                <w:szCs w:val="20"/>
              </w:rPr>
            </w:pPr>
            <w:r w:rsidRPr="00A5733E">
              <w:rPr>
                <w:rFonts w:cs="Calibri"/>
                <w:sz w:val="20"/>
                <w:szCs w:val="20"/>
              </w:rPr>
              <w:t>Indicateurs d’intensité d’usage temporels</w:t>
            </w:r>
          </w:p>
        </w:tc>
        <w:tc>
          <w:tcPr>
            <w:tcW w:w="4143" w:type="pct"/>
            <w:gridSpan w:val="5"/>
            <w:tcBorders>
              <w:left w:val="single" w:sz="2" w:space="0" w:color="auto"/>
              <w:right w:val="single" w:sz="12" w:space="0" w:color="auto"/>
            </w:tcBorders>
            <w:vAlign w:val="center"/>
          </w:tcPr>
          <w:p w14:paraId="65C9D2E5" w14:textId="3E5E3C3C" w:rsidR="00514076" w:rsidRPr="00191C1F" w:rsidRDefault="00514076" w:rsidP="000E5CD0">
            <w:pPr>
              <w:keepNext/>
              <w:keepLines/>
              <w:autoSpaceDE w:val="0"/>
              <w:jc w:val="center"/>
              <w:rPr>
                <w:rFonts w:cs="Calibri"/>
                <w:sz w:val="20"/>
                <w:szCs w:val="20"/>
              </w:rPr>
            </w:pPr>
            <w:r w:rsidRPr="00191C1F">
              <w:rPr>
                <w:rFonts w:cs="Calibri"/>
                <w:sz w:val="20"/>
                <w:szCs w:val="20"/>
              </w:rPr>
              <w:t xml:space="preserve">Pas de modulation temporelle </w:t>
            </w:r>
          </w:p>
        </w:tc>
      </w:tr>
      <w:tr w:rsidR="00514076" w:rsidRPr="00446415" w14:paraId="5723F7D5" w14:textId="77777777" w:rsidTr="0015109E">
        <w:trPr>
          <w:trHeight w:val="409"/>
        </w:trPr>
        <w:tc>
          <w:tcPr>
            <w:tcW w:w="857" w:type="pct"/>
            <w:tcBorders>
              <w:left w:val="single" w:sz="12" w:space="0" w:color="auto"/>
              <w:right w:val="single" w:sz="2" w:space="0" w:color="auto"/>
            </w:tcBorders>
            <w:vAlign w:val="center"/>
          </w:tcPr>
          <w:p w14:paraId="1703CF35" w14:textId="77777777" w:rsidR="00514076" w:rsidRPr="00A5733E" w:rsidRDefault="00514076" w:rsidP="0015109E">
            <w:pPr>
              <w:keepNext/>
              <w:keepLines/>
              <w:autoSpaceDE w:val="0"/>
              <w:jc w:val="center"/>
              <w:rPr>
                <w:rFonts w:cs="Calibri"/>
                <w:sz w:val="20"/>
                <w:szCs w:val="20"/>
              </w:rPr>
            </w:pPr>
            <w:r w:rsidRPr="00A5733E">
              <w:rPr>
                <w:rFonts w:cs="Calibri"/>
                <w:sz w:val="20"/>
                <w:szCs w:val="20"/>
              </w:rPr>
              <w:t>Indicateurs d’intensité d’usage surfaciques</w:t>
            </w:r>
          </w:p>
        </w:tc>
        <w:tc>
          <w:tcPr>
            <w:tcW w:w="4143" w:type="pct"/>
            <w:gridSpan w:val="5"/>
            <w:tcBorders>
              <w:left w:val="single" w:sz="2" w:space="0" w:color="auto"/>
              <w:bottom w:val="single" w:sz="4" w:space="0" w:color="auto"/>
              <w:right w:val="single" w:sz="12" w:space="0" w:color="auto"/>
            </w:tcBorders>
            <w:vAlign w:val="center"/>
          </w:tcPr>
          <w:p w14:paraId="0830E73E" w14:textId="4039A4AF" w:rsidR="00514076" w:rsidRPr="00446415" w:rsidRDefault="00514076" w:rsidP="000E5CD0">
            <w:pPr>
              <w:keepNext/>
              <w:keepLines/>
              <w:autoSpaceDE w:val="0"/>
              <w:jc w:val="center"/>
              <w:rPr>
                <w:rFonts w:cs="Calibri"/>
                <w:sz w:val="20"/>
                <w:szCs w:val="20"/>
              </w:rPr>
            </w:pPr>
            <w:r w:rsidRPr="00446415">
              <w:rPr>
                <w:rFonts w:cs="Calibri"/>
                <w:sz w:val="20"/>
                <w:szCs w:val="20"/>
              </w:rPr>
              <w:t xml:space="preserve">Pas de modulation surfacique </w:t>
            </w:r>
          </w:p>
        </w:tc>
      </w:tr>
      <w:tr w:rsidR="00514076" w:rsidRPr="009A1ABE" w14:paraId="2FEED0C0" w14:textId="77777777" w:rsidTr="0015109E">
        <w:tc>
          <w:tcPr>
            <w:tcW w:w="857" w:type="pct"/>
            <w:tcBorders>
              <w:left w:val="single" w:sz="12" w:space="0" w:color="auto"/>
              <w:right w:val="single" w:sz="2" w:space="0" w:color="auto"/>
            </w:tcBorders>
            <w:vAlign w:val="center"/>
          </w:tcPr>
          <w:p w14:paraId="19E79D11" w14:textId="77777777" w:rsidR="00514076" w:rsidRPr="00A5733E" w:rsidRDefault="00514076" w:rsidP="0015109E">
            <w:pPr>
              <w:keepNext/>
              <w:keepLines/>
              <w:autoSpaceDE w:val="0"/>
              <w:jc w:val="center"/>
              <w:rPr>
                <w:rFonts w:cs="Calibri"/>
                <w:sz w:val="20"/>
                <w:szCs w:val="20"/>
              </w:rPr>
            </w:pPr>
            <w:r w:rsidRPr="00A5733E">
              <w:rPr>
                <w:rFonts w:cs="Calibri"/>
                <w:sz w:val="20"/>
                <w:szCs w:val="20"/>
              </w:rPr>
              <w:t>Formule de modulation en fonction du volume d’activité</w:t>
            </w:r>
          </w:p>
        </w:tc>
        <w:tc>
          <w:tcPr>
            <w:tcW w:w="4143" w:type="pct"/>
            <w:gridSpan w:val="5"/>
            <w:tcBorders>
              <w:left w:val="single" w:sz="2" w:space="0" w:color="auto"/>
              <w:right w:val="single" w:sz="12" w:space="0" w:color="auto"/>
            </w:tcBorders>
            <w:vAlign w:val="center"/>
          </w:tcPr>
          <w:p w14:paraId="65816439" w14:textId="77777777" w:rsidR="00514076" w:rsidRPr="001D022F" w:rsidRDefault="00514076" w:rsidP="0015109E">
            <w:pPr>
              <w:keepNext/>
              <w:keepLines/>
              <w:autoSpaceDE w:val="0"/>
              <w:ind w:left="-102" w:right="-6"/>
              <w:jc w:val="center"/>
              <w:rPr>
                <w:rFonts w:cs="Calibri"/>
                <w:b/>
                <w:sz w:val="20"/>
                <w:szCs w:val="20"/>
                <w:bdr w:val="none" w:sz="0" w:space="0" w:color="auto" w:frame="1"/>
                <w:lang w:val="en-US"/>
              </w:rPr>
            </w:pPr>
            <w:r w:rsidRPr="001D022F">
              <w:rPr>
                <w:rFonts w:cs="Calibri"/>
                <w:b/>
                <w:sz w:val="20"/>
                <w:szCs w:val="20"/>
                <w:bdr w:val="none" w:sz="0" w:space="0" w:color="auto" w:frame="1"/>
                <w:lang w:val="en-US"/>
              </w:rPr>
              <w:t xml:space="preserve">USE modulé </w:t>
            </w:r>
            <w:r w:rsidRPr="001D022F">
              <w:rPr>
                <w:rFonts w:cs="Calibri"/>
                <w:sz w:val="20"/>
                <w:szCs w:val="20"/>
                <w:bdr w:val="none" w:sz="0" w:space="0" w:color="auto" w:frame="1"/>
                <w:lang w:val="en-US"/>
              </w:rPr>
              <w:t>(kWh/m²/an) = USE étalon</w:t>
            </w:r>
            <w:r w:rsidRPr="001D022F" w:rsidDel="00F4372C">
              <w:rPr>
                <w:rFonts w:cs="Calibri"/>
                <w:b/>
                <w:sz w:val="20"/>
                <w:szCs w:val="20"/>
                <w:bdr w:val="none" w:sz="0" w:space="0" w:color="auto" w:frame="1"/>
                <w:lang w:val="en-US"/>
              </w:rPr>
              <w:t xml:space="preserve"> </w:t>
            </w:r>
          </w:p>
        </w:tc>
      </w:tr>
    </w:tbl>
    <w:p w14:paraId="77CB1AC2" w14:textId="77777777" w:rsidR="00514076" w:rsidRPr="001D022F" w:rsidRDefault="00514076" w:rsidP="00514076">
      <w:pPr>
        <w:widowControl w:val="0"/>
        <w:autoSpaceDE w:val="0"/>
        <w:spacing w:before="120"/>
        <w:ind w:left="360"/>
        <w:jc w:val="left"/>
        <w:rPr>
          <w:rFonts w:cs="Calibri"/>
          <w:b/>
          <w:lang w:val="en-US"/>
        </w:rPr>
      </w:pPr>
    </w:p>
    <w:p w14:paraId="0BD3FFA3" w14:textId="424304BA" w:rsidR="00192F17" w:rsidRPr="00CA2CE6" w:rsidRDefault="00514076">
      <w:pPr>
        <w:spacing w:after="160" w:line="259" w:lineRule="auto"/>
        <w:jc w:val="left"/>
        <w:rPr>
          <w:b/>
          <w:sz w:val="28"/>
          <w:u w:val="single"/>
          <w:lang w:val="en-US"/>
        </w:rPr>
      </w:pPr>
      <w:r w:rsidRPr="00AE7F3A">
        <w:rPr>
          <w:lang w:val="en-US"/>
        </w:rPr>
        <w:br w:type="page"/>
      </w:r>
    </w:p>
    <w:p w14:paraId="28E5F1A3" w14:textId="2A2295A7" w:rsidR="001D022F" w:rsidRDefault="001D022F" w:rsidP="001D022F">
      <w:pPr>
        <w:pStyle w:val="Titre3"/>
      </w:pPr>
      <w:r>
        <w:lastRenderedPageBreak/>
        <w:t>Protection judiciaire de la Jeunesse</w:t>
      </w:r>
    </w:p>
    <w:p w14:paraId="1873C8F8" w14:textId="77777777" w:rsidR="001D022F" w:rsidRDefault="001D022F" w:rsidP="002544E6">
      <w:pPr>
        <w:pStyle w:val="Titre5"/>
        <w:numPr>
          <w:ilvl w:val="0"/>
          <w:numId w:val="21"/>
        </w:numPr>
      </w:pPr>
      <w:r>
        <w:t>Périmètre</w:t>
      </w:r>
    </w:p>
    <w:p w14:paraId="2CF181E6" w14:textId="77777777" w:rsidR="001D022F" w:rsidRPr="008712BF" w:rsidRDefault="001D022F" w:rsidP="001D022F">
      <w:pPr>
        <w:widowControl w:val="0"/>
        <w:shd w:val="clear" w:color="auto" w:fill="FFFFFF" w:themeFill="background1"/>
        <w:autoSpaceDE w:val="0"/>
        <w:spacing w:before="120"/>
        <w:rPr>
          <w:rFonts w:cs="Calibri"/>
          <w:color w:val="000000" w:themeColor="text1"/>
        </w:rPr>
      </w:pPr>
      <w:r w:rsidRPr="008712BF">
        <w:rPr>
          <w:rFonts w:cs="Calibri"/>
          <w:color w:val="000000" w:themeColor="text1"/>
        </w:rPr>
        <w:t>Les activités relatives à la justice sont des services de prérogative publique, elles relèvent de la section O de la nomenclature NAF relative à l’administration publique et principalement de la sous-section 84.23 (Services de la justice) qui comprend les services d’administration de la justice (84.23.11) et les services d’administration pénitentiaire (84.23.12).</w:t>
      </w:r>
    </w:p>
    <w:p w14:paraId="48112A0C" w14:textId="50AA28B2" w:rsidR="001D022F" w:rsidRPr="00A3710E" w:rsidRDefault="001D022F" w:rsidP="001D022F">
      <w:pPr>
        <w:widowControl w:val="0"/>
        <w:shd w:val="clear" w:color="auto" w:fill="FFFFFF" w:themeFill="background1"/>
        <w:autoSpaceDE w:val="0"/>
        <w:spacing w:before="120"/>
        <w:rPr>
          <w:rFonts w:cs="Calibri"/>
        </w:rPr>
      </w:pPr>
      <w:r w:rsidRPr="00C52129">
        <w:rPr>
          <w:rFonts w:cs="Calibri"/>
        </w:rPr>
        <w:t xml:space="preserve">La segmentation des établissements de </w:t>
      </w:r>
      <w:r>
        <w:rPr>
          <w:rFonts w:cs="Calibri"/>
        </w:rPr>
        <w:t>Protection judiciaire de la jeunesse</w:t>
      </w:r>
      <w:r w:rsidRPr="00C52129">
        <w:rPr>
          <w:rFonts w:cs="Calibri"/>
        </w:rPr>
        <w:t xml:space="preserve"> </w:t>
      </w:r>
      <w:r w:rsidR="00E30383" w:rsidRPr="00E30383">
        <w:rPr>
          <w:rFonts w:cs="Calibri"/>
        </w:rPr>
        <w:t xml:space="preserve">est déclinée de la façon </w:t>
      </w:r>
      <w:r w:rsidRPr="00C52129">
        <w:rPr>
          <w:rFonts w:cs="Calibri"/>
        </w:rPr>
        <w:t>suivante</w:t>
      </w:r>
      <w:r w:rsidRPr="00A3710E">
        <w:rPr>
          <w:rFonts w:cs="Calibri"/>
        </w:rPr>
        <w:t> :</w:t>
      </w:r>
    </w:p>
    <w:p w14:paraId="5586F1DD" w14:textId="20192A6A" w:rsidR="001D022F" w:rsidRPr="008712BF" w:rsidRDefault="00BC6726" w:rsidP="002544E6">
      <w:pPr>
        <w:pStyle w:val="Paragraphedeliste"/>
        <w:widowControl w:val="0"/>
        <w:numPr>
          <w:ilvl w:val="0"/>
          <w:numId w:val="13"/>
        </w:numPr>
        <w:shd w:val="clear" w:color="auto" w:fill="FFFFFF" w:themeFill="background1"/>
        <w:suppressAutoHyphens/>
        <w:autoSpaceDE w:val="0"/>
        <w:spacing w:before="60" w:line="240" w:lineRule="auto"/>
        <w:rPr>
          <w:rFonts w:cs="Calibri"/>
          <w:color w:val="000000" w:themeColor="text1"/>
        </w:rPr>
      </w:pPr>
      <w:r w:rsidRPr="00611B34">
        <w:rPr>
          <w:rFonts w:cs="Calibri"/>
          <w:color w:val="000000" w:themeColor="text1"/>
        </w:rPr>
        <w:t>Protection judiciaire de la Jeunesse</w:t>
      </w:r>
      <w:r>
        <w:rPr>
          <w:rFonts w:cs="Calibri"/>
          <w:color w:val="000000" w:themeColor="text1"/>
        </w:rPr>
        <w:t xml:space="preserve"> – </w:t>
      </w:r>
      <w:r w:rsidR="001D022F" w:rsidRPr="008712BF">
        <w:rPr>
          <w:rFonts w:cs="Calibri"/>
          <w:color w:val="000000" w:themeColor="text1"/>
        </w:rPr>
        <w:t>Administration et bureaux (</w:t>
      </w:r>
      <w:r w:rsidR="00514076">
        <w:rPr>
          <w:rFonts w:cs="Calibri"/>
          <w:color w:val="000000" w:themeColor="text1"/>
        </w:rPr>
        <w:t>bureaux standards</w:t>
      </w:r>
      <w:r w:rsidR="001D022F" w:rsidRPr="008712BF">
        <w:rPr>
          <w:rFonts w:cs="Calibri"/>
          <w:color w:val="000000" w:themeColor="text1"/>
        </w:rPr>
        <w:t>) ;</w:t>
      </w:r>
    </w:p>
    <w:p w14:paraId="34F98D84" w14:textId="77777777" w:rsidR="001D022F" w:rsidRPr="008712BF" w:rsidRDefault="001D022F" w:rsidP="002544E6">
      <w:pPr>
        <w:pStyle w:val="Paragraphedeliste"/>
        <w:widowControl w:val="0"/>
        <w:numPr>
          <w:ilvl w:val="0"/>
          <w:numId w:val="13"/>
        </w:numPr>
        <w:shd w:val="clear" w:color="auto" w:fill="FFFFFF" w:themeFill="background1"/>
        <w:suppressAutoHyphens/>
        <w:autoSpaceDE w:val="0"/>
        <w:spacing w:before="60" w:line="240" w:lineRule="auto"/>
        <w:rPr>
          <w:rFonts w:cs="Calibri"/>
          <w:color w:val="000000" w:themeColor="text1"/>
        </w:rPr>
      </w:pPr>
      <w:r w:rsidRPr="008712BF">
        <w:rPr>
          <w:rFonts w:cs="Calibri"/>
          <w:color w:val="000000" w:themeColor="text1"/>
        </w:rPr>
        <w:t>Salles d’enseignement et activités ;</w:t>
      </w:r>
    </w:p>
    <w:p w14:paraId="64B6DFCF" w14:textId="77777777" w:rsidR="001D022F" w:rsidRDefault="001D022F" w:rsidP="002544E6">
      <w:pPr>
        <w:pStyle w:val="Paragraphedeliste"/>
        <w:widowControl w:val="0"/>
        <w:numPr>
          <w:ilvl w:val="0"/>
          <w:numId w:val="13"/>
        </w:numPr>
        <w:shd w:val="clear" w:color="auto" w:fill="FFFFFF" w:themeFill="background1"/>
        <w:suppressAutoHyphens/>
        <w:autoSpaceDE w:val="0"/>
        <w:spacing w:before="60" w:line="240" w:lineRule="auto"/>
        <w:rPr>
          <w:rFonts w:cs="Calibri"/>
          <w:color w:val="000000" w:themeColor="text1"/>
        </w:rPr>
      </w:pPr>
      <w:r w:rsidRPr="008712BF">
        <w:rPr>
          <w:rFonts w:cs="Calibri"/>
          <w:color w:val="000000" w:themeColor="text1"/>
        </w:rPr>
        <w:t>Hébergement des mineurs</w:t>
      </w:r>
      <w:r>
        <w:rPr>
          <w:rFonts w:cs="Calibri"/>
          <w:color w:val="000000" w:themeColor="text1"/>
        </w:rPr>
        <w:t> ;</w:t>
      </w:r>
    </w:p>
    <w:p w14:paraId="56B506C1" w14:textId="10E27032" w:rsidR="001D022F" w:rsidRPr="008712BF" w:rsidRDefault="00BC6726" w:rsidP="00611B34">
      <w:pPr>
        <w:pStyle w:val="Paragraphedeliste"/>
        <w:widowControl w:val="0"/>
        <w:numPr>
          <w:ilvl w:val="0"/>
          <w:numId w:val="13"/>
        </w:numPr>
        <w:shd w:val="clear" w:color="auto" w:fill="FFFFFF" w:themeFill="background1"/>
        <w:suppressAutoHyphens/>
        <w:autoSpaceDE w:val="0"/>
        <w:spacing w:before="60" w:line="240" w:lineRule="auto"/>
        <w:rPr>
          <w:rFonts w:cs="Calibri"/>
          <w:color w:val="000000" w:themeColor="text1"/>
        </w:rPr>
      </w:pPr>
      <w:r w:rsidRPr="00611B34">
        <w:rPr>
          <w:rFonts w:cs="Calibri"/>
          <w:color w:val="000000" w:themeColor="text1"/>
        </w:rPr>
        <w:t>Protection judiciaire de la Jeunesse</w:t>
      </w:r>
      <w:r>
        <w:rPr>
          <w:rFonts w:cs="Calibri"/>
          <w:color w:val="000000" w:themeColor="text1"/>
        </w:rPr>
        <w:t xml:space="preserve"> – </w:t>
      </w:r>
      <w:r w:rsidR="001D022F">
        <w:rPr>
          <w:rFonts w:cs="Calibri"/>
          <w:color w:val="000000" w:themeColor="text1"/>
        </w:rPr>
        <w:t>Valeur par défaut.</w:t>
      </w:r>
    </w:p>
    <w:p w14:paraId="79D0EBEF" w14:textId="77777777" w:rsidR="001D022F" w:rsidRDefault="001D022F" w:rsidP="001D022F">
      <w:pPr>
        <w:rPr>
          <w:rFonts w:cs="Calibri"/>
          <w:color w:val="000000" w:themeColor="text1"/>
        </w:rPr>
      </w:pPr>
    </w:p>
    <w:p w14:paraId="5EF81726" w14:textId="77777777" w:rsidR="001D022F" w:rsidRPr="00F1044C" w:rsidRDefault="001D022F" w:rsidP="001D022F">
      <w:pPr>
        <w:pStyle w:val="Titre5"/>
      </w:pPr>
      <w:r w:rsidRPr="00F1044C">
        <w:t>Indicateurs</w:t>
      </w:r>
      <w:r>
        <w:t xml:space="preserve"> d’intensité d’usage </w:t>
      </w:r>
    </w:p>
    <w:p w14:paraId="6E9CF939" w14:textId="77777777" w:rsidR="001D022F" w:rsidRDefault="001D022F" w:rsidP="001D022F">
      <w:pPr>
        <w:rPr>
          <w:u w:val="single"/>
        </w:rPr>
      </w:pPr>
      <w:r w:rsidRPr="00774E51">
        <w:rPr>
          <w:u w:val="single"/>
        </w:rPr>
        <w:t>Indicateurs d’intensité d’usage temporels :</w:t>
      </w:r>
    </w:p>
    <w:p w14:paraId="279F0A76" w14:textId="769644A7" w:rsidR="001D022F" w:rsidRDefault="001D022F" w:rsidP="00212B8F">
      <w:pPr>
        <w:rPr>
          <w:rFonts w:cs="Calibri"/>
        </w:rPr>
      </w:pPr>
      <w:r>
        <w:t>L’amplitude horaire annuelle d’utilisation des locaux est utilisée comme indicateur d’intensité d’usage temporel </w:t>
      </w:r>
      <w:r w:rsidR="00CA5E4F">
        <w:t>p</w:t>
      </w:r>
      <w:r>
        <w:t>our la sous-catégorie</w:t>
      </w:r>
      <w:r w:rsidRPr="00CA5E4F">
        <w:rPr>
          <w:rFonts w:cs="Calibri"/>
        </w:rPr>
        <w:t xml:space="preserve"> « </w:t>
      </w:r>
      <w:r w:rsidRPr="00CA5E4F">
        <w:rPr>
          <w:rFonts w:cs="Calibri"/>
          <w:color w:val="000000" w:themeColor="text1"/>
        </w:rPr>
        <w:t>Salles d’enseignement et activités </w:t>
      </w:r>
      <w:r w:rsidRPr="00CA5E4F">
        <w:rPr>
          <w:rFonts w:cs="Calibri"/>
        </w:rPr>
        <w:t xml:space="preserve">» </w:t>
      </w:r>
      <w:r w:rsidR="00CA5E4F">
        <w:t xml:space="preserve">; elle </w:t>
      </w:r>
      <w:r w:rsidR="008C5A21">
        <w:t>correspond </w:t>
      </w:r>
      <w:r w:rsidR="008C5A21" w:rsidRPr="00CA5E4F">
        <w:rPr>
          <w:rFonts w:cs="Calibri"/>
        </w:rPr>
        <w:t>aux</w:t>
      </w:r>
      <w:r w:rsidRPr="00CA5E4F">
        <w:rPr>
          <w:rFonts w:cs="Calibri"/>
        </w:rPr>
        <w:t xml:space="preserve"> heures d’utilisation et d’entretien de ces locaux.</w:t>
      </w:r>
    </w:p>
    <w:p w14:paraId="475C63AC" w14:textId="52852FF7" w:rsidR="00CA5E4F" w:rsidRPr="000F1225" w:rsidRDefault="00CA5E4F" w:rsidP="00CA5E4F">
      <w:pPr>
        <w:spacing w:before="120"/>
        <w:rPr>
          <w:rFonts w:cs="Calibri"/>
          <w:b/>
        </w:rPr>
      </w:pPr>
      <w:r>
        <w:rPr>
          <w:rFonts w:cs="Calibri"/>
        </w:rPr>
        <w:t>Il n’est pas prévu de modulation temporelle pour la sous-catégorie « </w:t>
      </w:r>
      <w:r w:rsidRPr="008712BF">
        <w:t xml:space="preserve">Hébergement des </w:t>
      </w:r>
      <w:r w:rsidR="008C5A21" w:rsidRPr="008712BF">
        <w:t>mineurs</w:t>
      </w:r>
      <w:r w:rsidR="008C5A21">
        <w:rPr>
          <w:rFonts w:cs="Calibri"/>
        </w:rPr>
        <w:t xml:space="preserve"> »</w:t>
      </w:r>
      <w:r>
        <w:rPr>
          <w:rFonts w:cs="Calibri"/>
        </w:rPr>
        <w:t>, l’exploitation étant nécessairement continue.</w:t>
      </w:r>
    </w:p>
    <w:p w14:paraId="316D40D1" w14:textId="77777777" w:rsidR="00CA5E4F" w:rsidRPr="00CA5E4F" w:rsidRDefault="00CA5E4F" w:rsidP="00212B8F">
      <w:pPr>
        <w:rPr>
          <w:rFonts w:cs="Calibri"/>
        </w:rPr>
      </w:pPr>
    </w:p>
    <w:p w14:paraId="1B6116DA" w14:textId="77777777" w:rsidR="001D022F" w:rsidRDefault="001D022F" w:rsidP="001D022F"/>
    <w:p w14:paraId="76B675B2" w14:textId="77777777" w:rsidR="001D022F" w:rsidRPr="007A536E" w:rsidRDefault="001D022F" w:rsidP="001D022F">
      <w:pPr>
        <w:rPr>
          <w:u w:val="single"/>
        </w:rPr>
      </w:pPr>
      <w:r w:rsidRPr="00774E51">
        <w:rPr>
          <w:u w:val="single"/>
        </w:rPr>
        <w:t xml:space="preserve">Indicateurs d’intensité d’usage </w:t>
      </w:r>
      <w:r>
        <w:rPr>
          <w:u w:val="single"/>
        </w:rPr>
        <w:t>surfacique </w:t>
      </w:r>
      <w:r w:rsidRPr="00774E51">
        <w:rPr>
          <w:u w:val="single"/>
        </w:rPr>
        <w:t>:</w:t>
      </w:r>
    </w:p>
    <w:p w14:paraId="0DA07368" w14:textId="573A1D84" w:rsidR="001D022F" w:rsidRDefault="00CA5E4F" w:rsidP="00212B8F">
      <w:pPr>
        <w:keepNext/>
        <w:keepLines/>
        <w:rPr>
          <w:rFonts w:cs="Calibri"/>
        </w:rPr>
      </w:pPr>
      <w:r>
        <w:rPr>
          <w:rFonts w:asciiTheme="minorHAnsi" w:hAnsiTheme="minorHAnsi" w:cstheme="minorHAnsi"/>
        </w:rPr>
        <w:t>Un</w:t>
      </w:r>
      <w:r w:rsidRPr="00FF2AF0">
        <w:rPr>
          <w:rFonts w:asciiTheme="minorHAnsi" w:hAnsiTheme="minorHAnsi" w:cstheme="minorHAnsi"/>
        </w:rPr>
        <w:t xml:space="preserve"> </w:t>
      </w:r>
      <w:r w:rsidR="001D022F" w:rsidRPr="00FF2AF0">
        <w:rPr>
          <w:rFonts w:asciiTheme="minorHAnsi" w:hAnsiTheme="minorHAnsi" w:cstheme="minorHAnsi"/>
        </w:rPr>
        <w:t xml:space="preserve">indicateur d’intensité d’usage surfacique </w:t>
      </w:r>
      <w:r>
        <w:rPr>
          <w:rFonts w:asciiTheme="minorHAnsi" w:hAnsiTheme="minorHAnsi" w:cstheme="minorHAnsi"/>
        </w:rPr>
        <w:t xml:space="preserve">est </w:t>
      </w:r>
      <w:r w:rsidR="001D022F" w:rsidRPr="00FF2AF0">
        <w:rPr>
          <w:rFonts w:asciiTheme="minorHAnsi" w:hAnsiTheme="minorHAnsi" w:cstheme="minorHAnsi"/>
        </w:rPr>
        <w:t>utilisé, selon la sous-catégorie</w:t>
      </w:r>
      <w:r>
        <w:rPr>
          <w:rFonts w:asciiTheme="minorHAnsi" w:hAnsiTheme="minorHAnsi" w:cstheme="minorHAnsi"/>
        </w:rPr>
        <w:t>, p</w:t>
      </w:r>
      <w:r w:rsidR="001D022F">
        <w:rPr>
          <w:rFonts w:cs="Calibri"/>
        </w:rPr>
        <w:t>our la sous-catégorie « </w:t>
      </w:r>
      <w:r w:rsidR="001D022F" w:rsidRPr="008712BF">
        <w:rPr>
          <w:rFonts w:cs="Calibri"/>
          <w:color w:val="000000" w:themeColor="text1"/>
        </w:rPr>
        <w:t>Hébergement des mineurs</w:t>
      </w:r>
      <w:r w:rsidR="001D022F">
        <w:rPr>
          <w:rFonts w:cs="Calibri"/>
        </w:rPr>
        <w:t xml:space="preserve"> »</w:t>
      </w:r>
      <w:r>
        <w:rPr>
          <w:rFonts w:cs="Calibri"/>
        </w:rPr>
        <w:t xml:space="preserve"> : </w:t>
      </w:r>
      <w:r w:rsidR="001D022F" w:rsidRPr="00C63442">
        <w:rPr>
          <w:rFonts w:cs="Calibri"/>
        </w:rPr>
        <w:t xml:space="preserve">la </w:t>
      </w:r>
      <w:r>
        <w:rPr>
          <w:rFonts w:cs="Calibri"/>
          <w:bCs/>
        </w:rPr>
        <w:t>s</w:t>
      </w:r>
      <w:r w:rsidRPr="00C63442">
        <w:rPr>
          <w:rFonts w:cs="Calibri"/>
          <w:bCs/>
        </w:rPr>
        <w:t xml:space="preserve">urface </w:t>
      </w:r>
      <w:r w:rsidR="001D022F" w:rsidRPr="00C63442">
        <w:rPr>
          <w:rFonts w:cs="Calibri"/>
          <w:bCs/>
        </w:rPr>
        <w:t xml:space="preserve">par chambre (m²/chambre) </w:t>
      </w:r>
      <w:r>
        <w:rPr>
          <w:rFonts w:cs="Calibri"/>
          <w:bCs/>
        </w:rPr>
        <w:t>correspondant à la surface de plancher de la sous-catégorie (</w:t>
      </w:r>
      <w:r w:rsidR="001D022F" w:rsidRPr="00C63442">
        <w:rPr>
          <w:rFonts w:cs="Calibri"/>
          <w:bCs/>
        </w:rPr>
        <w:t xml:space="preserve">incluant les circulations, les salles communes et salles d’activités, les sanitaires </w:t>
      </w:r>
      <w:r w:rsidR="008C5A21" w:rsidRPr="00C63442">
        <w:rPr>
          <w:rFonts w:cs="Calibri"/>
          <w:bCs/>
        </w:rPr>
        <w:t>etc.</w:t>
      </w:r>
      <w:r>
        <w:rPr>
          <w:rFonts w:cs="Calibri"/>
          <w:bCs/>
        </w:rPr>
        <w:t>) rapportée au nombre de chambres</w:t>
      </w:r>
      <w:r w:rsidR="001D022F" w:rsidRPr="00C63442">
        <w:rPr>
          <w:rFonts w:cs="Calibri"/>
          <w:bCs/>
        </w:rPr>
        <w:t>.</w:t>
      </w:r>
    </w:p>
    <w:p w14:paraId="5F780EAF" w14:textId="77777777" w:rsidR="001D022F" w:rsidRDefault="001D022F" w:rsidP="002B70B5">
      <w:pPr>
        <w:widowControl w:val="0"/>
        <w:autoSpaceDE w:val="0"/>
        <w:jc w:val="left"/>
        <w:rPr>
          <w:rFonts w:cs="Calibri"/>
          <w:sz w:val="20"/>
          <w:szCs w:val="20"/>
        </w:rPr>
      </w:pPr>
    </w:p>
    <w:p w14:paraId="2DF277D5" w14:textId="77777777" w:rsidR="001D022F" w:rsidRDefault="001D022F" w:rsidP="001D022F">
      <w:pPr>
        <w:widowControl w:val="0"/>
        <w:autoSpaceDE w:val="0"/>
        <w:jc w:val="center"/>
        <w:rPr>
          <w:rFonts w:cs="Calibri"/>
          <w:sz w:val="20"/>
          <w:szCs w:val="20"/>
        </w:rPr>
      </w:pPr>
    </w:p>
    <w:p w14:paraId="49EBFD12" w14:textId="77777777" w:rsidR="001D022F" w:rsidRDefault="001D022F" w:rsidP="001D022F">
      <w:pPr>
        <w:widowControl w:val="0"/>
        <w:autoSpaceDE w:val="0"/>
        <w:jc w:val="center"/>
        <w:rPr>
          <w:rFonts w:cs="Calibri"/>
          <w:sz w:val="20"/>
          <w:szCs w:val="20"/>
        </w:rPr>
      </w:pPr>
    </w:p>
    <w:p w14:paraId="7D587B72" w14:textId="77777777" w:rsidR="001D022F" w:rsidRPr="00F1044C" w:rsidRDefault="001D022F" w:rsidP="00ED14CC">
      <w:pPr>
        <w:pStyle w:val="Titre5"/>
        <w:keepNext/>
        <w:keepLines/>
        <w:widowControl/>
      </w:pPr>
      <w:r>
        <w:lastRenderedPageBreak/>
        <w:t xml:space="preserve">Valeurs absolues </w:t>
      </w:r>
    </w:p>
    <w:p w14:paraId="4684B16F" w14:textId="77777777" w:rsidR="001D022F" w:rsidRDefault="001D022F" w:rsidP="00ED14CC">
      <w:pPr>
        <w:keepNext/>
        <w:keepLines/>
        <w:autoSpaceDE w:val="0"/>
        <w:jc w:val="left"/>
        <w:rPr>
          <w:rFonts w:cs="Calibri"/>
          <w:sz w:val="20"/>
          <w:szCs w:val="20"/>
        </w:rPr>
      </w:pPr>
    </w:p>
    <w:p w14:paraId="6B97D440" w14:textId="6E97499E" w:rsidR="001D022F" w:rsidRPr="008712BF" w:rsidRDefault="001D022F" w:rsidP="00BC6726">
      <w:pPr>
        <w:pStyle w:val="Titre6"/>
      </w:pPr>
      <w:r w:rsidRPr="008712BF">
        <w:t>« Sous-catégorie “Salles d’enseignement et activité</w:t>
      </w:r>
      <w:r>
        <w:t>s</w:t>
      </w:r>
      <w:r w:rsidR="00BC6726" w:rsidRPr="008712BF">
        <w:t>“</w:t>
      </w:r>
      <w:r w:rsidRPr="008712BF">
        <w:t xml:space="preserve"> »</w:t>
      </w:r>
    </w:p>
    <w:p w14:paraId="404107DF" w14:textId="77777777" w:rsidR="00ED76DB" w:rsidRPr="00B90C0E" w:rsidRDefault="00ED76DB" w:rsidP="00ED76DB">
      <w:pPr>
        <w:keepNext/>
        <w:keepLines/>
        <w:autoSpaceDE w:val="0"/>
        <w:spacing w:before="120"/>
        <w:jc w:val="center"/>
        <w:rPr>
          <w:rFonts w:eastAsia="Arial"/>
          <w:sz w:val="20"/>
          <w:szCs w:val="20"/>
        </w:rPr>
      </w:pPr>
      <w:r w:rsidRPr="00981DE4">
        <w:rPr>
          <w:rFonts w:cs="Calibri"/>
          <w:sz w:val="20"/>
          <w:szCs w:val="20"/>
        </w:rPr>
        <w:t>(</w:t>
      </w:r>
      <w:r w:rsidRPr="004D5095">
        <w:rPr>
          <w:rFonts w:cs="Calibri"/>
          <w:b/>
          <w:sz w:val="20"/>
          <w:szCs w:val="20"/>
        </w:rPr>
        <w:t>NAF</w:t>
      </w:r>
      <w:r w:rsidRPr="004D5095">
        <w:rPr>
          <w:rFonts w:cs="Calibri"/>
          <w:sz w:val="20"/>
          <w:szCs w:val="20"/>
        </w:rPr>
        <w:t> :</w:t>
      </w:r>
      <w:r w:rsidRPr="00DC4B72">
        <w:rPr>
          <w:rFonts w:cs="Calibri"/>
          <w:sz w:val="20"/>
          <w:szCs w:val="20"/>
        </w:rPr>
        <w:t xml:space="preserve"> </w:t>
      </w:r>
      <w:r w:rsidRPr="004D5095">
        <w:rPr>
          <w:rFonts w:cs="Calibri"/>
          <w:sz w:val="20"/>
          <w:szCs w:val="20"/>
        </w:rPr>
        <w:t xml:space="preserve">Section </w:t>
      </w:r>
      <w:r>
        <w:rPr>
          <w:rFonts w:cs="Calibri"/>
          <w:sz w:val="20"/>
          <w:szCs w:val="20"/>
        </w:rPr>
        <w:t>O</w:t>
      </w:r>
      <w:r w:rsidRPr="004D5095">
        <w:rPr>
          <w:rFonts w:cs="Calibri"/>
          <w:sz w:val="20"/>
          <w:szCs w:val="20"/>
        </w:rPr>
        <w:t xml:space="preserve"> – services</w:t>
      </w:r>
      <w:r w:rsidRPr="008830F6">
        <w:rPr>
          <w:rFonts w:cs="Calibri"/>
          <w:color w:val="000000" w:themeColor="text1"/>
          <w:sz w:val="20"/>
          <w:szCs w:val="20"/>
        </w:rPr>
        <w:t xml:space="preserve"> d’administration </w:t>
      </w:r>
      <w:r>
        <w:rPr>
          <w:rFonts w:cs="Calibri"/>
          <w:color w:val="000000" w:themeColor="text1"/>
          <w:sz w:val="20"/>
          <w:szCs w:val="20"/>
        </w:rPr>
        <w:t>pénitentiaire</w:t>
      </w:r>
      <w:r w:rsidRPr="008830F6">
        <w:rPr>
          <w:rFonts w:cs="Calibri"/>
          <w:color w:val="000000" w:themeColor="text1"/>
          <w:sz w:val="20"/>
          <w:szCs w:val="20"/>
        </w:rPr>
        <w:t xml:space="preserve"> </w:t>
      </w:r>
      <w:r>
        <w:rPr>
          <w:rFonts w:cs="Calibri"/>
          <w:color w:val="000000" w:themeColor="text1"/>
          <w:sz w:val="20"/>
          <w:szCs w:val="20"/>
        </w:rPr>
        <w:t xml:space="preserve">– </w:t>
      </w:r>
      <w:r w:rsidRPr="008830F6">
        <w:rPr>
          <w:rFonts w:cs="Calibri"/>
          <w:b/>
          <w:color w:val="000000" w:themeColor="text1"/>
          <w:sz w:val="20"/>
          <w:szCs w:val="20"/>
        </w:rPr>
        <w:t>Code 84.23.</w:t>
      </w:r>
      <w:r>
        <w:rPr>
          <w:rFonts w:cs="Calibri"/>
          <w:b/>
          <w:color w:val="000000" w:themeColor="text1"/>
          <w:sz w:val="20"/>
          <w:szCs w:val="20"/>
        </w:rPr>
        <w:t>12</w:t>
      </w:r>
      <w:r w:rsidRPr="000F1225">
        <w:rPr>
          <w:rFonts w:cs="Calibri"/>
          <w:sz w:val="20"/>
          <w:szCs w:val="20"/>
        </w:rPr>
        <w:t>)</w:t>
      </w:r>
    </w:p>
    <w:tbl>
      <w:tblPr>
        <w:tblStyle w:val="Grilledutableau"/>
        <w:tblW w:w="5000" w:type="pct"/>
        <w:tblLook w:val="04A0" w:firstRow="1" w:lastRow="0" w:firstColumn="1" w:lastColumn="0" w:noHBand="0" w:noVBand="1"/>
      </w:tblPr>
      <w:tblGrid>
        <w:gridCol w:w="3245"/>
        <w:gridCol w:w="620"/>
        <w:gridCol w:w="623"/>
        <w:gridCol w:w="623"/>
        <w:gridCol w:w="352"/>
        <w:gridCol w:w="271"/>
        <w:gridCol w:w="623"/>
        <w:gridCol w:w="349"/>
        <w:gridCol w:w="274"/>
        <w:gridCol w:w="291"/>
        <w:gridCol w:w="333"/>
        <w:gridCol w:w="623"/>
        <w:gridCol w:w="1129"/>
        <w:gridCol w:w="1193"/>
        <w:gridCol w:w="1196"/>
        <w:gridCol w:w="1157"/>
        <w:gridCol w:w="1070"/>
      </w:tblGrid>
      <w:tr w:rsidR="001D022F" w:rsidRPr="008712BF" w14:paraId="36DF5772" w14:textId="77777777" w:rsidTr="00ED14CC">
        <w:tc>
          <w:tcPr>
            <w:tcW w:w="1161"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0890B8D2" w14:textId="77777777" w:rsidR="001D022F" w:rsidRPr="008712BF" w:rsidRDefault="001D022F" w:rsidP="00ED14CC">
            <w:pPr>
              <w:keepNext/>
              <w:keepLines/>
              <w:autoSpaceDE w:val="0"/>
              <w:jc w:val="center"/>
              <w:rPr>
                <w:rFonts w:cs="Calibri"/>
                <w:b/>
                <w:sz w:val="20"/>
                <w:szCs w:val="20"/>
              </w:rPr>
            </w:pPr>
            <w:r w:rsidRPr="008712BF">
              <w:rPr>
                <w:rFonts w:cs="Calibri"/>
                <w:b/>
                <w:sz w:val="20"/>
                <w:szCs w:val="20"/>
              </w:rPr>
              <w:t>Composante CVC</w:t>
            </w:r>
          </w:p>
          <w:p w14:paraId="330F172C" w14:textId="77777777" w:rsidR="001D022F" w:rsidRPr="008712BF" w:rsidRDefault="001D022F" w:rsidP="00ED14CC">
            <w:pPr>
              <w:keepNext/>
              <w:keepLines/>
              <w:autoSpaceDE w:val="0"/>
              <w:jc w:val="center"/>
              <w:rPr>
                <w:rFonts w:cs="Calibri"/>
                <w:sz w:val="20"/>
                <w:szCs w:val="20"/>
              </w:rPr>
            </w:pPr>
            <w:r w:rsidRPr="008712BF">
              <w:rPr>
                <w:rFonts w:cs="Calibri"/>
                <w:sz w:val="20"/>
                <w:szCs w:val="20"/>
              </w:rPr>
              <w:t>en kWh/m²/an</w:t>
            </w:r>
          </w:p>
        </w:tc>
        <w:tc>
          <w:tcPr>
            <w:tcW w:w="3839"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64F8C661" w14:textId="77777777" w:rsidR="001D022F" w:rsidRPr="008712BF" w:rsidRDefault="001D022F" w:rsidP="00ED14CC">
            <w:pPr>
              <w:keepNext/>
              <w:keepLines/>
              <w:tabs>
                <w:tab w:val="left" w:pos="1786"/>
              </w:tabs>
              <w:autoSpaceDE w:val="0"/>
              <w:spacing w:before="120"/>
              <w:jc w:val="center"/>
              <w:rPr>
                <w:rFonts w:cs="Calibri"/>
                <w:b/>
                <w:sz w:val="20"/>
                <w:szCs w:val="20"/>
              </w:rPr>
            </w:pPr>
            <w:r w:rsidRPr="008712BF">
              <w:rPr>
                <w:rFonts w:cs="Calibri"/>
                <w:b/>
                <w:sz w:val="20"/>
                <w:szCs w:val="20"/>
              </w:rPr>
              <w:t xml:space="preserve">Zones </w:t>
            </w:r>
            <w:r>
              <w:rPr>
                <w:rFonts w:cs="Calibri"/>
                <w:b/>
                <w:sz w:val="20"/>
                <w:szCs w:val="20"/>
              </w:rPr>
              <w:t>Climatiques</w:t>
            </w:r>
          </w:p>
        </w:tc>
      </w:tr>
      <w:tr w:rsidR="001D022F" w:rsidRPr="008712BF" w14:paraId="38CE316D" w14:textId="77777777" w:rsidTr="00ED14CC">
        <w:tc>
          <w:tcPr>
            <w:tcW w:w="1161"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312A92F2" w14:textId="77777777" w:rsidR="001D022F" w:rsidRPr="008712BF" w:rsidRDefault="001D022F" w:rsidP="00ED14CC">
            <w:pPr>
              <w:keepNext/>
              <w:keepLines/>
              <w:autoSpaceDE w:val="0"/>
              <w:spacing w:before="120"/>
              <w:jc w:val="center"/>
              <w:rPr>
                <w:rFonts w:cs="Calibri"/>
                <w:b/>
                <w:color w:val="0000FF"/>
                <w:sz w:val="20"/>
                <w:szCs w:val="20"/>
              </w:rPr>
            </w:pPr>
          </w:p>
        </w:tc>
        <w:tc>
          <w:tcPr>
            <w:tcW w:w="22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9542248"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H1a</w:t>
            </w:r>
          </w:p>
        </w:tc>
        <w:tc>
          <w:tcPr>
            <w:tcW w:w="22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BB4123A"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H1b</w:t>
            </w:r>
          </w:p>
        </w:tc>
        <w:tc>
          <w:tcPr>
            <w:tcW w:w="22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62C0E65"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H1c</w:t>
            </w:r>
          </w:p>
        </w:tc>
        <w:tc>
          <w:tcPr>
            <w:tcW w:w="22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330EB91"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H2a</w:t>
            </w:r>
          </w:p>
        </w:tc>
        <w:tc>
          <w:tcPr>
            <w:tcW w:w="22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6CA0053"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H2b</w:t>
            </w:r>
          </w:p>
        </w:tc>
        <w:tc>
          <w:tcPr>
            <w:tcW w:w="22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6E7B6A82"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H2c</w:t>
            </w:r>
          </w:p>
        </w:tc>
        <w:tc>
          <w:tcPr>
            <w:tcW w:w="22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0FB1EED2"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H2d</w:t>
            </w:r>
          </w:p>
        </w:tc>
        <w:tc>
          <w:tcPr>
            <w:tcW w:w="22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823AFDA"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H3</w:t>
            </w:r>
          </w:p>
        </w:tc>
        <w:tc>
          <w:tcPr>
            <w:tcW w:w="40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C1E1590"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Guyane</w:t>
            </w:r>
          </w:p>
        </w:tc>
        <w:tc>
          <w:tcPr>
            <w:tcW w:w="42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92E0736" w14:textId="77777777" w:rsidR="001D022F" w:rsidRPr="008712BF" w:rsidRDefault="001D022F" w:rsidP="00ED14CC">
            <w:pPr>
              <w:keepNext/>
              <w:keepLines/>
              <w:autoSpaceDE w:val="0"/>
              <w:spacing w:before="120"/>
              <w:ind w:left="-137" w:right="-57"/>
              <w:jc w:val="center"/>
              <w:rPr>
                <w:rFonts w:cs="Calibri"/>
                <w:b/>
                <w:sz w:val="18"/>
                <w:szCs w:val="18"/>
              </w:rPr>
            </w:pPr>
            <w:r w:rsidRPr="008712BF">
              <w:rPr>
                <w:rFonts w:cs="Calibri"/>
                <w:b/>
                <w:sz w:val="18"/>
                <w:szCs w:val="18"/>
              </w:rPr>
              <w:t>Guadeloupe</w:t>
            </w:r>
          </w:p>
        </w:tc>
        <w:tc>
          <w:tcPr>
            <w:tcW w:w="42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5D76A8D" w14:textId="77777777" w:rsidR="001D022F" w:rsidRPr="008712BF" w:rsidRDefault="001D022F" w:rsidP="00ED14CC">
            <w:pPr>
              <w:keepNext/>
              <w:keepLines/>
              <w:autoSpaceDE w:val="0"/>
              <w:spacing w:before="120"/>
              <w:ind w:left="-59"/>
              <w:jc w:val="center"/>
              <w:rPr>
                <w:rFonts w:cs="Calibri"/>
                <w:b/>
                <w:sz w:val="18"/>
                <w:szCs w:val="18"/>
              </w:rPr>
            </w:pPr>
            <w:r w:rsidRPr="008712BF">
              <w:rPr>
                <w:rFonts w:cs="Calibri"/>
                <w:b/>
                <w:sz w:val="18"/>
                <w:szCs w:val="18"/>
              </w:rPr>
              <w:t>Martinique</w:t>
            </w:r>
          </w:p>
        </w:tc>
        <w:tc>
          <w:tcPr>
            <w:tcW w:w="41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41F6516"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Mayotte</w:t>
            </w:r>
          </w:p>
        </w:tc>
        <w:tc>
          <w:tcPr>
            <w:tcW w:w="386"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6375C9DE"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Réunion</w:t>
            </w:r>
          </w:p>
        </w:tc>
      </w:tr>
      <w:tr w:rsidR="001D022F" w:rsidRPr="008712BF" w14:paraId="3B1CB02B" w14:textId="77777777" w:rsidTr="008C5A21">
        <w:tc>
          <w:tcPr>
            <w:tcW w:w="1161" w:type="pct"/>
            <w:tcBorders>
              <w:top w:val="single" w:sz="2" w:space="0" w:color="auto"/>
              <w:left w:val="single" w:sz="12" w:space="0" w:color="auto"/>
              <w:bottom w:val="single" w:sz="2" w:space="0" w:color="auto"/>
              <w:right w:val="single" w:sz="2" w:space="0" w:color="auto"/>
            </w:tcBorders>
            <w:vAlign w:val="center"/>
          </w:tcPr>
          <w:p w14:paraId="594AEC07" w14:textId="77777777" w:rsidR="001D022F" w:rsidRPr="008712BF" w:rsidRDefault="001D022F" w:rsidP="00ED14CC">
            <w:pPr>
              <w:keepNext/>
              <w:keepLines/>
              <w:autoSpaceDE w:val="0"/>
              <w:jc w:val="center"/>
              <w:rPr>
                <w:rFonts w:cs="Calibri"/>
                <w:sz w:val="20"/>
                <w:szCs w:val="20"/>
              </w:rPr>
            </w:pPr>
            <w:r w:rsidRPr="008712BF">
              <w:rPr>
                <w:rFonts w:cs="Calibri"/>
                <w:sz w:val="20"/>
                <w:szCs w:val="20"/>
              </w:rPr>
              <w:t>Altitude &lt; 400 m</w:t>
            </w:r>
          </w:p>
          <w:p w14:paraId="2A4DA2AF" w14:textId="77777777" w:rsidR="001D022F" w:rsidRPr="008712BF" w:rsidRDefault="001D022F" w:rsidP="00ED14CC">
            <w:pPr>
              <w:keepNext/>
              <w:keepLines/>
              <w:autoSpaceDE w:val="0"/>
              <w:jc w:val="center"/>
              <w:rPr>
                <w:rFonts w:cs="Calibri"/>
                <w:sz w:val="20"/>
                <w:szCs w:val="20"/>
              </w:rPr>
            </w:pPr>
            <w:r w:rsidRPr="008712BF">
              <w:rPr>
                <w:rFonts w:cs="Calibri"/>
                <w:sz w:val="20"/>
                <w:szCs w:val="20"/>
              </w:rPr>
              <w:t>Référence 100 m</w:t>
            </w:r>
          </w:p>
        </w:tc>
        <w:tc>
          <w:tcPr>
            <w:tcW w:w="222" w:type="pct"/>
            <w:tcBorders>
              <w:top w:val="single" w:sz="2" w:space="0" w:color="auto"/>
              <w:left w:val="single" w:sz="2" w:space="0" w:color="auto"/>
              <w:bottom w:val="single" w:sz="2" w:space="0" w:color="auto"/>
              <w:right w:val="single" w:sz="2" w:space="0" w:color="auto"/>
            </w:tcBorders>
            <w:vAlign w:val="center"/>
          </w:tcPr>
          <w:p w14:paraId="7F66DAC1"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41</w:t>
            </w:r>
          </w:p>
        </w:tc>
        <w:tc>
          <w:tcPr>
            <w:tcW w:w="223" w:type="pct"/>
            <w:tcBorders>
              <w:top w:val="single" w:sz="2" w:space="0" w:color="auto"/>
              <w:left w:val="single" w:sz="2" w:space="0" w:color="auto"/>
              <w:bottom w:val="single" w:sz="2" w:space="0" w:color="auto"/>
              <w:right w:val="single" w:sz="2" w:space="0" w:color="auto"/>
            </w:tcBorders>
            <w:vAlign w:val="center"/>
          </w:tcPr>
          <w:p w14:paraId="27E30D62"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44</w:t>
            </w:r>
          </w:p>
        </w:tc>
        <w:tc>
          <w:tcPr>
            <w:tcW w:w="223" w:type="pct"/>
            <w:tcBorders>
              <w:top w:val="single" w:sz="2" w:space="0" w:color="auto"/>
              <w:left w:val="single" w:sz="2" w:space="0" w:color="auto"/>
              <w:bottom w:val="single" w:sz="2" w:space="0" w:color="auto"/>
              <w:right w:val="single" w:sz="2" w:space="0" w:color="auto"/>
            </w:tcBorders>
            <w:vAlign w:val="center"/>
          </w:tcPr>
          <w:p w14:paraId="4C853866"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39</w:t>
            </w:r>
          </w:p>
        </w:tc>
        <w:tc>
          <w:tcPr>
            <w:tcW w:w="223" w:type="pct"/>
            <w:gridSpan w:val="2"/>
            <w:tcBorders>
              <w:top w:val="single" w:sz="2" w:space="0" w:color="auto"/>
              <w:left w:val="single" w:sz="2" w:space="0" w:color="auto"/>
              <w:bottom w:val="single" w:sz="2" w:space="0" w:color="auto"/>
              <w:right w:val="single" w:sz="2" w:space="0" w:color="auto"/>
            </w:tcBorders>
            <w:vAlign w:val="center"/>
          </w:tcPr>
          <w:p w14:paraId="2DD18C0E"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37</w:t>
            </w:r>
          </w:p>
        </w:tc>
        <w:tc>
          <w:tcPr>
            <w:tcW w:w="223" w:type="pct"/>
            <w:tcBorders>
              <w:top w:val="single" w:sz="2" w:space="0" w:color="auto"/>
              <w:left w:val="single" w:sz="2" w:space="0" w:color="auto"/>
              <w:bottom w:val="single" w:sz="2" w:space="0" w:color="auto"/>
              <w:right w:val="single" w:sz="2" w:space="0" w:color="auto"/>
            </w:tcBorders>
            <w:vAlign w:val="center"/>
          </w:tcPr>
          <w:p w14:paraId="5AF6B73F"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38</w:t>
            </w:r>
          </w:p>
        </w:tc>
        <w:tc>
          <w:tcPr>
            <w:tcW w:w="223" w:type="pct"/>
            <w:gridSpan w:val="2"/>
            <w:tcBorders>
              <w:top w:val="single" w:sz="2" w:space="0" w:color="auto"/>
              <w:left w:val="single" w:sz="2" w:space="0" w:color="auto"/>
              <w:bottom w:val="single" w:sz="2" w:space="0" w:color="auto"/>
              <w:right w:val="single" w:sz="2" w:space="0" w:color="auto"/>
            </w:tcBorders>
            <w:vAlign w:val="center"/>
          </w:tcPr>
          <w:p w14:paraId="45E0D4A3"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33</w:t>
            </w:r>
          </w:p>
        </w:tc>
        <w:tc>
          <w:tcPr>
            <w:tcW w:w="223" w:type="pct"/>
            <w:gridSpan w:val="2"/>
            <w:tcBorders>
              <w:top w:val="single" w:sz="2" w:space="0" w:color="auto"/>
              <w:left w:val="single" w:sz="2" w:space="0" w:color="auto"/>
              <w:bottom w:val="single" w:sz="2" w:space="0" w:color="auto"/>
              <w:right w:val="single" w:sz="2" w:space="0" w:color="auto"/>
            </w:tcBorders>
            <w:vAlign w:val="center"/>
          </w:tcPr>
          <w:p w14:paraId="5D4A4881"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32</w:t>
            </w:r>
          </w:p>
        </w:tc>
        <w:tc>
          <w:tcPr>
            <w:tcW w:w="223" w:type="pct"/>
            <w:tcBorders>
              <w:top w:val="single" w:sz="2" w:space="0" w:color="auto"/>
              <w:left w:val="single" w:sz="2" w:space="0" w:color="auto"/>
              <w:bottom w:val="single" w:sz="2" w:space="0" w:color="auto"/>
              <w:right w:val="single" w:sz="2" w:space="0" w:color="auto"/>
            </w:tcBorders>
            <w:vAlign w:val="center"/>
          </w:tcPr>
          <w:p w14:paraId="05CC6E29"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26</w:t>
            </w:r>
          </w:p>
        </w:tc>
        <w:tc>
          <w:tcPr>
            <w:tcW w:w="404" w:type="pct"/>
            <w:tcBorders>
              <w:top w:val="single" w:sz="2" w:space="0" w:color="auto"/>
              <w:left w:val="single" w:sz="2" w:space="0" w:color="auto"/>
              <w:bottom w:val="single" w:sz="2" w:space="0" w:color="auto"/>
              <w:right w:val="single" w:sz="2" w:space="0" w:color="auto"/>
            </w:tcBorders>
            <w:vAlign w:val="center"/>
          </w:tcPr>
          <w:p w14:paraId="0EAAC096" w14:textId="77777777" w:rsidR="001D022F" w:rsidRPr="008712BF" w:rsidRDefault="001D022F" w:rsidP="00ED14CC">
            <w:pPr>
              <w:keepNext/>
              <w:keepLines/>
              <w:autoSpaceDE w:val="0"/>
              <w:spacing w:before="120"/>
              <w:jc w:val="center"/>
              <w:rPr>
                <w:rFonts w:cs="Calibri"/>
                <w:sz w:val="16"/>
                <w:szCs w:val="16"/>
              </w:rPr>
            </w:pPr>
            <w:r w:rsidRPr="008712BF">
              <w:rPr>
                <w:rFonts w:cs="Calibri"/>
                <w:sz w:val="16"/>
                <w:szCs w:val="16"/>
              </w:rPr>
              <w:t>Définie par arrêté</w:t>
            </w:r>
          </w:p>
        </w:tc>
        <w:tc>
          <w:tcPr>
            <w:tcW w:w="427" w:type="pct"/>
            <w:tcBorders>
              <w:top w:val="single" w:sz="2" w:space="0" w:color="auto"/>
              <w:left w:val="single" w:sz="2" w:space="0" w:color="auto"/>
              <w:bottom w:val="single" w:sz="2" w:space="0" w:color="auto"/>
              <w:right w:val="single" w:sz="2" w:space="0" w:color="auto"/>
            </w:tcBorders>
            <w:vAlign w:val="center"/>
          </w:tcPr>
          <w:p w14:paraId="47AAFBFB"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c>
          <w:tcPr>
            <w:tcW w:w="428" w:type="pct"/>
            <w:tcBorders>
              <w:top w:val="single" w:sz="2" w:space="0" w:color="auto"/>
              <w:left w:val="single" w:sz="2" w:space="0" w:color="auto"/>
              <w:bottom w:val="single" w:sz="2" w:space="0" w:color="auto"/>
              <w:right w:val="single" w:sz="2" w:space="0" w:color="auto"/>
            </w:tcBorders>
            <w:vAlign w:val="center"/>
          </w:tcPr>
          <w:p w14:paraId="05919C96"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c>
          <w:tcPr>
            <w:tcW w:w="414" w:type="pct"/>
            <w:tcBorders>
              <w:top w:val="single" w:sz="2" w:space="0" w:color="auto"/>
              <w:left w:val="single" w:sz="2" w:space="0" w:color="auto"/>
              <w:bottom w:val="single" w:sz="2" w:space="0" w:color="auto"/>
              <w:right w:val="single" w:sz="2" w:space="0" w:color="auto"/>
            </w:tcBorders>
            <w:vAlign w:val="center"/>
          </w:tcPr>
          <w:p w14:paraId="3E30D626"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c>
          <w:tcPr>
            <w:tcW w:w="386" w:type="pct"/>
            <w:tcBorders>
              <w:top w:val="single" w:sz="2" w:space="0" w:color="auto"/>
              <w:left w:val="single" w:sz="2" w:space="0" w:color="auto"/>
              <w:bottom w:val="single" w:sz="2" w:space="0" w:color="auto"/>
              <w:right w:val="single" w:sz="12" w:space="0" w:color="auto"/>
            </w:tcBorders>
            <w:vAlign w:val="center"/>
          </w:tcPr>
          <w:p w14:paraId="7294375C"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 xml:space="preserve">Définie par arrêté </w:t>
            </w:r>
          </w:p>
        </w:tc>
      </w:tr>
      <w:tr w:rsidR="001D022F" w:rsidRPr="008712BF" w14:paraId="0EE91589" w14:textId="77777777" w:rsidTr="008C5A21">
        <w:tc>
          <w:tcPr>
            <w:tcW w:w="1161" w:type="pct"/>
            <w:tcBorders>
              <w:top w:val="single" w:sz="2" w:space="0" w:color="auto"/>
              <w:left w:val="single" w:sz="12" w:space="0" w:color="auto"/>
              <w:bottom w:val="single" w:sz="2" w:space="0" w:color="auto"/>
              <w:right w:val="single" w:sz="2" w:space="0" w:color="auto"/>
            </w:tcBorders>
            <w:vAlign w:val="center"/>
          </w:tcPr>
          <w:p w14:paraId="569F4340" w14:textId="77777777" w:rsidR="001D022F" w:rsidRPr="000D5214" w:rsidRDefault="001D022F" w:rsidP="00ED14CC">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Pr>
                <w:rFonts w:cs="Calibri"/>
                <w:sz w:val="20"/>
                <w:szCs w:val="20"/>
                <w:bdr w:val="none" w:sz="0" w:space="0" w:color="auto" w:frame="1"/>
              </w:rPr>
              <w:t>≤</w:t>
            </w:r>
            <w:r>
              <w:rPr>
                <w:rFonts w:cs="Calibri" w:hint="eastAsia"/>
                <w:sz w:val="20"/>
                <w:szCs w:val="20"/>
              </w:rPr>
              <w:t xml:space="preserve"> Altitude &lt; </w:t>
            </w:r>
            <w:r w:rsidRPr="000D5214">
              <w:rPr>
                <w:rFonts w:cs="Calibri"/>
                <w:sz w:val="20"/>
                <w:szCs w:val="20"/>
              </w:rPr>
              <w:t>800 m</w:t>
            </w:r>
          </w:p>
          <w:p w14:paraId="36E3E217" w14:textId="77777777" w:rsidR="001D022F" w:rsidRPr="008712BF" w:rsidRDefault="001D022F" w:rsidP="00ED14CC">
            <w:pPr>
              <w:keepNext/>
              <w:keepLines/>
              <w:autoSpaceDE w:val="0"/>
              <w:jc w:val="center"/>
              <w:rPr>
                <w:rFonts w:cs="Calibri"/>
                <w:sz w:val="20"/>
                <w:szCs w:val="20"/>
              </w:rPr>
            </w:pPr>
            <w:r w:rsidRPr="000D5214">
              <w:rPr>
                <w:rFonts w:cs="Calibri"/>
                <w:sz w:val="20"/>
                <w:szCs w:val="20"/>
              </w:rPr>
              <w:t>Référence 500 m</w:t>
            </w:r>
          </w:p>
        </w:tc>
        <w:tc>
          <w:tcPr>
            <w:tcW w:w="222" w:type="pct"/>
            <w:tcBorders>
              <w:top w:val="single" w:sz="2" w:space="0" w:color="auto"/>
              <w:left w:val="single" w:sz="2" w:space="0" w:color="auto"/>
              <w:bottom w:val="single" w:sz="2" w:space="0" w:color="auto"/>
              <w:right w:val="single" w:sz="2" w:space="0" w:color="auto"/>
            </w:tcBorders>
            <w:vAlign w:val="center"/>
          </w:tcPr>
          <w:p w14:paraId="5F655F26"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49</w:t>
            </w:r>
          </w:p>
        </w:tc>
        <w:tc>
          <w:tcPr>
            <w:tcW w:w="223" w:type="pct"/>
            <w:tcBorders>
              <w:top w:val="single" w:sz="2" w:space="0" w:color="auto"/>
              <w:left w:val="single" w:sz="2" w:space="0" w:color="auto"/>
              <w:bottom w:val="single" w:sz="2" w:space="0" w:color="auto"/>
              <w:right w:val="single" w:sz="2" w:space="0" w:color="auto"/>
            </w:tcBorders>
            <w:vAlign w:val="center"/>
          </w:tcPr>
          <w:p w14:paraId="4F0029FE"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52</w:t>
            </w:r>
          </w:p>
        </w:tc>
        <w:tc>
          <w:tcPr>
            <w:tcW w:w="223" w:type="pct"/>
            <w:tcBorders>
              <w:top w:val="single" w:sz="2" w:space="0" w:color="auto"/>
              <w:left w:val="single" w:sz="2" w:space="0" w:color="auto"/>
              <w:bottom w:val="single" w:sz="2" w:space="0" w:color="auto"/>
              <w:right w:val="single" w:sz="2" w:space="0" w:color="auto"/>
            </w:tcBorders>
            <w:vAlign w:val="center"/>
          </w:tcPr>
          <w:p w14:paraId="5457D269"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47</w:t>
            </w:r>
          </w:p>
        </w:tc>
        <w:tc>
          <w:tcPr>
            <w:tcW w:w="223"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82FD784" w14:textId="77777777" w:rsidR="001D022F" w:rsidRPr="008C5A21" w:rsidRDefault="001D022F" w:rsidP="008C5A21">
            <w:pPr>
              <w:keepNext/>
              <w:keepLines/>
              <w:autoSpaceDE w:val="0"/>
              <w:jc w:val="center"/>
              <w:rPr>
                <w:rFonts w:cs="Calibri"/>
                <w:color w:val="0000FF"/>
                <w:sz w:val="20"/>
                <w:szCs w:val="20"/>
              </w:rPr>
            </w:pPr>
          </w:p>
        </w:tc>
        <w:tc>
          <w:tcPr>
            <w:tcW w:w="223" w:type="pct"/>
            <w:tcBorders>
              <w:top w:val="single" w:sz="2" w:space="0" w:color="auto"/>
              <w:left w:val="single" w:sz="2" w:space="0" w:color="auto"/>
              <w:bottom w:val="single" w:sz="2" w:space="0" w:color="auto"/>
              <w:right w:val="single" w:sz="2" w:space="0" w:color="auto"/>
            </w:tcBorders>
            <w:vAlign w:val="center"/>
          </w:tcPr>
          <w:p w14:paraId="6E6BC6D4"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46</w:t>
            </w:r>
          </w:p>
        </w:tc>
        <w:tc>
          <w:tcPr>
            <w:tcW w:w="223" w:type="pct"/>
            <w:gridSpan w:val="2"/>
            <w:tcBorders>
              <w:top w:val="single" w:sz="2" w:space="0" w:color="auto"/>
              <w:left w:val="single" w:sz="2" w:space="0" w:color="auto"/>
              <w:bottom w:val="single" w:sz="2" w:space="0" w:color="auto"/>
              <w:right w:val="single" w:sz="2" w:space="0" w:color="auto"/>
            </w:tcBorders>
            <w:vAlign w:val="center"/>
          </w:tcPr>
          <w:p w14:paraId="37B7B817"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41</w:t>
            </w:r>
          </w:p>
        </w:tc>
        <w:tc>
          <w:tcPr>
            <w:tcW w:w="223" w:type="pct"/>
            <w:gridSpan w:val="2"/>
            <w:tcBorders>
              <w:top w:val="single" w:sz="2" w:space="0" w:color="auto"/>
              <w:left w:val="single" w:sz="2" w:space="0" w:color="auto"/>
              <w:bottom w:val="single" w:sz="2" w:space="0" w:color="auto"/>
              <w:right w:val="single" w:sz="2" w:space="0" w:color="auto"/>
            </w:tcBorders>
            <w:vAlign w:val="center"/>
          </w:tcPr>
          <w:p w14:paraId="1E1E149D"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39</w:t>
            </w:r>
          </w:p>
        </w:tc>
        <w:tc>
          <w:tcPr>
            <w:tcW w:w="223" w:type="pct"/>
            <w:tcBorders>
              <w:top w:val="single" w:sz="2" w:space="0" w:color="auto"/>
              <w:left w:val="single" w:sz="2" w:space="0" w:color="auto"/>
              <w:bottom w:val="single" w:sz="2" w:space="0" w:color="auto"/>
              <w:right w:val="single" w:sz="2" w:space="0" w:color="auto"/>
            </w:tcBorders>
            <w:vAlign w:val="center"/>
          </w:tcPr>
          <w:p w14:paraId="03097EBD"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33</w:t>
            </w:r>
          </w:p>
        </w:tc>
        <w:tc>
          <w:tcPr>
            <w:tcW w:w="404" w:type="pct"/>
            <w:tcBorders>
              <w:top w:val="single" w:sz="2" w:space="0" w:color="auto"/>
              <w:left w:val="single" w:sz="2" w:space="0" w:color="auto"/>
              <w:bottom w:val="single" w:sz="2" w:space="0" w:color="auto"/>
              <w:right w:val="single" w:sz="2" w:space="0" w:color="auto"/>
            </w:tcBorders>
            <w:vAlign w:val="center"/>
          </w:tcPr>
          <w:p w14:paraId="1E4FD8E0"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c>
          <w:tcPr>
            <w:tcW w:w="427" w:type="pct"/>
            <w:tcBorders>
              <w:top w:val="single" w:sz="2" w:space="0" w:color="auto"/>
              <w:left w:val="single" w:sz="2" w:space="0" w:color="auto"/>
              <w:bottom w:val="single" w:sz="2" w:space="0" w:color="auto"/>
              <w:right w:val="single" w:sz="2" w:space="0" w:color="auto"/>
            </w:tcBorders>
            <w:vAlign w:val="center"/>
          </w:tcPr>
          <w:p w14:paraId="783FD667"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c>
          <w:tcPr>
            <w:tcW w:w="428" w:type="pct"/>
            <w:tcBorders>
              <w:top w:val="single" w:sz="2" w:space="0" w:color="auto"/>
              <w:left w:val="single" w:sz="2" w:space="0" w:color="auto"/>
              <w:bottom w:val="single" w:sz="2" w:space="0" w:color="auto"/>
              <w:right w:val="single" w:sz="2" w:space="0" w:color="auto"/>
            </w:tcBorders>
            <w:vAlign w:val="center"/>
          </w:tcPr>
          <w:p w14:paraId="441113C5"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c>
          <w:tcPr>
            <w:tcW w:w="41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304B33" w14:textId="77777777" w:rsidR="001D022F" w:rsidRPr="008712BF" w:rsidRDefault="001D022F" w:rsidP="00ED14CC">
            <w:pPr>
              <w:keepNext/>
              <w:keepLines/>
              <w:autoSpaceDE w:val="0"/>
              <w:spacing w:before="120"/>
              <w:jc w:val="center"/>
              <w:rPr>
                <w:rFonts w:cs="Calibri"/>
                <w:b/>
                <w:sz w:val="20"/>
                <w:szCs w:val="20"/>
              </w:rPr>
            </w:pPr>
          </w:p>
        </w:tc>
        <w:tc>
          <w:tcPr>
            <w:tcW w:w="386" w:type="pct"/>
            <w:tcBorders>
              <w:top w:val="single" w:sz="2" w:space="0" w:color="auto"/>
              <w:left w:val="single" w:sz="2" w:space="0" w:color="auto"/>
              <w:bottom w:val="single" w:sz="2" w:space="0" w:color="auto"/>
              <w:right w:val="single" w:sz="12" w:space="0" w:color="auto"/>
            </w:tcBorders>
            <w:vAlign w:val="center"/>
          </w:tcPr>
          <w:p w14:paraId="7DC1CD2C"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r>
      <w:tr w:rsidR="001D022F" w:rsidRPr="008712BF" w14:paraId="0B5B71B1" w14:textId="77777777" w:rsidTr="008C5A21">
        <w:tc>
          <w:tcPr>
            <w:tcW w:w="1161" w:type="pct"/>
            <w:tcBorders>
              <w:top w:val="single" w:sz="2" w:space="0" w:color="auto"/>
              <w:left w:val="single" w:sz="12" w:space="0" w:color="auto"/>
              <w:bottom w:val="single" w:sz="2" w:space="0" w:color="auto"/>
              <w:right w:val="single" w:sz="2" w:space="0" w:color="auto"/>
            </w:tcBorders>
            <w:vAlign w:val="center"/>
          </w:tcPr>
          <w:p w14:paraId="1EEBE8B0" w14:textId="77777777" w:rsidR="001D022F" w:rsidRPr="000D5214" w:rsidRDefault="001D022F" w:rsidP="00ED14CC">
            <w:pPr>
              <w:keepNext/>
              <w:keepLines/>
              <w:autoSpaceDE w:val="0"/>
              <w:jc w:val="center"/>
              <w:rPr>
                <w:rFonts w:cs="Calibri"/>
                <w:sz w:val="20"/>
                <w:szCs w:val="20"/>
              </w:rPr>
            </w:pPr>
            <w:r w:rsidRPr="000D5214">
              <w:rPr>
                <w:rFonts w:cs="Calibri"/>
                <w:sz w:val="20"/>
                <w:szCs w:val="20"/>
              </w:rPr>
              <w:t>800 m ≤ Altitude &lt; 1200 m</w:t>
            </w:r>
          </w:p>
          <w:p w14:paraId="5B4A5917" w14:textId="77777777" w:rsidR="001D022F" w:rsidRPr="008712BF" w:rsidRDefault="001D022F" w:rsidP="00ED14CC">
            <w:pPr>
              <w:keepNext/>
              <w:keepLines/>
              <w:autoSpaceDE w:val="0"/>
              <w:jc w:val="center"/>
              <w:rPr>
                <w:rFonts w:cs="Calibri"/>
                <w:sz w:val="20"/>
                <w:szCs w:val="20"/>
              </w:rPr>
            </w:pPr>
            <w:r w:rsidRPr="000D5214">
              <w:rPr>
                <w:rFonts w:cs="Calibri"/>
                <w:sz w:val="20"/>
                <w:szCs w:val="20"/>
              </w:rPr>
              <w:t>Référence 900 m</w:t>
            </w:r>
          </w:p>
        </w:tc>
        <w:tc>
          <w:tcPr>
            <w:tcW w:w="22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E48A730" w14:textId="77777777" w:rsidR="001D022F" w:rsidRPr="008C5A21" w:rsidRDefault="001D022F" w:rsidP="008C5A21">
            <w:pPr>
              <w:keepNext/>
              <w:keepLines/>
              <w:autoSpaceDE w:val="0"/>
              <w:jc w:val="center"/>
              <w:rPr>
                <w:rFonts w:cs="Calibri"/>
                <w:b/>
                <w:color w:val="0000FF"/>
                <w:sz w:val="20"/>
                <w:szCs w:val="20"/>
              </w:rPr>
            </w:pPr>
          </w:p>
        </w:tc>
        <w:tc>
          <w:tcPr>
            <w:tcW w:w="223" w:type="pct"/>
            <w:tcBorders>
              <w:top w:val="single" w:sz="2" w:space="0" w:color="auto"/>
              <w:left w:val="single" w:sz="2" w:space="0" w:color="auto"/>
              <w:bottom w:val="single" w:sz="2" w:space="0" w:color="auto"/>
              <w:right w:val="single" w:sz="2" w:space="0" w:color="auto"/>
            </w:tcBorders>
            <w:vAlign w:val="center"/>
          </w:tcPr>
          <w:p w14:paraId="5442C27D"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62</w:t>
            </w:r>
          </w:p>
        </w:tc>
        <w:tc>
          <w:tcPr>
            <w:tcW w:w="223" w:type="pct"/>
            <w:tcBorders>
              <w:top w:val="single" w:sz="2" w:space="0" w:color="auto"/>
              <w:left w:val="single" w:sz="2" w:space="0" w:color="auto"/>
              <w:bottom w:val="single" w:sz="2" w:space="0" w:color="auto"/>
              <w:right w:val="single" w:sz="2" w:space="0" w:color="auto"/>
            </w:tcBorders>
            <w:vAlign w:val="center"/>
          </w:tcPr>
          <w:p w14:paraId="202C1E63"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55</w:t>
            </w:r>
          </w:p>
        </w:tc>
        <w:tc>
          <w:tcPr>
            <w:tcW w:w="223"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9681CC" w14:textId="77777777" w:rsidR="001D022F" w:rsidRPr="008C5A21" w:rsidRDefault="001D022F" w:rsidP="008C5A21">
            <w:pPr>
              <w:keepNext/>
              <w:keepLines/>
              <w:autoSpaceDE w:val="0"/>
              <w:jc w:val="center"/>
              <w:rPr>
                <w:rFonts w:cs="Calibri"/>
                <w:color w:val="0000FF"/>
                <w:sz w:val="20"/>
                <w:szCs w:val="20"/>
              </w:rPr>
            </w:pPr>
          </w:p>
        </w:tc>
        <w:tc>
          <w:tcPr>
            <w:tcW w:w="22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3FE540A" w14:textId="77777777" w:rsidR="001D022F" w:rsidRPr="008C5A21" w:rsidRDefault="001D022F" w:rsidP="008C5A21">
            <w:pPr>
              <w:keepNext/>
              <w:keepLines/>
              <w:autoSpaceDE w:val="0"/>
              <w:jc w:val="center"/>
              <w:rPr>
                <w:rFonts w:cs="Calibri"/>
                <w:color w:val="0000FF"/>
                <w:sz w:val="20"/>
                <w:szCs w:val="20"/>
              </w:rPr>
            </w:pPr>
          </w:p>
        </w:tc>
        <w:tc>
          <w:tcPr>
            <w:tcW w:w="223" w:type="pct"/>
            <w:gridSpan w:val="2"/>
            <w:tcBorders>
              <w:top w:val="single" w:sz="2" w:space="0" w:color="auto"/>
              <w:left w:val="single" w:sz="2" w:space="0" w:color="auto"/>
              <w:bottom w:val="single" w:sz="2" w:space="0" w:color="auto"/>
              <w:right w:val="single" w:sz="2" w:space="0" w:color="auto"/>
            </w:tcBorders>
            <w:vAlign w:val="center"/>
          </w:tcPr>
          <w:p w14:paraId="0EEAD0D0"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48</w:t>
            </w:r>
          </w:p>
        </w:tc>
        <w:tc>
          <w:tcPr>
            <w:tcW w:w="223" w:type="pct"/>
            <w:gridSpan w:val="2"/>
            <w:tcBorders>
              <w:top w:val="single" w:sz="2" w:space="0" w:color="auto"/>
              <w:left w:val="single" w:sz="2" w:space="0" w:color="auto"/>
              <w:bottom w:val="single" w:sz="2" w:space="0" w:color="auto"/>
              <w:right w:val="single" w:sz="2" w:space="0" w:color="auto"/>
            </w:tcBorders>
            <w:vAlign w:val="center"/>
          </w:tcPr>
          <w:p w14:paraId="6159727C"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46</w:t>
            </w:r>
          </w:p>
        </w:tc>
        <w:tc>
          <w:tcPr>
            <w:tcW w:w="223" w:type="pct"/>
            <w:tcBorders>
              <w:top w:val="single" w:sz="2" w:space="0" w:color="auto"/>
              <w:left w:val="single" w:sz="2" w:space="0" w:color="auto"/>
              <w:bottom w:val="single" w:sz="2" w:space="0" w:color="auto"/>
              <w:right w:val="single" w:sz="2" w:space="0" w:color="auto"/>
            </w:tcBorders>
            <w:vAlign w:val="center"/>
          </w:tcPr>
          <w:p w14:paraId="3F89DE5B"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40</w:t>
            </w:r>
          </w:p>
        </w:tc>
        <w:tc>
          <w:tcPr>
            <w:tcW w:w="40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72424B3" w14:textId="77777777" w:rsidR="001D022F" w:rsidRPr="008712BF" w:rsidRDefault="001D022F" w:rsidP="00ED14CC">
            <w:pPr>
              <w:keepNext/>
              <w:keepLines/>
              <w:autoSpaceDE w:val="0"/>
              <w:spacing w:before="120"/>
              <w:jc w:val="center"/>
              <w:rPr>
                <w:rFonts w:cs="Calibri"/>
                <w:b/>
                <w:sz w:val="20"/>
                <w:szCs w:val="20"/>
              </w:rPr>
            </w:pPr>
          </w:p>
        </w:tc>
        <w:tc>
          <w:tcPr>
            <w:tcW w:w="42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0A0A020" w14:textId="77777777" w:rsidR="001D022F" w:rsidRPr="008712BF" w:rsidRDefault="001D022F" w:rsidP="00ED14CC">
            <w:pPr>
              <w:keepNext/>
              <w:keepLines/>
              <w:autoSpaceDE w:val="0"/>
              <w:spacing w:before="120"/>
              <w:jc w:val="center"/>
              <w:rPr>
                <w:rFonts w:cs="Calibri"/>
                <w:b/>
                <w:sz w:val="20"/>
                <w:szCs w:val="20"/>
              </w:rPr>
            </w:pPr>
          </w:p>
        </w:tc>
        <w:tc>
          <w:tcPr>
            <w:tcW w:w="428"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D2BAED7"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c>
          <w:tcPr>
            <w:tcW w:w="41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FDF1EF6" w14:textId="77777777" w:rsidR="001D022F" w:rsidRPr="008712BF" w:rsidRDefault="001D022F" w:rsidP="00ED14CC">
            <w:pPr>
              <w:keepNext/>
              <w:keepLines/>
              <w:autoSpaceDE w:val="0"/>
              <w:spacing w:before="120"/>
              <w:jc w:val="center"/>
              <w:rPr>
                <w:rFonts w:cs="Calibri"/>
                <w:b/>
                <w:sz w:val="20"/>
                <w:szCs w:val="20"/>
              </w:rPr>
            </w:pPr>
          </w:p>
        </w:tc>
        <w:tc>
          <w:tcPr>
            <w:tcW w:w="386" w:type="pct"/>
            <w:tcBorders>
              <w:top w:val="single" w:sz="2" w:space="0" w:color="auto"/>
              <w:left w:val="single" w:sz="2" w:space="0" w:color="auto"/>
              <w:bottom w:val="single" w:sz="2" w:space="0" w:color="auto"/>
              <w:right w:val="single" w:sz="12" w:space="0" w:color="auto"/>
            </w:tcBorders>
            <w:vAlign w:val="center"/>
          </w:tcPr>
          <w:p w14:paraId="1DB38754"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r>
      <w:tr w:rsidR="001D022F" w:rsidRPr="008712BF" w14:paraId="63D20DCE" w14:textId="77777777" w:rsidTr="008C5A21">
        <w:tc>
          <w:tcPr>
            <w:tcW w:w="1161" w:type="pct"/>
            <w:tcBorders>
              <w:top w:val="single" w:sz="2" w:space="0" w:color="auto"/>
              <w:left w:val="single" w:sz="12" w:space="0" w:color="auto"/>
              <w:bottom w:val="single" w:sz="4" w:space="0" w:color="auto"/>
              <w:right w:val="single" w:sz="2" w:space="0" w:color="auto"/>
            </w:tcBorders>
            <w:vAlign w:val="center"/>
          </w:tcPr>
          <w:p w14:paraId="4E25546A" w14:textId="77777777" w:rsidR="001D022F" w:rsidRPr="000D5214" w:rsidRDefault="001D022F" w:rsidP="00ED14CC">
            <w:pPr>
              <w:keepNext/>
              <w:keepLines/>
              <w:autoSpaceDE w:val="0"/>
              <w:ind w:left="-113" w:right="-108"/>
              <w:jc w:val="center"/>
              <w:rPr>
                <w:rFonts w:cs="Calibri"/>
                <w:sz w:val="20"/>
                <w:szCs w:val="20"/>
              </w:rPr>
            </w:pPr>
            <w:r w:rsidRPr="000D5214">
              <w:rPr>
                <w:rFonts w:cs="Calibri"/>
                <w:sz w:val="20"/>
                <w:szCs w:val="20"/>
              </w:rPr>
              <w:t>1200 m ≤ Altitude &lt; 1600 m</w:t>
            </w:r>
          </w:p>
          <w:p w14:paraId="09243A6E" w14:textId="77777777" w:rsidR="001D022F" w:rsidRPr="008712BF" w:rsidRDefault="001D022F" w:rsidP="00ED14CC">
            <w:pPr>
              <w:keepNext/>
              <w:keepLines/>
              <w:autoSpaceDE w:val="0"/>
              <w:jc w:val="center"/>
              <w:rPr>
                <w:rFonts w:cs="Calibri"/>
                <w:sz w:val="20"/>
                <w:szCs w:val="20"/>
              </w:rPr>
            </w:pPr>
            <w:r w:rsidRPr="00E66B8B">
              <w:rPr>
                <w:rFonts w:cs="Calibri"/>
                <w:sz w:val="20"/>
                <w:szCs w:val="20"/>
              </w:rPr>
              <w:t>Référence</w:t>
            </w:r>
            <w:r w:rsidRPr="000D5214">
              <w:rPr>
                <w:rFonts w:cs="Calibri"/>
                <w:sz w:val="20"/>
                <w:szCs w:val="20"/>
              </w:rPr>
              <w:t xml:space="preserve"> 1400 m</w:t>
            </w:r>
          </w:p>
        </w:tc>
        <w:tc>
          <w:tcPr>
            <w:tcW w:w="22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DE25238" w14:textId="77777777" w:rsidR="001D022F" w:rsidRPr="008C5A21" w:rsidRDefault="001D022F" w:rsidP="008C5A21">
            <w:pPr>
              <w:keepNext/>
              <w:keepLines/>
              <w:autoSpaceDE w:val="0"/>
              <w:jc w:val="center"/>
              <w:rPr>
                <w:rFonts w:cs="Calibri"/>
                <w:b/>
                <w:color w:val="0000FF"/>
                <w:sz w:val="20"/>
                <w:szCs w:val="20"/>
              </w:rPr>
            </w:pPr>
          </w:p>
        </w:tc>
        <w:tc>
          <w:tcPr>
            <w:tcW w:w="223" w:type="pct"/>
            <w:tcBorders>
              <w:top w:val="single" w:sz="2" w:space="0" w:color="auto"/>
              <w:left w:val="single" w:sz="2" w:space="0" w:color="auto"/>
              <w:bottom w:val="single" w:sz="4" w:space="0" w:color="auto"/>
              <w:right w:val="single" w:sz="2" w:space="0" w:color="auto"/>
            </w:tcBorders>
            <w:vAlign w:val="center"/>
          </w:tcPr>
          <w:p w14:paraId="7E791A63"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74</w:t>
            </w:r>
          </w:p>
        </w:tc>
        <w:tc>
          <w:tcPr>
            <w:tcW w:w="223" w:type="pct"/>
            <w:tcBorders>
              <w:top w:val="single" w:sz="2" w:space="0" w:color="auto"/>
              <w:left w:val="single" w:sz="2" w:space="0" w:color="auto"/>
              <w:bottom w:val="single" w:sz="4" w:space="0" w:color="auto"/>
              <w:right w:val="single" w:sz="2" w:space="0" w:color="auto"/>
            </w:tcBorders>
            <w:vAlign w:val="center"/>
          </w:tcPr>
          <w:p w14:paraId="06F64553"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66</w:t>
            </w:r>
          </w:p>
        </w:tc>
        <w:tc>
          <w:tcPr>
            <w:tcW w:w="223"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0CE3049" w14:textId="77777777" w:rsidR="001D022F" w:rsidRPr="008C5A21" w:rsidRDefault="001D022F" w:rsidP="008C5A21">
            <w:pPr>
              <w:keepNext/>
              <w:keepLines/>
              <w:autoSpaceDE w:val="0"/>
              <w:jc w:val="center"/>
              <w:rPr>
                <w:rFonts w:cs="Calibri"/>
                <w:color w:val="0000FF"/>
                <w:sz w:val="20"/>
                <w:szCs w:val="20"/>
              </w:rPr>
            </w:pPr>
          </w:p>
        </w:tc>
        <w:tc>
          <w:tcPr>
            <w:tcW w:w="22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11F1DA9" w14:textId="77777777" w:rsidR="001D022F" w:rsidRPr="008C5A21" w:rsidRDefault="001D022F" w:rsidP="008C5A21">
            <w:pPr>
              <w:keepNext/>
              <w:keepLines/>
              <w:autoSpaceDE w:val="0"/>
              <w:jc w:val="center"/>
              <w:rPr>
                <w:rFonts w:cs="Calibri"/>
                <w:color w:val="0000FF"/>
                <w:sz w:val="20"/>
                <w:szCs w:val="20"/>
              </w:rPr>
            </w:pPr>
          </w:p>
        </w:tc>
        <w:tc>
          <w:tcPr>
            <w:tcW w:w="223" w:type="pct"/>
            <w:gridSpan w:val="2"/>
            <w:tcBorders>
              <w:top w:val="single" w:sz="2" w:space="0" w:color="auto"/>
              <w:left w:val="single" w:sz="2" w:space="0" w:color="auto"/>
              <w:bottom w:val="single" w:sz="4" w:space="0" w:color="auto"/>
              <w:right w:val="single" w:sz="2" w:space="0" w:color="auto"/>
            </w:tcBorders>
            <w:vAlign w:val="center"/>
          </w:tcPr>
          <w:p w14:paraId="51C1BEA0"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59</w:t>
            </w:r>
          </w:p>
        </w:tc>
        <w:tc>
          <w:tcPr>
            <w:tcW w:w="223" w:type="pct"/>
            <w:gridSpan w:val="2"/>
            <w:tcBorders>
              <w:top w:val="single" w:sz="2" w:space="0" w:color="auto"/>
              <w:left w:val="single" w:sz="2" w:space="0" w:color="auto"/>
              <w:bottom w:val="single" w:sz="4" w:space="0" w:color="auto"/>
              <w:right w:val="single" w:sz="2" w:space="0" w:color="auto"/>
            </w:tcBorders>
            <w:vAlign w:val="center"/>
          </w:tcPr>
          <w:p w14:paraId="10BADF10"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55</w:t>
            </w:r>
          </w:p>
        </w:tc>
        <w:tc>
          <w:tcPr>
            <w:tcW w:w="223" w:type="pct"/>
            <w:tcBorders>
              <w:top w:val="single" w:sz="2" w:space="0" w:color="auto"/>
              <w:left w:val="single" w:sz="2" w:space="0" w:color="auto"/>
              <w:bottom w:val="single" w:sz="4" w:space="0" w:color="auto"/>
              <w:right w:val="single" w:sz="2" w:space="0" w:color="auto"/>
            </w:tcBorders>
            <w:vAlign w:val="center"/>
          </w:tcPr>
          <w:p w14:paraId="6C0C219B"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49</w:t>
            </w:r>
          </w:p>
        </w:tc>
        <w:tc>
          <w:tcPr>
            <w:tcW w:w="40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8722B60" w14:textId="77777777" w:rsidR="001D022F" w:rsidRPr="008712BF" w:rsidRDefault="001D022F" w:rsidP="00ED14CC">
            <w:pPr>
              <w:keepNext/>
              <w:keepLines/>
              <w:autoSpaceDE w:val="0"/>
              <w:spacing w:before="120"/>
              <w:jc w:val="center"/>
              <w:rPr>
                <w:rFonts w:cs="Calibri"/>
                <w:b/>
                <w:sz w:val="20"/>
                <w:szCs w:val="20"/>
              </w:rPr>
            </w:pPr>
          </w:p>
        </w:tc>
        <w:tc>
          <w:tcPr>
            <w:tcW w:w="42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EF6C34A" w14:textId="77777777" w:rsidR="001D022F" w:rsidRPr="008712BF" w:rsidRDefault="001D022F" w:rsidP="00ED14CC">
            <w:pPr>
              <w:keepNext/>
              <w:keepLines/>
              <w:autoSpaceDE w:val="0"/>
              <w:spacing w:before="120"/>
              <w:jc w:val="center"/>
              <w:rPr>
                <w:rFonts w:cs="Calibri"/>
                <w:b/>
                <w:sz w:val="20"/>
                <w:szCs w:val="20"/>
              </w:rPr>
            </w:pPr>
          </w:p>
        </w:tc>
        <w:tc>
          <w:tcPr>
            <w:tcW w:w="42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BAEB751" w14:textId="77777777" w:rsidR="001D022F" w:rsidRPr="008712BF" w:rsidRDefault="001D022F" w:rsidP="00ED14CC">
            <w:pPr>
              <w:keepNext/>
              <w:keepLines/>
              <w:autoSpaceDE w:val="0"/>
              <w:spacing w:before="120"/>
              <w:jc w:val="center"/>
              <w:rPr>
                <w:rFonts w:cs="Calibri"/>
                <w:b/>
                <w:sz w:val="20"/>
                <w:szCs w:val="20"/>
              </w:rPr>
            </w:pPr>
          </w:p>
        </w:tc>
        <w:tc>
          <w:tcPr>
            <w:tcW w:w="41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8BB5234" w14:textId="77777777" w:rsidR="001D022F" w:rsidRPr="008712BF" w:rsidRDefault="001D022F" w:rsidP="00ED14CC">
            <w:pPr>
              <w:keepNext/>
              <w:keepLines/>
              <w:autoSpaceDE w:val="0"/>
              <w:spacing w:before="120"/>
              <w:jc w:val="center"/>
              <w:rPr>
                <w:rFonts w:cs="Calibri"/>
                <w:b/>
                <w:sz w:val="20"/>
                <w:szCs w:val="20"/>
              </w:rPr>
            </w:pPr>
          </w:p>
        </w:tc>
        <w:tc>
          <w:tcPr>
            <w:tcW w:w="386" w:type="pct"/>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654D5C12"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r>
      <w:tr w:rsidR="00ED14CC" w:rsidRPr="008712BF" w14:paraId="5D9EA238" w14:textId="77777777" w:rsidTr="008C5A21">
        <w:tc>
          <w:tcPr>
            <w:tcW w:w="1161" w:type="pct"/>
            <w:tcBorders>
              <w:top w:val="single" w:sz="4" w:space="0" w:color="auto"/>
              <w:left w:val="single" w:sz="12" w:space="0" w:color="auto"/>
              <w:bottom w:val="single" w:sz="4" w:space="0" w:color="auto"/>
              <w:right w:val="single" w:sz="2" w:space="0" w:color="auto"/>
            </w:tcBorders>
            <w:vAlign w:val="center"/>
          </w:tcPr>
          <w:p w14:paraId="0C688DED" w14:textId="77777777" w:rsidR="001D022F" w:rsidRPr="008712BF" w:rsidRDefault="001D022F" w:rsidP="00ED14CC">
            <w:pPr>
              <w:keepNext/>
              <w:keepLines/>
              <w:autoSpaceDE w:val="0"/>
              <w:ind w:left="-113" w:right="-108"/>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22197AC4" w14:textId="77777777" w:rsidR="001D022F" w:rsidRPr="008712BF" w:rsidRDefault="001D022F" w:rsidP="00ED14CC">
            <w:pPr>
              <w:keepNext/>
              <w:keepLines/>
              <w:autoSpaceDE w:val="0"/>
              <w:jc w:val="center"/>
              <w:rPr>
                <w:rFonts w:cs="Calibri"/>
                <w:sz w:val="20"/>
                <w:szCs w:val="20"/>
              </w:rPr>
            </w:pPr>
            <w:r w:rsidRPr="008712BF">
              <w:rPr>
                <w:rFonts w:cs="Calibri"/>
                <w:sz w:val="20"/>
                <w:szCs w:val="20"/>
              </w:rPr>
              <w:t>Référence 1700 m</w:t>
            </w:r>
          </w:p>
        </w:tc>
        <w:tc>
          <w:tcPr>
            <w:tcW w:w="22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687777C" w14:textId="77777777" w:rsidR="001D022F" w:rsidRPr="008C5A21" w:rsidRDefault="001D022F" w:rsidP="008C5A21">
            <w:pPr>
              <w:keepNext/>
              <w:keepLines/>
              <w:autoSpaceDE w:val="0"/>
              <w:jc w:val="center"/>
              <w:rPr>
                <w:rFonts w:cs="Calibri"/>
                <w:b/>
                <w:color w:val="0000FF"/>
                <w:sz w:val="20"/>
                <w:szCs w:val="20"/>
              </w:rPr>
            </w:pPr>
          </w:p>
        </w:tc>
        <w:tc>
          <w:tcPr>
            <w:tcW w:w="22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5FFB86C" w14:textId="77777777" w:rsidR="001D022F" w:rsidRPr="008C5A21" w:rsidRDefault="001D022F" w:rsidP="008C5A21">
            <w:pPr>
              <w:keepNext/>
              <w:keepLines/>
              <w:autoSpaceDE w:val="0"/>
              <w:jc w:val="center"/>
              <w:rPr>
                <w:rFonts w:cs="Calibri"/>
                <w:color w:val="0000FF"/>
                <w:sz w:val="20"/>
                <w:szCs w:val="20"/>
              </w:rPr>
            </w:pPr>
          </w:p>
        </w:tc>
        <w:tc>
          <w:tcPr>
            <w:tcW w:w="223" w:type="pct"/>
            <w:tcBorders>
              <w:top w:val="single" w:sz="4" w:space="0" w:color="auto"/>
              <w:left w:val="single" w:sz="2" w:space="0" w:color="auto"/>
              <w:bottom w:val="single" w:sz="4" w:space="0" w:color="auto"/>
              <w:right w:val="single" w:sz="2" w:space="0" w:color="auto"/>
            </w:tcBorders>
            <w:vAlign w:val="center"/>
          </w:tcPr>
          <w:p w14:paraId="4E52E20C"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74</w:t>
            </w:r>
          </w:p>
        </w:tc>
        <w:tc>
          <w:tcPr>
            <w:tcW w:w="223"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CB6C5E4" w14:textId="77777777" w:rsidR="001D022F" w:rsidRPr="008C5A21" w:rsidRDefault="001D022F" w:rsidP="008C5A21">
            <w:pPr>
              <w:keepNext/>
              <w:keepLines/>
              <w:autoSpaceDE w:val="0"/>
              <w:jc w:val="center"/>
              <w:rPr>
                <w:rFonts w:cs="Calibri"/>
                <w:color w:val="0000FF"/>
                <w:sz w:val="20"/>
                <w:szCs w:val="20"/>
              </w:rPr>
            </w:pPr>
          </w:p>
        </w:tc>
        <w:tc>
          <w:tcPr>
            <w:tcW w:w="22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AD2AC5E" w14:textId="77777777" w:rsidR="001D022F" w:rsidRPr="008C5A21" w:rsidRDefault="001D022F" w:rsidP="008C5A21">
            <w:pPr>
              <w:keepNext/>
              <w:keepLines/>
              <w:autoSpaceDE w:val="0"/>
              <w:jc w:val="center"/>
              <w:rPr>
                <w:rFonts w:cs="Calibri"/>
                <w:color w:val="0000FF"/>
                <w:sz w:val="20"/>
                <w:szCs w:val="20"/>
              </w:rPr>
            </w:pPr>
          </w:p>
        </w:tc>
        <w:tc>
          <w:tcPr>
            <w:tcW w:w="223" w:type="pct"/>
            <w:gridSpan w:val="2"/>
            <w:tcBorders>
              <w:top w:val="single" w:sz="4" w:space="0" w:color="auto"/>
              <w:left w:val="single" w:sz="2" w:space="0" w:color="auto"/>
              <w:bottom w:val="single" w:sz="4" w:space="0" w:color="auto"/>
              <w:right w:val="single" w:sz="2" w:space="0" w:color="auto"/>
            </w:tcBorders>
            <w:vAlign w:val="center"/>
          </w:tcPr>
          <w:p w14:paraId="2F2B8B9C"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66</w:t>
            </w:r>
          </w:p>
        </w:tc>
        <w:tc>
          <w:tcPr>
            <w:tcW w:w="223" w:type="pct"/>
            <w:gridSpan w:val="2"/>
            <w:tcBorders>
              <w:top w:val="single" w:sz="4" w:space="0" w:color="auto"/>
              <w:left w:val="single" w:sz="2" w:space="0" w:color="auto"/>
              <w:bottom w:val="single" w:sz="4" w:space="0" w:color="auto"/>
              <w:right w:val="single" w:sz="2" w:space="0" w:color="auto"/>
            </w:tcBorders>
            <w:vAlign w:val="center"/>
          </w:tcPr>
          <w:p w14:paraId="3497A415"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61</w:t>
            </w:r>
          </w:p>
        </w:tc>
        <w:tc>
          <w:tcPr>
            <w:tcW w:w="223" w:type="pct"/>
            <w:tcBorders>
              <w:top w:val="single" w:sz="4" w:space="0" w:color="auto"/>
              <w:left w:val="single" w:sz="2" w:space="0" w:color="auto"/>
              <w:bottom w:val="single" w:sz="4" w:space="0" w:color="auto"/>
              <w:right w:val="single" w:sz="2" w:space="0" w:color="auto"/>
            </w:tcBorders>
            <w:vAlign w:val="center"/>
          </w:tcPr>
          <w:p w14:paraId="387E8D40" w14:textId="77777777" w:rsidR="001D022F" w:rsidRPr="008C5A21" w:rsidRDefault="001D022F" w:rsidP="008C5A21">
            <w:pPr>
              <w:keepNext/>
              <w:keepLines/>
              <w:autoSpaceDE w:val="0"/>
              <w:jc w:val="center"/>
              <w:rPr>
                <w:rFonts w:cs="Calibri"/>
                <w:color w:val="0000FF"/>
                <w:sz w:val="20"/>
                <w:szCs w:val="20"/>
              </w:rPr>
            </w:pPr>
            <w:r w:rsidRPr="008C5A21">
              <w:rPr>
                <w:rFonts w:cs="Calibri"/>
                <w:color w:val="000000"/>
                <w:sz w:val="20"/>
              </w:rPr>
              <w:t>55</w:t>
            </w:r>
          </w:p>
        </w:tc>
        <w:tc>
          <w:tcPr>
            <w:tcW w:w="40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9FD9EFF" w14:textId="77777777" w:rsidR="001D022F" w:rsidRPr="008712BF" w:rsidRDefault="001D022F" w:rsidP="00ED14CC">
            <w:pPr>
              <w:keepNext/>
              <w:keepLines/>
              <w:autoSpaceDE w:val="0"/>
              <w:spacing w:before="120"/>
              <w:jc w:val="center"/>
              <w:rPr>
                <w:rFonts w:cs="Calibri"/>
                <w:b/>
                <w:color w:val="0000FF"/>
                <w:sz w:val="20"/>
                <w:szCs w:val="20"/>
              </w:rPr>
            </w:pPr>
          </w:p>
        </w:tc>
        <w:tc>
          <w:tcPr>
            <w:tcW w:w="42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1C9992B" w14:textId="77777777" w:rsidR="001D022F" w:rsidRPr="008712BF" w:rsidRDefault="001D022F" w:rsidP="00ED14CC">
            <w:pPr>
              <w:keepNext/>
              <w:keepLines/>
              <w:autoSpaceDE w:val="0"/>
              <w:spacing w:before="120"/>
              <w:jc w:val="center"/>
              <w:rPr>
                <w:rFonts w:cs="Calibri"/>
                <w:b/>
                <w:color w:val="0000FF"/>
                <w:sz w:val="20"/>
                <w:szCs w:val="20"/>
              </w:rPr>
            </w:pPr>
          </w:p>
        </w:tc>
        <w:tc>
          <w:tcPr>
            <w:tcW w:w="42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E05DC1D" w14:textId="77777777" w:rsidR="001D022F" w:rsidRPr="008712BF" w:rsidRDefault="001D022F" w:rsidP="00ED14CC">
            <w:pPr>
              <w:keepNext/>
              <w:keepLines/>
              <w:autoSpaceDE w:val="0"/>
              <w:spacing w:before="120"/>
              <w:jc w:val="center"/>
              <w:rPr>
                <w:rFonts w:cs="Calibri"/>
                <w:b/>
                <w:color w:val="0000FF"/>
                <w:sz w:val="20"/>
                <w:szCs w:val="20"/>
              </w:rPr>
            </w:pPr>
          </w:p>
        </w:tc>
        <w:tc>
          <w:tcPr>
            <w:tcW w:w="41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1DA280A" w14:textId="77777777" w:rsidR="001D022F" w:rsidRPr="008712BF" w:rsidRDefault="001D022F" w:rsidP="00ED14CC">
            <w:pPr>
              <w:keepNext/>
              <w:keepLines/>
              <w:autoSpaceDE w:val="0"/>
              <w:spacing w:before="120"/>
              <w:jc w:val="center"/>
              <w:rPr>
                <w:rFonts w:cs="Calibri"/>
                <w:b/>
                <w:color w:val="0000FF"/>
                <w:sz w:val="20"/>
                <w:szCs w:val="20"/>
              </w:rPr>
            </w:pPr>
          </w:p>
        </w:tc>
        <w:tc>
          <w:tcPr>
            <w:tcW w:w="386"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593EE9DD" w14:textId="77777777" w:rsidR="001D022F" w:rsidRPr="008712BF" w:rsidRDefault="001D022F" w:rsidP="00ED14CC">
            <w:pPr>
              <w:keepNext/>
              <w:keepLines/>
              <w:autoSpaceDE w:val="0"/>
              <w:spacing w:before="120"/>
              <w:jc w:val="center"/>
              <w:rPr>
                <w:rFonts w:cs="Calibri"/>
                <w:color w:val="0000FF"/>
                <w:sz w:val="16"/>
                <w:szCs w:val="16"/>
              </w:rPr>
            </w:pPr>
          </w:p>
        </w:tc>
      </w:tr>
      <w:tr w:rsidR="00ED14CC" w:rsidRPr="00ED14CC" w14:paraId="38993B4A" w14:textId="77777777" w:rsidTr="00ED14CC">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3EDE5E4" w14:textId="77777777" w:rsidR="00ED14CC" w:rsidRPr="00ED14CC" w:rsidRDefault="00ED14CC" w:rsidP="00ED14CC">
            <w:pPr>
              <w:keepNext/>
              <w:keepLines/>
              <w:autoSpaceDE w:val="0"/>
              <w:spacing w:before="120"/>
              <w:jc w:val="center"/>
              <w:rPr>
                <w:rFonts w:cs="Calibri"/>
                <w:color w:val="0000FF"/>
                <w:sz w:val="4"/>
                <w:szCs w:val="16"/>
              </w:rPr>
            </w:pPr>
          </w:p>
        </w:tc>
      </w:tr>
      <w:tr w:rsidR="001D022F" w:rsidRPr="00FE79E8" w14:paraId="7C2BE289" w14:textId="77777777" w:rsidTr="00ED14CC">
        <w:tblPrEx>
          <w:tblCellMar>
            <w:right w:w="57" w:type="dxa"/>
          </w:tblCellMar>
        </w:tblPrEx>
        <w:tc>
          <w:tcPr>
            <w:tcW w:w="1161"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69844917" w14:textId="77777777" w:rsidR="001D022F" w:rsidRPr="00FE79E8" w:rsidRDefault="001D022F" w:rsidP="00ED14CC">
            <w:pPr>
              <w:keepNext/>
              <w:keepLines/>
              <w:autoSpaceDE w:val="0"/>
              <w:jc w:val="center"/>
              <w:rPr>
                <w:rFonts w:cs="Calibri"/>
                <w:b/>
                <w:sz w:val="20"/>
                <w:szCs w:val="20"/>
                <w:bdr w:val="none" w:sz="0" w:space="0" w:color="auto" w:frame="1"/>
              </w:rPr>
            </w:pPr>
            <w:r w:rsidRPr="00FE79E8">
              <w:rPr>
                <w:rFonts w:cs="Calibri"/>
                <w:b/>
                <w:sz w:val="20"/>
                <w:szCs w:val="20"/>
                <w:bdr w:val="none" w:sz="0" w:space="0" w:color="auto" w:frame="1"/>
              </w:rPr>
              <w:t>Composante USE</w:t>
            </w:r>
          </w:p>
        </w:tc>
        <w:tc>
          <w:tcPr>
            <w:tcW w:w="794"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12F4F4F0" w14:textId="77777777" w:rsidR="001D022F" w:rsidRPr="00FE79E8" w:rsidRDefault="001D022F" w:rsidP="00ED14CC">
            <w:pPr>
              <w:keepNext/>
              <w:keepLines/>
              <w:autoSpaceDE w:val="0"/>
              <w:spacing w:before="120"/>
              <w:jc w:val="center"/>
              <w:rPr>
                <w:rFonts w:cs="Calibri"/>
                <w:b/>
                <w:sz w:val="20"/>
                <w:szCs w:val="20"/>
                <w:bdr w:val="none" w:sz="0" w:space="0" w:color="auto" w:frame="1"/>
              </w:rPr>
            </w:pPr>
          </w:p>
        </w:tc>
        <w:tc>
          <w:tcPr>
            <w:tcW w:w="445" w:type="pct"/>
            <w:gridSpan w:val="3"/>
            <w:tcBorders>
              <w:top w:val="single" w:sz="12" w:space="0" w:color="auto"/>
              <w:left w:val="single" w:sz="4" w:space="0" w:color="auto"/>
              <w:bottom w:val="single" w:sz="4" w:space="0" w:color="auto"/>
              <w:right w:val="nil"/>
            </w:tcBorders>
            <w:vAlign w:val="center"/>
            <w:hideMark/>
          </w:tcPr>
          <w:p w14:paraId="5A655F25" w14:textId="77777777" w:rsidR="001D022F" w:rsidRPr="00FE79E8" w:rsidRDefault="001D022F" w:rsidP="00ED14CC">
            <w:pPr>
              <w:keepNext/>
              <w:keepLines/>
              <w:autoSpaceDE w:val="0"/>
              <w:spacing w:before="120"/>
              <w:jc w:val="right"/>
              <w:rPr>
                <w:rFonts w:cs="Calibri"/>
                <w:b/>
                <w:sz w:val="20"/>
                <w:szCs w:val="20"/>
                <w:bdr w:val="none" w:sz="0" w:space="0" w:color="auto" w:frame="1"/>
              </w:rPr>
            </w:pPr>
            <w:r w:rsidRPr="00FE79E8">
              <w:rPr>
                <w:rFonts w:cs="Calibri"/>
                <w:sz w:val="20"/>
                <w:szCs w:val="20"/>
                <w:bdr w:val="none" w:sz="0" w:space="0" w:color="auto" w:frame="1"/>
              </w:rPr>
              <w:t>USE étalon =</w:t>
            </w:r>
          </w:p>
        </w:tc>
        <w:tc>
          <w:tcPr>
            <w:tcW w:w="202" w:type="pct"/>
            <w:gridSpan w:val="2"/>
            <w:tcBorders>
              <w:top w:val="single" w:sz="12" w:space="0" w:color="auto"/>
              <w:left w:val="nil"/>
              <w:bottom w:val="single" w:sz="4" w:space="0" w:color="auto"/>
              <w:right w:val="nil"/>
            </w:tcBorders>
            <w:hideMark/>
          </w:tcPr>
          <w:p w14:paraId="7E0004F9" w14:textId="77777777" w:rsidR="001D022F" w:rsidRPr="00FE79E8" w:rsidRDefault="001D022F" w:rsidP="00ED14CC">
            <w:pPr>
              <w:keepNext/>
              <w:keepLines/>
              <w:autoSpaceDE w:val="0"/>
              <w:spacing w:before="120"/>
              <w:jc w:val="center"/>
              <w:rPr>
                <w:rFonts w:cs="Calibri"/>
                <w:b/>
                <w:sz w:val="20"/>
                <w:szCs w:val="20"/>
                <w:bdr w:val="none" w:sz="0" w:space="0" w:color="auto" w:frame="1"/>
              </w:rPr>
            </w:pPr>
            <w:r w:rsidRPr="00FE79E8">
              <w:rPr>
                <w:rFonts w:cs="Calibri"/>
                <w:b/>
                <w:sz w:val="20"/>
                <w:szCs w:val="20"/>
                <w:bdr w:val="none" w:sz="0" w:space="0" w:color="auto" w:frame="1"/>
              </w:rPr>
              <w:t>2</w:t>
            </w:r>
            <w:r>
              <w:rPr>
                <w:rFonts w:cs="Calibri"/>
                <w:b/>
                <w:sz w:val="20"/>
                <w:szCs w:val="20"/>
                <w:bdr w:val="none" w:sz="0" w:space="0" w:color="auto" w:frame="1"/>
              </w:rPr>
              <w:t>2</w:t>
            </w:r>
            <w:r w:rsidRPr="00FE79E8">
              <w:rPr>
                <w:rFonts w:cs="Calibri"/>
                <w:b/>
                <w:sz w:val="20"/>
                <w:szCs w:val="20"/>
                <w:bdr w:val="none" w:sz="0" w:space="0" w:color="auto" w:frame="1"/>
              </w:rPr>
              <w:t xml:space="preserve"> </w:t>
            </w:r>
          </w:p>
        </w:tc>
        <w:tc>
          <w:tcPr>
            <w:tcW w:w="339" w:type="pct"/>
            <w:gridSpan w:val="2"/>
            <w:tcBorders>
              <w:top w:val="single" w:sz="12" w:space="0" w:color="auto"/>
              <w:left w:val="nil"/>
              <w:bottom w:val="single" w:sz="4" w:space="0" w:color="auto"/>
              <w:right w:val="single" w:sz="4" w:space="0" w:color="auto"/>
            </w:tcBorders>
            <w:hideMark/>
          </w:tcPr>
          <w:p w14:paraId="61CBD24B" w14:textId="77777777" w:rsidR="001D022F" w:rsidRPr="00FE79E8" w:rsidRDefault="001D022F" w:rsidP="00ED14CC">
            <w:pPr>
              <w:keepNext/>
              <w:keepLines/>
              <w:autoSpaceDE w:val="0"/>
              <w:spacing w:before="120"/>
              <w:ind w:left="-174"/>
              <w:jc w:val="right"/>
              <w:rPr>
                <w:rFonts w:cs="Calibri"/>
                <w:b/>
                <w:sz w:val="20"/>
                <w:szCs w:val="20"/>
                <w:bdr w:val="none" w:sz="0" w:space="0" w:color="auto" w:frame="1"/>
              </w:rPr>
            </w:pPr>
            <w:r w:rsidRPr="00FE79E8">
              <w:rPr>
                <w:rFonts w:cs="Calibri"/>
                <w:sz w:val="20"/>
                <w:szCs w:val="20"/>
                <w:bdr w:val="none" w:sz="0" w:space="0" w:color="auto" w:frame="1"/>
              </w:rPr>
              <w:t>kWh/m²/an</w:t>
            </w:r>
          </w:p>
        </w:tc>
        <w:tc>
          <w:tcPr>
            <w:tcW w:w="2059" w:type="pct"/>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hideMark/>
          </w:tcPr>
          <w:p w14:paraId="634F819A" w14:textId="77777777" w:rsidR="001D022F" w:rsidRPr="00FE79E8" w:rsidRDefault="001D022F" w:rsidP="00ED14CC">
            <w:pPr>
              <w:keepNext/>
              <w:keepLines/>
              <w:autoSpaceDE w:val="0"/>
              <w:spacing w:before="120"/>
              <w:jc w:val="center"/>
              <w:rPr>
                <w:rFonts w:cs="Calibri"/>
                <w:b/>
                <w:sz w:val="20"/>
                <w:szCs w:val="20"/>
                <w:bdr w:val="none" w:sz="0" w:space="0" w:color="auto" w:frame="1"/>
              </w:rPr>
            </w:pPr>
          </w:p>
        </w:tc>
      </w:tr>
      <w:tr w:rsidR="001D022F" w:rsidRPr="00FE79E8" w14:paraId="3329C1FD" w14:textId="77777777" w:rsidTr="00ED14CC">
        <w:tblPrEx>
          <w:tblCellMar>
            <w:right w:w="57" w:type="dxa"/>
          </w:tblCellMar>
        </w:tblPrEx>
        <w:tc>
          <w:tcPr>
            <w:tcW w:w="1161"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3A9E89B2" w14:textId="77777777" w:rsidR="001D022F" w:rsidRPr="00FE79E8" w:rsidRDefault="001D022F" w:rsidP="00ED14CC">
            <w:pPr>
              <w:keepNext/>
              <w:keepLines/>
              <w:autoSpaceDE w:val="0"/>
              <w:jc w:val="center"/>
              <w:rPr>
                <w:rFonts w:cs="Calibri"/>
                <w:b/>
                <w:sz w:val="20"/>
                <w:szCs w:val="20"/>
                <w:bdr w:val="none" w:sz="0" w:space="0" w:color="auto" w:frame="1"/>
              </w:rPr>
            </w:pPr>
            <w:r w:rsidRPr="00FE79E8">
              <w:rPr>
                <w:rFonts w:cs="Calibri"/>
                <w:b/>
                <w:sz w:val="20"/>
                <w:szCs w:val="20"/>
                <w:bdr w:val="none" w:sz="0" w:space="0" w:color="auto" w:frame="1"/>
              </w:rPr>
              <w:t>Type d’indicateur d’intensité d’usage</w:t>
            </w:r>
          </w:p>
        </w:tc>
        <w:tc>
          <w:tcPr>
            <w:tcW w:w="1780"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6F15491A" w14:textId="77777777" w:rsidR="001D022F" w:rsidRPr="00FE79E8" w:rsidRDefault="001D022F" w:rsidP="00ED14CC">
            <w:pPr>
              <w:keepNext/>
              <w:keepLines/>
              <w:autoSpaceDE w:val="0"/>
              <w:spacing w:before="120"/>
              <w:jc w:val="center"/>
              <w:rPr>
                <w:rFonts w:cs="Calibri"/>
                <w:b/>
                <w:sz w:val="20"/>
                <w:szCs w:val="20"/>
                <w:bdr w:val="none" w:sz="0" w:space="0" w:color="auto" w:frame="1"/>
              </w:rPr>
            </w:pPr>
            <w:r w:rsidRPr="00FE79E8">
              <w:rPr>
                <w:rFonts w:cs="Calibri"/>
                <w:b/>
                <w:sz w:val="20"/>
                <w:szCs w:val="20"/>
                <w:bdr w:val="none" w:sz="0" w:space="0" w:color="auto" w:frame="1"/>
              </w:rPr>
              <w:t>Indicateur d’intensité d’usage à renseigner par l’assujetti</w:t>
            </w:r>
          </w:p>
          <w:p w14:paraId="1EA269AD" w14:textId="77777777" w:rsidR="001D022F" w:rsidRPr="00FE79E8" w:rsidRDefault="001D022F" w:rsidP="00ED14CC">
            <w:pPr>
              <w:keepNext/>
              <w:keepLines/>
              <w:autoSpaceDE w:val="0"/>
              <w:spacing w:after="120"/>
              <w:jc w:val="center"/>
              <w:rPr>
                <w:rFonts w:cs="Calibri"/>
                <w:sz w:val="20"/>
                <w:szCs w:val="20"/>
                <w:bdr w:val="none" w:sz="0" w:space="0" w:color="auto" w:frame="1"/>
              </w:rPr>
            </w:pPr>
            <w:r w:rsidRPr="00FE79E8">
              <w:rPr>
                <w:rFonts w:cs="Calibri"/>
                <w:sz w:val="20"/>
                <w:szCs w:val="20"/>
                <w:bdr w:val="none" w:sz="0" w:space="0" w:color="auto" w:frame="1"/>
              </w:rPr>
              <w:t>Valeur de référence associée à la USE étalon</w:t>
            </w:r>
          </w:p>
        </w:tc>
        <w:tc>
          <w:tcPr>
            <w:tcW w:w="2059"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7BCD5CE" w14:textId="77777777" w:rsidR="001D022F" w:rsidRPr="00FE79E8" w:rsidRDefault="001D022F" w:rsidP="00ED14CC">
            <w:pPr>
              <w:keepNext/>
              <w:keepLines/>
              <w:autoSpaceDE w:val="0"/>
              <w:spacing w:before="120"/>
              <w:jc w:val="center"/>
              <w:rPr>
                <w:rFonts w:cs="Calibri"/>
                <w:b/>
                <w:sz w:val="20"/>
                <w:szCs w:val="20"/>
                <w:bdr w:val="none" w:sz="0" w:space="0" w:color="auto" w:frame="1"/>
              </w:rPr>
            </w:pPr>
            <w:r w:rsidRPr="00FE79E8">
              <w:rPr>
                <w:rFonts w:cs="Calibri"/>
                <w:b/>
                <w:sz w:val="20"/>
                <w:szCs w:val="20"/>
                <w:bdr w:val="none" w:sz="0" w:space="0" w:color="auto" w:frame="1"/>
              </w:rPr>
              <w:t>Indicateur d’intensité d’usage étalon</w:t>
            </w:r>
          </w:p>
          <w:p w14:paraId="02633660" w14:textId="77777777" w:rsidR="001D022F" w:rsidRPr="00FE79E8" w:rsidRDefault="001D022F" w:rsidP="00ED14CC">
            <w:pPr>
              <w:keepNext/>
              <w:keepLines/>
              <w:autoSpaceDE w:val="0"/>
              <w:spacing w:before="120"/>
              <w:jc w:val="center"/>
              <w:rPr>
                <w:rFonts w:cs="Calibri"/>
                <w:b/>
                <w:sz w:val="20"/>
                <w:szCs w:val="20"/>
                <w:bdr w:val="none" w:sz="0" w:space="0" w:color="auto" w:frame="1"/>
              </w:rPr>
            </w:pPr>
          </w:p>
        </w:tc>
      </w:tr>
      <w:tr w:rsidR="001D022F" w:rsidRPr="00FE79E8" w14:paraId="6F461FB9" w14:textId="77777777" w:rsidTr="00ED14CC">
        <w:tblPrEx>
          <w:tblCellMar>
            <w:right w:w="57" w:type="dxa"/>
          </w:tblCellMar>
        </w:tblPrEx>
        <w:trPr>
          <w:trHeight w:val="228"/>
        </w:trPr>
        <w:tc>
          <w:tcPr>
            <w:tcW w:w="1161" w:type="pct"/>
            <w:tcBorders>
              <w:top w:val="single" w:sz="4" w:space="0" w:color="auto"/>
              <w:left w:val="single" w:sz="12" w:space="0" w:color="auto"/>
              <w:right w:val="single" w:sz="2" w:space="0" w:color="auto"/>
            </w:tcBorders>
            <w:vAlign w:val="center"/>
            <w:hideMark/>
          </w:tcPr>
          <w:p w14:paraId="6403DAD5" w14:textId="77777777" w:rsidR="001D022F" w:rsidRPr="00FE79E8" w:rsidRDefault="001D022F" w:rsidP="00ED14CC">
            <w:pPr>
              <w:keepNext/>
              <w:keepLines/>
              <w:autoSpaceDE w:val="0"/>
              <w:jc w:val="center"/>
              <w:rPr>
                <w:rFonts w:cs="Calibri"/>
                <w:sz w:val="20"/>
                <w:szCs w:val="20"/>
                <w:bdr w:val="none" w:sz="0" w:space="0" w:color="auto" w:frame="1"/>
              </w:rPr>
            </w:pPr>
            <w:r w:rsidRPr="00FE79E8">
              <w:rPr>
                <w:rFonts w:cs="Calibri"/>
                <w:sz w:val="20"/>
                <w:szCs w:val="20"/>
                <w:bdr w:val="none" w:sz="0" w:space="0" w:color="auto" w:frame="1"/>
              </w:rPr>
              <w:t>Indicateurs d’intensité d’usage temporels</w:t>
            </w:r>
          </w:p>
        </w:tc>
        <w:tc>
          <w:tcPr>
            <w:tcW w:w="1441" w:type="pct"/>
            <w:gridSpan w:val="9"/>
            <w:tcBorders>
              <w:top w:val="single" w:sz="4" w:space="0" w:color="auto"/>
              <w:left w:val="single" w:sz="2" w:space="0" w:color="auto"/>
              <w:right w:val="single" w:sz="4" w:space="0" w:color="auto"/>
            </w:tcBorders>
            <w:vAlign w:val="center"/>
            <w:hideMark/>
          </w:tcPr>
          <w:p w14:paraId="02EEF8A5" w14:textId="09A7E4A4" w:rsidR="001D022F" w:rsidRPr="00FE79E8" w:rsidRDefault="001D022F" w:rsidP="00ED14CC">
            <w:pPr>
              <w:keepNext/>
              <w:keepLines/>
              <w:autoSpaceDE w:val="0"/>
              <w:ind w:left="-109" w:right="-114"/>
              <w:jc w:val="center"/>
              <w:rPr>
                <w:rFonts w:cs="Calibri"/>
                <w:sz w:val="20"/>
                <w:szCs w:val="20"/>
                <w:bdr w:val="none" w:sz="0" w:space="0" w:color="auto" w:frame="1"/>
              </w:rPr>
            </w:pPr>
            <w:r w:rsidRPr="00FE79E8">
              <w:rPr>
                <w:rFonts w:cs="Calibri"/>
                <w:sz w:val="20"/>
                <w:szCs w:val="20"/>
                <w:bdr w:val="none" w:sz="0" w:space="0" w:color="auto" w:frame="1"/>
              </w:rPr>
              <w:t xml:space="preserve">Amplitude horaire annuelle (h ouvrées/an) </w:t>
            </w:r>
            <w:r w:rsidR="00C7731F">
              <w:rPr>
                <w:rFonts w:cs="Calibri"/>
                <w:b/>
                <w:sz w:val="20"/>
                <w:szCs w:val="20"/>
                <w:bdr w:val="none" w:sz="0" w:space="0" w:color="auto" w:frame="1"/>
              </w:rPr>
              <w:t>Nb_h_ouvrées</w:t>
            </w:r>
          </w:p>
        </w:tc>
        <w:tc>
          <w:tcPr>
            <w:tcW w:w="339" w:type="pct"/>
            <w:gridSpan w:val="2"/>
            <w:tcBorders>
              <w:top w:val="single" w:sz="4" w:space="0" w:color="auto"/>
              <w:left w:val="single" w:sz="4" w:space="0" w:color="auto"/>
              <w:right w:val="single" w:sz="4" w:space="0" w:color="auto"/>
            </w:tcBorders>
            <w:vAlign w:val="center"/>
            <w:hideMark/>
          </w:tcPr>
          <w:p w14:paraId="24C58E8F" w14:textId="77777777" w:rsidR="001D022F" w:rsidRPr="00FE79E8" w:rsidRDefault="001D022F" w:rsidP="00ED14CC">
            <w:pPr>
              <w:keepNext/>
              <w:keepLines/>
              <w:autoSpaceDE w:val="0"/>
              <w:jc w:val="center"/>
              <w:rPr>
                <w:rFonts w:cs="Calibri"/>
                <w:sz w:val="20"/>
                <w:szCs w:val="20"/>
                <w:bdr w:val="none" w:sz="0" w:space="0" w:color="auto" w:frame="1"/>
              </w:rPr>
            </w:pPr>
            <w:r w:rsidRPr="00FE79E8">
              <w:rPr>
                <w:rFonts w:cs="Calibri"/>
                <w:sz w:val="20"/>
                <w:szCs w:val="20"/>
                <w:bdr w:val="none" w:sz="0" w:space="0" w:color="auto" w:frame="1"/>
              </w:rPr>
              <w:t>2 080</w:t>
            </w:r>
          </w:p>
        </w:tc>
        <w:tc>
          <w:tcPr>
            <w:tcW w:w="1673" w:type="pct"/>
            <w:gridSpan w:val="4"/>
            <w:tcBorders>
              <w:top w:val="single" w:sz="4" w:space="0" w:color="auto"/>
              <w:left w:val="single" w:sz="4" w:space="0" w:color="auto"/>
              <w:right w:val="single" w:sz="4" w:space="0" w:color="auto"/>
            </w:tcBorders>
            <w:vAlign w:val="center"/>
            <w:hideMark/>
          </w:tcPr>
          <w:p w14:paraId="49FADBC4" w14:textId="77777777" w:rsidR="001D022F" w:rsidRPr="00FE79E8" w:rsidRDefault="001D022F" w:rsidP="00ED14CC">
            <w:pPr>
              <w:keepNext/>
              <w:keepLines/>
              <w:autoSpaceDE w:val="0"/>
              <w:jc w:val="center"/>
              <w:rPr>
                <w:rFonts w:cs="Calibri"/>
                <w:b/>
                <w:sz w:val="20"/>
                <w:szCs w:val="20"/>
                <w:bdr w:val="none" w:sz="0" w:space="0" w:color="auto" w:frame="1"/>
              </w:rPr>
            </w:pPr>
            <w:r w:rsidRPr="00FE79E8">
              <w:rPr>
                <w:rFonts w:cs="Calibri"/>
                <w:b/>
                <w:sz w:val="20"/>
                <w:szCs w:val="20"/>
                <w:bdr w:val="none" w:sz="0" w:space="0" w:color="auto" w:frame="1"/>
              </w:rPr>
              <w:t xml:space="preserve">Amplitude horaire annuelle étalon </w:t>
            </w:r>
            <w:r w:rsidRPr="00FE79E8">
              <w:rPr>
                <w:rFonts w:cs="Calibri"/>
                <w:sz w:val="20"/>
                <w:szCs w:val="20"/>
                <w:bdr w:val="none" w:sz="0" w:space="0" w:color="auto" w:frame="1"/>
              </w:rPr>
              <w:t xml:space="preserve">(h ouvrées/an) </w:t>
            </w:r>
            <w:r>
              <w:rPr>
                <w:rFonts w:cs="Calibri"/>
                <w:b/>
                <w:sz w:val="20"/>
                <w:szCs w:val="20"/>
                <w:bdr w:val="none" w:sz="0" w:space="0" w:color="auto" w:frame="1"/>
              </w:rPr>
              <w:t>Nb_h_ouvrées</w:t>
            </w:r>
            <w:r>
              <w:rPr>
                <w:rFonts w:cs="Calibri"/>
                <w:b/>
                <w:sz w:val="20"/>
                <w:szCs w:val="20"/>
                <w:bdr w:val="none" w:sz="0" w:space="0" w:color="auto" w:frame="1"/>
                <w:vertAlign w:val="subscript"/>
              </w:rPr>
              <w:t>étalon</w:t>
            </w:r>
          </w:p>
        </w:tc>
        <w:tc>
          <w:tcPr>
            <w:tcW w:w="386" w:type="pct"/>
            <w:tcBorders>
              <w:top w:val="single" w:sz="4" w:space="0" w:color="auto"/>
              <w:left w:val="single" w:sz="4" w:space="0" w:color="auto"/>
              <w:right w:val="single" w:sz="12" w:space="0" w:color="auto"/>
            </w:tcBorders>
            <w:vAlign w:val="center"/>
            <w:hideMark/>
          </w:tcPr>
          <w:p w14:paraId="37CDDA8D" w14:textId="77777777" w:rsidR="001D022F" w:rsidRPr="00FE79E8" w:rsidRDefault="001D022F" w:rsidP="00ED14CC">
            <w:pPr>
              <w:keepNext/>
              <w:keepLines/>
              <w:autoSpaceDE w:val="0"/>
              <w:jc w:val="center"/>
              <w:rPr>
                <w:rFonts w:cs="Calibri"/>
                <w:b/>
                <w:sz w:val="20"/>
                <w:szCs w:val="20"/>
                <w:bdr w:val="none" w:sz="0" w:space="0" w:color="auto" w:frame="1"/>
              </w:rPr>
            </w:pPr>
            <w:r w:rsidRPr="00FE79E8">
              <w:rPr>
                <w:rFonts w:cs="Calibri"/>
                <w:b/>
                <w:sz w:val="20"/>
                <w:szCs w:val="20"/>
                <w:bdr w:val="none" w:sz="0" w:space="0" w:color="auto" w:frame="1"/>
              </w:rPr>
              <w:t>2 080</w:t>
            </w:r>
          </w:p>
        </w:tc>
      </w:tr>
      <w:tr w:rsidR="001D022F" w:rsidRPr="00FE79E8" w14:paraId="6EE0D8E5" w14:textId="77777777" w:rsidTr="00ED14CC">
        <w:tblPrEx>
          <w:tblCellMar>
            <w:right w:w="57" w:type="dxa"/>
          </w:tblCellMar>
        </w:tblPrEx>
        <w:trPr>
          <w:trHeight w:val="575"/>
        </w:trPr>
        <w:tc>
          <w:tcPr>
            <w:tcW w:w="1161" w:type="pct"/>
            <w:tcBorders>
              <w:top w:val="single" w:sz="4" w:space="0" w:color="auto"/>
              <w:left w:val="single" w:sz="12" w:space="0" w:color="auto"/>
              <w:right w:val="single" w:sz="2" w:space="0" w:color="auto"/>
            </w:tcBorders>
            <w:vAlign w:val="center"/>
          </w:tcPr>
          <w:p w14:paraId="703BE780" w14:textId="77777777" w:rsidR="001D022F" w:rsidRPr="00FE79E8" w:rsidRDefault="001D022F" w:rsidP="00ED14CC">
            <w:pPr>
              <w:keepNext/>
              <w:keepLines/>
              <w:autoSpaceDE w:val="0"/>
              <w:jc w:val="center"/>
              <w:rPr>
                <w:rFonts w:cs="Calibri"/>
                <w:sz w:val="20"/>
                <w:szCs w:val="20"/>
                <w:bdr w:val="none" w:sz="0" w:space="0" w:color="auto" w:frame="1"/>
              </w:rPr>
            </w:pPr>
            <w:r w:rsidRPr="00FE79E8">
              <w:rPr>
                <w:rFonts w:cs="Calibri"/>
                <w:sz w:val="20"/>
                <w:szCs w:val="20"/>
                <w:bdr w:val="none" w:sz="0" w:space="0" w:color="auto" w:frame="1"/>
              </w:rPr>
              <w:t xml:space="preserve">Indicateurs d’intensité d’usage </w:t>
            </w:r>
            <w:r>
              <w:rPr>
                <w:rFonts w:cs="Calibri"/>
                <w:sz w:val="20"/>
                <w:szCs w:val="20"/>
                <w:bdr w:val="none" w:sz="0" w:space="0" w:color="auto" w:frame="1"/>
              </w:rPr>
              <w:t>surfaciques</w:t>
            </w:r>
          </w:p>
        </w:tc>
        <w:tc>
          <w:tcPr>
            <w:tcW w:w="3839" w:type="pct"/>
            <w:gridSpan w:val="16"/>
            <w:tcBorders>
              <w:top w:val="single" w:sz="4" w:space="0" w:color="auto"/>
              <w:left w:val="single" w:sz="2" w:space="0" w:color="auto"/>
              <w:right w:val="single" w:sz="12" w:space="0" w:color="auto"/>
            </w:tcBorders>
            <w:vAlign w:val="center"/>
          </w:tcPr>
          <w:p w14:paraId="452D1DE6" w14:textId="572DAFB8" w:rsidR="001D022F" w:rsidRPr="00FE79E8" w:rsidRDefault="001D022F" w:rsidP="000E5CD0">
            <w:pPr>
              <w:keepNext/>
              <w:keepLines/>
              <w:autoSpaceDE w:val="0"/>
              <w:jc w:val="center"/>
              <w:rPr>
                <w:rFonts w:cs="Calibri"/>
                <w:b/>
                <w:sz w:val="20"/>
                <w:szCs w:val="20"/>
                <w:bdr w:val="none" w:sz="0" w:space="0" w:color="auto" w:frame="1"/>
              </w:rPr>
            </w:pPr>
            <w:r>
              <w:rPr>
                <w:rFonts w:cs="Calibri"/>
                <w:sz w:val="20"/>
                <w:szCs w:val="20"/>
                <w:bdr w:val="none" w:sz="0" w:space="0" w:color="auto" w:frame="1"/>
              </w:rPr>
              <w:t xml:space="preserve">Pas de modulation surfacique </w:t>
            </w:r>
          </w:p>
        </w:tc>
      </w:tr>
      <w:tr w:rsidR="001D022F" w:rsidRPr="00FE79E8" w14:paraId="267EE343" w14:textId="77777777" w:rsidTr="00ED14CC">
        <w:tblPrEx>
          <w:tblCellMar>
            <w:right w:w="57" w:type="dxa"/>
          </w:tblCellMar>
        </w:tblPrEx>
        <w:tc>
          <w:tcPr>
            <w:tcW w:w="1161" w:type="pct"/>
            <w:tcBorders>
              <w:top w:val="single" w:sz="4" w:space="0" w:color="auto"/>
              <w:left w:val="single" w:sz="12" w:space="0" w:color="auto"/>
              <w:bottom w:val="single" w:sz="12" w:space="0" w:color="auto"/>
              <w:right w:val="single" w:sz="2" w:space="0" w:color="auto"/>
            </w:tcBorders>
            <w:vAlign w:val="center"/>
            <w:hideMark/>
          </w:tcPr>
          <w:p w14:paraId="42EDA8F3" w14:textId="77777777" w:rsidR="001D022F" w:rsidRPr="00FE79E8" w:rsidRDefault="001D022F" w:rsidP="00ED14CC">
            <w:pPr>
              <w:keepNext/>
              <w:keepLines/>
              <w:autoSpaceDE w:val="0"/>
              <w:jc w:val="center"/>
              <w:rPr>
                <w:rFonts w:cs="Calibri"/>
                <w:sz w:val="20"/>
                <w:szCs w:val="20"/>
                <w:bdr w:val="none" w:sz="0" w:space="0" w:color="auto" w:frame="1"/>
              </w:rPr>
            </w:pPr>
            <w:r w:rsidRPr="00FE79E8">
              <w:rPr>
                <w:rFonts w:cs="Calibri"/>
                <w:sz w:val="20"/>
                <w:szCs w:val="20"/>
                <w:bdr w:val="none" w:sz="0" w:space="0" w:color="auto" w:frame="1"/>
              </w:rPr>
              <w:t>Formule de modulation en fonction du volume d’activité</w:t>
            </w:r>
          </w:p>
        </w:tc>
        <w:tc>
          <w:tcPr>
            <w:tcW w:w="3839" w:type="pct"/>
            <w:gridSpan w:val="16"/>
            <w:tcBorders>
              <w:top w:val="single" w:sz="4" w:space="0" w:color="auto"/>
              <w:left w:val="single" w:sz="2" w:space="0" w:color="auto"/>
              <w:bottom w:val="single" w:sz="12" w:space="0" w:color="auto"/>
              <w:right w:val="single" w:sz="12" w:space="0" w:color="auto"/>
            </w:tcBorders>
            <w:vAlign w:val="center"/>
            <w:hideMark/>
          </w:tcPr>
          <w:p w14:paraId="32775183" w14:textId="7A81D824" w:rsidR="001D022F" w:rsidRPr="00FE79E8" w:rsidRDefault="001D022F" w:rsidP="00ED14CC">
            <w:pPr>
              <w:keepNext/>
              <w:keepLines/>
              <w:autoSpaceDE w:val="0"/>
              <w:ind w:left="-102" w:right="-6"/>
              <w:jc w:val="center"/>
              <w:rPr>
                <w:rFonts w:cs="Calibri"/>
                <w:sz w:val="20"/>
                <w:szCs w:val="20"/>
                <w:bdr w:val="none" w:sz="0" w:space="0" w:color="auto" w:frame="1"/>
              </w:rPr>
            </w:pPr>
            <w:r w:rsidRPr="00FE79E8">
              <w:rPr>
                <w:rFonts w:cs="Calibri"/>
                <w:b/>
                <w:sz w:val="20"/>
                <w:szCs w:val="20"/>
                <w:bdr w:val="none" w:sz="0" w:space="0" w:color="auto" w:frame="1"/>
              </w:rPr>
              <w:t xml:space="preserve">USE modulé </w:t>
            </w:r>
            <w:r w:rsidRPr="00FE79E8">
              <w:rPr>
                <w:rFonts w:cs="Calibri"/>
                <w:sz w:val="20"/>
                <w:szCs w:val="20"/>
                <w:bdr w:val="none" w:sz="0" w:space="0" w:color="auto" w:frame="1"/>
              </w:rPr>
              <w:t>(kWh/m²/an) = USE étalon x (</w:t>
            </w:r>
            <w:r w:rsidR="00C7731F">
              <w:rPr>
                <w:rFonts w:cs="Calibri"/>
                <w:bCs/>
                <w:sz w:val="20"/>
                <w:szCs w:val="20"/>
                <w:bdr w:val="none" w:sz="0" w:space="0" w:color="auto" w:frame="1"/>
              </w:rPr>
              <w:t>Nb_h_ouvrées</w:t>
            </w:r>
            <w:r w:rsidRPr="00FE79E8">
              <w:rPr>
                <w:rFonts w:cs="Calibri"/>
                <w:sz w:val="20"/>
                <w:szCs w:val="20"/>
                <w:bdr w:val="none" w:sz="0" w:space="0" w:color="auto" w:frame="1"/>
              </w:rPr>
              <w:t xml:space="preserve">/ </w:t>
            </w:r>
            <w:r w:rsidRPr="004374D4">
              <w:rPr>
                <w:rFonts w:cs="Calibri"/>
                <w:b/>
                <w:bCs/>
                <w:sz w:val="20"/>
                <w:szCs w:val="20"/>
                <w:bdr w:val="none" w:sz="0" w:space="0" w:color="auto" w:frame="1"/>
              </w:rPr>
              <w:t>Nb_h_ouvrées</w:t>
            </w:r>
            <w:r w:rsidRPr="004374D4">
              <w:rPr>
                <w:rFonts w:cs="Calibri"/>
                <w:b/>
                <w:bCs/>
                <w:sz w:val="20"/>
                <w:szCs w:val="20"/>
                <w:bdr w:val="none" w:sz="0" w:space="0" w:color="auto" w:frame="1"/>
                <w:vertAlign w:val="subscript"/>
              </w:rPr>
              <w:t>étalon</w:t>
            </w:r>
            <w:r w:rsidRPr="00FE79E8">
              <w:rPr>
                <w:rFonts w:cs="Calibri"/>
                <w:sz w:val="20"/>
                <w:szCs w:val="20"/>
                <w:bdr w:val="none" w:sz="0" w:space="0" w:color="auto" w:frame="1"/>
              </w:rPr>
              <w:t xml:space="preserve">) + 0,28 x CVC x </w:t>
            </w:r>
            <w:r>
              <w:rPr>
                <w:rFonts w:cs="Calibri"/>
                <w:sz w:val="20"/>
                <w:szCs w:val="20"/>
                <w:bdr w:val="none" w:sz="0" w:space="0" w:color="auto" w:frame="1"/>
              </w:rPr>
              <w:t>(</w:t>
            </w:r>
            <w:r w:rsidR="00C7731F">
              <w:rPr>
                <w:rFonts w:cs="Calibri"/>
                <w:sz w:val="20"/>
                <w:szCs w:val="20"/>
                <w:bdr w:val="none" w:sz="0" w:space="0" w:color="auto" w:frame="1"/>
              </w:rPr>
              <w:t>Nb_h_ouvrées</w:t>
            </w:r>
            <w:r>
              <w:rPr>
                <w:rFonts w:cs="Calibri"/>
                <w:sz w:val="20"/>
                <w:szCs w:val="20"/>
                <w:bdr w:val="none" w:sz="0" w:space="0" w:color="auto" w:frame="1"/>
              </w:rPr>
              <w:t xml:space="preserve"> - </w:t>
            </w:r>
            <w:r w:rsidRPr="004374D4">
              <w:rPr>
                <w:rFonts w:cs="Calibri"/>
                <w:b/>
                <w:bCs/>
                <w:sz w:val="20"/>
                <w:szCs w:val="20"/>
                <w:bdr w:val="none" w:sz="0" w:space="0" w:color="auto" w:frame="1"/>
              </w:rPr>
              <w:t>Nb_h_ouvrées</w:t>
            </w:r>
            <w:r w:rsidRPr="004374D4">
              <w:rPr>
                <w:rFonts w:cs="Calibri"/>
                <w:b/>
                <w:bCs/>
                <w:sz w:val="20"/>
                <w:szCs w:val="20"/>
                <w:bdr w:val="none" w:sz="0" w:space="0" w:color="auto" w:frame="1"/>
                <w:vertAlign w:val="subscript"/>
              </w:rPr>
              <w:t>étalon</w:t>
            </w:r>
            <w:r>
              <w:rPr>
                <w:rFonts w:cs="Calibri"/>
                <w:sz w:val="20"/>
                <w:szCs w:val="20"/>
                <w:bdr w:val="none" w:sz="0" w:space="0" w:color="auto" w:frame="1"/>
              </w:rPr>
              <w:t xml:space="preserve">)/ </w:t>
            </w:r>
            <w:r w:rsidRPr="004374D4">
              <w:rPr>
                <w:rFonts w:cs="Calibri"/>
                <w:b/>
                <w:bCs/>
                <w:sz w:val="20"/>
                <w:szCs w:val="20"/>
                <w:bdr w:val="none" w:sz="0" w:space="0" w:color="auto" w:frame="1"/>
              </w:rPr>
              <w:t>Nb_h_ouvrées</w:t>
            </w:r>
            <w:r w:rsidRPr="004374D4">
              <w:rPr>
                <w:rFonts w:cs="Calibri"/>
                <w:b/>
                <w:bCs/>
                <w:sz w:val="20"/>
                <w:szCs w:val="20"/>
                <w:bdr w:val="none" w:sz="0" w:space="0" w:color="auto" w:frame="1"/>
                <w:vertAlign w:val="subscript"/>
              </w:rPr>
              <w:t>étalon</w:t>
            </w:r>
          </w:p>
        </w:tc>
      </w:tr>
    </w:tbl>
    <w:p w14:paraId="6CE13E8E" w14:textId="00417A54" w:rsidR="001D022F" w:rsidRPr="00854B8A" w:rsidRDefault="001D022F" w:rsidP="00ED14CC">
      <w:pPr>
        <w:keepNext/>
        <w:keepLines/>
        <w:rPr>
          <w:rFonts w:cs="Calibri"/>
          <w:sz w:val="20"/>
          <w:szCs w:val="20"/>
        </w:rPr>
      </w:pPr>
      <w:r w:rsidRPr="00854B8A">
        <w:rPr>
          <w:rFonts w:cs="Calibri"/>
          <w:sz w:val="20"/>
          <w:szCs w:val="20"/>
        </w:rPr>
        <w:t>Nota :</w:t>
      </w:r>
      <w:r w:rsidR="00ED14CC">
        <w:rPr>
          <w:rFonts w:cs="Calibri"/>
          <w:sz w:val="20"/>
          <w:szCs w:val="20"/>
        </w:rPr>
        <w:t xml:space="preserve"> </w:t>
      </w:r>
      <w:r w:rsidRPr="00854B8A">
        <w:rPr>
          <w:rFonts w:cs="Calibri"/>
          <w:sz w:val="20"/>
          <w:szCs w:val="20"/>
        </w:rPr>
        <w:t>(</w:t>
      </w:r>
      <w:r w:rsidRPr="00854B8A">
        <w:rPr>
          <w:rFonts w:cs="Calibri"/>
          <w:b/>
          <w:sz w:val="20"/>
          <w:szCs w:val="20"/>
        </w:rPr>
        <w:t>Nb_h_ouvrées</w:t>
      </w:r>
      <w:r w:rsidRPr="00854B8A">
        <w:rPr>
          <w:rFonts w:cs="Calibri"/>
          <w:b/>
          <w:sz w:val="20"/>
          <w:szCs w:val="20"/>
          <w:vertAlign w:val="subscript"/>
        </w:rPr>
        <w:t>étalon</w:t>
      </w:r>
      <w:r w:rsidRPr="00854B8A">
        <w:rPr>
          <w:rFonts w:cs="Calibri"/>
          <w:sz w:val="20"/>
          <w:szCs w:val="20"/>
        </w:rPr>
        <w:t xml:space="preserve"> à</w:t>
      </w:r>
      <w:r>
        <w:rPr>
          <w:rFonts w:cs="Calibri"/>
          <w:sz w:val="20"/>
          <w:szCs w:val="20"/>
        </w:rPr>
        <w:t xml:space="preserve"> 2080</w:t>
      </w:r>
      <w:r w:rsidRPr="00854B8A">
        <w:rPr>
          <w:rFonts w:cs="Calibri"/>
          <w:sz w:val="20"/>
          <w:szCs w:val="20"/>
        </w:rPr>
        <w:t xml:space="preserve"> h ouvrées/an correspond à 52 semaines x 5 jours x 8h d’amplitude quotidienne).</w:t>
      </w:r>
    </w:p>
    <w:p w14:paraId="1829B6CA" w14:textId="77777777" w:rsidR="001D022F" w:rsidRDefault="001D022F" w:rsidP="001D022F">
      <w:pPr>
        <w:widowControl w:val="0"/>
        <w:autoSpaceDE w:val="0"/>
        <w:jc w:val="left"/>
        <w:rPr>
          <w:rFonts w:cs="Calibri"/>
          <w:sz w:val="20"/>
          <w:szCs w:val="20"/>
        </w:rPr>
      </w:pPr>
    </w:p>
    <w:p w14:paraId="135617C3" w14:textId="1657B04E" w:rsidR="001D022F" w:rsidRPr="008712BF" w:rsidRDefault="00BC6726" w:rsidP="00BC6726">
      <w:pPr>
        <w:pStyle w:val="Titre6"/>
      </w:pPr>
      <w:r>
        <w:lastRenderedPageBreak/>
        <w:t>« Sous-catégorie</w:t>
      </w:r>
      <w:r w:rsidR="001D022F" w:rsidRPr="008712BF">
        <w:t xml:space="preserve"> </w:t>
      </w:r>
      <w:r>
        <w:t>‘’</w:t>
      </w:r>
      <w:r w:rsidR="001D022F" w:rsidRPr="008712BF">
        <w:t>Hébergement des mineurs‘’ »</w:t>
      </w:r>
    </w:p>
    <w:p w14:paraId="07FD07FB" w14:textId="77777777" w:rsidR="00ED76DB" w:rsidRPr="00B90C0E" w:rsidRDefault="00ED76DB" w:rsidP="00ED76DB">
      <w:pPr>
        <w:keepNext/>
        <w:keepLines/>
        <w:autoSpaceDE w:val="0"/>
        <w:spacing w:before="120"/>
        <w:jc w:val="center"/>
        <w:rPr>
          <w:rFonts w:eastAsia="Arial"/>
          <w:sz w:val="20"/>
          <w:szCs w:val="20"/>
        </w:rPr>
      </w:pPr>
      <w:r w:rsidRPr="00981DE4">
        <w:rPr>
          <w:rFonts w:cs="Calibri"/>
          <w:sz w:val="20"/>
          <w:szCs w:val="20"/>
        </w:rPr>
        <w:t>(</w:t>
      </w:r>
      <w:r w:rsidRPr="004D5095">
        <w:rPr>
          <w:rFonts w:cs="Calibri"/>
          <w:b/>
          <w:sz w:val="20"/>
          <w:szCs w:val="20"/>
        </w:rPr>
        <w:t>NAF</w:t>
      </w:r>
      <w:r w:rsidRPr="004D5095">
        <w:rPr>
          <w:rFonts w:cs="Calibri"/>
          <w:sz w:val="20"/>
          <w:szCs w:val="20"/>
        </w:rPr>
        <w:t> :</w:t>
      </w:r>
      <w:r w:rsidRPr="00DC4B72">
        <w:rPr>
          <w:rFonts w:cs="Calibri"/>
          <w:sz w:val="20"/>
          <w:szCs w:val="20"/>
        </w:rPr>
        <w:t xml:space="preserve"> </w:t>
      </w:r>
      <w:r w:rsidRPr="004D5095">
        <w:rPr>
          <w:rFonts w:cs="Calibri"/>
          <w:sz w:val="20"/>
          <w:szCs w:val="20"/>
        </w:rPr>
        <w:t xml:space="preserve">Section </w:t>
      </w:r>
      <w:r>
        <w:rPr>
          <w:rFonts w:cs="Calibri"/>
          <w:sz w:val="20"/>
          <w:szCs w:val="20"/>
        </w:rPr>
        <w:t>O</w:t>
      </w:r>
      <w:r w:rsidRPr="004D5095">
        <w:rPr>
          <w:rFonts w:cs="Calibri"/>
          <w:sz w:val="20"/>
          <w:szCs w:val="20"/>
        </w:rPr>
        <w:t xml:space="preserve"> – services</w:t>
      </w:r>
      <w:r w:rsidRPr="008830F6">
        <w:rPr>
          <w:rFonts w:cs="Calibri"/>
          <w:color w:val="000000" w:themeColor="text1"/>
          <w:sz w:val="20"/>
          <w:szCs w:val="20"/>
        </w:rPr>
        <w:t xml:space="preserve"> d’administration </w:t>
      </w:r>
      <w:r>
        <w:rPr>
          <w:rFonts w:cs="Calibri"/>
          <w:color w:val="000000" w:themeColor="text1"/>
          <w:sz w:val="20"/>
          <w:szCs w:val="20"/>
        </w:rPr>
        <w:t>pénitentiaire</w:t>
      </w:r>
      <w:r w:rsidRPr="008830F6">
        <w:rPr>
          <w:rFonts w:cs="Calibri"/>
          <w:color w:val="000000" w:themeColor="text1"/>
          <w:sz w:val="20"/>
          <w:szCs w:val="20"/>
        </w:rPr>
        <w:t xml:space="preserve"> </w:t>
      </w:r>
      <w:r>
        <w:rPr>
          <w:rFonts w:cs="Calibri"/>
          <w:color w:val="000000" w:themeColor="text1"/>
          <w:sz w:val="20"/>
          <w:szCs w:val="20"/>
        </w:rPr>
        <w:t xml:space="preserve">– </w:t>
      </w:r>
      <w:r w:rsidRPr="008830F6">
        <w:rPr>
          <w:rFonts w:cs="Calibri"/>
          <w:b/>
          <w:color w:val="000000" w:themeColor="text1"/>
          <w:sz w:val="20"/>
          <w:szCs w:val="20"/>
        </w:rPr>
        <w:t>Code 84.23.</w:t>
      </w:r>
      <w:r>
        <w:rPr>
          <w:rFonts w:cs="Calibri"/>
          <w:b/>
          <w:color w:val="000000" w:themeColor="text1"/>
          <w:sz w:val="20"/>
          <w:szCs w:val="20"/>
        </w:rPr>
        <w:t>12</w:t>
      </w:r>
      <w:r w:rsidRPr="000F1225">
        <w:rPr>
          <w:rFonts w:cs="Calibri"/>
          <w:sz w:val="20"/>
          <w:szCs w:val="20"/>
        </w:rPr>
        <w:t>)</w:t>
      </w:r>
    </w:p>
    <w:tbl>
      <w:tblPr>
        <w:tblStyle w:val="Grilledutableau"/>
        <w:tblW w:w="5000" w:type="pct"/>
        <w:tblLook w:val="04A0" w:firstRow="1" w:lastRow="0" w:firstColumn="1" w:lastColumn="0" w:noHBand="0" w:noVBand="1"/>
      </w:tblPr>
      <w:tblGrid>
        <w:gridCol w:w="2659"/>
        <w:gridCol w:w="737"/>
        <w:gridCol w:w="737"/>
        <w:gridCol w:w="738"/>
        <w:gridCol w:w="738"/>
        <w:gridCol w:w="738"/>
        <w:gridCol w:w="738"/>
        <w:gridCol w:w="738"/>
        <w:gridCol w:w="738"/>
        <w:gridCol w:w="1079"/>
        <w:gridCol w:w="1079"/>
        <w:gridCol w:w="1079"/>
        <w:gridCol w:w="1079"/>
        <w:gridCol w:w="1095"/>
      </w:tblGrid>
      <w:tr w:rsidR="001D022F" w:rsidRPr="008712BF" w14:paraId="472BD18E" w14:textId="77777777" w:rsidTr="002231BB">
        <w:tc>
          <w:tcPr>
            <w:tcW w:w="952"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18BDE24D" w14:textId="77777777" w:rsidR="001D022F" w:rsidRPr="008712BF" w:rsidRDefault="001D022F" w:rsidP="00ED14CC">
            <w:pPr>
              <w:keepNext/>
              <w:keepLines/>
              <w:autoSpaceDE w:val="0"/>
              <w:jc w:val="center"/>
              <w:rPr>
                <w:rFonts w:cs="Calibri"/>
                <w:b/>
                <w:sz w:val="20"/>
                <w:szCs w:val="20"/>
              </w:rPr>
            </w:pPr>
            <w:r w:rsidRPr="008712BF">
              <w:rPr>
                <w:rFonts w:cs="Calibri"/>
                <w:b/>
                <w:sz w:val="20"/>
                <w:szCs w:val="20"/>
              </w:rPr>
              <w:t>Composante CVC</w:t>
            </w:r>
          </w:p>
          <w:p w14:paraId="479F5054" w14:textId="77777777" w:rsidR="001D022F" w:rsidRPr="008712BF" w:rsidRDefault="001D022F" w:rsidP="00ED14CC">
            <w:pPr>
              <w:keepNext/>
              <w:keepLines/>
              <w:autoSpaceDE w:val="0"/>
              <w:jc w:val="center"/>
              <w:rPr>
                <w:rFonts w:cs="Calibri"/>
                <w:sz w:val="20"/>
                <w:szCs w:val="20"/>
              </w:rPr>
            </w:pPr>
            <w:r w:rsidRPr="008712BF">
              <w:rPr>
                <w:rFonts w:cs="Calibri"/>
                <w:sz w:val="20"/>
                <w:szCs w:val="20"/>
              </w:rPr>
              <w:t>en kWh/m²/an</w:t>
            </w:r>
          </w:p>
        </w:tc>
        <w:tc>
          <w:tcPr>
            <w:tcW w:w="4048" w:type="pct"/>
            <w:gridSpan w:val="13"/>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45D994BC" w14:textId="77777777" w:rsidR="001D022F" w:rsidRPr="008712BF" w:rsidRDefault="001D022F" w:rsidP="00ED14CC">
            <w:pPr>
              <w:keepNext/>
              <w:keepLines/>
              <w:tabs>
                <w:tab w:val="left" w:pos="1786"/>
              </w:tabs>
              <w:autoSpaceDE w:val="0"/>
              <w:spacing w:before="120"/>
              <w:jc w:val="center"/>
              <w:rPr>
                <w:rFonts w:cs="Calibri"/>
                <w:b/>
                <w:sz w:val="20"/>
                <w:szCs w:val="20"/>
              </w:rPr>
            </w:pPr>
            <w:r w:rsidRPr="008712BF">
              <w:rPr>
                <w:rFonts w:cs="Calibri"/>
                <w:b/>
                <w:sz w:val="20"/>
                <w:szCs w:val="20"/>
              </w:rPr>
              <w:t xml:space="preserve">Zones </w:t>
            </w:r>
            <w:r>
              <w:rPr>
                <w:rFonts w:cs="Calibri"/>
                <w:b/>
                <w:sz w:val="20"/>
                <w:szCs w:val="20"/>
              </w:rPr>
              <w:t>Climatiques</w:t>
            </w:r>
          </w:p>
        </w:tc>
      </w:tr>
      <w:tr w:rsidR="00ED14CC" w:rsidRPr="008712BF" w14:paraId="38433CDD" w14:textId="77777777" w:rsidTr="002231BB">
        <w:tc>
          <w:tcPr>
            <w:tcW w:w="952"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77130595" w14:textId="77777777" w:rsidR="001D022F" w:rsidRPr="008712BF" w:rsidRDefault="001D022F" w:rsidP="00ED14CC">
            <w:pPr>
              <w:keepNext/>
              <w:keepLines/>
              <w:autoSpaceDE w:val="0"/>
              <w:spacing w:before="120"/>
              <w:jc w:val="center"/>
              <w:rPr>
                <w:rFonts w:cs="Calibri"/>
                <w:b/>
                <w:color w:val="0000FF"/>
                <w:sz w:val="20"/>
                <w:szCs w:val="20"/>
              </w:rPr>
            </w:pPr>
          </w:p>
        </w:tc>
        <w:tc>
          <w:tcPr>
            <w:tcW w:w="26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FCA0C88"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H1a</w:t>
            </w:r>
          </w:p>
        </w:tc>
        <w:tc>
          <w:tcPr>
            <w:tcW w:w="26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54F8A5B"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H1b</w:t>
            </w:r>
          </w:p>
        </w:tc>
        <w:tc>
          <w:tcPr>
            <w:tcW w:w="26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77BB3CE"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H1c</w:t>
            </w:r>
          </w:p>
        </w:tc>
        <w:tc>
          <w:tcPr>
            <w:tcW w:w="26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FADAB4C"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H2a</w:t>
            </w:r>
          </w:p>
        </w:tc>
        <w:tc>
          <w:tcPr>
            <w:tcW w:w="26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49144B2"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H2b</w:t>
            </w:r>
          </w:p>
        </w:tc>
        <w:tc>
          <w:tcPr>
            <w:tcW w:w="264" w:type="pct"/>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44054272"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H2c</w:t>
            </w:r>
          </w:p>
        </w:tc>
        <w:tc>
          <w:tcPr>
            <w:tcW w:w="264" w:type="pct"/>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18D2EAD4"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H2d</w:t>
            </w:r>
          </w:p>
        </w:tc>
        <w:tc>
          <w:tcPr>
            <w:tcW w:w="26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E879191"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H3</w:t>
            </w:r>
          </w:p>
        </w:tc>
        <w:tc>
          <w:tcPr>
            <w:tcW w:w="38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1E85D9C"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Guyane</w:t>
            </w:r>
          </w:p>
        </w:tc>
        <w:tc>
          <w:tcPr>
            <w:tcW w:w="38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A5C2647" w14:textId="77777777" w:rsidR="001D022F" w:rsidRPr="008712BF" w:rsidRDefault="001D022F" w:rsidP="00ED14CC">
            <w:pPr>
              <w:keepNext/>
              <w:keepLines/>
              <w:autoSpaceDE w:val="0"/>
              <w:spacing w:before="120"/>
              <w:ind w:left="-137" w:right="-57"/>
              <w:jc w:val="center"/>
              <w:rPr>
                <w:rFonts w:cs="Calibri"/>
                <w:b/>
                <w:sz w:val="18"/>
                <w:szCs w:val="18"/>
              </w:rPr>
            </w:pPr>
            <w:r w:rsidRPr="008712BF">
              <w:rPr>
                <w:rFonts w:cs="Calibri"/>
                <w:b/>
                <w:sz w:val="18"/>
                <w:szCs w:val="18"/>
              </w:rPr>
              <w:t>Guadeloupe</w:t>
            </w:r>
          </w:p>
        </w:tc>
        <w:tc>
          <w:tcPr>
            <w:tcW w:w="38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C354E42" w14:textId="77777777" w:rsidR="001D022F" w:rsidRPr="008712BF" w:rsidRDefault="001D022F" w:rsidP="00ED14CC">
            <w:pPr>
              <w:keepNext/>
              <w:keepLines/>
              <w:autoSpaceDE w:val="0"/>
              <w:spacing w:before="120"/>
              <w:ind w:left="-59"/>
              <w:jc w:val="center"/>
              <w:rPr>
                <w:rFonts w:cs="Calibri"/>
                <w:b/>
                <w:sz w:val="18"/>
                <w:szCs w:val="18"/>
              </w:rPr>
            </w:pPr>
            <w:r w:rsidRPr="008712BF">
              <w:rPr>
                <w:rFonts w:cs="Calibri"/>
                <w:b/>
                <w:sz w:val="18"/>
                <w:szCs w:val="18"/>
              </w:rPr>
              <w:t>Martinique</w:t>
            </w:r>
          </w:p>
        </w:tc>
        <w:tc>
          <w:tcPr>
            <w:tcW w:w="38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407F300"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Mayotte</w:t>
            </w:r>
          </w:p>
        </w:tc>
        <w:tc>
          <w:tcPr>
            <w:tcW w:w="388"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1002033F"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Réunion</w:t>
            </w:r>
          </w:p>
        </w:tc>
      </w:tr>
      <w:tr w:rsidR="00ED14CC" w:rsidRPr="008712BF" w14:paraId="16897C7A" w14:textId="77777777" w:rsidTr="008C5A21">
        <w:tc>
          <w:tcPr>
            <w:tcW w:w="952" w:type="pct"/>
            <w:tcBorders>
              <w:top w:val="single" w:sz="2" w:space="0" w:color="auto"/>
              <w:left w:val="single" w:sz="12" w:space="0" w:color="auto"/>
              <w:bottom w:val="single" w:sz="2" w:space="0" w:color="auto"/>
              <w:right w:val="single" w:sz="2" w:space="0" w:color="auto"/>
            </w:tcBorders>
            <w:vAlign w:val="center"/>
          </w:tcPr>
          <w:p w14:paraId="0682ADE0" w14:textId="77777777" w:rsidR="001D022F" w:rsidRPr="008712BF" w:rsidRDefault="001D022F" w:rsidP="00ED14CC">
            <w:pPr>
              <w:keepNext/>
              <w:keepLines/>
              <w:autoSpaceDE w:val="0"/>
              <w:jc w:val="center"/>
              <w:rPr>
                <w:rFonts w:cs="Calibri"/>
                <w:sz w:val="20"/>
                <w:szCs w:val="20"/>
              </w:rPr>
            </w:pPr>
            <w:r w:rsidRPr="008712BF">
              <w:rPr>
                <w:rFonts w:cs="Calibri"/>
                <w:sz w:val="20"/>
                <w:szCs w:val="20"/>
              </w:rPr>
              <w:t>Altitude &lt; 400 m</w:t>
            </w:r>
          </w:p>
          <w:p w14:paraId="5E5517B5" w14:textId="77777777" w:rsidR="001D022F" w:rsidRPr="008712BF" w:rsidRDefault="001D022F" w:rsidP="00ED14CC">
            <w:pPr>
              <w:keepNext/>
              <w:keepLines/>
              <w:autoSpaceDE w:val="0"/>
              <w:jc w:val="center"/>
              <w:rPr>
                <w:rFonts w:cs="Calibri"/>
                <w:sz w:val="20"/>
                <w:szCs w:val="20"/>
              </w:rPr>
            </w:pPr>
            <w:r w:rsidRPr="008712BF">
              <w:rPr>
                <w:rFonts w:cs="Calibri"/>
                <w:sz w:val="20"/>
                <w:szCs w:val="20"/>
              </w:rPr>
              <w:t>Référence 100 m</w:t>
            </w:r>
          </w:p>
        </w:tc>
        <w:tc>
          <w:tcPr>
            <w:tcW w:w="264" w:type="pct"/>
            <w:tcBorders>
              <w:top w:val="single" w:sz="2" w:space="0" w:color="auto"/>
              <w:left w:val="single" w:sz="2" w:space="0" w:color="auto"/>
              <w:bottom w:val="single" w:sz="2" w:space="0" w:color="auto"/>
              <w:right w:val="single" w:sz="2" w:space="0" w:color="auto"/>
            </w:tcBorders>
            <w:vAlign w:val="center"/>
          </w:tcPr>
          <w:p w14:paraId="017B507A" w14:textId="77777777"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72</w:t>
            </w:r>
          </w:p>
        </w:tc>
        <w:tc>
          <w:tcPr>
            <w:tcW w:w="264" w:type="pct"/>
            <w:tcBorders>
              <w:top w:val="single" w:sz="2" w:space="0" w:color="auto"/>
              <w:left w:val="single" w:sz="2" w:space="0" w:color="auto"/>
              <w:bottom w:val="single" w:sz="2" w:space="0" w:color="auto"/>
              <w:right w:val="single" w:sz="2" w:space="0" w:color="auto"/>
            </w:tcBorders>
            <w:vAlign w:val="center"/>
          </w:tcPr>
          <w:p w14:paraId="72CB0400" w14:textId="3DC54DBD"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78</w:t>
            </w:r>
          </w:p>
        </w:tc>
        <w:tc>
          <w:tcPr>
            <w:tcW w:w="264" w:type="pct"/>
            <w:tcBorders>
              <w:top w:val="single" w:sz="2" w:space="0" w:color="auto"/>
              <w:left w:val="single" w:sz="2" w:space="0" w:color="auto"/>
              <w:bottom w:val="single" w:sz="2" w:space="0" w:color="auto"/>
              <w:right w:val="single" w:sz="2" w:space="0" w:color="auto"/>
            </w:tcBorders>
            <w:vAlign w:val="center"/>
          </w:tcPr>
          <w:p w14:paraId="7165703B" w14:textId="3103A0D2"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71</w:t>
            </w:r>
          </w:p>
        </w:tc>
        <w:tc>
          <w:tcPr>
            <w:tcW w:w="264" w:type="pct"/>
            <w:tcBorders>
              <w:top w:val="single" w:sz="2" w:space="0" w:color="auto"/>
              <w:left w:val="single" w:sz="2" w:space="0" w:color="auto"/>
              <w:bottom w:val="single" w:sz="2" w:space="0" w:color="auto"/>
              <w:right w:val="single" w:sz="2" w:space="0" w:color="auto"/>
            </w:tcBorders>
            <w:vAlign w:val="center"/>
          </w:tcPr>
          <w:p w14:paraId="5B8F72F4" w14:textId="173C0E91"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66</w:t>
            </w:r>
          </w:p>
        </w:tc>
        <w:tc>
          <w:tcPr>
            <w:tcW w:w="264" w:type="pct"/>
            <w:tcBorders>
              <w:top w:val="single" w:sz="2" w:space="0" w:color="auto"/>
              <w:left w:val="single" w:sz="2" w:space="0" w:color="auto"/>
              <w:bottom w:val="single" w:sz="2" w:space="0" w:color="auto"/>
              <w:right w:val="single" w:sz="2" w:space="0" w:color="auto"/>
            </w:tcBorders>
            <w:vAlign w:val="center"/>
          </w:tcPr>
          <w:p w14:paraId="2939EDA8" w14:textId="1DA9ECB3"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68</w:t>
            </w:r>
          </w:p>
        </w:tc>
        <w:tc>
          <w:tcPr>
            <w:tcW w:w="264" w:type="pct"/>
            <w:tcBorders>
              <w:top w:val="single" w:sz="2" w:space="0" w:color="auto"/>
              <w:left w:val="single" w:sz="2" w:space="0" w:color="auto"/>
              <w:bottom w:val="single" w:sz="2" w:space="0" w:color="auto"/>
              <w:right w:val="single" w:sz="2" w:space="0" w:color="auto"/>
            </w:tcBorders>
            <w:vAlign w:val="center"/>
          </w:tcPr>
          <w:p w14:paraId="2E5F18E7" w14:textId="29031528"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63</w:t>
            </w:r>
          </w:p>
        </w:tc>
        <w:tc>
          <w:tcPr>
            <w:tcW w:w="264" w:type="pct"/>
            <w:tcBorders>
              <w:top w:val="single" w:sz="2" w:space="0" w:color="auto"/>
              <w:left w:val="single" w:sz="2" w:space="0" w:color="auto"/>
              <w:bottom w:val="single" w:sz="2" w:space="0" w:color="auto"/>
              <w:right w:val="single" w:sz="2" w:space="0" w:color="auto"/>
            </w:tcBorders>
            <w:vAlign w:val="center"/>
          </w:tcPr>
          <w:p w14:paraId="114B2BB7" w14:textId="5F43E1F6"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64</w:t>
            </w:r>
          </w:p>
        </w:tc>
        <w:tc>
          <w:tcPr>
            <w:tcW w:w="264" w:type="pct"/>
            <w:tcBorders>
              <w:top w:val="single" w:sz="2" w:space="0" w:color="auto"/>
              <w:left w:val="single" w:sz="2" w:space="0" w:color="auto"/>
              <w:bottom w:val="single" w:sz="2" w:space="0" w:color="auto"/>
              <w:right w:val="single" w:sz="2" w:space="0" w:color="auto"/>
            </w:tcBorders>
            <w:vAlign w:val="center"/>
          </w:tcPr>
          <w:p w14:paraId="0BD8BE23" w14:textId="28E74233"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59</w:t>
            </w:r>
          </w:p>
        </w:tc>
        <w:tc>
          <w:tcPr>
            <w:tcW w:w="386" w:type="pct"/>
            <w:tcBorders>
              <w:top w:val="single" w:sz="2" w:space="0" w:color="auto"/>
              <w:left w:val="single" w:sz="2" w:space="0" w:color="auto"/>
              <w:bottom w:val="single" w:sz="2" w:space="0" w:color="auto"/>
              <w:right w:val="single" w:sz="2" w:space="0" w:color="auto"/>
            </w:tcBorders>
            <w:vAlign w:val="center"/>
          </w:tcPr>
          <w:p w14:paraId="1502F01A" w14:textId="77777777" w:rsidR="001D022F" w:rsidRPr="008712BF" w:rsidRDefault="001D022F" w:rsidP="00ED14CC">
            <w:pPr>
              <w:keepNext/>
              <w:keepLines/>
              <w:autoSpaceDE w:val="0"/>
              <w:spacing w:before="120"/>
              <w:jc w:val="center"/>
              <w:rPr>
                <w:rFonts w:cs="Calibri"/>
                <w:sz w:val="16"/>
                <w:szCs w:val="16"/>
              </w:rPr>
            </w:pPr>
            <w:r w:rsidRPr="008712BF">
              <w:rPr>
                <w:rFonts w:cs="Calibri"/>
                <w:sz w:val="16"/>
                <w:szCs w:val="16"/>
              </w:rPr>
              <w:t>Définie par arrêté</w:t>
            </w:r>
          </w:p>
        </w:tc>
        <w:tc>
          <w:tcPr>
            <w:tcW w:w="386" w:type="pct"/>
            <w:tcBorders>
              <w:top w:val="single" w:sz="2" w:space="0" w:color="auto"/>
              <w:left w:val="single" w:sz="2" w:space="0" w:color="auto"/>
              <w:bottom w:val="single" w:sz="2" w:space="0" w:color="auto"/>
              <w:right w:val="single" w:sz="2" w:space="0" w:color="auto"/>
            </w:tcBorders>
            <w:vAlign w:val="center"/>
          </w:tcPr>
          <w:p w14:paraId="2CC1CF71"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c>
          <w:tcPr>
            <w:tcW w:w="386" w:type="pct"/>
            <w:tcBorders>
              <w:top w:val="single" w:sz="2" w:space="0" w:color="auto"/>
              <w:left w:val="single" w:sz="2" w:space="0" w:color="auto"/>
              <w:bottom w:val="single" w:sz="2" w:space="0" w:color="auto"/>
              <w:right w:val="single" w:sz="2" w:space="0" w:color="auto"/>
            </w:tcBorders>
            <w:vAlign w:val="center"/>
          </w:tcPr>
          <w:p w14:paraId="223FEC28"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c>
          <w:tcPr>
            <w:tcW w:w="386" w:type="pct"/>
            <w:tcBorders>
              <w:top w:val="single" w:sz="2" w:space="0" w:color="auto"/>
              <w:left w:val="single" w:sz="2" w:space="0" w:color="auto"/>
              <w:bottom w:val="single" w:sz="2" w:space="0" w:color="auto"/>
              <w:right w:val="single" w:sz="2" w:space="0" w:color="auto"/>
            </w:tcBorders>
            <w:vAlign w:val="center"/>
          </w:tcPr>
          <w:p w14:paraId="095386A9"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c>
          <w:tcPr>
            <w:tcW w:w="388" w:type="pct"/>
            <w:tcBorders>
              <w:top w:val="single" w:sz="2" w:space="0" w:color="auto"/>
              <w:left w:val="single" w:sz="2" w:space="0" w:color="auto"/>
              <w:bottom w:val="single" w:sz="2" w:space="0" w:color="auto"/>
              <w:right w:val="single" w:sz="12" w:space="0" w:color="auto"/>
            </w:tcBorders>
            <w:vAlign w:val="center"/>
          </w:tcPr>
          <w:p w14:paraId="6461C9D9"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 xml:space="preserve">Définie par arrêté </w:t>
            </w:r>
          </w:p>
        </w:tc>
      </w:tr>
      <w:tr w:rsidR="00ED14CC" w:rsidRPr="008712BF" w14:paraId="2FA36561" w14:textId="77777777" w:rsidTr="008C5A21">
        <w:tc>
          <w:tcPr>
            <w:tcW w:w="952" w:type="pct"/>
            <w:tcBorders>
              <w:top w:val="single" w:sz="2" w:space="0" w:color="auto"/>
              <w:left w:val="single" w:sz="12" w:space="0" w:color="auto"/>
              <w:bottom w:val="single" w:sz="2" w:space="0" w:color="auto"/>
              <w:right w:val="single" w:sz="2" w:space="0" w:color="auto"/>
            </w:tcBorders>
            <w:vAlign w:val="center"/>
          </w:tcPr>
          <w:p w14:paraId="3379045A" w14:textId="77777777" w:rsidR="001D022F" w:rsidRPr="000D5214" w:rsidRDefault="001D022F" w:rsidP="00ED14CC">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Pr>
                <w:rFonts w:cs="Calibri"/>
                <w:sz w:val="20"/>
                <w:szCs w:val="20"/>
                <w:bdr w:val="none" w:sz="0" w:space="0" w:color="auto" w:frame="1"/>
              </w:rPr>
              <w:t>≤</w:t>
            </w:r>
            <w:r>
              <w:rPr>
                <w:rFonts w:cs="Calibri" w:hint="eastAsia"/>
                <w:sz w:val="20"/>
                <w:szCs w:val="20"/>
              </w:rPr>
              <w:t xml:space="preserve"> Altitude &lt; </w:t>
            </w:r>
            <w:r w:rsidRPr="000D5214">
              <w:rPr>
                <w:rFonts w:cs="Calibri"/>
                <w:sz w:val="20"/>
                <w:szCs w:val="20"/>
              </w:rPr>
              <w:t>800 m</w:t>
            </w:r>
          </w:p>
          <w:p w14:paraId="44A8B4BB" w14:textId="77777777" w:rsidR="001D022F" w:rsidRPr="008712BF" w:rsidRDefault="001D022F" w:rsidP="00ED14CC">
            <w:pPr>
              <w:keepNext/>
              <w:keepLines/>
              <w:autoSpaceDE w:val="0"/>
              <w:jc w:val="center"/>
              <w:rPr>
                <w:rFonts w:cs="Calibri"/>
                <w:sz w:val="20"/>
                <w:szCs w:val="20"/>
              </w:rPr>
            </w:pPr>
            <w:r w:rsidRPr="000D5214">
              <w:rPr>
                <w:rFonts w:cs="Calibri"/>
                <w:sz w:val="20"/>
                <w:szCs w:val="20"/>
              </w:rPr>
              <w:t>Référence 500 m</w:t>
            </w:r>
          </w:p>
        </w:tc>
        <w:tc>
          <w:tcPr>
            <w:tcW w:w="264" w:type="pct"/>
            <w:tcBorders>
              <w:top w:val="single" w:sz="2" w:space="0" w:color="auto"/>
              <w:left w:val="single" w:sz="2" w:space="0" w:color="auto"/>
              <w:bottom w:val="single" w:sz="2" w:space="0" w:color="auto"/>
              <w:right w:val="single" w:sz="2" w:space="0" w:color="auto"/>
            </w:tcBorders>
            <w:vAlign w:val="center"/>
          </w:tcPr>
          <w:p w14:paraId="172A4114" w14:textId="1090E239"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84</w:t>
            </w:r>
          </w:p>
        </w:tc>
        <w:tc>
          <w:tcPr>
            <w:tcW w:w="264" w:type="pct"/>
            <w:tcBorders>
              <w:top w:val="single" w:sz="2" w:space="0" w:color="auto"/>
              <w:left w:val="single" w:sz="2" w:space="0" w:color="auto"/>
              <w:bottom w:val="single" w:sz="2" w:space="0" w:color="auto"/>
              <w:right w:val="single" w:sz="2" w:space="0" w:color="auto"/>
            </w:tcBorders>
            <w:vAlign w:val="center"/>
          </w:tcPr>
          <w:p w14:paraId="4B0F5942" w14:textId="32D6AF80"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91</w:t>
            </w:r>
          </w:p>
        </w:tc>
        <w:tc>
          <w:tcPr>
            <w:tcW w:w="264" w:type="pct"/>
            <w:tcBorders>
              <w:top w:val="single" w:sz="2" w:space="0" w:color="auto"/>
              <w:left w:val="single" w:sz="2" w:space="0" w:color="auto"/>
              <w:bottom w:val="single" w:sz="2" w:space="0" w:color="auto"/>
              <w:right w:val="single" w:sz="2" w:space="0" w:color="auto"/>
            </w:tcBorders>
            <w:vAlign w:val="center"/>
          </w:tcPr>
          <w:p w14:paraId="26E00D46" w14:textId="31F9E6EB"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83</w:t>
            </w:r>
          </w:p>
        </w:tc>
        <w:tc>
          <w:tcPr>
            <w:tcW w:w="26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69F72A" w14:textId="77777777" w:rsidR="001D022F" w:rsidRPr="0013112A" w:rsidRDefault="001D022F" w:rsidP="008C5A21">
            <w:pPr>
              <w:keepNext/>
              <w:keepLines/>
              <w:autoSpaceDE w:val="0"/>
              <w:jc w:val="center"/>
              <w:rPr>
                <w:rFonts w:cs="Calibri"/>
                <w:color w:val="0000FF"/>
                <w:sz w:val="20"/>
                <w:szCs w:val="20"/>
              </w:rPr>
            </w:pPr>
          </w:p>
        </w:tc>
        <w:tc>
          <w:tcPr>
            <w:tcW w:w="264" w:type="pct"/>
            <w:tcBorders>
              <w:top w:val="single" w:sz="2" w:space="0" w:color="auto"/>
              <w:left w:val="single" w:sz="2" w:space="0" w:color="auto"/>
              <w:bottom w:val="single" w:sz="2" w:space="0" w:color="auto"/>
              <w:right w:val="single" w:sz="2" w:space="0" w:color="auto"/>
            </w:tcBorders>
            <w:vAlign w:val="center"/>
          </w:tcPr>
          <w:p w14:paraId="083C0411" w14:textId="6F746192"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80</w:t>
            </w:r>
          </w:p>
        </w:tc>
        <w:tc>
          <w:tcPr>
            <w:tcW w:w="264" w:type="pct"/>
            <w:tcBorders>
              <w:top w:val="single" w:sz="2" w:space="0" w:color="auto"/>
              <w:left w:val="single" w:sz="2" w:space="0" w:color="auto"/>
              <w:bottom w:val="single" w:sz="2" w:space="0" w:color="auto"/>
              <w:right w:val="single" w:sz="2" w:space="0" w:color="auto"/>
            </w:tcBorders>
            <w:vAlign w:val="center"/>
          </w:tcPr>
          <w:p w14:paraId="0174B2C2" w14:textId="6CCF7430"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73</w:t>
            </w:r>
          </w:p>
        </w:tc>
        <w:tc>
          <w:tcPr>
            <w:tcW w:w="264" w:type="pct"/>
            <w:tcBorders>
              <w:top w:val="single" w:sz="2" w:space="0" w:color="auto"/>
              <w:left w:val="single" w:sz="2" w:space="0" w:color="auto"/>
              <w:bottom w:val="single" w:sz="2" w:space="0" w:color="auto"/>
              <w:right w:val="single" w:sz="2" w:space="0" w:color="auto"/>
            </w:tcBorders>
            <w:vAlign w:val="center"/>
          </w:tcPr>
          <w:p w14:paraId="74FA60E4" w14:textId="122DBE70"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70</w:t>
            </w:r>
          </w:p>
        </w:tc>
        <w:tc>
          <w:tcPr>
            <w:tcW w:w="264" w:type="pct"/>
            <w:tcBorders>
              <w:top w:val="single" w:sz="2" w:space="0" w:color="auto"/>
              <w:left w:val="single" w:sz="2" w:space="0" w:color="auto"/>
              <w:bottom w:val="single" w:sz="2" w:space="0" w:color="auto"/>
              <w:right w:val="single" w:sz="2" w:space="0" w:color="auto"/>
            </w:tcBorders>
            <w:vAlign w:val="center"/>
          </w:tcPr>
          <w:p w14:paraId="4463EF4F" w14:textId="22D451C2"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63</w:t>
            </w:r>
          </w:p>
        </w:tc>
        <w:tc>
          <w:tcPr>
            <w:tcW w:w="386" w:type="pct"/>
            <w:tcBorders>
              <w:top w:val="single" w:sz="2" w:space="0" w:color="auto"/>
              <w:left w:val="single" w:sz="2" w:space="0" w:color="auto"/>
              <w:bottom w:val="single" w:sz="2" w:space="0" w:color="auto"/>
              <w:right w:val="single" w:sz="2" w:space="0" w:color="auto"/>
            </w:tcBorders>
            <w:vAlign w:val="center"/>
          </w:tcPr>
          <w:p w14:paraId="48E07F0B"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c>
          <w:tcPr>
            <w:tcW w:w="386" w:type="pct"/>
            <w:tcBorders>
              <w:top w:val="single" w:sz="2" w:space="0" w:color="auto"/>
              <w:left w:val="single" w:sz="2" w:space="0" w:color="auto"/>
              <w:bottom w:val="single" w:sz="2" w:space="0" w:color="auto"/>
              <w:right w:val="single" w:sz="2" w:space="0" w:color="auto"/>
            </w:tcBorders>
            <w:vAlign w:val="center"/>
          </w:tcPr>
          <w:p w14:paraId="67769E90"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c>
          <w:tcPr>
            <w:tcW w:w="386" w:type="pct"/>
            <w:tcBorders>
              <w:top w:val="single" w:sz="2" w:space="0" w:color="auto"/>
              <w:left w:val="single" w:sz="2" w:space="0" w:color="auto"/>
              <w:bottom w:val="single" w:sz="2" w:space="0" w:color="auto"/>
              <w:right w:val="single" w:sz="2" w:space="0" w:color="auto"/>
            </w:tcBorders>
            <w:vAlign w:val="center"/>
          </w:tcPr>
          <w:p w14:paraId="4CADE4C9"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c>
          <w:tcPr>
            <w:tcW w:w="38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62ED121" w14:textId="77777777" w:rsidR="001D022F" w:rsidRPr="008712BF" w:rsidRDefault="001D022F" w:rsidP="00ED14CC">
            <w:pPr>
              <w:keepNext/>
              <w:keepLines/>
              <w:autoSpaceDE w:val="0"/>
              <w:spacing w:before="120"/>
              <w:jc w:val="center"/>
              <w:rPr>
                <w:rFonts w:cs="Calibri"/>
                <w:b/>
                <w:sz w:val="20"/>
                <w:szCs w:val="20"/>
              </w:rPr>
            </w:pPr>
          </w:p>
        </w:tc>
        <w:tc>
          <w:tcPr>
            <w:tcW w:w="388" w:type="pct"/>
            <w:tcBorders>
              <w:top w:val="single" w:sz="2" w:space="0" w:color="auto"/>
              <w:left w:val="single" w:sz="2" w:space="0" w:color="auto"/>
              <w:bottom w:val="single" w:sz="2" w:space="0" w:color="auto"/>
              <w:right w:val="single" w:sz="12" w:space="0" w:color="auto"/>
            </w:tcBorders>
            <w:vAlign w:val="center"/>
          </w:tcPr>
          <w:p w14:paraId="0D19BE3A"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r>
      <w:tr w:rsidR="00ED14CC" w:rsidRPr="008712BF" w14:paraId="665A859F" w14:textId="77777777" w:rsidTr="008C5A21">
        <w:tc>
          <w:tcPr>
            <w:tcW w:w="952" w:type="pct"/>
            <w:tcBorders>
              <w:top w:val="single" w:sz="2" w:space="0" w:color="auto"/>
              <w:left w:val="single" w:sz="12" w:space="0" w:color="auto"/>
              <w:bottom w:val="single" w:sz="2" w:space="0" w:color="auto"/>
              <w:right w:val="single" w:sz="2" w:space="0" w:color="auto"/>
            </w:tcBorders>
            <w:vAlign w:val="center"/>
          </w:tcPr>
          <w:p w14:paraId="2A74F775" w14:textId="77777777" w:rsidR="001D022F" w:rsidRPr="000D5214" w:rsidRDefault="001D022F" w:rsidP="00ED14CC">
            <w:pPr>
              <w:keepNext/>
              <w:keepLines/>
              <w:autoSpaceDE w:val="0"/>
              <w:jc w:val="center"/>
              <w:rPr>
                <w:rFonts w:cs="Calibri"/>
                <w:sz w:val="20"/>
                <w:szCs w:val="20"/>
              </w:rPr>
            </w:pPr>
            <w:r w:rsidRPr="000D5214">
              <w:rPr>
                <w:rFonts w:cs="Calibri"/>
                <w:sz w:val="20"/>
                <w:szCs w:val="20"/>
              </w:rPr>
              <w:t>800 m ≤ Altitude &lt; 1200 m</w:t>
            </w:r>
          </w:p>
          <w:p w14:paraId="64460657" w14:textId="77777777" w:rsidR="001D022F" w:rsidRPr="008712BF" w:rsidRDefault="001D022F" w:rsidP="00ED14CC">
            <w:pPr>
              <w:keepNext/>
              <w:keepLines/>
              <w:autoSpaceDE w:val="0"/>
              <w:jc w:val="center"/>
              <w:rPr>
                <w:rFonts w:cs="Calibri"/>
                <w:sz w:val="20"/>
                <w:szCs w:val="20"/>
              </w:rPr>
            </w:pPr>
            <w:r w:rsidRPr="000D5214">
              <w:rPr>
                <w:rFonts w:cs="Calibri"/>
                <w:sz w:val="20"/>
                <w:szCs w:val="20"/>
              </w:rPr>
              <w:t>Référence 900 m</w:t>
            </w:r>
          </w:p>
        </w:tc>
        <w:tc>
          <w:tcPr>
            <w:tcW w:w="26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D6E1257" w14:textId="46514DA0" w:rsidR="001D022F" w:rsidRPr="0013112A" w:rsidRDefault="001D022F" w:rsidP="008C5A21">
            <w:pPr>
              <w:keepNext/>
              <w:keepLines/>
              <w:autoSpaceDE w:val="0"/>
              <w:jc w:val="center"/>
              <w:rPr>
                <w:rFonts w:cs="Calibri"/>
                <w:b/>
                <w:color w:val="0000FF"/>
                <w:sz w:val="20"/>
                <w:szCs w:val="20"/>
              </w:rPr>
            </w:pPr>
          </w:p>
        </w:tc>
        <w:tc>
          <w:tcPr>
            <w:tcW w:w="264" w:type="pct"/>
            <w:tcBorders>
              <w:top w:val="single" w:sz="2" w:space="0" w:color="auto"/>
              <w:left w:val="single" w:sz="2" w:space="0" w:color="auto"/>
              <w:bottom w:val="single" w:sz="2" w:space="0" w:color="auto"/>
              <w:right w:val="single" w:sz="2" w:space="0" w:color="auto"/>
            </w:tcBorders>
            <w:vAlign w:val="center"/>
          </w:tcPr>
          <w:p w14:paraId="32C29289" w14:textId="202AF388"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105</w:t>
            </w:r>
          </w:p>
        </w:tc>
        <w:tc>
          <w:tcPr>
            <w:tcW w:w="264" w:type="pct"/>
            <w:tcBorders>
              <w:top w:val="single" w:sz="2" w:space="0" w:color="auto"/>
              <w:left w:val="single" w:sz="2" w:space="0" w:color="auto"/>
              <w:bottom w:val="single" w:sz="2" w:space="0" w:color="auto"/>
              <w:right w:val="single" w:sz="2" w:space="0" w:color="auto"/>
            </w:tcBorders>
            <w:vAlign w:val="center"/>
          </w:tcPr>
          <w:p w14:paraId="6D7C6038" w14:textId="244A9344"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95</w:t>
            </w:r>
          </w:p>
        </w:tc>
        <w:tc>
          <w:tcPr>
            <w:tcW w:w="26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842500" w14:textId="77777777" w:rsidR="001D022F" w:rsidRPr="0013112A" w:rsidRDefault="001D022F" w:rsidP="008C5A21">
            <w:pPr>
              <w:keepNext/>
              <w:keepLines/>
              <w:autoSpaceDE w:val="0"/>
              <w:jc w:val="center"/>
              <w:rPr>
                <w:rFonts w:cs="Calibri"/>
                <w:color w:val="0000FF"/>
                <w:sz w:val="20"/>
                <w:szCs w:val="20"/>
              </w:rPr>
            </w:pPr>
          </w:p>
        </w:tc>
        <w:tc>
          <w:tcPr>
            <w:tcW w:w="26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38C5722" w14:textId="77777777" w:rsidR="001D022F" w:rsidRPr="0013112A" w:rsidRDefault="001D022F" w:rsidP="008C5A21">
            <w:pPr>
              <w:keepNext/>
              <w:keepLines/>
              <w:autoSpaceDE w:val="0"/>
              <w:jc w:val="center"/>
              <w:rPr>
                <w:rFonts w:cs="Calibri"/>
                <w:color w:val="0000FF"/>
                <w:sz w:val="20"/>
                <w:szCs w:val="20"/>
              </w:rPr>
            </w:pPr>
          </w:p>
        </w:tc>
        <w:tc>
          <w:tcPr>
            <w:tcW w:w="264" w:type="pct"/>
            <w:tcBorders>
              <w:top w:val="single" w:sz="2" w:space="0" w:color="auto"/>
              <w:left w:val="single" w:sz="2" w:space="0" w:color="auto"/>
              <w:bottom w:val="single" w:sz="2" w:space="0" w:color="auto"/>
              <w:right w:val="single" w:sz="2" w:space="0" w:color="auto"/>
            </w:tcBorders>
            <w:vAlign w:val="center"/>
          </w:tcPr>
          <w:p w14:paraId="39F75692" w14:textId="14C67910"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84</w:t>
            </w:r>
          </w:p>
        </w:tc>
        <w:tc>
          <w:tcPr>
            <w:tcW w:w="264" w:type="pct"/>
            <w:tcBorders>
              <w:top w:val="single" w:sz="2" w:space="0" w:color="auto"/>
              <w:left w:val="single" w:sz="2" w:space="0" w:color="auto"/>
              <w:bottom w:val="single" w:sz="2" w:space="0" w:color="auto"/>
              <w:right w:val="single" w:sz="2" w:space="0" w:color="auto"/>
            </w:tcBorders>
            <w:vAlign w:val="center"/>
          </w:tcPr>
          <w:p w14:paraId="60C0E0C0" w14:textId="4E1D3FE7"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81</w:t>
            </w:r>
          </w:p>
        </w:tc>
        <w:tc>
          <w:tcPr>
            <w:tcW w:w="264" w:type="pct"/>
            <w:tcBorders>
              <w:top w:val="single" w:sz="2" w:space="0" w:color="auto"/>
              <w:left w:val="single" w:sz="2" w:space="0" w:color="auto"/>
              <w:bottom w:val="single" w:sz="2" w:space="0" w:color="auto"/>
              <w:right w:val="single" w:sz="2" w:space="0" w:color="auto"/>
            </w:tcBorders>
            <w:vAlign w:val="center"/>
          </w:tcPr>
          <w:p w14:paraId="627B0B0D" w14:textId="77969319"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71</w:t>
            </w:r>
          </w:p>
        </w:tc>
        <w:tc>
          <w:tcPr>
            <w:tcW w:w="38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563E1BE" w14:textId="77777777" w:rsidR="001D022F" w:rsidRPr="008712BF" w:rsidRDefault="001D022F" w:rsidP="00ED14CC">
            <w:pPr>
              <w:keepNext/>
              <w:keepLines/>
              <w:autoSpaceDE w:val="0"/>
              <w:spacing w:before="120"/>
              <w:jc w:val="center"/>
              <w:rPr>
                <w:rFonts w:cs="Calibri"/>
                <w:b/>
                <w:sz w:val="20"/>
                <w:szCs w:val="20"/>
              </w:rPr>
            </w:pPr>
          </w:p>
        </w:tc>
        <w:tc>
          <w:tcPr>
            <w:tcW w:w="38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3D7FEB5" w14:textId="77777777" w:rsidR="001D022F" w:rsidRPr="008712BF" w:rsidRDefault="001D022F" w:rsidP="00ED14CC">
            <w:pPr>
              <w:keepNext/>
              <w:keepLines/>
              <w:autoSpaceDE w:val="0"/>
              <w:spacing w:before="120"/>
              <w:jc w:val="center"/>
              <w:rPr>
                <w:rFonts w:cs="Calibri"/>
                <w:b/>
                <w:sz w:val="20"/>
                <w:szCs w:val="20"/>
              </w:rPr>
            </w:pPr>
          </w:p>
        </w:tc>
        <w:tc>
          <w:tcPr>
            <w:tcW w:w="38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0532093"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c>
          <w:tcPr>
            <w:tcW w:w="38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015716E" w14:textId="77777777" w:rsidR="001D022F" w:rsidRPr="008712BF" w:rsidRDefault="001D022F" w:rsidP="00ED14CC">
            <w:pPr>
              <w:keepNext/>
              <w:keepLines/>
              <w:autoSpaceDE w:val="0"/>
              <w:spacing w:before="120"/>
              <w:jc w:val="center"/>
              <w:rPr>
                <w:rFonts w:cs="Calibri"/>
                <w:b/>
                <w:sz w:val="20"/>
                <w:szCs w:val="20"/>
              </w:rPr>
            </w:pPr>
          </w:p>
        </w:tc>
        <w:tc>
          <w:tcPr>
            <w:tcW w:w="388" w:type="pct"/>
            <w:tcBorders>
              <w:top w:val="single" w:sz="2" w:space="0" w:color="auto"/>
              <w:left w:val="single" w:sz="2" w:space="0" w:color="auto"/>
              <w:bottom w:val="single" w:sz="2" w:space="0" w:color="auto"/>
              <w:right w:val="single" w:sz="12" w:space="0" w:color="auto"/>
            </w:tcBorders>
            <w:vAlign w:val="center"/>
          </w:tcPr>
          <w:p w14:paraId="31AD747C"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r>
      <w:tr w:rsidR="00ED14CC" w:rsidRPr="008712BF" w14:paraId="1C051133" w14:textId="77777777" w:rsidTr="008C5A21">
        <w:tc>
          <w:tcPr>
            <w:tcW w:w="952" w:type="pct"/>
            <w:tcBorders>
              <w:top w:val="single" w:sz="2" w:space="0" w:color="auto"/>
              <w:left w:val="single" w:sz="12" w:space="0" w:color="auto"/>
              <w:bottom w:val="single" w:sz="4" w:space="0" w:color="auto"/>
              <w:right w:val="single" w:sz="2" w:space="0" w:color="auto"/>
            </w:tcBorders>
            <w:vAlign w:val="center"/>
          </w:tcPr>
          <w:p w14:paraId="39C51707" w14:textId="77777777" w:rsidR="001D022F" w:rsidRPr="000D5214" w:rsidRDefault="001D022F" w:rsidP="00ED14CC">
            <w:pPr>
              <w:keepNext/>
              <w:keepLines/>
              <w:autoSpaceDE w:val="0"/>
              <w:ind w:left="-113" w:right="-108"/>
              <w:jc w:val="center"/>
              <w:rPr>
                <w:rFonts w:cs="Calibri"/>
                <w:sz w:val="20"/>
                <w:szCs w:val="20"/>
              </w:rPr>
            </w:pPr>
            <w:r w:rsidRPr="000D5214">
              <w:rPr>
                <w:rFonts w:cs="Calibri"/>
                <w:sz w:val="20"/>
                <w:szCs w:val="20"/>
              </w:rPr>
              <w:t>1200 m ≤ Altitude &lt; 1600 m</w:t>
            </w:r>
          </w:p>
          <w:p w14:paraId="59114175" w14:textId="77777777" w:rsidR="001D022F" w:rsidRPr="008712BF" w:rsidRDefault="001D022F" w:rsidP="00ED14CC">
            <w:pPr>
              <w:keepNext/>
              <w:keepLines/>
              <w:autoSpaceDE w:val="0"/>
              <w:jc w:val="center"/>
              <w:rPr>
                <w:rFonts w:cs="Calibri"/>
                <w:sz w:val="20"/>
                <w:szCs w:val="20"/>
              </w:rPr>
            </w:pPr>
            <w:r w:rsidRPr="000D5214">
              <w:rPr>
                <w:rFonts w:cs="Calibri"/>
                <w:sz w:val="20"/>
                <w:szCs w:val="20"/>
              </w:rPr>
              <w:t>Référence 1400 m</w:t>
            </w:r>
          </w:p>
        </w:tc>
        <w:tc>
          <w:tcPr>
            <w:tcW w:w="26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608FE26" w14:textId="77777777" w:rsidR="001D022F" w:rsidRPr="0013112A" w:rsidRDefault="001D022F" w:rsidP="008C5A21">
            <w:pPr>
              <w:keepNext/>
              <w:keepLines/>
              <w:autoSpaceDE w:val="0"/>
              <w:jc w:val="center"/>
              <w:rPr>
                <w:rFonts w:cs="Calibri"/>
                <w:b/>
                <w:color w:val="0000FF"/>
                <w:sz w:val="20"/>
                <w:szCs w:val="20"/>
              </w:rPr>
            </w:pPr>
          </w:p>
        </w:tc>
        <w:tc>
          <w:tcPr>
            <w:tcW w:w="264" w:type="pct"/>
            <w:tcBorders>
              <w:top w:val="single" w:sz="2" w:space="0" w:color="auto"/>
              <w:left w:val="single" w:sz="2" w:space="0" w:color="auto"/>
              <w:bottom w:val="single" w:sz="4" w:space="0" w:color="auto"/>
              <w:right w:val="single" w:sz="2" w:space="0" w:color="auto"/>
            </w:tcBorders>
            <w:vAlign w:val="center"/>
          </w:tcPr>
          <w:p w14:paraId="220AA6B6" w14:textId="28927857"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125</w:t>
            </w:r>
          </w:p>
        </w:tc>
        <w:tc>
          <w:tcPr>
            <w:tcW w:w="264" w:type="pct"/>
            <w:tcBorders>
              <w:top w:val="single" w:sz="2" w:space="0" w:color="auto"/>
              <w:left w:val="single" w:sz="2" w:space="0" w:color="auto"/>
              <w:bottom w:val="single" w:sz="4" w:space="0" w:color="auto"/>
              <w:right w:val="single" w:sz="2" w:space="0" w:color="auto"/>
            </w:tcBorders>
            <w:vAlign w:val="center"/>
          </w:tcPr>
          <w:p w14:paraId="0DAA62B8" w14:textId="4F684640"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112</w:t>
            </w:r>
          </w:p>
        </w:tc>
        <w:tc>
          <w:tcPr>
            <w:tcW w:w="26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C99F513" w14:textId="6E5BEF0C" w:rsidR="001D022F" w:rsidRPr="0013112A" w:rsidRDefault="001D022F" w:rsidP="008C5A21">
            <w:pPr>
              <w:keepNext/>
              <w:keepLines/>
              <w:autoSpaceDE w:val="0"/>
              <w:jc w:val="center"/>
              <w:rPr>
                <w:rFonts w:cs="Calibri"/>
                <w:color w:val="0000FF"/>
                <w:sz w:val="20"/>
                <w:szCs w:val="20"/>
              </w:rPr>
            </w:pPr>
          </w:p>
        </w:tc>
        <w:tc>
          <w:tcPr>
            <w:tcW w:w="264"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95BB7A4" w14:textId="57EE8B7B" w:rsidR="001D022F" w:rsidRPr="0013112A" w:rsidRDefault="001D022F" w:rsidP="008C5A21">
            <w:pPr>
              <w:keepNext/>
              <w:keepLines/>
              <w:autoSpaceDE w:val="0"/>
              <w:jc w:val="center"/>
              <w:rPr>
                <w:rFonts w:cs="Calibri"/>
                <w:color w:val="0000FF"/>
                <w:sz w:val="20"/>
                <w:szCs w:val="20"/>
              </w:rPr>
            </w:pPr>
          </w:p>
        </w:tc>
        <w:tc>
          <w:tcPr>
            <w:tcW w:w="264" w:type="pct"/>
            <w:tcBorders>
              <w:top w:val="single" w:sz="2" w:space="0" w:color="auto"/>
              <w:left w:val="single" w:sz="2" w:space="0" w:color="auto"/>
              <w:bottom w:val="single" w:sz="4" w:space="0" w:color="auto"/>
              <w:right w:val="single" w:sz="2" w:space="0" w:color="auto"/>
            </w:tcBorders>
            <w:vAlign w:val="center"/>
          </w:tcPr>
          <w:p w14:paraId="6EA0CAF8" w14:textId="76B92A1B"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101</w:t>
            </w:r>
          </w:p>
        </w:tc>
        <w:tc>
          <w:tcPr>
            <w:tcW w:w="264" w:type="pct"/>
            <w:tcBorders>
              <w:top w:val="single" w:sz="2" w:space="0" w:color="auto"/>
              <w:left w:val="single" w:sz="2" w:space="0" w:color="auto"/>
              <w:bottom w:val="single" w:sz="4" w:space="0" w:color="auto"/>
              <w:right w:val="single" w:sz="2" w:space="0" w:color="auto"/>
            </w:tcBorders>
            <w:vAlign w:val="center"/>
          </w:tcPr>
          <w:p w14:paraId="2997755F" w14:textId="39481C64"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95</w:t>
            </w:r>
          </w:p>
        </w:tc>
        <w:tc>
          <w:tcPr>
            <w:tcW w:w="264" w:type="pct"/>
            <w:tcBorders>
              <w:top w:val="single" w:sz="2" w:space="0" w:color="auto"/>
              <w:left w:val="single" w:sz="2" w:space="0" w:color="auto"/>
              <w:bottom w:val="single" w:sz="4" w:space="0" w:color="auto"/>
              <w:right w:val="single" w:sz="2" w:space="0" w:color="auto"/>
            </w:tcBorders>
            <w:vAlign w:val="center"/>
          </w:tcPr>
          <w:p w14:paraId="327E78EE" w14:textId="2D21C11E"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85</w:t>
            </w:r>
          </w:p>
        </w:tc>
        <w:tc>
          <w:tcPr>
            <w:tcW w:w="38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8F21DE0" w14:textId="77777777" w:rsidR="001D022F" w:rsidRPr="008712BF" w:rsidRDefault="001D022F" w:rsidP="00ED14CC">
            <w:pPr>
              <w:keepNext/>
              <w:keepLines/>
              <w:autoSpaceDE w:val="0"/>
              <w:spacing w:before="120"/>
              <w:jc w:val="center"/>
              <w:rPr>
                <w:rFonts w:cs="Calibri"/>
                <w:b/>
                <w:sz w:val="20"/>
                <w:szCs w:val="20"/>
              </w:rPr>
            </w:pPr>
          </w:p>
        </w:tc>
        <w:tc>
          <w:tcPr>
            <w:tcW w:w="38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B70E4EE" w14:textId="77777777" w:rsidR="001D022F" w:rsidRPr="008712BF" w:rsidRDefault="001D022F" w:rsidP="00ED14CC">
            <w:pPr>
              <w:keepNext/>
              <w:keepLines/>
              <w:autoSpaceDE w:val="0"/>
              <w:spacing w:before="120"/>
              <w:jc w:val="center"/>
              <w:rPr>
                <w:rFonts w:cs="Calibri"/>
                <w:b/>
                <w:sz w:val="20"/>
                <w:szCs w:val="20"/>
              </w:rPr>
            </w:pPr>
          </w:p>
        </w:tc>
        <w:tc>
          <w:tcPr>
            <w:tcW w:w="38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50B4E08" w14:textId="77777777" w:rsidR="001D022F" w:rsidRPr="008712BF" w:rsidRDefault="001D022F" w:rsidP="00ED14CC">
            <w:pPr>
              <w:keepNext/>
              <w:keepLines/>
              <w:autoSpaceDE w:val="0"/>
              <w:spacing w:before="120"/>
              <w:jc w:val="center"/>
              <w:rPr>
                <w:rFonts w:cs="Calibri"/>
                <w:b/>
                <w:sz w:val="20"/>
                <w:szCs w:val="20"/>
              </w:rPr>
            </w:pPr>
          </w:p>
        </w:tc>
        <w:tc>
          <w:tcPr>
            <w:tcW w:w="38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DBD855D" w14:textId="77777777" w:rsidR="001D022F" w:rsidRPr="008712BF" w:rsidRDefault="001D022F" w:rsidP="00ED14CC">
            <w:pPr>
              <w:keepNext/>
              <w:keepLines/>
              <w:autoSpaceDE w:val="0"/>
              <w:spacing w:before="120"/>
              <w:jc w:val="center"/>
              <w:rPr>
                <w:rFonts w:cs="Calibri"/>
                <w:b/>
                <w:sz w:val="20"/>
                <w:szCs w:val="20"/>
              </w:rPr>
            </w:pPr>
          </w:p>
        </w:tc>
        <w:tc>
          <w:tcPr>
            <w:tcW w:w="388" w:type="pct"/>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7AB20F62"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r>
      <w:tr w:rsidR="00ED14CC" w:rsidRPr="008712BF" w14:paraId="580962B2" w14:textId="77777777" w:rsidTr="008C5A21">
        <w:tc>
          <w:tcPr>
            <w:tcW w:w="952" w:type="pct"/>
            <w:tcBorders>
              <w:top w:val="single" w:sz="4" w:space="0" w:color="auto"/>
              <w:left w:val="single" w:sz="12" w:space="0" w:color="auto"/>
              <w:bottom w:val="single" w:sz="4" w:space="0" w:color="auto"/>
              <w:right w:val="single" w:sz="2" w:space="0" w:color="auto"/>
            </w:tcBorders>
            <w:vAlign w:val="center"/>
          </w:tcPr>
          <w:p w14:paraId="097188E7" w14:textId="77777777" w:rsidR="001D022F" w:rsidRPr="008712BF" w:rsidRDefault="001D022F" w:rsidP="00ED14CC">
            <w:pPr>
              <w:keepNext/>
              <w:keepLines/>
              <w:autoSpaceDE w:val="0"/>
              <w:ind w:left="-113" w:right="-108"/>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639DC24F" w14:textId="77777777" w:rsidR="001D022F" w:rsidRPr="008712BF" w:rsidRDefault="001D022F" w:rsidP="00ED14CC">
            <w:pPr>
              <w:keepNext/>
              <w:keepLines/>
              <w:autoSpaceDE w:val="0"/>
              <w:jc w:val="center"/>
              <w:rPr>
                <w:rFonts w:cs="Calibri"/>
                <w:sz w:val="20"/>
                <w:szCs w:val="20"/>
              </w:rPr>
            </w:pPr>
            <w:r w:rsidRPr="008712BF">
              <w:rPr>
                <w:rFonts w:cs="Calibri"/>
                <w:sz w:val="20"/>
                <w:szCs w:val="20"/>
              </w:rPr>
              <w:t>Référence 1700 m</w:t>
            </w:r>
          </w:p>
        </w:tc>
        <w:tc>
          <w:tcPr>
            <w:tcW w:w="26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63439F9" w14:textId="77777777" w:rsidR="001D022F" w:rsidRPr="0013112A" w:rsidRDefault="001D022F" w:rsidP="008C5A21">
            <w:pPr>
              <w:keepNext/>
              <w:keepLines/>
              <w:autoSpaceDE w:val="0"/>
              <w:jc w:val="center"/>
              <w:rPr>
                <w:rFonts w:cs="Calibri"/>
                <w:b/>
                <w:color w:val="0000FF"/>
                <w:sz w:val="20"/>
                <w:szCs w:val="20"/>
              </w:rPr>
            </w:pPr>
          </w:p>
        </w:tc>
        <w:tc>
          <w:tcPr>
            <w:tcW w:w="26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CA0E72B" w14:textId="77777777" w:rsidR="001D022F" w:rsidRPr="0013112A" w:rsidRDefault="001D022F" w:rsidP="008C5A21">
            <w:pPr>
              <w:keepNext/>
              <w:keepLines/>
              <w:autoSpaceDE w:val="0"/>
              <w:jc w:val="center"/>
              <w:rPr>
                <w:rFonts w:cs="Calibri"/>
                <w:color w:val="0000FF"/>
                <w:sz w:val="20"/>
                <w:szCs w:val="20"/>
              </w:rPr>
            </w:pPr>
          </w:p>
        </w:tc>
        <w:tc>
          <w:tcPr>
            <w:tcW w:w="264" w:type="pct"/>
            <w:tcBorders>
              <w:top w:val="single" w:sz="4" w:space="0" w:color="auto"/>
              <w:left w:val="single" w:sz="2" w:space="0" w:color="auto"/>
              <w:bottom w:val="single" w:sz="4" w:space="0" w:color="auto"/>
              <w:right w:val="single" w:sz="2" w:space="0" w:color="auto"/>
            </w:tcBorders>
            <w:vAlign w:val="center"/>
          </w:tcPr>
          <w:p w14:paraId="13D10AB4" w14:textId="5C0B1646"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124</w:t>
            </w:r>
          </w:p>
        </w:tc>
        <w:tc>
          <w:tcPr>
            <w:tcW w:w="26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5946A10" w14:textId="30625798" w:rsidR="001D022F" w:rsidRPr="0013112A" w:rsidRDefault="001D022F" w:rsidP="008C5A21">
            <w:pPr>
              <w:keepNext/>
              <w:keepLines/>
              <w:autoSpaceDE w:val="0"/>
              <w:jc w:val="center"/>
              <w:rPr>
                <w:rFonts w:cs="Calibri"/>
                <w:color w:val="0000FF"/>
                <w:sz w:val="20"/>
                <w:szCs w:val="20"/>
              </w:rPr>
            </w:pPr>
          </w:p>
        </w:tc>
        <w:tc>
          <w:tcPr>
            <w:tcW w:w="264"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9B5DD60" w14:textId="77777777" w:rsidR="001D022F" w:rsidRPr="0013112A" w:rsidRDefault="001D022F" w:rsidP="008C5A21">
            <w:pPr>
              <w:keepNext/>
              <w:keepLines/>
              <w:autoSpaceDE w:val="0"/>
              <w:jc w:val="center"/>
              <w:rPr>
                <w:rFonts w:cs="Calibri"/>
                <w:color w:val="0000FF"/>
                <w:sz w:val="20"/>
                <w:szCs w:val="20"/>
              </w:rPr>
            </w:pPr>
          </w:p>
        </w:tc>
        <w:tc>
          <w:tcPr>
            <w:tcW w:w="264" w:type="pct"/>
            <w:tcBorders>
              <w:top w:val="single" w:sz="4" w:space="0" w:color="auto"/>
              <w:left w:val="single" w:sz="2" w:space="0" w:color="auto"/>
              <w:bottom w:val="single" w:sz="4" w:space="0" w:color="auto"/>
              <w:right w:val="single" w:sz="2" w:space="0" w:color="auto"/>
            </w:tcBorders>
            <w:vAlign w:val="center"/>
          </w:tcPr>
          <w:p w14:paraId="10FA857E" w14:textId="4171BBF5"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111</w:t>
            </w:r>
          </w:p>
        </w:tc>
        <w:tc>
          <w:tcPr>
            <w:tcW w:w="264" w:type="pct"/>
            <w:tcBorders>
              <w:top w:val="single" w:sz="4" w:space="0" w:color="auto"/>
              <w:left w:val="single" w:sz="2" w:space="0" w:color="auto"/>
              <w:bottom w:val="single" w:sz="4" w:space="0" w:color="auto"/>
              <w:right w:val="single" w:sz="2" w:space="0" w:color="auto"/>
            </w:tcBorders>
            <w:vAlign w:val="center"/>
          </w:tcPr>
          <w:p w14:paraId="75DFEF8A" w14:textId="3608F1B8"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104</w:t>
            </w:r>
          </w:p>
        </w:tc>
        <w:tc>
          <w:tcPr>
            <w:tcW w:w="264" w:type="pct"/>
            <w:tcBorders>
              <w:top w:val="single" w:sz="4" w:space="0" w:color="auto"/>
              <w:left w:val="single" w:sz="2" w:space="0" w:color="auto"/>
              <w:bottom w:val="single" w:sz="4" w:space="0" w:color="auto"/>
              <w:right w:val="single" w:sz="2" w:space="0" w:color="auto"/>
            </w:tcBorders>
            <w:vAlign w:val="center"/>
          </w:tcPr>
          <w:p w14:paraId="2AF566E3" w14:textId="4DB3ED0C" w:rsidR="001D022F" w:rsidRPr="0013112A" w:rsidRDefault="001D022F" w:rsidP="008C5A21">
            <w:pPr>
              <w:keepNext/>
              <w:keepLines/>
              <w:autoSpaceDE w:val="0"/>
              <w:jc w:val="center"/>
              <w:rPr>
                <w:rFonts w:cs="Calibri"/>
                <w:color w:val="0000FF"/>
                <w:sz w:val="20"/>
                <w:szCs w:val="20"/>
              </w:rPr>
            </w:pPr>
            <w:r w:rsidRPr="0013112A">
              <w:rPr>
                <w:rFonts w:cs="Calibri"/>
                <w:sz w:val="20"/>
                <w:szCs w:val="20"/>
              </w:rPr>
              <w:t>94</w:t>
            </w:r>
          </w:p>
        </w:tc>
        <w:tc>
          <w:tcPr>
            <w:tcW w:w="38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378DFB8" w14:textId="77777777" w:rsidR="001D022F" w:rsidRPr="008712BF" w:rsidRDefault="001D022F" w:rsidP="00ED14CC">
            <w:pPr>
              <w:keepNext/>
              <w:keepLines/>
              <w:autoSpaceDE w:val="0"/>
              <w:spacing w:before="120"/>
              <w:jc w:val="center"/>
              <w:rPr>
                <w:rFonts w:cs="Calibri"/>
                <w:b/>
                <w:color w:val="0000FF"/>
                <w:sz w:val="20"/>
                <w:szCs w:val="20"/>
              </w:rPr>
            </w:pPr>
          </w:p>
        </w:tc>
        <w:tc>
          <w:tcPr>
            <w:tcW w:w="38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F2B53BB" w14:textId="77777777" w:rsidR="001D022F" w:rsidRPr="008712BF" w:rsidRDefault="001D022F" w:rsidP="00ED14CC">
            <w:pPr>
              <w:keepNext/>
              <w:keepLines/>
              <w:autoSpaceDE w:val="0"/>
              <w:spacing w:before="120"/>
              <w:jc w:val="center"/>
              <w:rPr>
                <w:rFonts w:cs="Calibri"/>
                <w:b/>
                <w:color w:val="0000FF"/>
                <w:sz w:val="20"/>
                <w:szCs w:val="20"/>
              </w:rPr>
            </w:pPr>
          </w:p>
        </w:tc>
        <w:tc>
          <w:tcPr>
            <w:tcW w:w="38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C382E7B" w14:textId="77777777" w:rsidR="001D022F" w:rsidRPr="008712BF" w:rsidRDefault="001D022F" w:rsidP="00ED14CC">
            <w:pPr>
              <w:keepNext/>
              <w:keepLines/>
              <w:autoSpaceDE w:val="0"/>
              <w:spacing w:before="120"/>
              <w:jc w:val="center"/>
              <w:rPr>
                <w:rFonts w:cs="Calibri"/>
                <w:b/>
                <w:color w:val="0000FF"/>
                <w:sz w:val="20"/>
                <w:szCs w:val="20"/>
              </w:rPr>
            </w:pPr>
          </w:p>
        </w:tc>
        <w:tc>
          <w:tcPr>
            <w:tcW w:w="38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25C2722" w14:textId="77777777" w:rsidR="001D022F" w:rsidRPr="008712BF" w:rsidRDefault="001D022F" w:rsidP="00ED14CC">
            <w:pPr>
              <w:keepNext/>
              <w:keepLines/>
              <w:autoSpaceDE w:val="0"/>
              <w:spacing w:before="120"/>
              <w:jc w:val="center"/>
              <w:rPr>
                <w:rFonts w:cs="Calibri"/>
                <w:b/>
                <w:color w:val="0000FF"/>
                <w:sz w:val="20"/>
                <w:szCs w:val="20"/>
              </w:rPr>
            </w:pPr>
          </w:p>
        </w:tc>
        <w:tc>
          <w:tcPr>
            <w:tcW w:w="388"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64562654" w14:textId="77777777" w:rsidR="001D022F" w:rsidRPr="008712BF" w:rsidRDefault="001D022F" w:rsidP="00ED14CC">
            <w:pPr>
              <w:keepNext/>
              <w:keepLines/>
              <w:autoSpaceDE w:val="0"/>
              <w:spacing w:before="120"/>
              <w:jc w:val="center"/>
              <w:rPr>
                <w:rFonts w:cs="Calibri"/>
                <w:color w:val="0000FF"/>
                <w:sz w:val="16"/>
                <w:szCs w:val="16"/>
              </w:rPr>
            </w:pPr>
          </w:p>
        </w:tc>
      </w:tr>
      <w:tr w:rsidR="00ED14CC" w:rsidRPr="00ED14CC" w14:paraId="6102AE78" w14:textId="77777777" w:rsidTr="00ED14CC">
        <w:tc>
          <w:tcPr>
            <w:tcW w:w="5000" w:type="pct"/>
            <w:gridSpan w:val="14"/>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E86B60C" w14:textId="77777777" w:rsidR="00ED14CC" w:rsidRPr="00ED14CC" w:rsidRDefault="00ED14CC" w:rsidP="00ED14CC">
            <w:pPr>
              <w:keepNext/>
              <w:keepLines/>
              <w:autoSpaceDE w:val="0"/>
              <w:spacing w:before="120"/>
              <w:jc w:val="center"/>
              <w:rPr>
                <w:rFonts w:cs="Calibri"/>
                <w:color w:val="0000FF"/>
                <w:sz w:val="4"/>
                <w:szCs w:val="16"/>
              </w:rPr>
            </w:pPr>
          </w:p>
        </w:tc>
      </w:tr>
    </w:tbl>
    <w:tbl>
      <w:tblPr>
        <w:tblStyle w:val="Grilledutableau5"/>
        <w:tblW w:w="5000" w:type="pct"/>
        <w:tblCellMar>
          <w:right w:w="57" w:type="dxa"/>
        </w:tblCellMar>
        <w:tblLook w:val="04A0" w:firstRow="1" w:lastRow="0" w:firstColumn="1" w:lastColumn="0" w:noHBand="0" w:noVBand="1"/>
      </w:tblPr>
      <w:tblGrid>
        <w:gridCol w:w="2663"/>
        <w:gridCol w:w="2959"/>
        <w:gridCol w:w="1400"/>
        <w:gridCol w:w="903"/>
        <w:gridCol w:w="1389"/>
        <w:gridCol w:w="3571"/>
        <w:gridCol w:w="1087"/>
      </w:tblGrid>
      <w:tr w:rsidR="001D022F" w:rsidRPr="00FE79E8" w14:paraId="4E896829" w14:textId="77777777" w:rsidTr="002231BB">
        <w:tc>
          <w:tcPr>
            <w:tcW w:w="953"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3EEC0FB4" w14:textId="77777777" w:rsidR="001D022F" w:rsidRPr="00FE79E8" w:rsidRDefault="001D022F" w:rsidP="00ED14CC">
            <w:pPr>
              <w:keepNext/>
              <w:keepLines/>
              <w:autoSpaceDE w:val="0"/>
              <w:jc w:val="center"/>
              <w:rPr>
                <w:rFonts w:cs="Calibri"/>
                <w:b/>
                <w:sz w:val="20"/>
                <w:szCs w:val="20"/>
                <w:bdr w:val="none" w:sz="0" w:space="0" w:color="auto" w:frame="1"/>
              </w:rPr>
            </w:pPr>
            <w:r w:rsidRPr="00FE79E8">
              <w:rPr>
                <w:rFonts w:cs="Calibri"/>
                <w:b/>
                <w:sz w:val="20"/>
                <w:szCs w:val="20"/>
                <w:bdr w:val="none" w:sz="0" w:space="0" w:color="auto" w:frame="1"/>
              </w:rPr>
              <w:t>Composante USE</w:t>
            </w:r>
          </w:p>
        </w:tc>
        <w:tc>
          <w:tcPr>
            <w:tcW w:w="1059" w:type="pct"/>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01234BA1" w14:textId="77777777" w:rsidR="001D022F" w:rsidRPr="00FE79E8" w:rsidRDefault="001D022F" w:rsidP="00ED14CC">
            <w:pPr>
              <w:keepNext/>
              <w:keepLines/>
              <w:autoSpaceDE w:val="0"/>
              <w:spacing w:before="120"/>
              <w:jc w:val="center"/>
              <w:rPr>
                <w:rFonts w:cs="Calibri"/>
                <w:b/>
                <w:sz w:val="20"/>
                <w:szCs w:val="20"/>
                <w:bdr w:val="none" w:sz="0" w:space="0" w:color="auto" w:frame="1"/>
              </w:rPr>
            </w:pPr>
          </w:p>
        </w:tc>
        <w:tc>
          <w:tcPr>
            <w:tcW w:w="501" w:type="pct"/>
            <w:tcBorders>
              <w:top w:val="single" w:sz="12" w:space="0" w:color="auto"/>
              <w:left w:val="single" w:sz="4" w:space="0" w:color="auto"/>
              <w:bottom w:val="single" w:sz="4" w:space="0" w:color="auto"/>
              <w:right w:val="nil"/>
            </w:tcBorders>
            <w:vAlign w:val="center"/>
            <w:hideMark/>
          </w:tcPr>
          <w:p w14:paraId="42190DCB" w14:textId="77777777" w:rsidR="001D022F" w:rsidRPr="00FE79E8" w:rsidRDefault="001D022F" w:rsidP="00ED14CC">
            <w:pPr>
              <w:keepNext/>
              <w:keepLines/>
              <w:autoSpaceDE w:val="0"/>
              <w:spacing w:before="120"/>
              <w:jc w:val="right"/>
              <w:rPr>
                <w:rFonts w:cs="Calibri"/>
                <w:b/>
                <w:sz w:val="20"/>
                <w:szCs w:val="20"/>
                <w:bdr w:val="none" w:sz="0" w:space="0" w:color="auto" w:frame="1"/>
              </w:rPr>
            </w:pPr>
            <w:r w:rsidRPr="00FE79E8">
              <w:rPr>
                <w:rFonts w:cs="Calibri"/>
                <w:sz w:val="20"/>
                <w:szCs w:val="20"/>
                <w:bdr w:val="none" w:sz="0" w:space="0" w:color="auto" w:frame="1"/>
              </w:rPr>
              <w:t>USE étalon =</w:t>
            </w:r>
          </w:p>
        </w:tc>
        <w:tc>
          <w:tcPr>
            <w:tcW w:w="323" w:type="pct"/>
            <w:tcBorders>
              <w:top w:val="single" w:sz="12" w:space="0" w:color="auto"/>
              <w:left w:val="nil"/>
              <w:bottom w:val="single" w:sz="4" w:space="0" w:color="auto"/>
              <w:right w:val="nil"/>
            </w:tcBorders>
            <w:hideMark/>
          </w:tcPr>
          <w:p w14:paraId="56330853" w14:textId="77777777" w:rsidR="001D022F" w:rsidRPr="00FE79E8" w:rsidRDefault="001D022F" w:rsidP="00ED14CC">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84</w:t>
            </w:r>
          </w:p>
        </w:tc>
        <w:tc>
          <w:tcPr>
            <w:tcW w:w="497" w:type="pct"/>
            <w:tcBorders>
              <w:top w:val="single" w:sz="12" w:space="0" w:color="auto"/>
              <w:left w:val="nil"/>
              <w:bottom w:val="single" w:sz="4" w:space="0" w:color="auto"/>
              <w:right w:val="single" w:sz="4" w:space="0" w:color="auto"/>
            </w:tcBorders>
            <w:hideMark/>
          </w:tcPr>
          <w:p w14:paraId="7ED34CD0" w14:textId="77777777" w:rsidR="001D022F" w:rsidRPr="00FE79E8" w:rsidRDefault="001D022F" w:rsidP="00ED14CC">
            <w:pPr>
              <w:keepNext/>
              <w:keepLines/>
              <w:autoSpaceDE w:val="0"/>
              <w:spacing w:before="120"/>
              <w:ind w:left="-174"/>
              <w:jc w:val="right"/>
              <w:rPr>
                <w:rFonts w:cs="Calibri"/>
                <w:b/>
                <w:sz w:val="20"/>
                <w:szCs w:val="20"/>
                <w:bdr w:val="none" w:sz="0" w:space="0" w:color="auto" w:frame="1"/>
              </w:rPr>
            </w:pPr>
            <w:r w:rsidRPr="00FE79E8">
              <w:rPr>
                <w:rFonts w:cs="Calibri"/>
                <w:sz w:val="20"/>
                <w:szCs w:val="20"/>
                <w:bdr w:val="none" w:sz="0" w:space="0" w:color="auto" w:frame="1"/>
              </w:rPr>
              <w:t>kWh/m²/an</w:t>
            </w:r>
          </w:p>
        </w:tc>
        <w:tc>
          <w:tcPr>
            <w:tcW w:w="1668" w:type="pct"/>
            <w:gridSpan w:val="2"/>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0B36C0A6" w14:textId="380F2150" w:rsidR="001D022F" w:rsidRPr="00FE79E8" w:rsidRDefault="00573CA3" w:rsidP="00572076">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Part_USE_variable</w:t>
            </w:r>
            <w:r w:rsidR="001D022F" w:rsidRPr="00FE79E8">
              <w:rPr>
                <w:rFonts w:cs="Calibri"/>
                <w:sz w:val="20"/>
                <w:szCs w:val="20"/>
                <w:bdr w:val="none" w:sz="0" w:space="0" w:color="auto" w:frame="1"/>
              </w:rPr>
              <w:t>=</w:t>
            </w:r>
            <w:r w:rsidR="001D022F">
              <w:rPr>
                <w:rFonts w:cs="Calibri"/>
                <w:sz w:val="20"/>
                <w:szCs w:val="20"/>
                <w:bdr w:val="none" w:sz="0" w:space="0" w:color="auto" w:frame="1"/>
              </w:rPr>
              <w:t xml:space="preserve"> </w:t>
            </w:r>
            <w:r w:rsidR="00572076">
              <w:rPr>
                <w:rFonts w:cs="Calibri"/>
                <w:sz w:val="20"/>
                <w:szCs w:val="20"/>
                <w:bdr w:val="none" w:sz="0" w:space="0" w:color="auto" w:frame="1"/>
              </w:rPr>
              <w:t>0,</w:t>
            </w:r>
            <w:r w:rsidR="001D022F">
              <w:rPr>
                <w:rFonts w:cs="Calibri"/>
                <w:sz w:val="20"/>
                <w:szCs w:val="20"/>
                <w:bdr w:val="none" w:sz="0" w:space="0" w:color="auto" w:frame="1"/>
              </w:rPr>
              <w:t>77</w:t>
            </w:r>
          </w:p>
        </w:tc>
      </w:tr>
      <w:tr w:rsidR="001D022F" w:rsidRPr="00FE79E8" w14:paraId="1842E0CB" w14:textId="77777777" w:rsidTr="002231BB">
        <w:tc>
          <w:tcPr>
            <w:tcW w:w="953"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086DCE28" w14:textId="77777777" w:rsidR="001D022F" w:rsidRPr="00FE79E8" w:rsidRDefault="001D022F" w:rsidP="00ED14CC">
            <w:pPr>
              <w:keepNext/>
              <w:keepLines/>
              <w:autoSpaceDE w:val="0"/>
              <w:jc w:val="center"/>
              <w:rPr>
                <w:rFonts w:cs="Calibri"/>
                <w:b/>
                <w:sz w:val="20"/>
                <w:szCs w:val="20"/>
                <w:bdr w:val="none" w:sz="0" w:space="0" w:color="auto" w:frame="1"/>
              </w:rPr>
            </w:pPr>
            <w:r w:rsidRPr="00FE79E8">
              <w:rPr>
                <w:rFonts w:cs="Calibri"/>
                <w:b/>
                <w:sz w:val="20"/>
                <w:szCs w:val="20"/>
                <w:bdr w:val="none" w:sz="0" w:space="0" w:color="auto" w:frame="1"/>
              </w:rPr>
              <w:t>Type d’indicateur d’intensité d’usage</w:t>
            </w:r>
          </w:p>
        </w:tc>
        <w:tc>
          <w:tcPr>
            <w:tcW w:w="2379" w:type="pct"/>
            <w:gridSpan w:val="4"/>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778A7F2A" w14:textId="77777777" w:rsidR="001D022F" w:rsidRPr="00FE79E8" w:rsidRDefault="001D022F" w:rsidP="00ED14CC">
            <w:pPr>
              <w:keepNext/>
              <w:keepLines/>
              <w:autoSpaceDE w:val="0"/>
              <w:spacing w:before="120"/>
              <w:jc w:val="center"/>
              <w:rPr>
                <w:rFonts w:cs="Calibri"/>
                <w:b/>
                <w:sz w:val="20"/>
                <w:szCs w:val="20"/>
                <w:bdr w:val="none" w:sz="0" w:space="0" w:color="auto" w:frame="1"/>
              </w:rPr>
            </w:pPr>
            <w:r w:rsidRPr="00FE79E8">
              <w:rPr>
                <w:rFonts w:cs="Calibri"/>
                <w:b/>
                <w:sz w:val="20"/>
                <w:szCs w:val="20"/>
                <w:bdr w:val="none" w:sz="0" w:space="0" w:color="auto" w:frame="1"/>
              </w:rPr>
              <w:t>Indicateur d’intensité d’usage à renseigner par l’assujetti</w:t>
            </w:r>
          </w:p>
          <w:p w14:paraId="173D55A9" w14:textId="77777777" w:rsidR="001D022F" w:rsidRPr="00FE79E8" w:rsidRDefault="001D022F" w:rsidP="00ED14CC">
            <w:pPr>
              <w:keepNext/>
              <w:keepLines/>
              <w:autoSpaceDE w:val="0"/>
              <w:spacing w:after="120"/>
              <w:jc w:val="center"/>
              <w:rPr>
                <w:rFonts w:cs="Calibri"/>
                <w:sz w:val="20"/>
                <w:szCs w:val="20"/>
                <w:bdr w:val="none" w:sz="0" w:space="0" w:color="auto" w:frame="1"/>
              </w:rPr>
            </w:pPr>
            <w:r w:rsidRPr="00FE79E8">
              <w:rPr>
                <w:rFonts w:cs="Calibri"/>
                <w:sz w:val="20"/>
                <w:szCs w:val="20"/>
                <w:bdr w:val="none" w:sz="0" w:space="0" w:color="auto" w:frame="1"/>
              </w:rPr>
              <w:t>Valeur de référence associée à la USE étalon</w:t>
            </w:r>
          </w:p>
        </w:tc>
        <w:tc>
          <w:tcPr>
            <w:tcW w:w="1668" w:type="pct"/>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70C0159" w14:textId="77777777" w:rsidR="001D022F" w:rsidRPr="00FE79E8" w:rsidRDefault="001D022F" w:rsidP="00ED14CC">
            <w:pPr>
              <w:keepNext/>
              <w:keepLines/>
              <w:autoSpaceDE w:val="0"/>
              <w:spacing w:before="120"/>
              <w:jc w:val="center"/>
              <w:rPr>
                <w:rFonts w:cs="Calibri"/>
                <w:b/>
                <w:sz w:val="20"/>
                <w:szCs w:val="20"/>
                <w:bdr w:val="none" w:sz="0" w:space="0" w:color="auto" w:frame="1"/>
              </w:rPr>
            </w:pPr>
            <w:r w:rsidRPr="00FE79E8">
              <w:rPr>
                <w:rFonts w:cs="Calibri"/>
                <w:b/>
                <w:sz w:val="20"/>
                <w:szCs w:val="20"/>
                <w:bdr w:val="none" w:sz="0" w:space="0" w:color="auto" w:frame="1"/>
              </w:rPr>
              <w:t>Indicateur d’intensité d’usage étalon</w:t>
            </w:r>
          </w:p>
          <w:p w14:paraId="129C7BB7" w14:textId="77777777" w:rsidR="001D022F" w:rsidRPr="00FE79E8" w:rsidRDefault="001D022F" w:rsidP="00ED14CC">
            <w:pPr>
              <w:keepNext/>
              <w:keepLines/>
              <w:autoSpaceDE w:val="0"/>
              <w:spacing w:before="120"/>
              <w:jc w:val="center"/>
              <w:rPr>
                <w:rFonts w:cs="Calibri"/>
                <w:b/>
                <w:sz w:val="20"/>
                <w:szCs w:val="20"/>
                <w:bdr w:val="none" w:sz="0" w:space="0" w:color="auto" w:frame="1"/>
              </w:rPr>
            </w:pPr>
          </w:p>
        </w:tc>
      </w:tr>
      <w:tr w:rsidR="001D022F" w:rsidRPr="00FE79E8" w14:paraId="220C3EA5" w14:textId="77777777" w:rsidTr="002231BB">
        <w:tc>
          <w:tcPr>
            <w:tcW w:w="953" w:type="pct"/>
            <w:tcBorders>
              <w:top w:val="single" w:sz="4" w:space="0" w:color="auto"/>
              <w:left w:val="single" w:sz="12" w:space="0" w:color="auto"/>
              <w:bottom w:val="single" w:sz="4" w:space="0" w:color="auto"/>
              <w:right w:val="single" w:sz="2" w:space="0" w:color="auto"/>
            </w:tcBorders>
            <w:vAlign w:val="center"/>
            <w:hideMark/>
          </w:tcPr>
          <w:p w14:paraId="58B67FE5" w14:textId="77777777" w:rsidR="001D022F" w:rsidRPr="00FE79E8" w:rsidRDefault="001D022F" w:rsidP="00ED14CC">
            <w:pPr>
              <w:keepNext/>
              <w:keepLines/>
              <w:autoSpaceDE w:val="0"/>
              <w:jc w:val="center"/>
              <w:rPr>
                <w:rFonts w:cs="Calibri"/>
                <w:sz w:val="20"/>
                <w:szCs w:val="20"/>
                <w:bdr w:val="none" w:sz="0" w:space="0" w:color="auto" w:frame="1"/>
              </w:rPr>
            </w:pPr>
            <w:r w:rsidRPr="00FE79E8">
              <w:rPr>
                <w:rFonts w:cs="Calibri"/>
                <w:sz w:val="20"/>
                <w:szCs w:val="20"/>
                <w:bdr w:val="none" w:sz="0" w:space="0" w:color="auto" w:frame="1"/>
              </w:rPr>
              <w:t>Indicateurs d’intensité d’usage temporels</w:t>
            </w:r>
          </w:p>
        </w:tc>
        <w:tc>
          <w:tcPr>
            <w:tcW w:w="4047" w:type="pct"/>
            <w:gridSpan w:val="6"/>
            <w:tcBorders>
              <w:top w:val="single" w:sz="4" w:space="0" w:color="auto"/>
              <w:left w:val="single" w:sz="2" w:space="0" w:color="auto"/>
              <w:bottom w:val="single" w:sz="4" w:space="0" w:color="auto"/>
              <w:right w:val="single" w:sz="12" w:space="0" w:color="auto"/>
            </w:tcBorders>
            <w:vAlign w:val="center"/>
            <w:hideMark/>
          </w:tcPr>
          <w:p w14:paraId="6C555E36" w14:textId="377DDD58" w:rsidR="001D022F" w:rsidRPr="00FE79E8" w:rsidRDefault="001D022F" w:rsidP="000E5CD0">
            <w:pPr>
              <w:keepNext/>
              <w:keepLines/>
              <w:autoSpaceDE w:val="0"/>
              <w:jc w:val="center"/>
              <w:rPr>
                <w:rFonts w:cs="Calibri"/>
                <w:b/>
                <w:sz w:val="20"/>
                <w:szCs w:val="20"/>
                <w:bdr w:val="none" w:sz="0" w:space="0" w:color="auto" w:frame="1"/>
              </w:rPr>
            </w:pPr>
            <w:r>
              <w:rPr>
                <w:rFonts w:cs="Calibri"/>
                <w:sz w:val="20"/>
                <w:szCs w:val="20"/>
                <w:bdr w:val="none" w:sz="0" w:space="0" w:color="auto" w:frame="1"/>
              </w:rPr>
              <w:t xml:space="preserve">Pas de modulation temporelle </w:t>
            </w:r>
          </w:p>
        </w:tc>
      </w:tr>
      <w:tr w:rsidR="001D022F" w:rsidRPr="00FE79E8" w14:paraId="420A7957" w14:textId="77777777" w:rsidTr="002231BB">
        <w:trPr>
          <w:trHeight w:val="754"/>
        </w:trPr>
        <w:tc>
          <w:tcPr>
            <w:tcW w:w="953" w:type="pct"/>
            <w:tcBorders>
              <w:top w:val="single" w:sz="4" w:space="0" w:color="auto"/>
              <w:left w:val="single" w:sz="12" w:space="0" w:color="auto"/>
              <w:bottom w:val="single" w:sz="4" w:space="0" w:color="auto"/>
              <w:right w:val="single" w:sz="2" w:space="0" w:color="auto"/>
            </w:tcBorders>
            <w:vAlign w:val="center"/>
            <w:hideMark/>
          </w:tcPr>
          <w:p w14:paraId="4ACC11B0" w14:textId="77777777" w:rsidR="001D022F" w:rsidRPr="00FE79E8" w:rsidRDefault="001D022F" w:rsidP="00ED14CC">
            <w:pPr>
              <w:keepNext/>
              <w:keepLines/>
              <w:autoSpaceDE w:val="0"/>
              <w:jc w:val="center"/>
              <w:rPr>
                <w:rFonts w:cs="Calibri"/>
                <w:sz w:val="20"/>
                <w:szCs w:val="20"/>
                <w:bdr w:val="none" w:sz="0" w:space="0" w:color="auto" w:frame="1"/>
              </w:rPr>
            </w:pPr>
            <w:r w:rsidRPr="00FE79E8">
              <w:rPr>
                <w:rFonts w:cs="Calibri"/>
                <w:sz w:val="20"/>
                <w:szCs w:val="20"/>
                <w:bdr w:val="none" w:sz="0" w:space="0" w:color="auto" w:frame="1"/>
              </w:rPr>
              <w:t>Indicateurs d’intensité d’usage surfaciques</w:t>
            </w:r>
          </w:p>
        </w:tc>
        <w:tc>
          <w:tcPr>
            <w:tcW w:w="1883" w:type="pct"/>
            <w:gridSpan w:val="3"/>
            <w:tcBorders>
              <w:top w:val="single" w:sz="4" w:space="0" w:color="auto"/>
              <w:left w:val="single" w:sz="2" w:space="0" w:color="auto"/>
              <w:bottom w:val="single" w:sz="4" w:space="0" w:color="auto"/>
              <w:right w:val="single" w:sz="4" w:space="0" w:color="auto"/>
            </w:tcBorders>
            <w:vAlign w:val="center"/>
            <w:hideMark/>
          </w:tcPr>
          <w:p w14:paraId="11CF6D4C" w14:textId="77777777" w:rsidR="001D022F" w:rsidRPr="00FE79E8" w:rsidRDefault="001D022F" w:rsidP="00ED14CC">
            <w:pPr>
              <w:keepNext/>
              <w:keepLines/>
              <w:autoSpaceDE w:val="0"/>
              <w:ind w:left="-109" w:right="-114"/>
              <w:jc w:val="center"/>
              <w:rPr>
                <w:rFonts w:cs="Calibri"/>
                <w:sz w:val="20"/>
                <w:szCs w:val="18"/>
                <w:bdr w:val="none" w:sz="0" w:space="0" w:color="auto" w:frame="1"/>
              </w:rPr>
            </w:pPr>
            <w:r w:rsidRPr="00FE79E8">
              <w:rPr>
                <w:rFonts w:cs="Calibri"/>
                <w:sz w:val="20"/>
                <w:szCs w:val="20"/>
              </w:rPr>
              <w:t>Surface par chambre</w:t>
            </w:r>
            <w:r w:rsidRPr="00FE79E8">
              <w:rPr>
                <w:rFonts w:cs="Calibri"/>
                <w:sz w:val="18"/>
                <w:szCs w:val="18"/>
              </w:rPr>
              <w:t xml:space="preserve"> </w:t>
            </w:r>
            <w:r w:rsidRPr="00FE79E8">
              <w:rPr>
                <w:rFonts w:cs="Calibri"/>
                <w:sz w:val="20"/>
                <w:szCs w:val="20"/>
              </w:rPr>
              <w:t xml:space="preserve">(m²) </w:t>
            </w:r>
            <w:r w:rsidRPr="00FE79E8">
              <w:rPr>
                <w:rFonts w:cs="Calibri"/>
                <w:b/>
                <w:sz w:val="18"/>
                <w:szCs w:val="18"/>
              </w:rPr>
              <w:t>Surf_chambre</w:t>
            </w:r>
          </w:p>
        </w:tc>
        <w:tc>
          <w:tcPr>
            <w:tcW w:w="497" w:type="pct"/>
            <w:tcBorders>
              <w:top w:val="single" w:sz="4" w:space="0" w:color="auto"/>
              <w:left w:val="single" w:sz="4" w:space="0" w:color="auto"/>
              <w:bottom w:val="single" w:sz="4" w:space="0" w:color="auto"/>
              <w:right w:val="single" w:sz="4" w:space="0" w:color="auto"/>
            </w:tcBorders>
            <w:vAlign w:val="center"/>
            <w:hideMark/>
          </w:tcPr>
          <w:p w14:paraId="5DA0C6B6" w14:textId="77777777" w:rsidR="001D022F" w:rsidRPr="00FE79E8" w:rsidRDefault="001D022F" w:rsidP="00ED14CC">
            <w:pPr>
              <w:keepNext/>
              <w:keepLines/>
              <w:autoSpaceDE w:val="0"/>
              <w:jc w:val="center"/>
              <w:rPr>
                <w:rFonts w:cs="Calibri"/>
                <w:sz w:val="20"/>
                <w:szCs w:val="20"/>
                <w:bdr w:val="none" w:sz="0" w:space="0" w:color="auto" w:frame="1"/>
              </w:rPr>
            </w:pPr>
            <w:r w:rsidRPr="00FE79E8">
              <w:rPr>
                <w:rFonts w:cs="Calibri"/>
                <w:sz w:val="20"/>
                <w:szCs w:val="20"/>
              </w:rPr>
              <w:t>17</w:t>
            </w:r>
          </w:p>
        </w:tc>
        <w:tc>
          <w:tcPr>
            <w:tcW w:w="1278" w:type="pct"/>
            <w:tcBorders>
              <w:top w:val="single" w:sz="4" w:space="0" w:color="auto"/>
              <w:left w:val="single" w:sz="4" w:space="0" w:color="auto"/>
              <w:bottom w:val="single" w:sz="4" w:space="0" w:color="auto"/>
              <w:right w:val="single" w:sz="4" w:space="0" w:color="auto"/>
            </w:tcBorders>
            <w:vAlign w:val="center"/>
            <w:hideMark/>
          </w:tcPr>
          <w:p w14:paraId="7BF4269B" w14:textId="37D847FF" w:rsidR="001D022F" w:rsidRPr="00FE79E8" w:rsidRDefault="001D022F" w:rsidP="00ED14CC">
            <w:pPr>
              <w:keepNext/>
              <w:keepLines/>
              <w:autoSpaceDE w:val="0"/>
              <w:spacing w:before="120"/>
              <w:jc w:val="center"/>
              <w:rPr>
                <w:rFonts w:cs="Calibri"/>
                <w:b/>
                <w:sz w:val="20"/>
                <w:szCs w:val="20"/>
                <w:vertAlign w:val="subscript"/>
              </w:rPr>
            </w:pPr>
            <w:r w:rsidRPr="00FE79E8">
              <w:rPr>
                <w:rFonts w:cs="Calibri"/>
                <w:b/>
                <w:sz w:val="18"/>
                <w:szCs w:val="18"/>
              </w:rPr>
              <w:t xml:space="preserve">Surface / chambre </w:t>
            </w:r>
            <w:r w:rsidRPr="00FE79E8">
              <w:rPr>
                <w:rFonts w:cs="Calibri"/>
                <w:sz w:val="18"/>
                <w:szCs w:val="18"/>
              </w:rPr>
              <w:t xml:space="preserve">(m²) </w:t>
            </w:r>
            <w:r w:rsidRPr="00FE79E8">
              <w:rPr>
                <w:rFonts w:cs="Calibri"/>
                <w:b/>
                <w:sz w:val="20"/>
                <w:szCs w:val="20"/>
              </w:rPr>
              <w:t>Surf</w:t>
            </w:r>
            <w:r w:rsidR="00B86A0C" w:rsidRPr="00FE79E8">
              <w:rPr>
                <w:rFonts w:cs="Calibri"/>
                <w:b/>
                <w:sz w:val="18"/>
                <w:szCs w:val="18"/>
              </w:rPr>
              <w:t>_chambre</w:t>
            </w:r>
            <w:r w:rsidRPr="00FE79E8">
              <w:rPr>
                <w:rFonts w:cs="Calibri"/>
                <w:b/>
                <w:sz w:val="20"/>
                <w:szCs w:val="20"/>
                <w:vertAlign w:val="subscript"/>
              </w:rPr>
              <w:t>étalon</w:t>
            </w:r>
          </w:p>
        </w:tc>
        <w:tc>
          <w:tcPr>
            <w:tcW w:w="390" w:type="pct"/>
            <w:tcBorders>
              <w:top w:val="single" w:sz="4" w:space="0" w:color="auto"/>
              <w:left w:val="single" w:sz="4" w:space="0" w:color="auto"/>
              <w:bottom w:val="single" w:sz="4" w:space="0" w:color="auto"/>
              <w:right w:val="single" w:sz="12" w:space="0" w:color="auto"/>
            </w:tcBorders>
            <w:vAlign w:val="center"/>
            <w:hideMark/>
          </w:tcPr>
          <w:p w14:paraId="6079F720" w14:textId="77777777" w:rsidR="001D022F" w:rsidRPr="00FE79E8" w:rsidRDefault="001D022F" w:rsidP="00ED14CC">
            <w:pPr>
              <w:keepNext/>
              <w:keepLines/>
              <w:autoSpaceDE w:val="0"/>
              <w:spacing w:before="120"/>
              <w:jc w:val="center"/>
              <w:rPr>
                <w:rFonts w:cs="Calibri"/>
                <w:b/>
                <w:sz w:val="20"/>
                <w:szCs w:val="20"/>
              </w:rPr>
            </w:pPr>
            <w:r w:rsidRPr="00FE79E8">
              <w:rPr>
                <w:rFonts w:cs="Calibri"/>
                <w:b/>
                <w:sz w:val="20"/>
                <w:szCs w:val="20"/>
              </w:rPr>
              <w:t>17</w:t>
            </w:r>
          </w:p>
        </w:tc>
      </w:tr>
      <w:tr w:rsidR="001D022F" w:rsidRPr="000B0941" w14:paraId="42943F5B" w14:textId="77777777" w:rsidTr="002231BB">
        <w:tc>
          <w:tcPr>
            <w:tcW w:w="953" w:type="pct"/>
            <w:tcBorders>
              <w:top w:val="single" w:sz="4" w:space="0" w:color="auto"/>
              <w:left w:val="single" w:sz="12" w:space="0" w:color="auto"/>
              <w:bottom w:val="single" w:sz="12" w:space="0" w:color="auto"/>
              <w:right w:val="single" w:sz="2" w:space="0" w:color="auto"/>
            </w:tcBorders>
            <w:vAlign w:val="center"/>
            <w:hideMark/>
          </w:tcPr>
          <w:p w14:paraId="26DDDBF8" w14:textId="77777777" w:rsidR="001D022F" w:rsidRPr="00FE79E8" w:rsidRDefault="001D022F" w:rsidP="00ED14CC">
            <w:pPr>
              <w:keepNext/>
              <w:keepLines/>
              <w:autoSpaceDE w:val="0"/>
              <w:jc w:val="center"/>
              <w:rPr>
                <w:rFonts w:cs="Calibri"/>
                <w:sz w:val="20"/>
                <w:szCs w:val="20"/>
                <w:bdr w:val="none" w:sz="0" w:space="0" w:color="auto" w:frame="1"/>
              </w:rPr>
            </w:pPr>
            <w:r w:rsidRPr="00FE79E8">
              <w:rPr>
                <w:rFonts w:cs="Calibri"/>
                <w:sz w:val="20"/>
                <w:szCs w:val="20"/>
                <w:bdr w:val="none" w:sz="0" w:space="0" w:color="auto" w:frame="1"/>
              </w:rPr>
              <w:t>Formule de modulation en fonction du volume d’activité</w:t>
            </w:r>
          </w:p>
        </w:tc>
        <w:tc>
          <w:tcPr>
            <w:tcW w:w="4047" w:type="pct"/>
            <w:gridSpan w:val="6"/>
            <w:tcBorders>
              <w:top w:val="single" w:sz="4" w:space="0" w:color="auto"/>
              <w:left w:val="single" w:sz="2" w:space="0" w:color="auto"/>
              <w:bottom w:val="single" w:sz="12" w:space="0" w:color="auto"/>
              <w:right w:val="single" w:sz="12" w:space="0" w:color="auto"/>
            </w:tcBorders>
            <w:vAlign w:val="center"/>
            <w:hideMark/>
          </w:tcPr>
          <w:p w14:paraId="284C7902" w14:textId="30129678" w:rsidR="001D022F" w:rsidRPr="00CA2CE6" w:rsidRDefault="001D022F" w:rsidP="00ED14CC">
            <w:pPr>
              <w:keepNext/>
              <w:keepLines/>
              <w:autoSpaceDE w:val="0"/>
              <w:ind w:left="-102" w:right="-6"/>
              <w:jc w:val="center"/>
              <w:rPr>
                <w:rFonts w:cs="Calibri"/>
                <w:sz w:val="20"/>
                <w:szCs w:val="20"/>
                <w:bdr w:val="none" w:sz="0" w:space="0" w:color="auto" w:frame="1"/>
                <w:lang w:val="en-US"/>
              </w:rPr>
            </w:pPr>
            <w:r w:rsidRPr="00DA1EFC">
              <w:rPr>
                <w:rFonts w:cs="Calibri"/>
                <w:b/>
                <w:sz w:val="20"/>
                <w:szCs w:val="20"/>
                <w:bdr w:val="none" w:sz="0" w:space="0" w:color="auto" w:frame="1"/>
                <w:lang w:val="en-US"/>
              </w:rPr>
              <w:t xml:space="preserve">USE modulé </w:t>
            </w:r>
            <w:r w:rsidRPr="00DA1EFC">
              <w:rPr>
                <w:rFonts w:cs="Calibri"/>
                <w:sz w:val="20"/>
                <w:szCs w:val="20"/>
                <w:bdr w:val="none" w:sz="0" w:space="0" w:color="auto" w:frame="1"/>
                <w:lang w:val="en-US"/>
              </w:rPr>
              <w:t xml:space="preserve">(kWh/m²/an) = USE étalon </w:t>
            </w:r>
            <w:r w:rsidRPr="00CA2CE6">
              <w:rPr>
                <w:rFonts w:cs="Calibri"/>
                <w:sz w:val="20"/>
                <w:szCs w:val="20"/>
                <w:lang w:val="en-US"/>
              </w:rPr>
              <w:t xml:space="preserve">x </w:t>
            </w:r>
            <w:r w:rsidRPr="00CA2CE6">
              <w:rPr>
                <w:rFonts w:cs="Calibri"/>
                <w:sz w:val="20"/>
                <w:szCs w:val="20"/>
                <w:bdr w:val="none" w:sz="0" w:space="0" w:color="auto" w:frame="1"/>
                <w:lang w:val="en-US"/>
              </w:rPr>
              <w:t>[</w:t>
            </w:r>
            <w:r w:rsidR="00573CA3">
              <w:rPr>
                <w:rFonts w:cs="Calibri"/>
                <w:sz w:val="20"/>
                <w:szCs w:val="20"/>
                <w:bdr w:val="none" w:sz="0" w:space="0" w:color="auto" w:frame="1"/>
                <w:lang w:val="en-US"/>
              </w:rPr>
              <w:t>Part_USE_variable</w:t>
            </w:r>
            <w:r w:rsidRPr="00CA2CE6">
              <w:rPr>
                <w:rFonts w:cs="Calibri"/>
                <w:sz w:val="20"/>
                <w:szCs w:val="20"/>
                <w:bdr w:val="none" w:sz="0" w:space="0" w:color="auto" w:frame="1"/>
                <w:lang w:val="en-US"/>
              </w:rPr>
              <w:t xml:space="preserve"> x </w:t>
            </w:r>
            <w:r w:rsidRPr="00CA2CE6">
              <w:rPr>
                <w:rFonts w:cs="Calibri"/>
                <w:sz w:val="20"/>
                <w:szCs w:val="20"/>
                <w:lang w:val="en-US"/>
              </w:rPr>
              <w:t>(Surf</w:t>
            </w:r>
            <w:r w:rsidR="00B86A0C" w:rsidRPr="00B86A0C">
              <w:rPr>
                <w:rFonts w:cs="Calibri"/>
                <w:sz w:val="20"/>
                <w:szCs w:val="20"/>
                <w:lang w:val="en-US"/>
              </w:rPr>
              <w:t>_chambre</w:t>
            </w:r>
            <w:r w:rsidRPr="00CA2CE6">
              <w:rPr>
                <w:rFonts w:cs="Calibri"/>
                <w:sz w:val="20"/>
                <w:szCs w:val="20"/>
                <w:vertAlign w:val="subscript"/>
                <w:lang w:val="en-US"/>
              </w:rPr>
              <w:t>étalon</w:t>
            </w:r>
            <w:r w:rsidRPr="00CA2CE6">
              <w:rPr>
                <w:rFonts w:cs="Calibri"/>
                <w:sz w:val="20"/>
                <w:szCs w:val="20"/>
                <w:lang w:val="en-US"/>
              </w:rPr>
              <w:t xml:space="preserve"> /</w:t>
            </w:r>
            <w:r w:rsidRPr="00CA2CE6">
              <w:rPr>
                <w:rFonts w:cs="Calibri"/>
                <w:b/>
                <w:sz w:val="18"/>
                <w:szCs w:val="18"/>
                <w:lang w:val="en-US"/>
              </w:rPr>
              <w:t xml:space="preserve"> Surf_chambre</w:t>
            </w:r>
            <w:r w:rsidRPr="00CA2CE6">
              <w:rPr>
                <w:rFonts w:cs="Calibri"/>
                <w:sz w:val="18"/>
                <w:szCs w:val="18"/>
                <w:lang w:val="en-US"/>
              </w:rPr>
              <w:t>)</w:t>
            </w:r>
            <w:r w:rsidRPr="00CA2CE6">
              <w:rPr>
                <w:rFonts w:cs="Calibri"/>
                <w:sz w:val="20"/>
                <w:szCs w:val="20"/>
                <w:bdr w:val="none" w:sz="0" w:space="0" w:color="auto" w:frame="1"/>
                <w:lang w:val="en-US"/>
              </w:rPr>
              <w:t xml:space="preserve"> + (1-</w:t>
            </w:r>
            <w:r w:rsidR="00573CA3">
              <w:rPr>
                <w:rFonts w:cs="Calibri"/>
                <w:sz w:val="20"/>
                <w:szCs w:val="20"/>
                <w:bdr w:val="none" w:sz="0" w:space="0" w:color="auto" w:frame="1"/>
                <w:lang w:val="en-US"/>
              </w:rPr>
              <w:t>Part_USE_variable</w:t>
            </w:r>
            <w:r w:rsidRPr="00CA2CE6">
              <w:rPr>
                <w:rFonts w:cs="Calibri"/>
                <w:sz w:val="20"/>
                <w:szCs w:val="20"/>
                <w:bdr w:val="none" w:sz="0" w:space="0" w:color="auto" w:frame="1"/>
                <w:lang w:val="en-US"/>
              </w:rPr>
              <w:t xml:space="preserve">)] </w:t>
            </w:r>
          </w:p>
          <w:p w14:paraId="18CB193F" w14:textId="77777777" w:rsidR="001D022F" w:rsidRPr="00CA2CE6" w:rsidRDefault="001D022F" w:rsidP="00ED14CC">
            <w:pPr>
              <w:keepNext/>
              <w:keepLines/>
              <w:autoSpaceDE w:val="0"/>
              <w:ind w:left="-102" w:right="-6"/>
              <w:jc w:val="center"/>
              <w:rPr>
                <w:rFonts w:cs="Calibri"/>
                <w:sz w:val="20"/>
                <w:szCs w:val="20"/>
                <w:bdr w:val="none" w:sz="0" w:space="0" w:color="auto" w:frame="1"/>
                <w:lang w:val="en-US"/>
              </w:rPr>
            </w:pPr>
          </w:p>
        </w:tc>
      </w:tr>
    </w:tbl>
    <w:p w14:paraId="4C4F6C1C" w14:textId="1C8EE4A7" w:rsidR="001D022F" w:rsidRPr="00CA2CE6" w:rsidRDefault="001D022F" w:rsidP="001D022F">
      <w:pPr>
        <w:widowControl w:val="0"/>
        <w:autoSpaceDE w:val="0"/>
        <w:jc w:val="left"/>
        <w:rPr>
          <w:rFonts w:cs="Calibri"/>
          <w:sz w:val="20"/>
          <w:szCs w:val="20"/>
          <w:lang w:val="en-US"/>
        </w:rPr>
      </w:pPr>
    </w:p>
    <w:p w14:paraId="30E6AAD8" w14:textId="77777777" w:rsidR="00ED14CC" w:rsidRPr="00CA2CE6" w:rsidRDefault="00ED14CC" w:rsidP="001D022F">
      <w:pPr>
        <w:widowControl w:val="0"/>
        <w:autoSpaceDE w:val="0"/>
        <w:jc w:val="left"/>
        <w:rPr>
          <w:rFonts w:cs="Calibri"/>
          <w:sz w:val="20"/>
          <w:szCs w:val="20"/>
          <w:lang w:val="en-US"/>
        </w:rPr>
      </w:pPr>
    </w:p>
    <w:p w14:paraId="1DF35726" w14:textId="50C72204" w:rsidR="001D022F" w:rsidRPr="00FE79E8" w:rsidRDefault="001D022F" w:rsidP="00BC6726">
      <w:pPr>
        <w:pStyle w:val="Titre6"/>
      </w:pPr>
      <w:r w:rsidRPr="00FE79E8">
        <w:lastRenderedPageBreak/>
        <w:t>« Sous-catégorie</w:t>
      </w:r>
      <w:r>
        <w:t xml:space="preserve"> </w:t>
      </w:r>
      <w:r w:rsidRPr="008712BF">
        <w:t>“</w:t>
      </w:r>
      <w:r w:rsidR="00BC6726" w:rsidRPr="00BC6726">
        <w:rPr>
          <w:color w:val="000000" w:themeColor="text1"/>
        </w:rPr>
        <w:t xml:space="preserve"> </w:t>
      </w:r>
      <w:r w:rsidR="00BC6726" w:rsidRPr="00611B34">
        <w:rPr>
          <w:color w:val="000000" w:themeColor="text1"/>
        </w:rPr>
        <w:t>Protection judiciaire de la Jeunesse</w:t>
      </w:r>
      <w:r w:rsidR="00BC6726">
        <w:rPr>
          <w:color w:val="000000" w:themeColor="text1"/>
        </w:rPr>
        <w:t xml:space="preserve"> – </w:t>
      </w:r>
      <w:r>
        <w:t>Valeur par défaut</w:t>
      </w:r>
      <w:r w:rsidR="00BC6726">
        <w:t>‘’</w:t>
      </w:r>
      <w:r w:rsidRPr="00FE79E8">
        <w:t xml:space="preserve"> »</w:t>
      </w:r>
    </w:p>
    <w:p w14:paraId="43A3B73A" w14:textId="77777777" w:rsidR="00ED76DB" w:rsidRPr="00B90C0E" w:rsidRDefault="00ED76DB" w:rsidP="00ED76DB">
      <w:pPr>
        <w:keepNext/>
        <w:keepLines/>
        <w:autoSpaceDE w:val="0"/>
        <w:spacing w:before="120"/>
        <w:jc w:val="center"/>
        <w:rPr>
          <w:rFonts w:eastAsia="Arial"/>
          <w:sz w:val="20"/>
          <w:szCs w:val="20"/>
        </w:rPr>
      </w:pPr>
      <w:r w:rsidRPr="00981DE4">
        <w:rPr>
          <w:rFonts w:cs="Calibri"/>
          <w:sz w:val="20"/>
          <w:szCs w:val="20"/>
        </w:rPr>
        <w:t>(</w:t>
      </w:r>
      <w:r w:rsidRPr="004D5095">
        <w:rPr>
          <w:rFonts w:cs="Calibri"/>
          <w:b/>
          <w:sz w:val="20"/>
          <w:szCs w:val="20"/>
        </w:rPr>
        <w:t>NAF</w:t>
      </w:r>
      <w:r w:rsidRPr="004D5095">
        <w:rPr>
          <w:rFonts w:cs="Calibri"/>
          <w:sz w:val="20"/>
          <w:szCs w:val="20"/>
        </w:rPr>
        <w:t> :</w:t>
      </w:r>
      <w:r w:rsidRPr="00DC4B72">
        <w:rPr>
          <w:rFonts w:cs="Calibri"/>
          <w:sz w:val="20"/>
          <w:szCs w:val="20"/>
        </w:rPr>
        <w:t xml:space="preserve"> </w:t>
      </w:r>
      <w:r w:rsidRPr="004D5095">
        <w:rPr>
          <w:rFonts w:cs="Calibri"/>
          <w:sz w:val="20"/>
          <w:szCs w:val="20"/>
        </w:rPr>
        <w:t xml:space="preserve">Section </w:t>
      </w:r>
      <w:r>
        <w:rPr>
          <w:rFonts w:cs="Calibri"/>
          <w:sz w:val="20"/>
          <w:szCs w:val="20"/>
        </w:rPr>
        <w:t>O</w:t>
      </w:r>
      <w:r w:rsidRPr="004D5095">
        <w:rPr>
          <w:rFonts w:cs="Calibri"/>
          <w:sz w:val="20"/>
          <w:szCs w:val="20"/>
        </w:rPr>
        <w:t xml:space="preserve"> – services</w:t>
      </w:r>
      <w:r w:rsidRPr="008830F6">
        <w:rPr>
          <w:rFonts w:cs="Calibri"/>
          <w:color w:val="000000" w:themeColor="text1"/>
          <w:sz w:val="20"/>
          <w:szCs w:val="20"/>
        </w:rPr>
        <w:t xml:space="preserve"> d’administration </w:t>
      </w:r>
      <w:r>
        <w:rPr>
          <w:rFonts w:cs="Calibri"/>
          <w:color w:val="000000" w:themeColor="text1"/>
          <w:sz w:val="20"/>
          <w:szCs w:val="20"/>
        </w:rPr>
        <w:t>pénitentiaire</w:t>
      </w:r>
      <w:r w:rsidRPr="008830F6">
        <w:rPr>
          <w:rFonts w:cs="Calibri"/>
          <w:color w:val="000000" w:themeColor="text1"/>
          <w:sz w:val="20"/>
          <w:szCs w:val="20"/>
        </w:rPr>
        <w:t xml:space="preserve"> </w:t>
      </w:r>
      <w:r>
        <w:rPr>
          <w:rFonts w:cs="Calibri"/>
          <w:color w:val="000000" w:themeColor="text1"/>
          <w:sz w:val="20"/>
          <w:szCs w:val="20"/>
        </w:rPr>
        <w:t xml:space="preserve">– </w:t>
      </w:r>
      <w:r w:rsidRPr="008830F6">
        <w:rPr>
          <w:rFonts w:cs="Calibri"/>
          <w:b/>
          <w:color w:val="000000" w:themeColor="text1"/>
          <w:sz w:val="20"/>
          <w:szCs w:val="20"/>
        </w:rPr>
        <w:t>Code 84.23.</w:t>
      </w:r>
      <w:r>
        <w:rPr>
          <w:rFonts w:cs="Calibri"/>
          <w:b/>
          <w:color w:val="000000" w:themeColor="text1"/>
          <w:sz w:val="20"/>
          <w:szCs w:val="20"/>
        </w:rPr>
        <w:t>12</w:t>
      </w:r>
      <w:r w:rsidRPr="000F1225">
        <w:rPr>
          <w:rFonts w:cs="Calibri"/>
          <w:sz w:val="20"/>
          <w:szCs w:val="20"/>
        </w:rPr>
        <w:t>)</w:t>
      </w:r>
    </w:p>
    <w:tbl>
      <w:tblPr>
        <w:tblStyle w:val="Grilledutableau"/>
        <w:tblW w:w="5000" w:type="pct"/>
        <w:tblLook w:val="04A0" w:firstRow="1" w:lastRow="0" w:firstColumn="1" w:lastColumn="0" w:noHBand="0" w:noVBand="1"/>
      </w:tblPr>
      <w:tblGrid>
        <w:gridCol w:w="2667"/>
        <w:gridCol w:w="772"/>
        <w:gridCol w:w="772"/>
        <w:gridCol w:w="771"/>
        <w:gridCol w:w="771"/>
        <w:gridCol w:w="771"/>
        <w:gridCol w:w="771"/>
        <w:gridCol w:w="771"/>
        <w:gridCol w:w="771"/>
        <w:gridCol w:w="1028"/>
        <w:gridCol w:w="1028"/>
        <w:gridCol w:w="1028"/>
        <w:gridCol w:w="1028"/>
        <w:gridCol w:w="1023"/>
      </w:tblGrid>
      <w:tr w:rsidR="001D022F" w:rsidRPr="008712BF" w14:paraId="16329EE3" w14:textId="77777777" w:rsidTr="00BC6726">
        <w:tc>
          <w:tcPr>
            <w:tcW w:w="954"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42CEDC25" w14:textId="77777777" w:rsidR="001D022F" w:rsidRPr="008712BF" w:rsidRDefault="001D022F" w:rsidP="00ED14CC">
            <w:pPr>
              <w:keepNext/>
              <w:keepLines/>
              <w:autoSpaceDE w:val="0"/>
              <w:jc w:val="center"/>
              <w:rPr>
                <w:rFonts w:cs="Calibri"/>
                <w:b/>
                <w:sz w:val="20"/>
                <w:szCs w:val="20"/>
              </w:rPr>
            </w:pPr>
            <w:r w:rsidRPr="008712BF">
              <w:rPr>
                <w:rFonts w:cs="Calibri"/>
                <w:b/>
                <w:sz w:val="20"/>
                <w:szCs w:val="20"/>
              </w:rPr>
              <w:t>Composante CVC</w:t>
            </w:r>
          </w:p>
          <w:p w14:paraId="14E0449F" w14:textId="77777777" w:rsidR="001D022F" w:rsidRPr="008712BF" w:rsidRDefault="001D022F" w:rsidP="00ED14CC">
            <w:pPr>
              <w:keepNext/>
              <w:keepLines/>
              <w:autoSpaceDE w:val="0"/>
              <w:jc w:val="center"/>
              <w:rPr>
                <w:rFonts w:cs="Calibri"/>
                <w:sz w:val="20"/>
                <w:szCs w:val="20"/>
              </w:rPr>
            </w:pPr>
            <w:r w:rsidRPr="008712BF">
              <w:rPr>
                <w:rFonts w:cs="Calibri"/>
                <w:sz w:val="20"/>
                <w:szCs w:val="20"/>
              </w:rPr>
              <w:t>en kWh/m²/an</w:t>
            </w:r>
          </w:p>
        </w:tc>
        <w:tc>
          <w:tcPr>
            <w:tcW w:w="4046" w:type="pct"/>
            <w:gridSpan w:val="13"/>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7AB53EAE" w14:textId="77777777" w:rsidR="001D022F" w:rsidRPr="008712BF" w:rsidRDefault="001D022F" w:rsidP="00ED14CC">
            <w:pPr>
              <w:keepNext/>
              <w:keepLines/>
              <w:tabs>
                <w:tab w:val="left" w:pos="1786"/>
              </w:tabs>
              <w:autoSpaceDE w:val="0"/>
              <w:spacing w:before="120"/>
              <w:jc w:val="center"/>
              <w:rPr>
                <w:rFonts w:cs="Calibri"/>
                <w:b/>
                <w:sz w:val="20"/>
                <w:szCs w:val="20"/>
              </w:rPr>
            </w:pPr>
            <w:r w:rsidRPr="008712BF">
              <w:rPr>
                <w:rFonts w:cs="Calibri"/>
                <w:b/>
                <w:sz w:val="20"/>
                <w:szCs w:val="20"/>
              </w:rPr>
              <w:t xml:space="preserve">Zones </w:t>
            </w:r>
            <w:r>
              <w:rPr>
                <w:rFonts w:cs="Calibri"/>
                <w:b/>
                <w:sz w:val="20"/>
                <w:szCs w:val="20"/>
              </w:rPr>
              <w:t>Climatiques</w:t>
            </w:r>
          </w:p>
        </w:tc>
      </w:tr>
      <w:tr w:rsidR="00ED14CC" w:rsidRPr="008712BF" w14:paraId="19A396BC" w14:textId="77777777" w:rsidTr="00BC6726">
        <w:tc>
          <w:tcPr>
            <w:tcW w:w="954"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2F061FBD" w14:textId="77777777" w:rsidR="001D022F" w:rsidRPr="008712BF" w:rsidRDefault="001D022F" w:rsidP="00ED14CC">
            <w:pPr>
              <w:keepNext/>
              <w:keepLines/>
              <w:autoSpaceDE w:val="0"/>
              <w:spacing w:before="120"/>
              <w:jc w:val="center"/>
              <w:rPr>
                <w:rFonts w:cs="Calibri"/>
                <w:b/>
                <w:color w:val="0000FF"/>
                <w:sz w:val="20"/>
                <w:szCs w:val="20"/>
              </w:rPr>
            </w:pPr>
          </w:p>
        </w:tc>
        <w:tc>
          <w:tcPr>
            <w:tcW w:w="27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8FC751F"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H1a</w:t>
            </w:r>
          </w:p>
        </w:tc>
        <w:tc>
          <w:tcPr>
            <w:tcW w:w="27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825E979"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H1b</w:t>
            </w:r>
          </w:p>
        </w:tc>
        <w:tc>
          <w:tcPr>
            <w:tcW w:w="27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17A9E2C"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H1c</w:t>
            </w:r>
          </w:p>
        </w:tc>
        <w:tc>
          <w:tcPr>
            <w:tcW w:w="27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812E84E"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H2a</w:t>
            </w:r>
          </w:p>
        </w:tc>
        <w:tc>
          <w:tcPr>
            <w:tcW w:w="27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866EEE0"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H2b</w:t>
            </w:r>
          </w:p>
        </w:tc>
        <w:tc>
          <w:tcPr>
            <w:tcW w:w="276" w:type="pct"/>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5FE6C87C"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H2c</w:t>
            </w:r>
          </w:p>
        </w:tc>
        <w:tc>
          <w:tcPr>
            <w:tcW w:w="276" w:type="pct"/>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33A63755"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H2d</w:t>
            </w:r>
          </w:p>
        </w:tc>
        <w:tc>
          <w:tcPr>
            <w:tcW w:w="27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AA57C24"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H3</w:t>
            </w:r>
          </w:p>
        </w:tc>
        <w:tc>
          <w:tcPr>
            <w:tcW w:w="36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99836C4"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Guyane</w:t>
            </w:r>
          </w:p>
        </w:tc>
        <w:tc>
          <w:tcPr>
            <w:tcW w:w="36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F79ADD5" w14:textId="77777777" w:rsidR="001D022F" w:rsidRPr="008712BF" w:rsidRDefault="001D022F" w:rsidP="00ED14CC">
            <w:pPr>
              <w:keepNext/>
              <w:keepLines/>
              <w:autoSpaceDE w:val="0"/>
              <w:spacing w:before="120"/>
              <w:ind w:left="-137" w:right="-57"/>
              <w:jc w:val="center"/>
              <w:rPr>
                <w:rFonts w:cs="Calibri"/>
                <w:b/>
                <w:sz w:val="18"/>
                <w:szCs w:val="18"/>
              </w:rPr>
            </w:pPr>
            <w:r w:rsidRPr="008712BF">
              <w:rPr>
                <w:rFonts w:cs="Calibri"/>
                <w:b/>
                <w:sz w:val="18"/>
                <w:szCs w:val="18"/>
              </w:rPr>
              <w:t>Guadeloupe</w:t>
            </w:r>
          </w:p>
        </w:tc>
        <w:tc>
          <w:tcPr>
            <w:tcW w:w="36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A0E99CB" w14:textId="77777777" w:rsidR="001D022F" w:rsidRPr="008712BF" w:rsidRDefault="001D022F" w:rsidP="00ED14CC">
            <w:pPr>
              <w:keepNext/>
              <w:keepLines/>
              <w:autoSpaceDE w:val="0"/>
              <w:spacing w:before="120"/>
              <w:ind w:left="-59"/>
              <w:jc w:val="center"/>
              <w:rPr>
                <w:rFonts w:cs="Calibri"/>
                <w:b/>
                <w:sz w:val="18"/>
                <w:szCs w:val="18"/>
              </w:rPr>
            </w:pPr>
            <w:r w:rsidRPr="008712BF">
              <w:rPr>
                <w:rFonts w:cs="Calibri"/>
                <w:b/>
                <w:sz w:val="18"/>
                <w:szCs w:val="18"/>
              </w:rPr>
              <w:t>Martinique</w:t>
            </w:r>
          </w:p>
        </w:tc>
        <w:tc>
          <w:tcPr>
            <w:tcW w:w="36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D2F03A5"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Mayotte</w:t>
            </w:r>
          </w:p>
        </w:tc>
        <w:tc>
          <w:tcPr>
            <w:tcW w:w="369"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1FABB74C" w14:textId="77777777" w:rsidR="001D022F" w:rsidRPr="008712BF" w:rsidRDefault="001D022F" w:rsidP="00ED14CC">
            <w:pPr>
              <w:keepNext/>
              <w:keepLines/>
              <w:autoSpaceDE w:val="0"/>
              <w:spacing w:before="120"/>
              <w:jc w:val="center"/>
              <w:rPr>
                <w:rFonts w:cs="Calibri"/>
                <w:b/>
                <w:sz w:val="18"/>
                <w:szCs w:val="18"/>
              </w:rPr>
            </w:pPr>
            <w:r w:rsidRPr="008712BF">
              <w:rPr>
                <w:rFonts w:cs="Calibri"/>
                <w:b/>
                <w:sz w:val="18"/>
                <w:szCs w:val="18"/>
              </w:rPr>
              <w:t>Réunion</w:t>
            </w:r>
          </w:p>
        </w:tc>
      </w:tr>
      <w:tr w:rsidR="00ED14CC" w:rsidRPr="008712BF" w14:paraId="23C70C11" w14:textId="77777777" w:rsidTr="00BC6726">
        <w:tc>
          <w:tcPr>
            <w:tcW w:w="954" w:type="pct"/>
            <w:tcBorders>
              <w:top w:val="single" w:sz="2" w:space="0" w:color="auto"/>
              <w:left w:val="single" w:sz="12" w:space="0" w:color="auto"/>
              <w:bottom w:val="single" w:sz="2" w:space="0" w:color="auto"/>
              <w:right w:val="single" w:sz="2" w:space="0" w:color="auto"/>
            </w:tcBorders>
            <w:vAlign w:val="center"/>
          </w:tcPr>
          <w:p w14:paraId="33DA5FA6" w14:textId="77777777" w:rsidR="001D022F" w:rsidRPr="008712BF" w:rsidRDefault="001D022F" w:rsidP="00ED14CC">
            <w:pPr>
              <w:keepNext/>
              <w:keepLines/>
              <w:autoSpaceDE w:val="0"/>
              <w:jc w:val="center"/>
              <w:rPr>
                <w:rFonts w:cs="Calibri"/>
                <w:sz w:val="20"/>
                <w:szCs w:val="20"/>
              </w:rPr>
            </w:pPr>
            <w:r w:rsidRPr="008712BF">
              <w:rPr>
                <w:rFonts w:cs="Calibri"/>
                <w:sz w:val="20"/>
                <w:szCs w:val="20"/>
              </w:rPr>
              <w:t>Altitude &lt; 400 m</w:t>
            </w:r>
          </w:p>
          <w:p w14:paraId="5B94235E" w14:textId="77777777" w:rsidR="001D022F" w:rsidRPr="008712BF" w:rsidRDefault="001D022F" w:rsidP="00ED14CC">
            <w:pPr>
              <w:keepNext/>
              <w:keepLines/>
              <w:autoSpaceDE w:val="0"/>
              <w:jc w:val="center"/>
              <w:rPr>
                <w:rFonts w:cs="Calibri"/>
                <w:sz w:val="20"/>
                <w:szCs w:val="20"/>
              </w:rPr>
            </w:pPr>
            <w:r w:rsidRPr="008712BF">
              <w:rPr>
                <w:rFonts w:cs="Calibri"/>
                <w:sz w:val="20"/>
                <w:szCs w:val="20"/>
              </w:rPr>
              <w:t>Référence 100 m</w:t>
            </w:r>
          </w:p>
        </w:tc>
        <w:tc>
          <w:tcPr>
            <w:tcW w:w="276" w:type="pct"/>
            <w:tcBorders>
              <w:top w:val="single" w:sz="2" w:space="0" w:color="auto"/>
              <w:left w:val="single" w:sz="2" w:space="0" w:color="auto"/>
              <w:bottom w:val="single" w:sz="2" w:space="0" w:color="auto"/>
              <w:right w:val="single" w:sz="2" w:space="0" w:color="auto"/>
            </w:tcBorders>
            <w:vAlign w:val="center"/>
          </w:tcPr>
          <w:p w14:paraId="5D1DB29A"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34</w:t>
            </w:r>
          </w:p>
        </w:tc>
        <w:tc>
          <w:tcPr>
            <w:tcW w:w="276" w:type="pct"/>
            <w:tcBorders>
              <w:top w:val="single" w:sz="2" w:space="0" w:color="auto"/>
              <w:left w:val="single" w:sz="2" w:space="0" w:color="auto"/>
              <w:bottom w:val="single" w:sz="2" w:space="0" w:color="auto"/>
              <w:right w:val="single" w:sz="2" w:space="0" w:color="auto"/>
            </w:tcBorders>
            <w:vAlign w:val="center"/>
          </w:tcPr>
          <w:p w14:paraId="57599589"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37</w:t>
            </w:r>
          </w:p>
        </w:tc>
        <w:tc>
          <w:tcPr>
            <w:tcW w:w="276" w:type="pct"/>
            <w:tcBorders>
              <w:top w:val="single" w:sz="2" w:space="0" w:color="auto"/>
              <w:left w:val="single" w:sz="2" w:space="0" w:color="auto"/>
              <w:bottom w:val="single" w:sz="2" w:space="0" w:color="auto"/>
              <w:right w:val="single" w:sz="2" w:space="0" w:color="auto"/>
            </w:tcBorders>
            <w:vAlign w:val="center"/>
          </w:tcPr>
          <w:p w14:paraId="22CA8F93"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36</w:t>
            </w:r>
          </w:p>
        </w:tc>
        <w:tc>
          <w:tcPr>
            <w:tcW w:w="276" w:type="pct"/>
            <w:tcBorders>
              <w:top w:val="single" w:sz="2" w:space="0" w:color="auto"/>
              <w:left w:val="single" w:sz="2" w:space="0" w:color="auto"/>
              <w:bottom w:val="single" w:sz="2" w:space="0" w:color="auto"/>
              <w:right w:val="single" w:sz="2" w:space="0" w:color="auto"/>
            </w:tcBorders>
            <w:vAlign w:val="center"/>
          </w:tcPr>
          <w:p w14:paraId="4FF2B5F8"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32</w:t>
            </w:r>
          </w:p>
        </w:tc>
        <w:tc>
          <w:tcPr>
            <w:tcW w:w="276" w:type="pct"/>
            <w:tcBorders>
              <w:top w:val="single" w:sz="2" w:space="0" w:color="auto"/>
              <w:left w:val="single" w:sz="2" w:space="0" w:color="auto"/>
              <w:bottom w:val="single" w:sz="2" w:space="0" w:color="auto"/>
              <w:right w:val="single" w:sz="2" w:space="0" w:color="auto"/>
            </w:tcBorders>
            <w:vAlign w:val="center"/>
          </w:tcPr>
          <w:p w14:paraId="2D3BD472"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34</w:t>
            </w:r>
          </w:p>
        </w:tc>
        <w:tc>
          <w:tcPr>
            <w:tcW w:w="276" w:type="pct"/>
            <w:tcBorders>
              <w:top w:val="single" w:sz="2" w:space="0" w:color="auto"/>
              <w:left w:val="single" w:sz="2" w:space="0" w:color="auto"/>
              <w:bottom w:val="single" w:sz="2" w:space="0" w:color="auto"/>
              <w:right w:val="single" w:sz="2" w:space="0" w:color="auto"/>
            </w:tcBorders>
            <w:vAlign w:val="center"/>
          </w:tcPr>
          <w:p w14:paraId="6B51DBB9"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35</w:t>
            </w:r>
          </w:p>
        </w:tc>
        <w:tc>
          <w:tcPr>
            <w:tcW w:w="276" w:type="pct"/>
            <w:tcBorders>
              <w:top w:val="single" w:sz="2" w:space="0" w:color="auto"/>
              <w:left w:val="single" w:sz="2" w:space="0" w:color="auto"/>
              <w:bottom w:val="single" w:sz="2" w:space="0" w:color="auto"/>
              <w:right w:val="single" w:sz="2" w:space="0" w:color="auto"/>
            </w:tcBorders>
            <w:vAlign w:val="center"/>
          </w:tcPr>
          <w:p w14:paraId="3E673EE5"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38</w:t>
            </w:r>
          </w:p>
        </w:tc>
        <w:tc>
          <w:tcPr>
            <w:tcW w:w="276" w:type="pct"/>
            <w:tcBorders>
              <w:top w:val="single" w:sz="2" w:space="0" w:color="auto"/>
              <w:left w:val="single" w:sz="2" w:space="0" w:color="auto"/>
              <w:bottom w:val="single" w:sz="2" w:space="0" w:color="auto"/>
              <w:right w:val="single" w:sz="2" w:space="0" w:color="auto"/>
            </w:tcBorders>
            <w:vAlign w:val="center"/>
          </w:tcPr>
          <w:p w14:paraId="19E4A63E"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36</w:t>
            </w:r>
          </w:p>
        </w:tc>
        <w:tc>
          <w:tcPr>
            <w:tcW w:w="368" w:type="pct"/>
            <w:tcBorders>
              <w:top w:val="single" w:sz="2" w:space="0" w:color="auto"/>
              <w:left w:val="single" w:sz="2" w:space="0" w:color="auto"/>
              <w:bottom w:val="single" w:sz="2" w:space="0" w:color="auto"/>
              <w:right w:val="single" w:sz="2" w:space="0" w:color="auto"/>
            </w:tcBorders>
            <w:vAlign w:val="center"/>
          </w:tcPr>
          <w:p w14:paraId="73CA6433" w14:textId="77777777" w:rsidR="001D022F" w:rsidRPr="008712BF" w:rsidRDefault="001D022F" w:rsidP="00ED14CC">
            <w:pPr>
              <w:keepNext/>
              <w:keepLines/>
              <w:autoSpaceDE w:val="0"/>
              <w:spacing w:before="120"/>
              <w:jc w:val="center"/>
              <w:rPr>
                <w:rFonts w:cs="Calibri"/>
                <w:sz w:val="16"/>
                <w:szCs w:val="16"/>
              </w:rPr>
            </w:pPr>
            <w:r w:rsidRPr="008712BF">
              <w:rPr>
                <w:rFonts w:cs="Calibri"/>
                <w:sz w:val="16"/>
                <w:szCs w:val="16"/>
              </w:rPr>
              <w:t>Définie par arrêté</w:t>
            </w:r>
          </w:p>
        </w:tc>
        <w:tc>
          <w:tcPr>
            <w:tcW w:w="368" w:type="pct"/>
            <w:tcBorders>
              <w:top w:val="single" w:sz="2" w:space="0" w:color="auto"/>
              <w:left w:val="single" w:sz="2" w:space="0" w:color="auto"/>
              <w:bottom w:val="single" w:sz="2" w:space="0" w:color="auto"/>
              <w:right w:val="single" w:sz="2" w:space="0" w:color="auto"/>
            </w:tcBorders>
            <w:vAlign w:val="center"/>
          </w:tcPr>
          <w:p w14:paraId="3672E3E7"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c>
          <w:tcPr>
            <w:tcW w:w="368" w:type="pct"/>
            <w:tcBorders>
              <w:top w:val="single" w:sz="2" w:space="0" w:color="auto"/>
              <w:left w:val="single" w:sz="2" w:space="0" w:color="auto"/>
              <w:bottom w:val="single" w:sz="2" w:space="0" w:color="auto"/>
              <w:right w:val="single" w:sz="2" w:space="0" w:color="auto"/>
            </w:tcBorders>
            <w:vAlign w:val="center"/>
          </w:tcPr>
          <w:p w14:paraId="709DD3A1"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c>
          <w:tcPr>
            <w:tcW w:w="368" w:type="pct"/>
            <w:tcBorders>
              <w:top w:val="single" w:sz="2" w:space="0" w:color="auto"/>
              <w:left w:val="single" w:sz="2" w:space="0" w:color="auto"/>
              <w:bottom w:val="single" w:sz="2" w:space="0" w:color="auto"/>
              <w:right w:val="single" w:sz="2" w:space="0" w:color="auto"/>
            </w:tcBorders>
            <w:vAlign w:val="center"/>
          </w:tcPr>
          <w:p w14:paraId="71CCC8F6"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c>
          <w:tcPr>
            <w:tcW w:w="369" w:type="pct"/>
            <w:tcBorders>
              <w:top w:val="single" w:sz="2" w:space="0" w:color="auto"/>
              <w:left w:val="single" w:sz="2" w:space="0" w:color="auto"/>
              <w:bottom w:val="single" w:sz="2" w:space="0" w:color="auto"/>
              <w:right w:val="single" w:sz="12" w:space="0" w:color="auto"/>
            </w:tcBorders>
            <w:vAlign w:val="center"/>
          </w:tcPr>
          <w:p w14:paraId="584680C6"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 xml:space="preserve">Définie par arrêté </w:t>
            </w:r>
          </w:p>
        </w:tc>
      </w:tr>
      <w:tr w:rsidR="00ED14CC" w:rsidRPr="008712BF" w14:paraId="6D024D3A" w14:textId="77777777" w:rsidTr="00BC6726">
        <w:tc>
          <w:tcPr>
            <w:tcW w:w="954" w:type="pct"/>
            <w:tcBorders>
              <w:top w:val="single" w:sz="2" w:space="0" w:color="auto"/>
              <w:left w:val="single" w:sz="12" w:space="0" w:color="auto"/>
              <w:bottom w:val="single" w:sz="2" w:space="0" w:color="auto"/>
              <w:right w:val="single" w:sz="2" w:space="0" w:color="auto"/>
            </w:tcBorders>
            <w:vAlign w:val="center"/>
          </w:tcPr>
          <w:p w14:paraId="26269D60" w14:textId="77777777" w:rsidR="001D022F" w:rsidRPr="000D5214" w:rsidRDefault="001D022F" w:rsidP="00ED14CC">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3270445E" w14:textId="77777777" w:rsidR="001D022F" w:rsidRPr="008712BF" w:rsidRDefault="001D022F" w:rsidP="00ED14CC">
            <w:pPr>
              <w:keepNext/>
              <w:keepLines/>
              <w:autoSpaceDE w:val="0"/>
              <w:jc w:val="center"/>
              <w:rPr>
                <w:rFonts w:cs="Calibri"/>
                <w:sz w:val="20"/>
                <w:szCs w:val="20"/>
              </w:rPr>
            </w:pPr>
            <w:r w:rsidRPr="000D5214">
              <w:rPr>
                <w:rFonts w:cs="Calibri"/>
                <w:sz w:val="20"/>
                <w:szCs w:val="20"/>
              </w:rPr>
              <w:t>Référence 500 m</w:t>
            </w:r>
          </w:p>
        </w:tc>
        <w:tc>
          <w:tcPr>
            <w:tcW w:w="276" w:type="pct"/>
            <w:tcBorders>
              <w:top w:val="single" w:sz="2" w:space="0" w:color="auto"/>
              <w:left w:val="single" w:sz="2" w:space="0" w:color="auto"/>
              <w:bottom w:val="single" w:sz="2" w:space="0" w:color="auto"/>
              <w:right w:val="single" w:sz="2" w:space="0" w:color="auto"/>
            </w:tcBorders>
            <w:vAlign w:val="center"/>
          </w:tcPr>
          <w:p w14:paraId="17FB917C"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38</w:t>
            </w:r>
          </w:p>
        </w:tc>
        <w:tc>
          <w:tcPr>
            <w:tcW w:w="276" w:type="pct"/>
            <w:tcBorders>
              <w:top w:val="single" w:sz="2" w:space="0" w:color="auto"/>
              <w:left w:val="single" w:sz="2" w:space="0" w:color="auto"/>
              <w:bottom w:val="single" w:sz="2" w:space="0" w:color="auto"/>
              <w:right w:val="single" w:sz="2" w:space="0" w:color="auto"/>
            </w:tcBorders>
            <w:vAlign w:val="center"/>
          </w:tcPr>
          <w:p w14:paraId="2908F287"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41</w:t>
            </w:r>
          </w:p>
        </w:tc>
        <w:tc>
          <w:tcPr>
            <w:tcW w:w="276" w:type="pct"/>
            <w:tcBorders>
              <w:top w:val="single" w:sz="2" w:space="0" w:color="auto"/>
              <w:left w:val="single" w:sz="2" w:space="0" w:color="auto"/>
              <w:bottom w:val="single" w:sz="2" w:space="0" w:color="auto"/>
              <w:right w:val="single" w:sz="2" w:space="0" w:color="auto"/>
            </w:tcBorders>
            <w:vAlign w:val="center"/>
          </w:tcPr>
          <w:p w14:paraId="574CEC86"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39</w:t>
            </w:r>
          </w:p>
        </w:tc>
        <w:tc>
          <w:tcPr>
            <w:tcW w:w="27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D1AB575" w14:textId="77777777" w:rsidR="001D022F" w:rsidRPr="008712BF" w:rsidRDefault="001D022F" w:rsidP="00ED14CC">
            <w:pPr>
              <w:keepNext/>
              <w:keepLines/>
              <w:autoSpaceDE w:val="0"/>
              <w:spacing w:before="120"/>
              <w:jc w:val="center"/>
              <w:rPr>
                <w:rFonts w:cs="Calibri"/>
                <w:sz w:val="20"/>
                <w:szCs w:val="20"/>
              </w:rPr>
            </w:pPr>
          </w:p>
        </w:tc>
        <w:tc>
          <w:tcPr>
            <w:tcW w:w="276" w:type="pct"/>
            <w:tcBorders>
              <w:top w:val="single" w:sz="2" w:space="0" w:color="auto"/>
              <w:left w:val="single" w:sz="2" w:space="0" w:color="auto"/>
              <w:bottom w:val="single" w:sz="2" w:space="0" w:color="auto"/>
              <w:right w:val="single" w:sz="2" w:space="0" w:color="auto"/>
            </w:tcBorders>
            <w:vAlign w:val="center"/>
          </w:tcPr>
          <w:p w14:paraId="44B02F1B"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37</w:t>
            </w:r>
          </w:p>
        </w:tc>
        <w:tc>
          <w:tcPr>
            <w:tcW w:w="276" w:type="pct"/>
            <w:tcBorders>
              <w:top w:val="single" w:sz="2" w:space="0" w:color="auto"/>
              <w:left w:val="single" w:sz="2" w:space="0" w:color="auto"/>
              <w:bottom w:val="single" w:sz="2" w:space="0" w:color="auto"/>
              <w:right w:val="single" w:sz="2" w:space="0" w:color="auto"/>
            </w:tcBorders>
            <w:vAlign w:val="center"/>
          </w:tcPr>
          <w:p w14:paraId="360C0456"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36</w:t>
            </w:r>
          </w:p>
        </w:tc>
        <w:tc>
          <w:tcPr>
            <w:tcW w:w="276" w:type="pct"/>
            <w:tcBorders>
              <w:top w:val="single" w:sz="2" w:space="0" w:color="auto"/>
              <w:left w:val="single" w:sz="2" w:space="0" w:color="auto"/>
              <w:bottom w:val="single" w:sz="2" w:space="0" w:color="auto"/>
              <w:right w:val="single" w:sz="2" w:space="0" w:color="auto"/>
            </w:tcBorders>
            <w:vAlign w:val="center"/>
          </w:tcPr>
          <w:p w14:paraId="060F35CE"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38</w:t>
            </w:r>
          </w:p>
        </w:tc>
        <w:tc>
          <w:tcPr>
            <w:tcW w:w="276" w:type="pct"/>
            <w:tcBorders>
              <w:top w:val="single" w:sz="2" w:space="0" w:color="auto"/>
              <w:left w:val="single" w:sz="2" w:space="0" w:color="auto"/>
              <w:bottom w:val="single" w:sz="2" w:space="0" w:color="auto"/>
              <w:right w:val="single" w:sz="2" w:space="0" w:color="auto"/>
            </w:tcBorders>
            <w:vAlign w:val="center"/>
          </w:tcPr>
          <w:p w14:paraId="108FDC28"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35</w:t>
            </w:r>
          </w:p>
        </w:tc>
        <w:tc>
          <w:tcPr>
            <w:tcW w:w="368" w:type="pct"/>
            <w:tcBorders>
              <w:top w:val="single" w:sz="2" w:space="0" w:color="auto"/>
              <w:left w:val="single" w:sz="2" w:space="0" w:color="auto"/>
              <w:bottom w:val="single" w:sz="2" w:space="0" w:color="auto"/>
              <w:right w:val="single" w:sz="2" w:space="0" w:color="auto"/>
            </w:tcBorders>
            <w:vAlign w:val="center"/>
          </w:tcPr>
          <w:p w14:paraId="79FDA678"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c>
          <w:tcPr>
            <w:tcW w:w="368" w:type="pct"/>
            <w:tcBorders>
              <w:top w:val="single" w:sz="2" w:space="0" w:color="auto"/>
              <w:left w:val="single" w:sz="2" w:space="0" w:color="auto"/>
              <w:bottom w:val="single" w:sz="2" w:space="0" w:color="auto"/>
              <w:right w:val="single" w:sz="2" w:space="0" w:color="auto"/>
            </w:tcBorders>
            <w:vAlign w:val="center"/>
          </w:tcPr>
          <w:p w14:paraId="12E855CA"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c>
          <w:tcPr>
            <w:tcW w:w="368" w:type="pct"/>
            <w:tcBorders>
              <w:top w:val="single" w:sz="2" w:space="0" w:color="auto"/>
              <w:left w:val="single" w:sz="2" w:space="0" w:color="auto"/>
              <w:bottom w:val="single" w:sz="2" w:space="0" w:color="auto"/>
              <w:right w:val="single" w:sz="2" w:space="0" w:color="auto"/>
            </w:tcBorders>
            <w:vAlign w:val="center"/>
          </w:tcPr>
          <w:p w14:paraId="762FD429"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c>
          <w:tcPr>
            <w:tcW w:w="36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3EB286D" w14:textId="77777777" w:rsidR="001D022F" w:rsidRPr="008712BF" w:rsidRDefault="001D022F" w:rsidP="00ED14CC">
            <w:pPr>
              <w:keepNext/>
              <w:keepLines/>
              <w:autoSpaceDE w:val="0"/>
              <w:spacing w:before="120"/>
              <w:jc w:val="center"/>
              <w:rPr>
                <w:rFonts w:cs="Calibri"/>
                <w:b/>
                <w:sz w:val="20"/>
                <w:szCs w:val="20"/>
              </w:rPr>
            </w:pPr>
          </w:p>
        </w:tc>
        <w:tc>
          <w:tcPr>
            <w:tcW w:w="369" w:type="pct"/>
            <w:tcBorders>
              <w:top w:val="single" w:sz="2" w:space="0" w:color="auto"/>
              <w:left w:val="single" w:sz="2" w:space="0" w:color="auto"/>
              <w:bottom w:val="single" w:sz="2" w:space="0" w:color="auto"/>
              <w:right w:val="single" w:sz="12" w:space="0" w:color="auto"/>
            </w:tcBorders>
            <w:vAlign w:val="center"/>
          </w:tcPr>
          <w:p w14:paraId="0F7A9712"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r>
      <w:tr w:rsidR="00ED14CC" w:rsidRPr="008712BF" w14:paraId="2ACAD128" w14:textId="77777777" w:rsidTr="00BC6726">
        <w:tc>
          <w:tcPr>
            <w:tcW w:w="954" w:type="pct"/>
            <w:tcBorders>
              <w:top w:val="single" w:sz="2" w:space="0" w:color="auto"/>
              <w:left w:val="single" w:sz="12" w:space="0" w:color="auto"/>
              <w:bottom w:val="single" w:sz="2" w:space="0" w:color="auto"/>
              <w:right w:val="single" w:sz="2" w:space="0" w:color="auto"/>
            </w:tcBorders>
            <w:vAlign w:val="center"/>
          </w:tcPr>
          <w:p w14:paraId="0C59930C" w14:textId="77777777" w:rsidR="001D022F" w:rsidRPr="000D5214" w:rsidRDefault="001D022F" w:rsidP="00ED14CC">
            <w:pPr>
              <w:keepNext/>
              <w:keepLines/>
              <w:autoSpaceDE w:val="0"/>
              <w:jc w:val="center"/>
              <w:rPr>
                <w:rFonts w:cs="Calibri"/>
                <w:sz w:val="20"/>
                <w:szCs w:val="20"/>
              </w:rPr>
            </w:pPr>
            <w:r w:rsidRPr="000D5214">
              <w:rPr>
                <w:rFonts w:cs="Calibri"/>
                <w:sz w:val="20"/>
                <w:szCs w:val="20"/>
              </w:rPr>
              <w:t>800 m ≤ Altitude &lt; 1200 m</w:t>
            </w:r>
          </w:p>
          <w:p w14:paraId="636AF944" w14:textId="77777777" w:rsidR="001D022F" w:rsidRPr="008712BF" w:rsidRDefault="001D022F" w:rsidP="00ED14CC">
            <w:pPr>
              <w:keepNext/>
              <w:keepLines/>
              <w:autoSpaceDE w:val="0"/>
              <w:jc w:val="center"/>
              <w:rPr>
                <w:rFonts w:cs="Calibri"/>
                <w:sz w:val="20"/>
                <w:szCs w:val="20"/>
              </w:rPr>
            </w:pPr>
            <w:r w:rsidRPr="000D5214">
              <w:rPr>
                <w:rFonts w:cs="Calibri"/>
                <w:sz w:val="20"/>
                <w:szCs w:val="20"/>
              </w:rPr>
              <w:t>Référence 900 m</w:t>
            </w:r>
          </w:p>
        </w:tc>
        <w:tc>
          <w:tcPr>
            <w:tcW w:w="27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E9919A" w14:textId="77777777" w:rsidR="001D022F" w:rsidRPr="008712BF" w:rsidRDefault="001D022F" w:rsidP="00ED14CC">
            <w:pPr>
              <w:keepNext/>
              <w:keepLines/>
              <w:autoSpaceDE w:val="0"/>
              <w:spacing w:before="120"/>
              <w:jc w:val="center"/>
              <w:rPr>
                <w:rFonts w:cs="Calibri"/>
                <w:b/>
                <w:sz w:val="20"/>
                <w:szCs w:val="20"/>
              </w:rPr>
            </w:pPr>
          </w:p>
        </w:tc>
        <w:tc>
          <w:tcPr>
            <w:tcW w:w="276" w:type="pct"/>
            <w:tcBorders>
              <w:top w:val="single" w:sz="2" w:space="0" w:color="auto"/>
              <w:left w:val="single" w:sz="2" w:space="0" w:color="auto"/>
              <w:bottom w:val="single" w:sz="2" w:space="0" w:color="auto"/>
              <w:right w:val="single" w:sz="2" w:space="0" w:color="auto"/>
            </w:tcBorders>
            <w:vAlign w:val="center"/>
          </w:tcPr>
          <w:p w14:paraId="30838A00"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46</w:t>
            </w:r>
          </w:p>
        </w:tc>
        <w:tc>
          <w:tcPr>
            <w:tcW w:w="276" w:type="pct"/>
            <w:tcBorders>
              <w:top w:val="single" w:sz="2" w:space="0" w:color="auto"/>
              <w:left w:val="single" w:sz="2" w:space="0" w:color="auto"/>
              <w:bottom w:val="single" w:sz="2" w:space="0" w:color="auto"/>
              <w:right w:val="single" w:sz="2" w:space="0" w:color="auto"/>
            </w:tcBorders>
            <w:vAlign w:val="center"/>
          </w:tcPr>
          <w:p w14:paraId="4151FFA9"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42</w:t>
            </w:r>
          </w:p>
        </w:tc>
        <w:tc>
          <w:tcPr>
            <w:tcW w:w="27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C9D230" w14:textId="77777777" w:rsidR="001D022F" w:rsidRPr="008712BF" w:rsidRDefault="001D022F" w:rsidP="00ED14CC">
            <w:pPr>
              <w:keepNext/>
              <w:keepLines/>
              <w:autoSpaceDE w:val="0"/>
              <w:spacing w:before="120"/>
              <w:jc w:val="center"/>
              <w:rPr>
                <w:rFonts w:cs="Calibri"/>
                <w:sz w:val="20"/>
                <w:szCs w:val="20"/>
              </w:rPr>
            </w:pPr>
          </w:p>
        </w:tc>
        <w:tc>
          <w:tcPr>
            <w:tcW w:w="27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6911C1B" w14:textId="77777777" w:rsidR="001D022F" w:rsidRPr="008712BF" w:rsidRDefault="001D022F" w:rsidP="00ED14CC">
            <w:pPr>
              <w:keepNext/>
              <w:keepLines/>
              <w:autoSpaceDE w:val="0"/>
              <w:spacing w:before="120"/>
              <w:jc w:val="center"/>
              <w:rPr>
                <w:rFonts w:cs="Calibri"/>
                <w:sz w:val="20"/>
                <w:szCs w:val="20"/>
              </w:rPr>
            </w:pPr>
          </w:p>
        </w:tc>
        <w:tc>
          <w:tcPr>
            <w:tcW w:w="276" w:type="pct"/>
            <w:tcBorders>
              <w:top w:val="single" w:sz="2" w:space="0" w:color="auto"/>
              <w:left w:val="single" w:sz="2" w:space="0" w:color="auto"/>
              <w:bottom w:val="single" w:sz="2" w:space="0" w:color="auto"/>
              <w:right w:val="single" w:sz="2" w:space="0" w:color="auto"/>
            </w:tcBorders>
            <w:vAlign w:val="center"/>
          </w:tcPr>
          <w:p w14:paraId="77F01924"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38</w:t>
            </w:r>
          </w:p>
        </w:tc>
        <w:tc>
          <w:tcPr>
            <w:tcW w:w="276" w:type="pct"/>
            <w:tcBorders>
              <w:top w:val="single" w:sz="2" w:space="0" w:color="auto"/>
              <w:left w:val="single" w:sz="2" w:space="0" w:color="auto"/>
              <w:bottom w:val="single" w:sz="2" w:space="0" w:color="auto"/>
              <w:right w:val="single" w:sz="2" w:space="0" w:color="auto"/>
            </w:tcBorders>
            <w:vAlign w:val="center"/>
          </w:tcPr>
          <w:p w14:paraId="5101690C"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39</w:t>
            </w:r>
          </w:p>
        </w:tc>
        <w:tc>
          <w:tcPr>
            <w:tcW w:w="276" w:type="pct"/>
            <w:tcBorders>
              <w:top w:val="single" w:sz="2" w:space="0" w:color="auto"/>
              <w:left w:val="single" w:sz="2" w:space="0" w:color="auto"/>
              <w:bottom w:val="single" w:sz="2" w:space="0" w:color="auto"/>
              <w:right w:val="single" w:sz="2" w:space="0" w:color="auto"/>
            </w:tcBorders>
            <w:vAlign w:val="center"/>
          </w:tcPr>
          <w:p w14:paraId="3E27CBA6"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35</w:t>
            </w:r>
          </w:p>
        </w:tc>
        <w:tc>
          <w:tcPr>
            <w:tcW w:w="36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7BC746D" w14:textId="77777777" w:rsidR="001D022F" w:rsidRPr="008712BF" w:rsidRDefault="001D022F" w:rsidP="00ED14CC">
            <w:pPr>
              <w:keepNext/>
              <w:keepLines/>
              <w:autoSpaceDE w:val="0"/>
              <w:spacing w:before="120"/>
              <w:jc w:val="center"/>
              <w:rPr>
                <w:rFonts w:cs="Calibri"/>
                <w:b/>
                <w:sz w:val="20"/>
                <w:szCs w:val="20"/>
              </w:rPr>
            </w:pPr>
          </w:p>
        </w:tc>
        <w:tc>
          <w:tcPr>
            <w:tcW w:w="36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3CB3A43" w14:textId="77777777" w:rsidR="001D022F" w:rsidRPr="008712BF" w:rsidRDefault="001D022F" w:rsidP="00ED14CC">
            <w:pPr>
              <w:keepNext/>
              <w:keepLines/>
              <w:autoSpaceDE w:val="0"/>
              <w:spacing w:before="120"/>
              <w:jc w:val="center"/>
              <w:rPr>
                <w:rFonts w:cs="Calibri"/>
                <w:b/>
                <w:sz w:val="20"/>
                <w:szCs w:val="20"/>
              </w:rPr>
            </w:pPr>
          </w:p>
        </w:tc>
        <w:tc>
          <w:tcPr>
            <w:tcW w:w="368"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686ECD1"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c>
          <w:tcPr>
            <w:tcW w:w="36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37C48C" w14:textId="77777777" w:rsidR="001D022F" w:rsidRPr="008712BF" w:rsidRDefault="001D022F" w:rsidP="00ED14CC">
            <w:pPr>
              <w:keepNext/>
              <w:keepLines/>
              <w:autoSpaceDE w:val="0"/>
              <w:spacing w:before="120"/>
              <w:jc w:val="center"/>
              <w:rPr>
                <w:rFonts w:cs="Calibri"/>
                <w:b/>
                <w:sz w:val="20"/>
                <w:szCs w:val="20"/>
              </w:rPr>
            </w:pPr>
          </w:p>
        </w:tc>
        <w:tc>
          <w:tcPr>
            <w:tcW w:w="369" w:type="pct"/>
            <w:tcBorders>
              <w:top w:val="single" w:sz="2" w:space="0" w:color="auto"/>
              <w:left w:val="single" w:sz="2" w:space="0" w:color="auto"/>
              <w:bottom w:val="single" w:sz="2" w:space="0" w:color="auto"/>
              <w:right w:val="single" w:sz="12" w:space="0" w:color="auto"/>
            </w:tcBorders>
            <w:vAlign w:val="center"/>
          </w:tcPr>
          <w:p w14:paraId="637C18A8"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r>
      <w:tr w:rsidR="00ED14CC" w:rsidRPr="008712BF" w14:paraId="60D7D17B" w14:textId="77777777" w:rsidTr="00BC6726">
        <w:tc>
          <w:tcPr>
            <w:tcW w:w="954" w:type="pct"/>
            <w:tcBorders>
              <w:top w:val="single" w:sz="2" w:space="0" w:color="auto"/>
              <w:left w:val="single" w:sz="12" w:space="0" w:color="auto"/>
              <w:bottom w:val="single" w:sz="4" w:space="0" w:color="auto"/>
              <w:right w:val="single" w:sz="2" w:space="0" w:color="auto"/>
            </w:tcBorders>
            <w:vAlign w:val="center"/>
          </w:tcPr>
          <w:p w14:paraId="41C6A321" w14:textId="77777777" w:rsidR="001D022F" w:rsidRPr="000D5214" w:rsidRDefault="001D022F" w:rsidP="00ED14CC">
            <w:pPr>
              <w:keepNext/>
              <w:keepLines/>
              <w:autoSpaceDE w:val="0"/>
              <w:ind w:left="-113" w:right="-108"/>
              <w:jc w:val="center"/>
              <w:rPr>
                <w:rFonts w:cs="Calibri"/>
                <w:sz w:val="20"/>
                <w:szCs w:val="20"/>
              </w:rPr>
            </w:pPr>
            <w:r w:rsidRPr="000D5214">
              <w:rPr>
                <w:rFonts w:cs="Calibri"/>
                <w:sz w:val="20"/>
                <w:szCs w:val="20"/>
              </w:rPr>
              <w:t>1200 m ≤ Altitude &lt; 1600 m</w:t>
            </w:r>
          </w:p>
          <w:p w14:paraId="7C6CFA48" w14:textId="77777777" w:rsidR="001D022F" w:rsidRPr="008712BF" w:rsidRDefault="001D022F" w:rsidP="00ED14CC">
            <w:pPr>
              <w:keepNext/>
              <w:keepLines/>
              <w:autoSpaceDE w:val="0"/>
              <w:jc w:val="center"/>
              <w:rPr>
                <w:rFonts w:cs="Calibri"/>
                <w:sz w:val="20"/>
                <w:szCs w:val="20"/>
              </w:rPr>
            </w:pPr>
            <w:r w:rsidRPr="000D5214">
              <w:rPr>
                <w:rFonts w:cs="Calibri"/>
                <w:sz w:val="20"/>
                <w:szCs w:val="20"/>
              </w:rPr>
              <w:t>Référence 1400 m</w:t>
            </w:r>
          </w:p>
        </w:tc>
        <w:tc>
          <w:tcPr>
            <w:tcW w:w="27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BCA9F6D" w14:textId="77777777" w:rsidR="001D022F" w:rsidRPr="008712BF" w:rsidRDefault="001D022F" w:rsidP="00ED14CC">
            <w:pPr>
              <w:keepNext/>
              <w:keepLines/>
              <w:autoSpaceDE w:val="0"/>
              <w:spacing w:before="120"/>
              <w:jc w:val="center"/>
              <w:rPr>
                <w:rFonts w:cs="Calibri"/>
                <w:b/>
                <w:sz w:val="20"/>
                <w:szCs w:val="20"/>
              </w:rPr>
            </w:pPr>
          </w:p>
        </w:tc>
        <w:tc>
          <w:tcPr>
            <w:tcW w:w="276" w:type="pct"/>
            <w:tcBorders>
              <w:top w:val="single" w:sz="2" w:space="0" w:color="auto"/>
              <w:left w:val="single" w:sz="2" w:space="0" w:color="auto"/>
              <w:bottom w:val="single" w:sz="4" w:space="0" w:color="auto"/>
              <w:right w:val="single" w:sz="2" w:space="0" w:color="auto"/>
            </w:tcBorders>
            <w:vAlign w:val="center"/>
          </w:tcPr>
          <w:p w14:paraId="275321CB"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53</w:t>
            </w:r>
          </w:p>
        </w:tc>
        <w:tc>
          <w:tcPr>
            <w:tcW w:w="276" w:type="pct"/>
            <w:tcBorders>
              <w:top w:val="single" w:sz="2" w:space="0" w:color="auto"/>
              <w:left w:val="single" w:sz="2" w:space="0" w:color="auto"/>
              <w:bottom w:val="single" w:sz="4" w:space="0" w:color="auto"/>
              <w:right w:val="single" w:sz="2" w:space="0" w:color="auto"/>
            </w:tcBorders>
            <w:vAlign w:val="center"/>
          </w:tcPr>
          <w:p w14:paraId="3B4432B3"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48</w:t>
            </w:r>
          </w:p>
        </w:tc>
        <w:tc>
          <w:tcPr>
            <w:tcW w:w="27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259E195" w14:textId="77777777" w:rsidR="001D022F" w:rsidRPr="008712BF" w:rsidRDefault="001D022F" w:rsidP="00ED14CC">
            <w:pPr>
              <w:keepNext/>
              <w:keepLines/>
              <w:autoSpaceDE w:val="0"/>
              <w:spacing w:before="120"/>
              <w:jc w:val="center"/>
              <w:rPr>
                <w:rFonts w:cs="Calibri"/>
                <w:sz w:val="20"/>
                <w:szCs w:val="20"/>
              </w:rPr>
            </w:pPr>
          </w:p>
        </w:tc>
        <w:tc>
          <w:tcPr>
            <w:tcW w:w="27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D2FE1D5" w14:textId="77777777" w:rsidR="001D022F" w:rsidRPr="008712BF" w:rsidRDefault="001D022F" w:rsidP="00ED14CC">
            <w:pPr>
              <w:keepNext/>
              <w:keepLines/>
              <w:autoSpaceDE w:val="0"/>
              <w:spacing w:before="120"/>
              <w:jc w:val="center"/>
              <w:rPr>
                <w:rFonts w:cs="Calibri"/>
                <w:sz w:val="20"/>
                <w:szCs w:val="20"/>
              </w:rPr>
            </w:pPr>
          </w:p>
        </w:tc>
        <w:tc>
          <w:tcPr>
            <w:tcW w:w="276" w:type="pct"/>
            <w:tcBorders>
              <w:top w:val="single" w:sz="2" w:space="0" w:color="auto"/>
              <w:left w:val="single" w:sz="2" w:space="0" w:color="auto"/>
              <w:bottom w:val="single" w:sz="4" w:space="0" w:color="auto"/>
              <w:right w:val="single" w:sz="2" w:space="0" w:color="auto"/>
            </w:tcBorders>
            <w:vAlign w:val="center"/>
          </w:tcPr>
          <w:p w14:paraId="00F74D8C"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43</w:t>
            </w:r>
          </w:p>
        </w:tc>
        <w:tc>
          <w:tcPr>
            <w:tcW w:w="276" w:type="pct"/>
            <w:tcBorders>
              <w:top w:val="single" w:sz="2" w:space="0" w:color="auto"/>
              <w:left w:val="single" w:sz="2" w:space="0" w:color="auto"/>
              <w:bottom w:val="single" w:sz="4" w:space="0" w:color="auto"/>
              <w:right w:val="single" w:sz="2" w:space="0" w:color="auto"/>
            </w:tcBorders>
            <w:vAlign w:val="center"/>
          </w:tcPr>
          <w:p w14:paraId="2A66AAEF"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43</w:t>
            </w:r>
          </w:p>
        </w:tc>
        <w:tc>
          <w:tcPr>
            <w:tcW w:w="276" w:type="pct"/>
            <w:tcBorders>
              <w:top w:val="single" w:sz="2" w:space="0" w:color="auto"/>
              <w:left w:val="single" w:sz="2" w:space="0" w:color="auto"/>
              <w:bottom w:val="single" w:sz="4" w:space="0" w:color="auto"/>
              <w:right w:val="single" w:sz="2" w:space="0" w:color="auto"/>
            </w:tcBorders>
            <w:vAlign w:val="center"/>
          </w:tcPr>
          <w:p w14:paraId="3FB859B5"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38</w:t>
            </w:r>
          </w:p>
        </w:tc>
        <w:tc>
          <w:tcPr>
            <w:tcW w:w="36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E5653A7" w14:textId="77777777" w:rsidR="001D022F" w:rsidRPr="008712BF" w:rsidRDefault="001D022F" w:rsidP="00ED14CC">
            <w:pPr>
              <w:keepNext/>
              <w:keepLines/>
              <w:autoSpaceDE w:val="0"/>
              <w:spacing w:before="120"/>
              <w:jc w:val="center"/>
              <w:rPr>
                <w:rFonts w:cs="Calibri"/>
                <w:b/>
                <w:sz w:val="20"/>
                <w:szCs w:val="20"/>
              </w:rPr>
            </w:pPr>
          </w:p>
        </w:tc>
        <w:tc>
          <w:tcPr>
            <w:tcW w:w="36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0D3F632" w14:textId="77777777" w:rsidR="001D022F" w:rsidRPr="008712BF" w:rsidRDefault="001D022F" w:rsidP="00ED14CC">
            <w:pPr>
              <w:keepNext/>
              <w:keepLines/>
              <w:autoSpaceDE w:val="0"/>
              <w:spacing w:before="120"/>
              <w:jc w:val="center"/>
              <w:rPr>
                <w:rFonts w:cs="Calibri"/>
                <w:b/>
                <w:sz w:val="20"/>
                <w:szCs w:val="20"/>
              </w:rPr>
            </w:pPr>
          </w:p>
        </w:tc>
        <w:tc>
          <w:tcPr>
            <w:tcW w:w="36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E98D5C7" w14:textId="77777777" w:rsidR="001D022F" w:rsidRPr="008712BF" w:rsidRDefault="001D022F" w:rsidP="00ED14CC">
            <w:pPr>
              <w:keepNext/>
              <w:keepLines/>
              <w:autoSpaceDE w:val="0"/>
              <w:spacing w:before="120"/>
              <w:jc w:val="center"/>
              <w:rPr>
                <w:rFonts w:cs="Calibri"/>
                <w:b/>
                <w:sz w:val="20"/>
                <w:szCs w:val="20"/>
              </w:rPr>
            </w:pPr>
          </w:p>
        </w:tc>
        <w:tc>
          <w:tcPr>
            <w:tcW w:w="36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84DDF47" w14:textId="77777777" w:rsidR="001D022F" w:rsidRPr="008712BF" w:rsidRDefault="001D022F" w:rsidP="00ED14CC">
            <w:pPr>
              <w:keepNext/>
              <w:keepLines/>
              <w:autoSpaceDE w:val="0"/>
              <w:spacing w:before="120"/>
              <w:jc w:val="center"/>
              <w:rPr>
                <w:rFonts w:cs="Calibri"/>
                <w:b/>
                <w:sz w:val="20"/>
                <w:szCs w:val="20"/>
              </w:rPr>
            </w:pPr>
          </w:p>
        </w:tc>
        <w:tc>
          <w:tcPr>
            <w:tcW w:w="369" w:type="pct"/>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7E7B722B" w14:textId="77777777" w:rsidR="001D022F" w:rsidRPr="008712BF" w:rsidRDefault="001D022F" w:rsidP="00ED14CC">
            <w:pPr>
              <w:keepNext/>
              <w:keepLines/>
              <w:autoSpaceDE w:val="0"/>
              <w:spacing w:before="120"/>
              <w:jc w:val="center"/>
              <w:rPr>
                <w:rFonts w:cs="Calibri"/>
                <w:b/>
                <w:sz w:val="20"/>
                <w:szCs w:val="20"/>
              </w:rPr>
            </w:pPr>
            <w:r w:rsidRPr="008712BF">
              <w:rPr>
                <w:rFonts w:cs="Calibri"/>
                <w:sz w:val="16"/>
                <w:szCs w:val="16"/>
              </w:rPr>
              <w:t>Définie par arrêté</w:t>
            </w:r>
          </w:p>
        </w:tc>
      </w:tr>
      <w:tr w:rsidR="00ED14CC" w:rsidRPr="008712BF" w14:paraId="2CBEF38C" w14:textId="77777777" w:rsidTr="00BC6726">
        <w:tc>
          <w:tcPr>
            <w:tcW w:w="954" w:type="pct"/>
            <w:tcBorders>
              <w:top w:val="single" w:sz="4" w:space="0" w:color="auto"/>
              <w:left w:val="single" w:sz="12" w:space="0" w:color="auto"/>
              <w:bottom w:val="single" w:sz="4" w:space="0" w:color="auto"/>
              <w:right w:val="single" w:sz="2" w:space="0" w:color="auto"/>
            </w:tcBorders>
            <w:vAlign w:val="center"/>
          </w:tcPr>
          <w:p w14:paraId="528C513F" w14:textId="77777777" w:rsidR="001D022F" w:rsidRPr="008712BF" w:rsidRDefault="001D022F" w:rsidP="00ED14CC">
            <w:pPr>
              <w:keepNext/>
              <w:keepLines/>
              <w:autoSpaceDE w:val="0"/>
              <w:ind w:left="-113" w:right="-108"/>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6C15B780" w14:textId="77777777" w:rsidR="001D022F" w:rsidRPr="008712BF" w:rsidRDefault="001D022F" w:rsidP="00ED14CC">
            <w:pPr>
              <w:keepNext/>
              <w:keepLines/>
              <w:autoSpaceDE w:val="0"/>
              <w:jc w:val="center"/>
              <w:rPr>
                <w:rFonts w:cs="Calibri"/>
                <w:sz w:val="20"/>
                <w:szCs w:val="20"/>
              </w:rPr>
            </w:pPr>
            <w:r w:rsidRPr="008712BF">
              <w:rPr>
                <w:rFonts w:cs="Calibri"/>
                <w:sz w:val="20"/>
                <w:szCs w:val="20"/>
              </w:rPr>
              <w:t>Référence 1700 m</w:t>
            </w:r>
          </w:p>
        </w:tc>
        <w:tc>
          <w:tcPr>
            <w:tcW w:w="27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82D8CA2" w14:textId="77777777" w:rsidR="001D022F" w:rsidRPr="008712BF" w:rsidRDefault="001D022F" w:rsidP="00ED14CC">
            <w:pPr>
              <w:keepNext/>
              <w:keepLines/>
              <w:autoSpaceDE w:val="0"/>
              <w:spacing w:before="120"/>
              <w:jc w:val="center"/>
              <w:rPr>
                <w:rFonts w:cs="Calibri"/>
                <w:b/>
                <w:sz w:val="20"/>
                <w:szCs w:val="20"/>
              </w:rPr>
            </w:pPr>
          </w:p>
        </w:tc>
        <w:tc>
          <w:tcPr>
            <w:tcW w:w="27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678E251" w14:textId="77777777" w:rsidR="001D022F" w:rsidRPr="008712BF" w:rsidRDefault="001D022F" w:rsidP="00ED14CC">
            <w:pPr>
              <w:keepNext/>
              <w:keepLines/>
              <w:autoSpaceDE w:val="0"/>
              <w:spacing w:before="120"/>
              <w:jc w:val="center"/>
              <w:rPr>
                <w:rFonts w:cs="Calibri"/>
                <w:sz w:val="20"/>
                <w:szCs w:val="20"/>
              </w:rPr>
            </w:pPr>
          </w:p>
        </w:tc>
        <w:tc>
          <w:tcPr>
            <w:tcW w:w="276" w:type="pct"/>
            <w:tcBorders>
              <w:top w:val="single" w:sz="4" w:space="0" w:color="auto"/>
              <w:left w:val="single" w:sz="2" w:space="0" w:color="auto"/>
              <w:bottom w:val="single" w:sz="4" w:space="0" w:color="auto"/>
              <w:right w:val="single" w:sz="2" w:space="0" w:color="auto"/>
            </w:tcBorders>
            <w:vAlign w:val="center"/>
          </w:tcPr>
          <w:p w14:paraId="068F1180"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52</w:t>
            </w:r>
          </w:p>
        </w:tc>
        <w:tc>
          <w:tcPr>
            <w:tcW w:w="27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99F0755" w14:textId="77777777" w:rsidR="001D022F" w:rsidRPr="008712BF" w:rsidRDefault="001D022F" w:rsidP="00ED14CC">
            <w:pPr>
              <w:keepNext/>
              <w:keepLines/>
              <w:autoSpaceDE w:val="0"/>
              <w:spacing w:before="120"/>
              <w:jc w:val="center"/>
              <w:rPr>
                <w:rFonts w:cs="Calibri"/>
                <w:sz w:val="20"/>
                <w:szCs w:val="20"/>
              </w:rPr>
            </w:pPr>
          </w:p>
        </w:tc>
        <w:tc>
          <w:tcPr>
            <w:tcW w:w="27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4E92BAF" w14:textId="77777777" w:rsidR="001D022F" w:rsidRPr="008712BF" w:rsidRDefault="001D022F" w:rsidP="00ED14CC">
            <w:pPr>
              <w:keepNext/>
              <w:keepLines/>
              <w:autoSpaceDE w:val="0"/>
              <w:spacing w:before="120"/>
              <w:jc w:val="center"/>
              <w:rPr>
                <w:rFonts w:cs="Calibri"/>
                <w:sz w:val="20"/>
                <w:szCs w:val="20"/>
              </w:rPr>
            </w:pPr>
          </w:p>
        </w:tc>
        <w:tc>
          <w:tcPr>
            <w:tcW w:w="276" w:type="pct"/>
            <w:tcBorders>
              <w:top w:val="single" w:sz="4" w:space="0" w:color="auto"/>
              <w:left w:val="single" w:sz="2" w:space="0" w:color="auto"/>
              <w:bottom w:val="single" w:sz="4" w:space="0" w:color="auto"/>
              <w:right w:val="single" w:sz="2" w:space="0" w:color="auto"/>
            </w:tcBorders>
            <w:vAlign w:val="center"/>
          </w:tcPr>
          <w:p w14:paraId="203DB051"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47</w:t>
            </w:r>
          </w:p>
        </w:tc>
        <w:tc>
          <w:tcPr>
            <w:tcW w:w="276" w:type="pct"/>
            <w:tcBorders>
              <w:top w:val="single" w:sz="4" w:space="0" w:color="auto"/>
              <w:left w:val="single" w:sz="2" w:space="0" w:color="auto"/>
              <w:bottom w:val="single" w:sz="4" w:space="0" w:color="auto"/>
              <w:right w:val="single" w:sz="2" w:space="0" w:color="auto"/>
            </w:tcBorders>
            <w:vAlign w:val="center"/>
          </w:tcPr>
          <w:p w14:paraId="79A1E1CC"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45</w:t>
            </w:r>
          </w:p>
        </w:tc>
        <w:tc>
          <w:tcPr>
            <w:tcW w:w="276" w:type="pct"/>
            <w:tcBorders>
              <w:top w:val="single" w:sz="4" w:space="0" w:color="auto"/>
              <w:left w:val="single" w:sz="2" w:space="0" w:color="auto"/>
              <w:bottom w:val="single" w:sz="4" w:space="0" w:color="auto"/>
              <w:right w:val="single" w:sz="2" w:space="0" w:color="auto"/>
            </w:tcBorders>
            <w:vAlign w:val="center"/>
          </w:tcPr>
          <w:p w14:paraId="52604F29" w14:textId="77777777" w:rsidR="001D022F" w:rsidRPr="008712BF" w:rsidRDefault="001D022F" w:rsidP="00ED14CC">
            <w:pPr>
              <w:keepNext/>
              <w:keepLines/>
              <w:autoSpaceDE w:val="0"/>
              <w:spacing w:before="120"/>
              <w:jc w:val="center"/>
              <w:rPr>
                <w:rFonts w:cs="Calibri"/>
                <w:sz w:val="20"/>
                <w:szCs w:val="20"/>
              </w:rPr>
            </w:pPr>
            <w:r>
              <w:rPr>
                <w:rFonts w:cs="Calibri"/>
                <w:sz w:val="20"/>
                <w:szCs w:val="20"/>
              </w:rPr>
              <w:t>41</w:t>
            </w:r>
          </w:p>
        </w:tc>
        <w:tc>
          <w:tcPr>
            <w:tcW w:w="36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3C9C211" w14:textId="77777777" w:rsidR="001D022F" w:rsidRPr="008712BF" w:rsidRDefault="001D022F" w:rsidP="00ED14CC">
            <w:pPr>
              <w:keepNext/>
              <w:keepLines/>
              <w:autoSpaceDE w:val="0"/>
              <w:spacing w:before="120"/>
              <w:jc w:val="center"/>
              <w:rPr>
                <w:rFonts w:cs="Calibri"/>
                <w:b/>
                <w:sz w:val="20"/>
                <w:szCs w:val="20"/>
              </w:rPr>
            </w:pPr>
          </w:p>
        </w:tc>
        <w:tc>
          <w:tcPr>
            <w:tcW w:w="36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E26EEC6" w14:textId="77777777" w:rsidR="001D022F" w:rsidRPr="008712BF" w:rsidRDefault="001D022F" w:rsidP="00ED14CC">
            <w:pPr>
              <w:keepNext/>
              <w:keepLines/>
              <w:autoSpaceDE w:val="0"/>
              <w:spacing w:before="120"/>
              <w:jc w:val="center"/>
              <w:rPr>
                <w:rFonts w:cs="Calibri"/>
                <w:b/>
                <w:sz w:val="20"/>
                <w:szCs w:val="20"/>
              </w:rPr>
            </w:pPr>
          </w:p>
        </w:tc>
        <w:tc>
          <w:tcPr>
            <w:tcW w:w="36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6A311A6" w14:textId="77777777" w:rsidR="001D022F" w:rsidRPr="008712BF" w:rsidRDefault="001D022F" w:rsidP="00ED14CC">
            <w:pPr>
              <w:keepNext/>
              <w:keepLines/>
              <w:autoSpaceDE w:val="0"/>
              <w:spacing w:before="120"/>
              <w:jc w:val="center"/>
              <w:rPr>
                <w:rFonts w:cs="Calibri"/>
                <w:b/>
                <w:sz w:val="20"/>
                <w:szCs w:val="20"/>
              </w:rPr>
            </w:pPr>
          </w:p>
        </w:tc>
        <w:tc>
          <w:tcPr>
            <w:tcW w:w="36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8E8E08D" w14:textId="77777777" w:rsidR="001D022F" w:rsidRPr="008712BF" w:rsidRDefault="001D022F" w:rsidP="00ED14CC">
            <w:pPr>
              <w:keepNext/>
              <w:keepLines/>
              <w:autoSpaceDE w:val="0"/>
              <w:spacing w:before="120"/>
              <w:jc w:val="center"/>
              <w:rPr>
                <w:rFonts w:cs="Calibri"/>
                <w:b/>
                <w:sz w:val="20"/>
                <w:szCs w:val="20"/>
              </w:rPr>
            </w:pPr>
          </w:p>
        </w:tc>
        <w:tc>
          <w:tcPr>
            <w:tcW w:w="369"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08FB537F" w14:textId="77777777" w:rsidR="001D022F" w:rsidRPr="008712BF" w:rsidRDefault="001D022F" w:rsidP="00ED14CC">
            <w:pPr>
              <w:keepNext/>
              <w:keepLines/>
              <w:autoSpaceDE w:val="0"/>
              <w:spacing w:before="120"/>
              <w:jc w:val="center"/>
              <w:rPr>
                <w:rFonts w:cs="Calibri"/>
                <w:sz w:val="16"/>
                <w:szCs w:val="16"/>
              </w:rPr>
            </w:pPr>
          </w:p>
        </w:tc>
      </w:tr>
      <w:tr w:rsidR="00ED14CC" w:rsidRPr="00ED14CC" w14:paraId="447C19A4" w14:textId="77777777" w:rsidTr="00ED14CC">
        <w:tc>
          <w:tcPr>
            <w:tcW w:w="5000" w:type="pct"/>
            <w:gridSpan w:val="14"/>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484970E0" w14:textId="77777777" w:rsidR="00ED14CC" w:rsidRPr="00ED14CC" w:rsidRDefault="00ED14CC" w:rsidP="00ED14CC">
            <w:pPr>
              <w:keepNext/>
              <w:keepLines/>
              <w:autoSpaceDE w:val="0"/>
              <w:spacing w:before="120"/>
              <w:jc w:val="center"/>
              <w:rPr>
                <w:rFonts w:cs="Calibri"/>
                <w:sz w:val="4"/>
                <w:szCs w:val="16"/>
              </w:rPr>
            </w:pPr>
          </w:p>
        </w:tc>
      </w:tr>
    </w:tbl>
    <w:tbl>
      <w:tblPr>
        <w:tblStyle w:val="Grilledutableau6"/>
        <w:tblW w:w="5000" w:type="pct"/>
        <w:tblCellMar>
          <w:right w:w="57" w:type="dxa"/>
        </w:tblCellMar>
        <w:tblLook w:val="04A0" w:firstRow="1" w:lastRow="0" w:firstColumn="1" w:lastColumn="0" w:noHBand="0" w:noVBand="1"/>
      </w:tblPr>
      <w:tblGrid>
        <w:gridCol w:w="2680"/>
        <w:gridCol w:w="1939"/>
        <w:gridCol w:w="1911"/>
        <w:gridCol w:w="590"/>
        <w:gridCol w:w="1682"/>
        <w:gridCol w:w="5170"/>
      </w:tblGrid>
      <w:tr w:rsidR="001D022F" w:rsidRPr="00FE79E8" w14:paraId="06BB3289" w14:textId="77777777" w:rsidTr="00BC6726">
        <w:tc>
          <w:tcPr>
            <w:tcW w:w="959"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67F0815E" w14:textId="77777777" w:rsidR="001D022F" w:rsidRPr="00FE79E8" w:rsidRDefault="001D022F" w:rsidP="00ED14CC">
            <w:pPr>
              <w:keepNext/>
              <w:keepLines/>
              <w:autoSpaceDE w:val="0"/>
              <w:jc w:val="center"/>
              <w:rPr>
                <w:rFonts w:cs="Calibri"/>
                <w:b/>
                <w:sz w:val="20"/>
                <w:szCs w:val="20"/>
                <w:bdr w:val="none" w:sz="0" w:space="0" w:color="auto" w:frame="1"/>
              </w:rPr>
            </w:pPr>
            <w:r w:rsidRPr="00FE79E8">
              <w:rPr>
                <w:rFonts w:cs="Calibri"/>
                <w:b/>
                <w:sz w:val="20"/>
                <w:szCs w:val="20"/>
                <w:bdr w:val="none" w:sz="0" w:space="0" w:color="auto" w:frame="1"/>
              </w:rPr>
              <w:t>Composante USE</w:t>
            </w:r>
          </w:p>
        </w:tc>
        <w:tc>
          <w:tcPr>
            <w:tcW w:w="694" w:type="pct"/>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109FD65B" w14:textId="77777777" w:rsidR="001D022F" w:rsidRPr="00FE79E8" w:rsidRDefault="001D022F" w:rsidP="00ED14CC">
            <w:pPr>
              <w:keepNext/>
              <w:keepLines/>
              <w:autoSpaceDE w:val="0"/>
              <w:spacing w:before="120"/>
              <w:jc w:val="center"/>
              <w:rPr>
                <w:rFonts w:cs="Calibri"/>
                <w:b/>
                <w:sz w:val="20"/>
                <w:szCs w:val="20"/>
                <w:bdr w:val="none" w:sz="0" w:space="0" w:color="auto" w:frame="1"/>
              </w:rPr>
            </w:pPr>
          </w:p>
        </w:tc>
        <w:tc>
          <w:tcPr>
            <w:tcW w:w="684" w:type="pct"/>
            <w:tcBorders>
              <w:top w:val="single" w:sz="12" w:space="0" w:color="auto"/>
              <w:left w:val="single" w:sz="4" w:space="0" w:color="auto"/>
              <w:bottom w:val="single" w:sz="4" w:space="0" w:color="auto"/>
              <w:right w:val="nil"/>
            </w:tcBorders>
            <w:vAlign w:val="center"/>
            <w:hideMark/>
          </w:tcPr>
          <w:p w14:paraId="5EEF276A" w14:textId="77777777" w:rsidR="001D022F" w:rsidRPr="00FE79E8" w:rsidRDefault="001D022F" w:rsidP="00ED14CC">
            <w:pPr>
              <w:keepNext/>
              <w:keepLines/>
              <w:autoSpaceDE w:val="0"/>
              <w:spacing w:before="120"/>
              <w:jc w:val="right"/>
              <w:rPr>
                <w:rFonts w:cs="Calibri"/>
                <w:b/>
                <w:sz w:val="20"/>
                <w:szCs w:val="20"/>
                <w:bdr w:val="none" w:sz="0" w:space="0" w:color="auto" w:frame="1"/>
              </w:rPr>
            </w:pPr>
            <w:r w:rsidRPr="00FE79E8">
              <w:rPr>
                <w:rFonts w:cs="Calibri"/>
                <w:sz w:val="20"/>
                <w:szCs w:val="20"/>
                <w:bdr w:val="none" w:sz="0" w:space="0" w:color="auto" w:frame="1"/>
              </w:rPr>
              <w:t>USE étalon =</w:t>
            </w:r>
          </w:p>
        </w:tc>
        <w:tc>
          <w:tcPr>
            <w:tcW w:w="211" w:type="pct"/>
            <w:tcBorders>
              <w:top w:val="single" w:sz="12" w:space="0" w:color="auto"/>
              <w:left w:val="nil"/>
              <w:bottom w:val="single" w:sz="4" w:space="0" w:color="auto"/>
              <w:right w:val="nil"/>
            </w:tcBorders>
            <w:hideMark/>
          </w:tcPr>
          <w:p w14:paraId="17C7FCDB" w14:textId="77777777" w:rsidR="001D022F" w:rsidRPr="00FE79E8" w:rsidRDefault="001D022F" w:rsidP="00ED14CC">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20</w:t>
            </w:r>
          </w:p>
        </w:tc>
        <w:tc>
          <w:tcPr>
            <w:tcW w:w="602" w:type="pct"/>
            <w:tcBorders>
              <w:top w:val="single" w:sz="12" w:space="0" w:color="auto"/>
              <w:left w:val="nil"/>
              <w:bottom w:val="single" w:sz="4" w:space="0" w:color="auto"/>
              <w:right w:val="single" w:sz="4" w:space="0" w:color="auto"/>
            </w:tcBorders>
            <w:hideMark/>
          </w:tcPr>
          <w:p w14:paraId="6E3C0DE3" w14:textId="77777777" w:rsidR="001D022F" w:rsidRPr="00FE79E8" w:rsidRDefault="001D022F" w:rsidP="00ED14CC">
            <w:pPr>
              <w:keepNext/>
              <w:keepLines/>
              <w:autoSpaceDE w:val="0"/>
              <w:spacing w:before="120"/>
              <w:ind w:left="-174"/>
              <w:jc w:val="right"/>
              <w:rPr>
                <w:rFonts w:cs="Calibri"/>
                <w:b/>
                <w:sz w:val="20"/>
                <w:szCs w:val="20"/>
                <w:bdr w:val="none" w:sz="0" w:space="0" w:color="auto" w:frame="1"/>
              </w:rPr>
            </w:pPr>
            <w:r w:rsidRPr="00FE79E8">
              <w:rPr>
                <w:rFonts w:cs="Calibri"/>
                <w:sz w:val="20"/>
                <w:szCs w:val="20"/>
                <w:bdr w:val="none" w:sz="0" w:space="0" w:color="auto" w:frame="1"/>
              </w:rPr>
              <w:t>kWh/m²/an</w:t>
            </w:r>
          </w:p>
        </w:tc>
        <w:tc>
          <w:tcPr>
            <w:tcW w:w="1851" w:type="pct"/>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hideMark/>
          </w:tcPr>
          <w:p w14:paraId="10ED9D60" w14:textId="77777777" w:rsidR="001D022F" w:rsidRPr="00FE79E8" w:rsidRDefault="001D022F" w:rsidP="00ED14CC">
            <w:pPr>
              <w:keepNext/>
              <w:keepLines/>
              <w:autoSpaceDE w:val="0"/>
              <w:spacing w:before="120"/>
              <w:jc w:val="center"/>
              <w:rPr>
                <w:rFonts w:cs="Calibri"/>
                <w:b/>
                <w:sz w:val="20"/>
                <w:szCs w:val="20"/>
                <w:bdr w:val="none" w:sz="0" w:space="0" w:color="auto" w:frame="1"/>
              </w:rPr>
            </w:pPr>
          </w:p>
        </w:tc>
      </w:tr>
      <w:tr w:rsidR="001D022F" w:rsidRPr="00FE79E8" w14:paraId="74145F93" w14:textId="77777777" w:rsidTr="00BC6726">
        <w:tc>
          <w:tcPr>
            <w:tcW w:w="959"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568E7042" w14:textId="77777777" w:rsidR="001D022F" w:rsidRPr="00FE79E8" w:rsidRDefault="001D022F" w:rsidP="00ED14CC">
            <w:pPr>
              <w:keepNext/>
              <w:keepLines/>
              <w:autoSpaceDE w:val="0"/>
              <w:jc w:val="center"/>
              <w:rPr>
                <w:rFonts w:cs="Calibri"/>
                <w:b/>
                <w:sz w:val="20"/>
                <w:szCs w:val="20"/>
                <w:bdr w:val="none" w:sz="0" w:space="0" w:color="auto" w:frame="1"/>
              </w:rPr>
            </w:pPr>
            <w:r w:rsidRPr="00FE79E8">
              <w:rPr>
                <w:rFonts w:cs="Calibri"/>
                <w:b/>
                <w:sz w:val="20"/>
                <w:szCs w:val="20"/>
                <w:bdr w:val="none" w:sz="0" w:space="0" w:color="auto" w:frame="1"/>
              </w:rPr>
              <w:t>Type d’indicateur d’intensité d’usage</w:t>
            </w:r>
          </w:p>
        </w:tc>
        <w:tc>
          <w:tcPr>
            <w:tcW w:w="2190" w:type="pct"/>
            <w:gridSpan w:val="4"/>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3175808D" w14:textId="77777777" w:rsidR="001D022F" w:rsidRPr="00FE79E8" w:rsidRDefault="001D022F" w:rsidP="00ED14CC">
            <w:pPr>
              <w:keepNext/>
              <w:keepLines/>
              <w:autoSpaceDE w:val="0"/>
              <w:spacing w:before="120"/>
              <w:jc w:val="center"/>
              <w:rPr>
                <w:rFonts w:cs="Calibri"/>
                <w:b/>
                <w:sz w:val="20"/>
                <w:szCs w:val="20"/>
                <w:bdr w:val="none" w:sz="0" w:space="0" w:color="auto" w:frame="1"/>
              </w:rPr>
            </w:pPr>
            <w:r w:rsidRPr="00FE79E8">
              <w:rPr>
                <w:rFonts w:cs="Calibri"/>
                <w:b/>
                <w:sz w:val="20"/>
                <w:szCs w:val="20"/>
                <w:bdr w:val="none" w:sz="0" w:space="0" w:color="auto" w:frame="1"/>
              </w:rPr>
              <w:t>Indicateur d’intensité d’usage à renseigner par l’assujetti</w:t>
            </w:r>
          </w:p>
          <w:p w14:paraId="03D15C45" w14:textId="77777777" w:rsidR="001D022F" w:rsidRPr="00FE79E8" w:rsidRDefault="001D022F" w:rsidP="00ED14CC">
            <w:pPr>
              <w:keepNext/>
              <w:keepLines/>
              <w:autoSpaceDE w:val="0"/>
              <w:spacing w:after="120"/>
              <w:jc w:val="center"/>
              <w:rPr>
                <w:rFonts w:cs="Calibri"/>
                <w:sz w:val="20"/>
                <w:szCs w:val="20"/>
                <w:bdr w:val="none" w:sz="0" w:space="0" w:color="auto" w:frame="1"/>
              </w:rPr>
            </w:pPr>
            <w:r w:rsidRPr="00FE79E8">
              <w:rPr>
                <w:rFonts w:cs="Calibri"/>
                <w:sz w:val="20"/>
                <w:szCs w:val="20"/>
                <w:bdr w:val="none" w:sz="0" w:space="0" w:color="auto" w:frame="1"/>
              </w:rPr>
              <w:t>Valeur de référence associée à la USE étalon</w:t>
            </w:r>
          </w:p>
        </w:tc>
        <w:tc>
          <w:tcPr>
            <w:tcW w:w="1851"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1CD7BA4" w14:textId="77777777" w:rsidR="001D022F" w:rsidRPr="00FE79E8" w:rsidRDefault="001D022F" w:rsidP="00ED14CC">
            <w:pPr>
              <w:keepNext/>
              <w:keepLines/>
              <w:autoSpaceDE w:val="0"/>
              <w:spacing w:before="120"/>
              <w:jc w:val="center"/>
              <w:rPr>
                <w:rFonts w:cs="Calibri"/>
                <w:b/>
                <w:sz w:val="20"/>
                <w:szCs w:val="20"/>
                <w:bdr w:val="none" w:sz="0" w:space="0" w:color="auto" w:frame="1"/>
              </w:rPr>
            </w:pPr>
            <w:r w:rsidRPr="00FE79E8">
              <w:rPr>
                <w:rFonts w:cs="Calibri"/>
                <w:b/>
                <w:sz w:val="20"/>
                <w:szCs w:val="20"/>
                <w:bdr w:val="none" w:sz="0" w:space="0" w:color="auto" w:frame="1"/>
              </w:rPr>
              <w:t>Indicateur d’intensité d’usage étalon</w:t>
            </w:r>
          </w:p>
          <w:p w14:paraId="130CFB60" w14:textId="77777777" w:rsidR="001D022F" w:rsidRPr="00FE79E8" w:rsidRDefault="001D022F" w:rsidP="00ED14CC">
            <w:pPr>
              <w:keepNext/>
              <w:keepLines/>
              <w:autoSpaceDE w:val="0"/>
              <w:spacing w:before="120"/>
              <w:jc w:val="center"/>
              <w:rPr>
                <w:rFonts w:cs="Calibri"/>
                <w:b/>
                <w:sz w:val="20"/>
                <w:szCs w:val="20"/>
                <w:bdr w:val="none" w:sz="0" w:space="0" w:color="auto" w:frame="1"/>
              </w:rPr>
            </w:pPr>
          </w:p>
        </w:tc>
      </w:tr>
      <w:tr w:rsidR="001D022F" w:rsidRPr="00FE79E8" w14:paraId="54448D53" w14:textId="77777777" w:rsidTr="00BC6726">
        <w:tc>
          <w:tcPr>
            <w:tcW w:w="959" w:type="pct"/>
            <w:tcBorders>
              <w:top w:val="single" w:sz="4" w:space="0" w:color="auto"/>
              <w:left w:val="single" w:sz="12" w:space="0" w:color="auto"/>
              <w:bottom w:val="single" w:sz="4" w:space="0" w:color="auto"/>
              <w:right w:val="single" w:sz="2" w:space="0" w:color="auto"/>
            </w:tcBorders>
            <w:vAlign w:val="center"/>
            <w:hideMark/>
          </w:tcPr>
          <w:p w14:paraId="4CA3721A" w14:textId="77777777" w:rsidR="001D022F" w:rsidRPr="00FE79E8" w:rsidRDefault="001D022F" w:rsidP="00ED14CC">
            <w:pPr>
              <w:keepNext/>
              <w:keepLines/>
              <w:autoSpaceDE w:val="0"/>
              <w:jc w:val="center"/>
              <w:rPr>
                <w:rFonts w:cs="Calibri"/>
                <w:sz w:val="20"/>
                <w:szCs w:val="20"/>
                <w:bdr w:val="none" w:sz="0" w:space="0" w:color="auto" w:frame="1"/>
              </w:rPr>
            </w:pPr>
            <w:r w:rsidRPr="00FE79E8">
              <w:rPr>
                <w:rFonts w:cs="Calibri"/>
                <w:sz w:val="20"/>
                <w:szCs w:val="20"/>
                <w:bdr w:val="none" w:sz="0" w:space="0" w:color="auto" w:frame="1"/>
              </w:rPr>
              <w:t>Indicateurs d’intensité d’usage temporels</w:t>
            </w:r>
          </w:p>
        </w:tc>
        <w:tc>
          <w:tcPr>
            <w:tcW w:w="4041" w:type="pct"/>
            <w:gridSpan w:val="5"/>
            <w:tcBorders>
              <w:top w:val="single" w:sz="4" w:space="0" w:color="auto"/>
              <w:left w:val="single" w:sz="2" w:space="0" w:color="auto"/>
              <w:bottom w:val="single" w:sz="4" w:space="0" w:color="auto"/>
              <w:right w:val="single" w:sz="12" w:space="0" w:color="auto"/>
            </w:tcBorders>
            <w:vAlign w:val="center"/>
            <w:hideMark/>
          </w:tcPr>
          <w:p w14:paraId="355D3845" w14:textId="542350BC" w:rsidR="001D022F" w:rsidRPr="00FE79E8" w:rsidRDefault="001D022F" w:rsidP="000E5CD0">
            <w:pPr>
              <w:keepNext/>
              <w:keepLines/>
              <w:autoSpaceDE w:val="0"/>
              <w:jc w:val="center"/>
              <w:rPr>
                <w:rFonts w:cs="Calibri"/>
                <w:b/>
                <w:sz w:val="20"/>
                <w:szCs w:val="20"/>
                <w:bdr w:val="none" w:sz="0" w:space="0" w:color="auto" w:frame="1"/>
              </w:rPr>
            </w:pPr>
            <w:r>
              <w:rPr>
                <w:rFonts w:cs="Calibri"/>
                <w:sz w:val="20"/>
                <w:szCs w:val="20"/>
                <w:bdr w:val="none" w:sz="0" w:space="0" w:color="auto" w:frame="1"/>
              </w:rPr>
              <w:t xml:space="preserve">Pas de modulation temporelle </w:t>
            </w:r>
          </w:p>
        </w:tc>
      </w:tr>
      <w:tr w:rsidR="001D022F" w:rsidRPr="00FE79E8" w14:paraId="0047A419" w14:textId="77777777" w:rsidTr="00BC6726">
        <w:trPr>
          <w:trHeight w:val="754"/>
        </w:trPr>
        <w:tc>
          <w:tcPr>
            <w:tcW w:w="959" w:type="pct"/>
            <w:tcBorders>
              <w:top w:val="single" w:sz="4" w:space="0" w:color="auto"/>
              <w:left w:val="single" w:sz="12" w:space="0" w:color="auto"/>
              <w:bottom w:val="single" w:sz="4" w:space="0" w:color="auto"/>
              <w:right w:val="single" w:sz="2" w:space="0" w:color="auto"/>
            </w:tcBorders>
            <w:vAlign w:val="center"/>
            <w:hideMark/>
          </w:tcPr>
          <w:p w14:paraId="64EE9652" w14:textId="77777777" w:rsidR="001D022F" w:rsidRPr="00FE79E8" w:rsidRDefault="001D022F" w:rsidP="00ED14CC">
            <w:pPr>
              <w:keepNext/>
              <w:keepLines/>
              <w:autoSpaceDE w:val="0"/>
              <w:jc w:val="center"/>
              <w:rPr>
                <w:rFonts w:cs="Calibri"/>
                <w:sz w:val="20"/>
                <w:szCs w:val="20"/>
                <w:bdr w:val="none" w:sz="0" w:space="0" w:color="auto" w:frame="1"/>
              </w:rPr>
            </w:pPr>
            <w:r w:rsidRPr="00FE79E8">
              <w:rPr>
                <w:rFonts w:cs="Calibri"/>
                <w:sz w:val="20"/>
                <w:szCs w:val="20"/>
                <w:bdr w:val="none" w:sz="0" w:space="0" w:color="auto" w:frame="1"/>
              </w:rPr>
              <w:t>Indicateurs d’intensité d’usage surfaciques</w:t>
            </w:r>
          </w:p>
        </w:tc>
        <w:tc>
          <w:tcPr>
            <w:tcW w:w="4041" w:type="pct"/>
            <w:gridSpan w:val="5"/>
            <w:tcBorders>
              <w:top w:val="single" w:sz="4" w:space="0" w:color="auto"/>
              <w:left w:val="single" w:sz="2" w:space="0" w:color="auto"/>
              <w:bottom w:val="single" w:sz="4" w:space="0" w:color="auto"/>
              <w:right w:val="single" w:sz="12" w:space="0" w:color="auto"/>
            </w:tcBorders>
            <w:vAlign w:val="center"/>
            <w:hideMark/>
          </w:tcPr>
          <w:p w14:paraId="3009BA95" w14:textId="69DD1FA6" w:rsidR="001D022F" w:rsidRPr="00FE79E8" w:rsidRDefault="001D022F" w:rsidP="000E5CD0">
            <w:pPr>
              <w:keepNext/>
              <w:keepLines/>
              <w:autoSpaceDE w:val="0"/>
              <w:spacing w:before="120"/>
              <w:jc w:val="center"/>
              <w:rPr>
                <w:rFonts w:cs="Calibri"/>
                <w:b/>
                <w:sz w:val="20"/>
                <w:szCs w:val="20"/>
              </w:rPr>
            </w:pPr>
            <w:r>
              <w:rPr>
                <w:rFonts w:cs="Calibri"/>
                <w:sz w:val="20"/>
                <w:szCs w:val="20"/>
              </w:rPr>
              <w:t xml:space="preserve">Pas de modulation surfacique </w:t>
            </w:r>
          </w:p>
        </w:tc>
      </w:tr>
      <w:tr w:rsidR="001D022F" w:rsidRPr="009A1ABE" w14:paraId="74113E66" w14:textId="77777777" w:rsidTr="00BC6726">
        <w:tc>
          <w:tcPr>
            <w:tcW w:w="959" w:type="pct"/>
            <w:tcBorders>
              <w:top w:val="single" w:sz="4" w:space="0" w:color="auto"/>
              <w:left w:val="single" w:sz="12" w:space="0" w:color="auto"/>
              <w:bottom w:val="single" w:sz="12" w:space="0" w:color="auto"/>
              <w:right w:val="single" w:sz="2" w:space="0" w:color="auto"/>
            </w:tcBorders>
            <w:vAlign w:val="center"/>
            <w:hideMark/>
          </w:tcPr>
          <w:p w14:paraId="576F0EE0" w14:textId="77777777" w:rsidR="001D022F" w:rsidRPr="00FE79E8" w:rsidRDefault="001D022F" w:rsidP="00ED14CC">
            <w:pPr>
              <w:keepNext/>
              <w:keepLines/>
              <w:autoSpaceDE w:val="0"/>
              <w:jc w:val="center"/>
              <w:rPr>
                <w:rFonts w:cs="Calibri"/>
                <w:sz w:val="20"/>
                <w:szCs w:val="20"/>
                <w:bdr w:val="none" w:sz="0" w:space="0" w:color="auto" w:frame="1"/>
              </w:rPr>
            </w:pPr>
            <w:r w:rsidRPr="00FE79E8">
              <w:rPr>
                <w:rFonts w:cs="Calibri"/>
                <w:sz w:val="20"/>
                <w:szCs w:val="20"/>
                <w:bdr w:val="none" w:sz="0" w:space="0" w:color="auto" w:frame="1"/>
              </w:rPr>
              <w:t>Formule de modulation en fonction du volume d’activité</w:t>
            </w:r>
          </w:p>
        </w:tc>
        <w:tc>
          <w:tcPr>
            <w:tcW w:w="4041" w:type="pct"/>
            <w:gridSpan w:val="5"/>
            <w:tcBorders>
              <w:top w:val="single" w:sz="4" w:space="0" w:color="auto"/>
              <w:left w:val="single" w:sz="2" w:space="0" w:color="auto"/>
              <w:bottom w:val="single" w:sz="12" w:space="0" w:color="auto"/>
              <w:right w:val="single" w:sz="12" w:space="0" w:color="auto"/>
            </w:tcBorders>
            <w:vAlign w:val="center"/>
            <w:hideMark/>
          </w:tcPr>
          <w:p w14:paraId="5A9A7F44" w14:textId="77777777" w:rsidR="001D022F" w:rsidRPr="001A1808" w:rsidRDefault="001D022F" w:rsidP="00ED14CC">
            <w:pPr>
              <w:keepNext/>
              <w:keepLines/>
              <w:autoSpaceDE w:val="0"/>
              <w:ind w:left="-102" w:right="-6"/>
              <w:jc w:val="center"/>
              <w:rPr>
                <w:rFonts w:cs="Calibri"/>
                <w:sz w:val="20"/>
                <w:szCs w:val="20"/>
                <w:bdr w:val="none" w:sz="0" w:space="0" w:color="auto" w:frame="1"/>
                <w:lang w:val="en-GB"/>
              </w:rPr>
            </w:pPr>
            <w:r w:rsidRPr="001A1808">
              <w:rPr>
                <w:rFonts w:cs="Calibri"/>
                <w:b/>
                <w:sz w:val="20"/>
                <w:szCs w:val="20"/>
                <w:bdr w:val="none" w:sz="0" w:space="0" w:color="auto" w:frame="1"/>
                <w:lang w:val="en-GB"/>
              </w:rPr>
              <w:t xml:space="preserve">USE modulé </w:t>
            </w:r>
            <w:r w:rsidRPr="001A1808">
              <w:rPr>
                <w:rFonts w:cs="Calibri"/>
                <w:sz w:val="20"/>
                <w:szCs w:val="20"/>
                <w:bdr w:val="none" w:sz="0" w:space="0" w:color="auto" w:frame="1"/>
                <w:lang w:val="en-GB"/>
              </w:rPr>
              <w:t>(kWh/m²/an) = USE étalon</w:t>
            </w:r>
          </w:p>
        </w:tc>
      </w:tr>
    </w:tbl>
    <w:p w14:paraId="5493C212" w14:textId="77777777" w:rsidR="001D022F" w:rsidRPr="001D022F" w:rsidRDefault="001D022F" w:rsidP="001D022F">
      <w:pPr>
        <w:widowControl w:val="0"/>
        <w:autoSpaceDE w:val="0"/>
        <w:jc w:val="left"/>
        <w:rPr>
          <w:rFonts w:cs="Calibri"/>
          <w:sz w:val="20"/>
          <w:szCs w:val="20"/>
          <w:lang w:val="en-US"/>
        </w:rPr>
      </w:pPr>
    </w:p>
    <w:p w14:paraId="4388FF7C" w14:textId="77777777" w:rsidR="001D022F" w:rsidRPr="001D022F" w:rsidRDefault="001D022F" w:rsidP="001D022F">
      <w:pPr>
        <w:widowControl w:val="0"/>
        <w:autoSpaceDE w:val="0"/>
        <w:jc w:val="left"/>
        <w:rPr>
          <w:rFonts w:cs="Calibri"/>
          <w:sz w:val="20"/>
          <w:szCs w:val="20"/>
          <w:lang w:val="en-US"/>
        </w:rPr>
      </w:pPr>
    </w:p>
    <w:p w14:paraId="75C57B10" w14:textId="77777777" w:rsidR="00ED14CC" w:rsidRPr="00AE7F3A" w:rsidRDefault="00ED14CC">
      <w:pPr>
        <w:spacing w:after="160" w:line="259" w:lineRule="auto"/>
        <w:jc w:val="left"/>
        <w:rPr>
          <w:b/>
          <w:sz w:val="28"/>
          <w:u w:val="single"/>
          <w:lang w:val="en-US"/>
        </w:rPr>
      </w:pPr>
      <w:r w:rsidRPr="00AE7F3A">
        <w:rPr>
          <w:lang w:val="en-US"/>
        </w:rPr>
        <w:br w:type="page"/>
      </w:r>
    </w:p>
    <w:p w14:paraId="164A3006" w14:textId="77777777" w:rsidR="00514076" w:rsidRDefault="00514076" w:rsidP="00514076">
      <w:pPr>
        <w:pStyle w:val="Titre3"/>
      </w:pPr>
      <w:r>
        <w:lastRenderedPageBreak/>
        <w:t>Tribunaux</w:t>
      </w:r>
    </w:p>
    <w:p w14:paraId="372116EB" w14:textId="77777777" w:rsidR="00514076" w:rsidRDefault="00514076" w:rsidP="00514076">
      <w:pPr>
        <w:pStyle w:val="Titre5"/>
        <w:numPr>
          <w:ilvl w:val="0"/>
          <w:numId w:val="25"/>
        </w:numPr>
      </w:pPr>
      <w:r>
        <w:t>Périmètre</w:t>
      </w:r>
    </w:p>
    <w:p w14:paraId="0B790CD1" w14:textId="77777777" w:rsidR="00514076" w:rsidRPr="00B84009" w:rsidRDefault="00514076" w:rsidP="00514076">
      <w:pPr>
        <w:widowControl w:val="0"/>
        <w:shd w:val="clear" w:color="auto" w:fill="FFFFFF" w:themeFill="background1"/>
        <w:autoSpaceDE w:val="0"/>
        <w:spacing w:before="120"/>
        <w:rPr>
          <w:rFonts w:cs="Calibri"/>
          <w:color w:val="000000" w:themeColor="text1"/>
        </w:rPr>
      </w:pPr>
      <w:r w:rsidRPr="00B84009">
        <w:rPr>
          <w:rFonts w:cs="Calibri"/>
          <w:color w:val="000000" w:themeColor="text1"/>
        </w:rPr>
        <w:t>Les activités relatives à la justice sont des services de prérogative publique, elles relèvent de la section O de la nomenclature NAF relative à l’administration publique et principalement de la sous-section 84.23 (Services de la justice) qui comprend les services d’administration de la justice (84.23.11) et les services d’administration pénitentiaire (84.23.12).</w:t>
      </w:r>
    </w:p>
    <w:p w14:paraId="3DED606E" w14:textId="15CE4D79" w:rsidR="00514076" w:rsidRPr="00B84009" w:rsidRDefault="00514076" w:rsidP="00514076">
      <w:pPr>
        <w:spacing w:before="120"/>
        <w:rPr>
          <w:rFonts w:cs="Calibri"/>
        </w:rPr>
      </w:pPr>
      <w:r w:rsidRPr="00B84009">
        <w:rPr>
          <w:rFonts w:cs="Calibri"/>
        </w:rPr>
        <w:t>L</w:t>
      </w:r>
      <w:r w:rsidR="00E30383">
        <w:rPr>
          <w:rFonts w:cs="Calibri"/>
        </w:rPr>
        <w:t>a segmentation d</w:t>
      </w:r>
      <w:r w:rsidRPr="00B84009">
        <w:rPr>
          <w:rFonts w:cs="Calibri"/>
        </w:rPr>
        <w:t xml:space="preserve">es activités des tribunaux </w:t>
      </w:r>
      <w:r w:rsidR="00E30383">
        <w:rPr>
          <w:rFonts w:cs="Calibri"/>
        </w:rPr>
        <w:t xml:space="preserve">est déclinée de la façon </w:t>
      </w:r>
      <w:r w:rsidRPr="00B84009">
        <w:rPr>
          <w:rFonts w:cs="Calibri"/>
        </w:rPr>
        <w:t>suivante :</w:t>
      </w:r>
    </w:p>
    <w:p w14:paraId="56991FC5" w14:textId="77777777" w:rsidR="00514076" w:rsidRPr="00994EA1" w:rsidRDefault="00514076" w:rsidP="00514076">
      <w:pPr>
        <w:pStyle w:val="Paragraphedeliste"/>
        <w:numPr>
          <w:ilvl w:val="0"/>
          <w:numId w:val="13"/>
        </w:numPr>
        <w:suppressAutoHyphens/>
        <w:spacing w:line="240" w:lineRule="auto"/>
        <w:rPr>
          <w:rFonts w:cs="Calibri"/>
          <w:lang w:eastAsia="fr-FR"/>
        </w:rPr>
      </w:pPr>
      <w:r>
        <w:rPr>
          <w:rFonts w:cs="Calibri"/>
        </w:rPr>
        <w:t>Tribunaux – Administration et bureaux (bureaux standards) ;</w:t>
      </w:r>
    </w:p>
    <w:p w14:paraId="4B64B12A" w14:textId="77777777" w:rsidR="00514076" w:rsidRPr="00B84009" w:rsidRDefault="00514076" w:rsidP="00514076">
      <w:pPr>
        <w:pStyle w:val="Paragraphedeliste"/>
        <w:widowControl w:val="0"/>
        <w:numPr>
          <w:ilvl w:val="0"/>
          <w:numId w:val="13"/>
        </w:numPr>
        <w:shd w:val="clear" w:color="auto" w:fill="FFFFFF" w:themeFill="background1"/>
        <w:suppressAutoHyphens/>
        <w:autoSpaceDE w:val="0"/>
        <w:spacing w:before="60" w:line="240" w:lineRule="auto"/>
        <w:rPr>
          <w:rFonts w:cs="Calibri"/>
          <w:color w:val="000000" w:themeColor="text1"/>
        </w:rPr>
      </w:pPr>
      <w:r>
        <w:rPr>
          <w:rFonts w:cs="Calibri"/>
          <w:color w:val="000000" w:themeColor="text1"/>
        </w:rPr>
        <w:t>S</w:t>
      </w:r>
      <w:r w:rsidRPr="00B84009">
        <w:rPr>
          <w:rFonts w:cs="Calibri"/>
          <w:color w:val="000000" w:themeColor="text1"/>
        </w:rPr>
        <w:t xml:space="preserve">alle des pas perdus ; </w:t>
      </w:r>
    </w:p>
    <w:p w14:paraId="70ED87F9" w14:textId="77777777" w:rsidR="00514076" w:rsidRPr="00A00619" w:rsidRDefault="00514076" w:rsidP="00514076">
      <w:pPr>
        <w:pStyle w:val="Paragraphedeliste"/>
        <w:widowControl w:val="0"/>
        <w:numPr>
          <w:ilvl w:val="0"/>
          <w:numId w:val="13"/>
        </w:numPr>
        <w:shd w:val="clear" w:color="auto" w:fill="FFFFFF" w:themeFill="background1"/>
        <w:suppressAutoHyphens/>
        <w:autoSpaceDE w:val="0"/>
        <w:spacing w:before="60" w:line="240" w:lineRule="auto"/>
        <w:rPr>
          <w:rFonts w:cs="Calibri"/>
          <w:color w:val="000000" w:themeColor="text1"/>
        </w:rPr>
      </w:pPr>
      <w:r>
        <w:rPr>
          <w:rFonts w:cs="Calibri"/>
          <w:color w:val="000000" w:themeColor="text1"/>
        </w:rPr>
        <w:t>Salle</w:t>
      </w:r>
      <w:r w:rsidRPr="00B84009">
        <w:rPr>
          <w:rFonts w:cs="Calibri"/>
          <w:color w:val="000000" w:themeColor="text1"/>
        </w:rPr>
        <w:t xml:space="preserve"> d’audience ;</w:t>
      </w:r>
    </w:p>
    <w:p w14:paraId="638654FD" w14:textId="77777777" w:rsidR="00514076" w:rsidRDefault="00514076" w:rsidP="00514076">
      <w:pPr>
        <w:pStyle w:val="Paragraphedeliste"/>
        <w:widowControl w:val="0"/>
        <w:numPr>
          <w:ilvl w:val="0"/>
          <w:numId w:val="13"/>
        </w:numPr>
        <w:shd w:val="clear" w:color="auto" w:fill="FFFFFF" w:themeFill="background1"/>
        <w:suppressAutoHyphens/>
        <w:autoSpaceDE w:val="0"/>
        <w:spacing w:before="60" w:line="240" w:lineRule="auto"/>
        <w:rPr>
          <w:rFonts w:cs="Calibri"/>
          <w:color w:val="000000" w:themeColor="text1"/>
        </w:rPr>
      </w:pPr>
      <w:r>
        <w:rPr>
          <w:rFonts w:cs="Calibri"/>
          <w:color w:val="000000" w:themeColor="text1"/>
        </w:rPr>
        <w:t>S</w:t>
      </w:r>
      <w:r w:rsidRPr="00B84009">
        <w:rPr>
          <w:rFonts w:cs="Calibri"/>
          <w:color w:val="000000" w:themeColor="text1"/>
        </w:rPr>
        <w:t>cellés avec contraint</w:t>
      </w:r>
      <w:r>
        <w:rPr>
          <w:rFonts w:cs="Calibri"/>
          <w:color w:val="000000" w:themeColor="text1"/>
        </w:rPr>
        <w:t>es hygrothermiques spécifiques ;</w:t>
      </w:r>
    </w:p>
    <w:p w14:paraId="33775FBA" w14:textId="0376D2C2" w:rsidR="00514076" w:rsidRDefault="00514076" w:rsidP="00514076">
      <w:pPr>
        <w:pStyle w:val="Paragraphedeliste"/>
        <w:widowControl w:val="0"/>
        <w:numPr>
          <w:ilvl w:val="0"/>
          <w:numId w:val="13"/>
        </w:numPr>
        <w:shd w:val="clear" w:color="auto" w:fill="FFFFFF" w:themeFill="background1"/>
        <w:suppressAutoHyphens/>
        <w:autoSpaceDE w:val="0"/>
        <w:spacing w:before="60" w:line="240" w:lineRule="auto"/>
        <w:rPr>
          <w:rFonts w:cs="Calibri"/>
          <w:color w:val="000000" w:themeColor="text1"/>
        </w:rPr>
      </w:pPr>
      <w:r>
        <w:rPr>
          <w:rFonts w:cs="Calibri"/>
        </w:rPr>
        <w:t xml:space="preserve">Tribunaux – </w:t>
      </w:r>
      <w:r>
        <w:rPr>
          <w:rFonts w:cs="Calibri"/>
          <w:color w:val="000000" w:themeColor="text1"/>
        </w:rPr>
        <w:t>Valeur par défaut.</w:t>
      </w:r>
    </w:p>
    <w:p w14:paraId="00801CD8" w14:textId="77777777" w:rsidR="00CA5E4F" w:rsidRPr="00CA5E4F" w:rsidRDefault="00CA5E4F" w:rsidP="00CA5E4F">
      <w:pPr>
        <w:widowControl w:val="0"/>
        <w:shd w:val="clear" w:color="auto" w:fill="FFFFFF" w:themeFill="background1"/>
        <w:suppressAutoHyphens/>
        <w:autoSpaceDE w:val="0"/>
        <w:spacing w:before="60" w:line="240" w:lineRule="auto"/>
        <w:rPr>
          <w:rFonts w:cs="Calibri"/>
          <w:color w:val="000000" w:themeColor="text1"/>
        </w:rPr>
      </w:pPr>
    </w:p>
    <w:p w14:paraId="05A0390B" w14:textId="77777777" w:rsidR="00514076" w:rsidRPr="00F1044C" w:rsidRDefault="00514076" w:rsidP="00514076">
      <w:pPr>
        <w:pStyle w:val="Titre5"/>
      </w:pPr>
      <w:r w:rsidRPr="00F1044C">
        <w:t>Indicateurs</w:t>
      </w:r>
      <w:r>
        <w:t xml:space="preserve"> d’intensité d’usage </w:t>
      </w:r>
    </w:p>
    <w:p w14:paraId="6EB8FFA2" w14:textId="77777777" w:rsidR="00514076" w:rsidRDefault="00514076" w:rsidP="00514076">
      <w:pPr>
        <w:rPr>
          <w:u w:val="single"/>
        </w:rPr>
      </w:pPr>
      <w:r w:rsidRPr="00774E51">
        <w:rPr>
          <w:u w:val="single"/>
        </w:rPr>
        <w:t>Indicateurs d’intensité d’usage temporels :</w:t>
      </w:r>
    </w:p>
    <w:p w14:paraId="4A33E33C" w14:textId="77777777" w:rsidR="00514076" w:rsidRDefault="00514076" w:rsidP="00514076">
      <w:pPr>
        <w:rPr>
          <w:rFonts w:cs="Calibri"/>
        </w:rPr>
      </w:pPr>
      <w:r>
        <w:t>L’amplitude horaire annuelle d’utilisation des locaux est utilisée comme indicateur d’intensité d’usage temporel ; elle correspond </w:t>
      </w:r>
      <w:r w:rsidRPr="00687147">
        <w:rPr>
          <w:rFonts w:cs="Calibri"/>
        </w:rPr>
        <w:t>aux heures d’</w:t>
      </w:r>
      <w:r>
        <w:rPr>
          <w:rFonts w:cs="Calibri"/>
        </w:rPr>
        <w:t>utilisa</w:t>
      </w:r>
      <w:r w:rsidRPr="00687147">
        <w:rPr>
          <w:rFonts w:cs="Calibri"/>
        </w:rPr>
        <w:t>tion</w:t>
      </w:r>
      <w:r>
        <w:rPr>
          <w:rFonts w:cs="Calibri"/>
        </w:rPr>
        <w:t xml:space="preserve"> et d’entretien</w:t>
      </w:r>
      <w:r w:rsidRPr="00687147">
        <w:rPr>
          <w:rFonts w:cs="Calibri"/>
        </w:rPr>
        <w:t xml:space="preserve"> de ces locaux pour</w:t>
      </w:r>
      <w:r>
        <w:rPr>
          <w:rFonts w:cs="Calibri"/>
        </w:rPr>
        <w:t xml:space="preserve"> toutes les sous-catégories.</w:t>
      </w:r>
    </w:p>
    <w:p w14:paraId="43A15887" w14:textId="77777777" w:rsidR="00514076" w:rsidRDefault="00514076" w:rsidP="00514076"/>
    <w:p w14:paraId="1FCE03D1" w14:textId="77777777" w:rsidR="00514076" w:rsidRPr="007A536E" w:rsidRDefault="00514076" w:rsidP="00514076">
      <w:pPr>
        <w:rPr>
          <w:u w:val="single"/>
        </w:rPr>
      </w:pPr>
      <w:r w:rsidRPr="00774E51">
        <w:rPr>
          <w:u w:val="single"/>
        </w:rPr>
        <w:t xml:space="preserve">Indicateurs d’intensité d’usage </w:t>
      </w:r>
      <w:r>
        <w:rPr>
          <w:u w:val="single"/>
        </w:rPr>
        <w:t>surfacique </w:t>
      </w:r>
      <w:r w:rsidRPr="00774E51">
        <w:rPr>
          <w:u w:val="single"/>
        </w:rPr>
        <w:t>:</w:t>
      </w:r>
    </w:p>
    <w:p w14:paraId="3D753B6C" w14:textId="120438C3" w:rsidR="00514076" w:rsidRPr="00C51086" w:rsidRDefault="00514076" w:rsidP="00514076">
      <w:pPr>
        <w:spacing w:line="259" w:lineRule="auto"/>
        <w:rPr>
          <w:rFonts w:cs="Calibri"/>
        </w:rPr>
      </w:pPr>
      <w:r>
        <w:t>Un indicateur d’intensité d’usage est utilisé, pour la sous-catégorie</w:t>
      </w:r>
      <w:r w:rsidRPr="00C51086">
        <w:rPr>
          <w:rFonts w:cs="Calibri"/>
        </w:rPr>
        <w:t xml:space="preserve"> «</w:t>
      </w:r>
      <w:r>
        <w:rPr>
          <w:rFonts w:cs="Calibri"/>
          <w:lang w:eastAsia="fr-FR"/>
        </w:rPr>
        <w:t xml:space="preserve"> Salle</w:t>
      </w:r>
      <w:r w:rsidRPr="00C51086">
        <w:rPr>
          <w:rFonts w:cs="Calibri"/>
          <w:lang w:eastAsia="fr-FR"/>
        </w:rPr>
        <w:t xml:space="preserve"> d’audience</w:t>
      </w:r>
      <w:r w:rsidRPr="00C51086">
        <w:rPr>
          <w:rFonts w:cs="Calibri"/>
        </w:rPr>
        <w:t xml:space="preserve"> »</w:t>
      </w:r>
      <w:r>
        <w:rPr>
          <w:rFonts w:cs="Calibri"/>
        </w:rPr>
        <w:t> :</w:t>
      </w:r>
      <w:r w:rsidRPr="00C51086">
        <w:rPr>
          <w:rFonts w:cs="Calibri"/>
        </w:rPr>
        <w:t xml:space="preserve"> le taux </w:t>
      </w:r>
      <w:r>
        <w:rPr>
          <w:rFonts w:cs="Calibri"/>
        </w:rPr>
        <w:t>d’occupation,</w:t>
      </w:r>
      <w:r w:rsidRPr="00C51086">
        <w:rPr>
          <w:rFonts w:cs="Calibri"/>
        </w:rPr>
        <w:t xml:space="preserve"> </w:t>
      </w:r>
      <w:r>
        <w:rPr>
          <w:rFonts w:cs="Calibri"/>
        </w:rPr>
        <w:t xml:space="preserve">correspondant </w:t>
      </w:r>
      <w:r w:rsidR="004E7980">
        <w:rPr>
          <w:rFonts w:cs="Calibri"/>
        </w:rPr>
        <w:t>à la moyenne de la proportion des salles d’audiences occupées, sur l’amplitude horaire annuelle d’utilisation des locaux</w:t>
      </w:r>
      <w:r w:rsidRPr="00C51086">
        <w:rPr>
          <w:rFonts w:cs="Calibri"/>
        </w:rPr>
        <w:t>.</w:t>
      </w:r>
    </w:p>
    <w:p w14:paraId="5575778C" w14:textId="77777777" w:rsidR="00514076" w:rsidRDefault="00514076" w:rsidP="00514076">
      <w:pPr>
        <w:widowControl w:val="0"/>
        <w:autoSpaceDE w:val="0"/>
        <w:jc w:val="left"/>
        <w:rPr>
          <w:rFonts w:cs="Calibri"/>
        </w:rPr>
      </w:pPr>
    </w:p>
    <w:p w14:paraId="1678237B" w14:textId="77777777" w:rsidR="00514076" w:rsidRDefault="00514076" w:rsidP="00514076">
      <w:pPr>
        <w:widowControl w:val="0"/>
        <w:autoSpaceDE w:val="0"/>
        <w:jc w:val="left"/>
        <w:rPr>
          <w:rFonts w:cs="Calibri"/>
        </w:rPr>
      </w:pPr>
    </w:p>
    <w:p w14:paraId="19F5F58F" w14:textId="77777777" w:rsidR="00514076" w:rsidRDefault="00514076" w:rsidP="00514076">
      <w:pPr>
        <w:widowControl w:val="0"/>
        <w:autoSpaceDE w:val="0"/>
        <w:jc w:val="left"/>
        <w:rPr>
          <w:rFonts w:cs="Calibri"/>
        </w:rPr>
      </w:pPr>
    </w:p>
    <w:p w14:paraId="0BDA3A8E" w14:textId="77777777" w:rsidR="00514076" w:rsidRDefault="00514076" w:rsidP="00514076">
      <w:pPr>
        <w:widowControl w:val="0"/>
        <w:autoSpaceDE w:val="0"/>
        <w:jc w:val="left"/>
        <w:rPr>
          <w:rFonts w:cs="Calibri"/>
        </w:rPr>
      </w:pPr>
    </w:p>
    <w:p w14:paraId="4E0517A0" w14:textId="77777777" w:rsidR="00514076" w:rsidRPr="00F1044C" w:rsidRDefault="00514076" w:rsidP="00514076">
      <w:pPr>
        <w:pStyle w:val="Titre5"/>
        <w:keepNext/>
        <w:keepLines/>
        <w:widowControl/>
      </w:pPr>
      <w:r>
        <w:lastRenderedPageBreak/>
        <w:t>Valeurs absolues</w:t>
      </w:r>
    </w:p>
    <w:p w14:paraId="34683E40" w14:textId="77777777" w:rsidR="00514076" w:rsidRDefault="00514076" w:rsidP="00514076">
      <w:pPr>
        <w:keepNext/>
        <w:keepLines/>
        <w:autoSpaceDE w:val="0"/>
        <w:jc w:val="left"/>
        <w:rPr>
          <w:rFonts w:cs="Calibri"/>
        </w:rPr>
      </w:pPr>
    </w:p>
    <w:p w14:paraId="1E28F106" w14:textId="77777777" w:rsidR="00514076" w:rsidRPr="00FE79E8" w:rsidRDefault="00514076" w:rsidP="00514076">
      <w:pPr>
        <w:pStyle w:val="Titre6"/>
      </w:pPr>
      <w:r>
        <w:t>« </w:t>
      </w:r>
      <w:r w:rsidRPr="00FE79E8">
        <w:t>Sous-catégorie</w:t>
      </w:r>
      <w:r>
        <w:t xml:space="preserve"> </w:t>
      </w:r>
      <w:r w:rsidRPr="00B84009">
        <w:t>“</w:t>
      </w:r>
      <w:r>
        <w:t>Salles des pas perdus</w:t>
      </w:r>
      <w:r w:rsidRPr="00B84009">
        <w:t>”</w:t>
      </w:r>
      <w:r w:rsidDel="0009112C">
        <w:t xml:space="preserve"> </w:t>
      </w:r>
      <w:r w:rsidRPr="00FE79E8">
        <w:t>»</w:t>
      </w:r>
    </w:p>
    <w:p w14:paraId="23B32981" w14:textId="77777777" w:rsidR="00514076" w:rsidRPr="00FE79E8" w:rsidRDefault="00514076" w:rsidP="00514076">
      <w:pPr>
        <w:keepNext/>
        <w:keepLines/>
        <w:autoSpaceDE w:val="0"/>
        <w:spacing w:before="120"/>
        <w:jc w:val="center"/>
        <w:rPr>
          <w:rFonts w:eastAsia="Arial"/>
          <w:sz w:val="20"/>
          <w:szCs w:val="20"/>
        </w:rPr>
      </w:pPr>
      <w:r w:rsidRPr="00FE79E8">
        <w:rPr>
          <w:rFonts w:cs="Calibri"/>
          <w:sz w:val="20"/>
          <w:szCs w:val="20"/>
        </w:rPr>
        <w:t>(</w:t>
      </w:r>
      <w:r w:rsidRPr="00FE79E8">
        <w:rPr>
          <w:rFonts w:cs="Calibri"/>
          <w:b/>
          <w:sz w:val="20"/>
          <w:szCs w:val="20"/>
        </w:rPr>
        <w:t>NAF</w:t>
      </w:r>
      <w:r w:rsidRPr="00FE79E8">
        <w:rPr>
          <w:rFonts w:cs="Calibri"/>
          <w:sz w:val="20"/>
          <w:szCs w:val="20"/>
        </w:rPr>
        <w:t xml:space="preserve"> : Section O – services d’administration de la justice – </w:t>
      </w:r>
      <w:r>
        <w:rPr>
          <w:rFonts w:cs="Calibri"/>
          <w:b/>
          <w:sz w:val="20"/>
          <w:szCs w:val="20"/>
        </w:rPr>
        <w:t>Code 84.23.11</w:t>
      </w:r>
      <w:r w:rsidRPr="00FE79E8">
        <w:rPr>
          <w:rFonts w:cs="Calibri"/>
          <w:sz w:val="20"/>
          <w:szCs w:val="20"/>
        </w:rPr>
        <w:t>)</w:t>
      </w:r>
    </w:p>
    <w:tbl>
      <w:tblPr>
        <w:tblStyle w:val="Grilledutableau"/>
        <w:tblW w:w="5000" w:type="pct"/>
        <w:tblLook w:val="04A0" w:firstRow="1" w:lastRow="0" w:firstColumn="1" w:lastColumn="0" w:noHBand="0" w:noVBand="1"/>
      </w:tblPr>
      <w:tblGrid>
        <w:gridCol w:w="2453"/>
        <w:gridCol w:w="718"/>
        <w:gridCol w:w="718"/>
        <w:gridCol w:w="721"/>
        <w:gridCol w:w="721"/>
        <w:gridCol w:w="67"/>
        <w:gridCol w:w="651"/>
        <w:gridCol w:w="618"/>
        <w:gridCol w:w="111"/>
        <w:gridCol w:w="308"/>
        <w:gridCol w:w="182"/>
        <w:gridCol w:w="263"/>
        <w:gridCol w:w="733"/>
        <w:gridCol w:w="1119"/>
        <w:gridCol w:w="1186"/>
        <w:gridCol w:w="1186"/>
        <w:gridCol w:w="1146"/>
        <w:gridCol w:w="1071"/>
      </w:tblGrid>
      <w:tr w:rsidR="00514076" w:rsidRPr="008712BF" w14:paraId="3F046DE0" w14:textId="77777777" w:rsidTr="008C5A21">
        <w:tc>
          <w:tcPr>
            <w:tcW w:w="879"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2B4C07CA" w14:textId="77777777" w:rsidR="00514076" w:rsidRPr="008712BF" w:rsidRDefault="00514076" w:rsidP="0015109E">
            <w:pPr>
              <w:keepNext/>
              <w:keepLines/>
              <w:autoSpaceDE w:val="0"/>
              <w:jc w:val="center"/>
              <w:rPr>
                <w:rFonts w:cs="Calibri"/>
                <w:b/>
                <w:sz w:val="20"/>
                <w:szCs w:val="20"/>
              </w:rPr>
            </w:pPr>
            <w:r w:rsidRPr="008712BF">
              <w:rPr>
                <w:rFonts w:cs="Calibri"/>
                <w:b/>
                <w:sz w:val="20"/>
                <w:szCs w:val="20"/>
              </w:rPr>
              <w:t>Composante CVC</w:t>
            </w:r>
          </w:p>
          <w:p w14:paraId="1ED3A6A1" w14:textId="77777777" w:rsidR="00514076" w:rsidRPr="008712BF" w:rsidRDefault="00514076" w:rsidP="0015109E">
            <w:pPr>
              <w:keepNext/>
              <w:keepLines/>
              <w:autoSpaceDE w:val="0"/>
              <w:jc w:val="center"/>
              <w:rPr>
                <w:rFonts w:cs="Calibri"/>
                <w:sz w:val="20"/>
                <w:szCs w:val="20"/>
              </w:rPr>
            </w:pPr>
            <w:r w:rsidRPr="008712BF">
              <w:rPr>
                <w:rFonts w:cs="Calibri"/>
                <w:sz w:val="20"/>
                <w:szCs w:val="20"/>
              </w:rPr>
              <w:t>en kWh/m²/an</w:t>
            </w:r>
          </w:p>
        </w:tc>
        <w:tc>
          <w:tcPr>
            <w:tcW w:w="4121"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38AC2496" w14:textId="77777777" w:rsidR="00514076" w:rsidRPr="008712BF" w:rsidRDefault="00514076" w:rsidP="0015109E">
            <w:pPr>
              <w:keepNext/>
              <w:keepLines/>
              <w:tabs>
                <w:tab w:val="left" w:pos="1786"/>
              </w:tabs>
              <w:autoSpaceDE w:val="0"/>
              <w:spacing w:before="120"/>
              <w:jc w:val="center"/>
              <w:rPr>
                <w:rFonts w:cs="Calibri"/>
                <w:b/>
                <w:sz w:val="20"/>
                <w:szCs w:val="20"/>
              </w:rPr>
            </w:pPr>
            <w:r w:rsidRPr="008712BF">
              <w:rPr>
                <w:rFonts w:cs="Calibri"/>
                <w:b/>
                <w:sz w:val="20"/>
                <w:szCs w:val="20"/>
              </w:rPr>
              <w:t>Zones</w:t>
            </w:r>
            <w:r>
              <w:rPr>
                <w:rFonts w:cs="Calibri"/>
                <w:b/>
                <w:sz w:val="20"/>
                <w:szCs w:val="20"/>
              </w:rPr>
              <w:t xml:space="preserve"> Climatiques</w:t>
            </w:r>
          </w:p>
        </w:tc>
      </w:tr>
      <w:tr w:rsidR="00514076" w:rsidRPr="008712BF" w14:paraId="6932D28A" w14:textId="77777777" w:rsidTr="008C5A21">
        <w:tc>
          <w:tcPr>
            <w:tcW w:w="879"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27F80CFC" w14:textId="77777777" w:rsidR="00514076" w:rsidRPr="008712BF" w:rsidRDefault="00514076" w:rsidP="0015109E">
            <w:pPr>
              <w:keepNext/>
              <w:keepLines/>
              <w:autoSpaceDE w:val="0"/>
              <w:spacing w:before="120"/>
              <w:jc w:val="center"/>
              <w:rPr>
                <w:rFonts w:cs="Calibri"/>
                <w:b/>
                <w:color w:val="0000FF"/>
                <w:sz w:val="20"/>
                <w:szCs w:val="20"/>
              </w:rPr>
            </w:pPr>
          </w:p>
        </w:tc>
        <w:tc>
          <w:tcPr>
            <w:tcW w:w="25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216D485" w14:textId="77777777" w:rsidR="00514076" w:rsidRPr="008712BF" w:rsidRDefault="00514076" w:rsidP="0015109E">
            <w:pPr>
              <w:keepNext/>
              <w:keepLines/>
              <w:autoSpaceDE w:val="0"/>
              <w:spacing w:before="120"/>
              <w:jc w:val="center"/>
              <w:rPr>
                <w:rFonts w:cs="Calibri"/>
                <w:b/>
                <w:sz w:val="18"/>
                <w:szCs w:val="18"/>
              </w:rPr>
            </w:pPr>
            <w:r w:rsidRPr="008712BF">
              <w:rPr>
                <w:rFonts w:cs="Calibri"/>
                <w:b/>
                <w:sz w:val="18"/>
                <w:szCs w:val="18"/>
              </w:rPr>
              <w:t>H1a</w:t>
            </w:r>
          </w:p>
        </w:tc>
        <w:tc>
          <w:tcPr>
            <w:tcW w:w="25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0E3DC43" w14:textId="77777777" w:rsidR="00514076" w:rsidRPr="008712BF" w:rsidRDefault="00514076" w:rsidP="0015109E">
            <w:pPr>
              <w:keepNext/>
              <w:keepLines/>
              <w:autoSpaceDE w:val="0"/>
              <w:spacing w:before="120"/>
              <w:jc w:val="center"/>
              <w:rPr>
                <w:rFonts w:cs="Calibri"/>
                <w:b/>
                <w:sz w:val="18"/>
                <w:szCs w:val="18"/>
              </w:rPr>
            </w:pPr>
            <w:r w:rsidRPr="008712BF">
              <w:rPr>
                <w:rFonts w:cs="Calibri"/>
                <w:b/>
                <w:sz w:val="18"/>
                <w:szCs w:val="18"/>
              </w:rPr>
              <w:t>H1b</w:t>
            </w:r>
          </w:p>
        </w:tc>
        <w:tc>
          <w:tcPr>
            <w:tcW w:w="25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085F08C" w14:textId="77777777" w:rsidR="00514076" w:rsidRPr="008712BF" w:rsidRDefault="00514076" w:rsidP="0015109E">
            <w:pPr>
              <w:keepNext/>
              <w:keepLines/>
              <w:autoSpaceDE w:val="0"/>
              <w:spacing w:before="120"/>
              <w:jc w:val="center"/>
              <w:rPr>
                <w:rFonts w:cs="Calibri"/>
                <w:b/>
                <w:sz w:val="18"/>
                <w:szCs w:val="18"/>
              </w:rPr>
            </w:pPr>
            <w:r w:rsidRPr="008712BF">
              <w:rPr>
                <w:rFonts w:cs="Calibri"/>
                <w:b/>
                <w:sz w:val="18"/>
                <w:szCs w:val="18"/>
              </w:rPr>
              <w:t>H1c</w:t>
            </w:r>
          </w:p>
        </w:tc>
        <w:tc>
          <w:tcPr>
            <w:tcW w:w="25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D6A0E96" w14:textId="77777777" w:rsidR="00514076" w:rsidRPr="008712BF" w:rsidRDefault="00514076" w:rsidP="0015109E">
            <w:pPr>
              <w:keepNext/>
              <w:keepLines/>
              <w:autoSpaceDE w:val="0"/>
              <w:spacing w:before="120"/>
              <w:jc w:val="center"/>
              <w:rPr>
                <w:rFonts w:cs="Calibri"/>
                <w:b/>
                <w:sz w:val="18"/>
                <w:szCs w:val="18"/>
              </w:rPr>
            </w:pPr>
            <w:r w:rsidRPr="008712BF">
              <w:rPr>
                <w:rFonts w:cs="Calibri"/>
                <w:b/>
                <w:sz w:val="18"/>
                <w:szCs w:val="18"/>
              </w:rPr>
              <w:t>H2a</w:t>
            </w:r>
          </w:p>
        </w:tc>
        <w:tc>
          <w:tcPr>
            <w:tcW w:w="25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8BE87B4" w14:textId="77777777" w:rsidR="00514076" w:rsidRPr="008712BF" w:rsidRDefault="00514076" w:rsidP="0015109E">
            <w:pPr>
              <w:keepNext/>
              <w:keepLines/>
              <w:autoSpaceDE w:val="0"/>
              <w:spacing w:before="120"/>
              <w:jc w:val="center"/>
              <w:rPr>
                <w:rFonts w:cs="Calibri"/>
                <w:b/>
                <w:sz w:val="18"/>
                <w:szCs w:val="18"/>
              </w:rPr>
            </w:pPr>
            <w:r w:rsidRPr="008712BF">
              <w:rPr>
                <w:rFonts w:cs="Calibri"/>
                <w:b/>
                <w:sz w:val="18"/>
                <w:szCs w:val="18"/>
              </w:rPr>
              <w:t>H2b</w:t>
            </w:r>
          </w:p>
        </w:tc>
        <w:tc>
          <w:tcPr>
            <w:tcW w:w="25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5068DDDB" w14:textId="77777777" w:rsidR="00514076" w:rsidRPr="008712BF" w:rsidRDefault="00514076" w:rsidP="0015109E">
            <w:pPr>
              <w:keepNext/>
              <w:keepLines/>
              <w:autoSpaceDE w:val="0"/>
              <w:spacing w:before="120"/>
              <w:jc w:val="center"/>
              <w:rPr>
                <w:rFonts w:cs="Calibri"/>
                <w:b/>
                <w:sz w:val="18"/>
                <w:szCs w:val="18"/>
              </w:rPr>
            </w:pPr>
            <w:r w:rsidRPr="008712BF">
              <w:rPr>
                <w:rFonts w:cs="Calibri"/>
                <w:b/>
                <w:sz w:val="18"/>
                <w:szCs w:val="18"/>
              </w:rPr>
              <w:t>H2c</w:t>
            </w:r>
          </w:p>
        </w:tc>
        <w:tc>
          <w:tcPr>
            <w:tcW w:w="261"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6213EFC0" w14:textId="77777777" w:rsidR="00514076" w:rsidRPr="008712BF" w:rsidRDefault="00514076" w:rsidP="0015109E">
            <w:pPr>
              <w:keepNext/>
              <w:keepLines/>
              <w:autoSpaceDE w:val="0"/>
              <w:spacing w:before="120"/>
              <w:jc w:val="center"/>
              <w:rPr>
                <w:rFonts w:cs="Calibri"/>
                <w:b/>
                <w:sz w:val="18"/>
                <w:szCs w:val="18"/>
              </w:rPr>
            </w:pPr>
            <w:r w:rsidRPr="008712BF">
              <w:rPr>
                <w:rFonts w:cs="Calibri"/>
                <w:b/>
                <w:sz w:val="18"/>
                <w:szCs w:val="18"/>
              </w:rPr>
              <w:t>H2d</w:t>
            </w:r>
          </w:p>
        </w:tc>
        <w:tc>
          <w:tcPr>
            <w:tcW w:w="26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1E186BF" w14:textId="77777777" w:rsidR="00514076" w:rsidRPr="008712BF" w:rsidRDefault="00514076" w:rsidP="0015109E">
            <w:pPr>
              <w:keepNext/>
              <w:keepLines/>
              <w:autoSpaceDE w:val="0"/>
              <w:spacing w:before="120"/>
              <w:jc w:val="center"/>
              <w:rPr>
                <w:rFonts w:cs="Calibri"/>
                <w:b/>
                <w:sz w:val="18"/>
                <w:szCs w:val="18"/>
              </w:rPr>
            </w:pPr>
            <w:r w:rsidRPr="008712BF">
              <w:rPr>
                <w:rFonts w:cs="Calibri"/>
                <w:b/>
                <w:sz w:val="18"/>
                <w:szCs w:val="18"/>
              </w:rPr>
              <w:t>H3</w:t>
            </w:r>
          </w:p>
        </w:tc>
        <w:tc>
          <w:tcPr>
            <w:tcW w:w="40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3FB19BD" w14:textId="77777777" w:rsidR="00514076" w:rsidRPr="008712BF" w:rsidRDefault="00514076" w:rsidP="0015109E">
            <w:pPr>
              <w:keepNext/>
              <w:keepLines/>
              <w:autoSpaceDE w:val="0"/>
              <w:spacing w:before="120"/>
              <w:jc w:val="center"/>
              <w:rPr>
                <w:rFonts w:cs="Calibri"/>
                <w:b/>
                <w:sz w:val="18"/>
                <w:szCs w:val="18"/>
              </w:rPr>
            </w:pPr>
            <w:r w:rsidRPr="008712BF">
              <w:rPr>
                <w:rFonts w:cs="Calibri"/>
                <w:b/>
                <w:sz w:val="18"/>
                <w:szCs w:val="18"/>
              </w:rPr>
              <w:t>Guyane</w:t>
            </w:r>
          </w:p>
        </w:tc>
        <w:tc>
          <w:tcPr>
            <w:tcW w:w="42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3174505" w14:textId="77777777" w:rsidR="00514076" w:rsidRPr="008712BF" w:rsidRDefault="00514076" w:rsidP="0015109E">
            <w:pPr>
              <w:keepNext/>
              <w:keepLines/>
              <w:autoSpaceDE w:val="0"/>
              <w:spacing w:before="120"/>
              <w:ind w:left="-137" w:right="-57"/>
              <w:jc w:val="center"/>
              <w:rPr>
                <w:rFonts w:cs="Calibri"/>
                <w:b/>
                <w:sz w:val="18"/>
                <w:szCs w:val="18"/>
              </w:rPr>
            </w:pPr>
            <w:r w:rsidRPr="008712BF">
              <w:rPr>
                <w:rFonts w:cs="Calibri"/>
                <w:b/>
                <w:sz w:val="18"/>
                <w:szCs w:val="18"/>
              </w:rPr>
              <w:t>Guadeloupe</w:t>
            </w:r>
          </w:p>
        </w:tc>
        <w:tc>
          <w:tcPr>
            <w:tcW w:w="42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EBFB717" w14:textId="77777777" w:rsidR="00514076" w:rsidRPr="008712BF" w:rsidRDefault="00514076" w:rsidP="0015109E">
            <w:pPr>
              <w:keepNext/>
              <w:keepLines/>
              <w:autoSpaceDE w:val="0"/>
              <w:spacing w:before="120"/>
              <w:ind w:left="-59"/>
              <w:jc w:val="center"/>
              <w:rPr>
                <w:rFonts w:cs="Calibri"/>
                <w:b/>
                <w:sz w:val="18"/>
                <w:szCs w:val="18"/>
              </w:rPr>
            </w:pPr>
            <w:r w:rsidRPr="008712BF">
              <w:rPr>
                <w:rFonts w:cs="Calibri"/>
                <w:b/>
                <w:sz w:val="18"/>
                <w:szCs w:val="18"/>
              </w:rPr>
              <w:t>Martinique</w:t>
            </w:r>
          </w:p>
        </w:tc>
        <w:tc>
          <w:tcPr>
            <w:tcW w:w="41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BDFEB3C" w14:textId="77777777" w:rsidR="00514076" w:rsidRPr="008712BF" w:rsidRDefault="00514076" w:rsidP="0015109E">
            <w:pPr>
              <w:keepNext/>
              <w:keepLines/>
              <w:autoSpaceDE w:val="0"/>
              <w:spacing w:before="120"/>
              <w:jc w:val="center"/>
              <w:rPr>
                <w:rFonts w:cs="Calibri"/>
                <w:b/>
                <w:sz w:val="18"/>
                <w:szCs w:val="18"/>
              </w:rPr>
            </w:pPr>
            <w:r w:rsidRPr="008712BF">
              <w:rPr>
                <w:rFonts w:cs="Calibri"/>
                <w:b/>
                <w:sz w:val="18"/>
                <w:szCs w:val="18"/>
              </w:rPr>
              <w:t>Mayotte</w:t>
            </w:r>
          </w:p>
        </w:tc>
        <w:tc>
          <w:tcPr>
            <w:tcW w:w="386"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68503CA1" w14:textId="77777777" w:rsidR="00514076" w:rsidRPr="008712BF" w:rsidRDefault="00514076" w:rsidP="0015109E">
            <w:pPr>
              <w:keepNext/>
              <w:keepLines/>
              <w:autoSpaceDE w:val="0"/>
              <w:spacing w:before="120"/>
              <w:jc w:val="center"/>
              <w:rPr>
                <w:rFonts w:cs="Calibri"/>
                <w:b/>
                <w:sz w:val="18"/>
                <w:szCs w:val="18"/>
              </w:rPr>
            </w:pPr>
            <w:r w:rsidRPr="008712BF">
              <w:rPr>
                <w:rFonts w:cs="Calibri"/>
                <w:b/>
                <w:sz w:val="18"/>
                <w:szCs w:val="18"/>
              </w:rPr>
              <w:t>Réunion</w:t>
            </w:r>
          </w:p>
        </w:tc>
      </w:tr>
      <w:tr w:rsidR="00514076" w:rsidRPr="008712BF" w14:paraId="0BF835A9" w14:textId="77777777" w:rsidTr="008C5A21">
        <w:tc>
          <w:tcPr>
            <w:tcW w:w="879" w:type="pct"/>
            <w:tcBorders>
              <w:top w:val="single" w:sz="2" w:space="0" w:color="auto"/>
              <w:left w:val="single" w:sz="12" w:space="0" w:color="auto"/>
              <w:bottom w:val="single" w:sz="2" w:space="0" w:color="auto"/>
              <w:right w:val="single" w:sz="2" w:space="0" w:color="auto"/>
            </w:tcBorders>
            <w:vAlign w:val="center"/>
          </w:tcPr>
          <w:p w14:paraId="5DC3E11B" w14:textId="77777777" w:rsidR="00514076" w:rsidRPr="008712BF" w:rsidRDefault="00514076" w:rsidP="0015109E">
            <w:pPr>
              <w:keepNext/>
              <w:keepLines/>
              <w:autoSpaceDE w:val="0"/>
              <w:jc w:val="center"/>
              <w:rPr>
                <w:rFonts w:cs="Calibri"/>
                <w:sz w:val="20"/>
                <w:szCs w:val="20"/>
              </w:rPr>
            </w:pPr>
            <w:r w:rsidRPr="008712BF">
              <w:rPr>
                <w:rFonts w:cs="Calibri"/>
                <w:sz w:val="20"/>
                <w:szCs w:val="20"/>
              </w:rPr>
              <w:t>Altitude &lt; 400 m</w:t>
            </w:r>
          </w:p>
          <w:p w14:paraId="3E9FB501" w14:textId="77777777" w:rsidR="00514076" w:rsidRPr="008712BF" w:rsidRDefault="00514076" w:rsidP="0015109E">
            <w:pPr>
              <w:keepNext/>
              <w:keepLines/>
              <w:autoSpaceDE w:val="0"/>
              <w:jc w:val="center"/>
              <w:rPr>
                <w:rFonts w:cs="Calibri"/>
                <w:sz w:val="20"/>
                <w:szCs w:val="20"/>
              </w:rPr>
            </w:pPr>
            <w:r w:rsidRPr="008712BF">
              <w:rPr>
                <w:rFonts w:cs="Calibri"/>
                <w:sz w:val="20"/>
                <w:szCs w:val="20"/>
              </w:rPr>
              <w:t>Référence 100 m</w:t>
            </w:r>
          </w:p>
        </w:tc>
        <w:tc>
          <w:tcPr>
            <w:tcW w:w="258" w:type="pct"/>
            <w:tcBorders>
              <w:top w:val="single" w:sz="2" w:space="0" w:color="auto"/>
              <w:left w:val="single" w:sz="2" w:space="0" w:color="auto"/>
              <w:bottom w:val="single" w:sz="2" w:space="0" w:color="auto"/>
              <w:right w:val="single" w:sz="2" w:space="0" w:color="auto"/>
            </w:tcBorders>
            <w:vAlign w:val="center"/>
          </w:tcPr>
          <w:p w14:paraId="0FEFCC4C" w14:textId="77777777" w:rsidR="00514076" w:rsidRPr="008712BF" w:rsidRDefault="00514076" w:rsidP="0015109E">
            <w:pPr>
              <w:keepNext/>
              <w:keepLines/>
              <w:autoSpaceDE w:val="0"/>
              <w:spacing w:before="120"/>
              <w:jc w:val="center"/>
              <w:rPr>
                <w:rFonts w:cs="Calibri"/>
                <w:sz w:val="20"/>
                <w:szCs w:val="20"/>
              </w:rPr>
            </w:pPr>
            <w:r w:rsidRPr="008712BF">
              <w:rPr>
                <w:rFonts w:cs="Calibri"/>
                <w:sz w:val="20"/>
                <w:szCs w:val="20"/>
              </w:rPr>
              <w:t>5</w:t>
            </w:r>
            <w:r>
              <w:rPr>
                <w:rFonts w:cs="Calibri"/>
                <w:sz w:val="20"/>
                <w:szCs w:val="20"/>
              </w:rPr>
              <w:t>2</w:t>
            </w:r>
          </w:p>
        </w:tc>
        <w:tc>
          <w:tcPr>
            <w:tcW w:w="258" w:type="pct"/>
            <w:tcBorders>
              <w:top w:val="single" w:sz="2" w:space="0" w:color="auto"/>
              <w:left w:val="single" w:sz="2" w:space="0" w:color="auto"/>
              <w:bottom w:val="single" w:sz="2" w:space="0" w:color="auto"/>
              <w:right w:val="single" w:sz="2" w:space="0" w:color="auto"/>
            </w:tcBorders>
            <w:vAlign w:val="center"/>
          </w:tcPr>
          <w:p w14:paraId="7D7D266B"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56</w:t>
            </w:r>
          </w:p>
        </w:tc>
        <w:tc>
          <w:tcPr>
            <w:tcW w:w="259" w:type="pct"/>
            <w:tcBorders>
              <w:top w:val="single" w:sz="2" w:space="0" w:color="auto"/>
              <w:left w:val="single" w:sz="2" w:space="0" w:color="auto"/>
              <w:bottom w:val="single" w:sz="2" w:space="0" w:color="auto"/>
              <w:right w:val="single" w:sz="2" w:space="0" w:color="auto"/>
            </w:tcBorders>
            <w:vAlign w:val="center"/>
          </w:tcPr>
          <w:p w14:paraId="4537DA85"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55</w:t>
            </w:r>
          </w:p>
        </w:tc>
        <w:tc>
          <w:tcPr>
            <w:tcW w:w="259" w:type="pct"/>
            <w:tcBorders>
              <w:top w:val="single" w:sz="2" w:space="0" w:color="auto"/>
              <w:left w:val="single" w:sz="2" w:space="0" w:color="auto"/>
              <w:bottom w:val="single" w:sz="2" w:space="0" w:color="auto"/>
              <w:right w:val="single" w:sz="2" w:space="0" w:color="auto"/>
            </w:tcBorders>
            <w:vAlign w:val="center"/>
          </w:tcPr>
          <w:p w14:paraId="0AC6FFB4"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48</w:t>
            </w:r>
          </w:p>
        </w:tc>
        <w:tc>
          <w:tcPr>
            <w:tcW w:w="259" w:type="pct"/>
            <w:gridSpan w:val="2"/>
            <w:tcBorders>
              <w:top w:val="single" w:sz="2" w:space="0" w:color="auto"/>
              <w:left w:val="single" w:sz="2" w:space="0" w:color="auto"/>
              <w:bottom w:val="single" w:sz="2" w:space="0" w:color="auto"/>
              <w:right w:val="single" w:sz="2" w:space="0" w:color="auto"/>
            </w:tcBorders>
            <w:vAlign w:val="center"/>
          </w:tcPr>
          <w:p w14:paraId="0F4C58A3" w14:textId="77777777" w:rsidR="00514076" w:rsidRPr="008712BF" w:rsidRDefault="00514076" w:rsidP="0015109E">
            <w:pPr>
              <w:keepNext/>
              <w:keepLines/>
              <w:autoSpaceDE w:val="0"/>
              <w:spacing w:before="120"/>
              <w:jc w:val="center"/>
              <w:rPr>
                <w:rFonts w:cs="Calibri"/>
                <w:sz w:val="20"/>
                <w:szCs w:val="20"/>
              </w:rPr>
            </w:pPr>
            <w:r w:rsidRPr="008712BF">
              <w:rPr>
                <w:rFonts w:cs="Calibri"/>
                <w:sz w:val="20"/>
                <w:szCs w:val="20"/>
              </w:rPr>
              <w:t>5</w:t>
            </w:r>
            <w:r>
              <w:rPr>
                <w:rFonts w:cs="Calibri"/>
                <w:sz w:val="20"/>
                <w:szCs w:val="20"/>
              </w:rPr>
              <w:t>1</w:t>
            </w:r>
          </w:p>
        </w:tc>
        <w:tc>
          <w:tcPr>
            <w:tcW w:w="258" w:type="pct"/>
            <w:gridSpan w:val="2"/>
            <w:tcBorders>
              <w:top w:val="single" w:sz="2" w:space="0" w:color="auto"/>
              <w:left w:val="single" w:sz="2" w:space="0" w:color="auto"/>
              <w:bottom w:val="single" w:sz="2" w:space="0" w:color="auto"/>
              <w:right w:val="single" w:sz="2" w:space="0" w:color="auto"/>
            </w:tcBorders>
            <w:vAlign w:val="center"/>
          </w:tcPr>
          <w:p w14:paraId="7EF11A30" w14:textId="77777777" w:rsidR="00514076" w:rsidRPr="008712BF" w:rsidRDefault="00514076" w:rsidP="0015109E">
            <w:pPr>
              <w:keepNext/>
              <w:keepLines/>
              <w:autoSpaceDE w:val="0"/>
              <w:spacing w:before="120"/>
              <w:jc w:val="center"/>
              <w:rPr>
                <w:rFonts w:cs="Calibri"/>
                <w:sz w:val="20"/>
                <w:szCs w:val="20"/>
              </w:rPr>
            </w:pPr>
            <w:r w:rsidRPr="008712BF">
              <w:rPr>
                <w:rFonts w:cs="Calibri"/>
                <w:sz w:val="20"/>
                <w:szCs w:val="20"/>
              </w:rPr>
              <w:t>5</w:t>
            </w:r>
            <w:r>
              <w:rPr>
                <w:rFonts w:cs="Calibri"/>
                <w:sz w:val="20"/>
                <w:szCs w:val="20"/>
              </w:rPr>
              <w:t>2</w:t>
            </w:r>
          </w:p>
        </w:tc>
        <w:tc>
          <w:tcPr>
            <w:tcW w:w="261" w:type="pct"/>
            <w:gridSpan w:val="3"/>
            <w:tcBorders>
              <w:top w:val="single" w:sz="2" w:space="0" w:color="auto"/>
              <w:left w:val="single" w:sz="2" w:space="0" w:color="auto"/>
              <w:bottom w:val="single" w:sz="2" w:space="0" w:color="auto"/>
              <w:right w:val="single" w:sz="2" w:space="0" w:color="auto"/>
            </w:tcBorders>
            <w:vAlign w:val="center"/>
          </w:tcPr>
          <w:p w14:paraId="02868D64"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57</w:t>
            </w:r>
          </w:p>
        </w:tc>
        <w:tc>
          <w:tcPr>
            <w:tcW w:w="263" w:type="pct"/>
            <w:tcBorders>
              <w:top w:val="single" w:sz="2" w:space="0" w:color="auto"/>
              <w:left w:val="single" w:sz="2" w:space="0" w:color="auto"/>
              <w:bottom w:val="single" w:sz="2" w:space="0" w:color="auto"/>
              <w:right w:val="single" w:sz="2" w:space="0" w:color="auto"/>
            </w:tcBorders>
            <w:vAlign w:val="center"/>
          </w:tcPr>
          <w:p w14:paraId="7EEAE2CE"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54</w:t>
            </w:r>
          </w:p>
        </w:tc>
        <w:tc>
          <w:tcPr>
            <w:tcW w:w="401" w:type="pct"/>
            <w:tcBorders>
              <w:top w:val="single" w:sz="2" w:space="0" w:color="auto"/>
              <w:left w:val="single" w:sz="2" w:space="0" w:color="auto"/>
              <w:bottom w:val="single" w:sz="2" w:space="0" w:color="auto"/>
              <w:right w:val="single" w:sz="2" w:space="0" w:color="auto"/>
            </w:tcBorders>
            <w:vAlign w:val="center"/>
          </w:tcPr>
          <w:p w14:paraId="140C02DC" w14:textId="77777777" w:rsidR="00514076" w:rsidRPr="008712BF" w:rsidRDefault="00514076" w:rsidP="0015109E">
            <w:pPr>
              <w:keepNext/>
              <w:keepLines/>
              <w:autoSpaceDE w:val="0"/>
              <w:spacing w:before="120"/>
              <w:jc w:val="center"/>
              <w:rPr>
                <w:rFonts w:cs="Calibri"/>
                <w:sz w:val="16"/>
                <w:szCs w:val="16"/>
              </w:rPr>
            </w:pPr>
            <w:r w:rsidRPr="008712BF">
              <w:rPr>
                <w:rFonts w:cs="Calibri"/>
                <w:sz w:val="16"/>
                <w:szCs w:val="16"/>
              </w:rPr>
              <w:t>Définie par arrêté</w:t>
            </w:r>
          </w:p>
        </w:tc>
        <w:tc>
          <w:tcPr>
            <w:tcW w:w="425" w:type="pct"/>
            <w:tcBorders>
              <w:top w:val="single" w:sz="2" w:space="0" w:color="auto"/>
              <w:left w:val="single" w:sz="2" w:space="0" w:color="auto"/>
              <w:bottom w:val="single" w:sz="2" w:space="0" w:color="auto"/>
              <w:right w:val="single" w:sz="2" w:space="0" w:color="auto"/>
            </w:tcBorders>
            <w:vAlign w:val="center"/>
          </w:tcPr>
          <w:p w14:paraId="2BD66C71" w14:textId="77777777" w:rsidR="00514076" w:rsidRPr="008712BF" w:rsidRDefault="00514076" w:rsidP="0015109E">
            <w:pPr>
              <w:keepNext/>
              <w:keepLines/>
              <w:autoSpaceDE w:val="0"/>
              <w:spacing w:before="120"/>
              <w:jc w:val="center"/>
              <w:rPr>
                <w:rFonts w:cs="Calibri"/>
                <w:b/>
                <w:sz w:val="20"/>
                <w:szCs w:val="20"/>
              </w:rPr>
            </w:pPr>
            <w:r w:rsidRPr="008712BF">
              <w:rPr>
                <w:rFonts w:cs="Calibri"/>
                <w:sz w:val="16"/>
                <w:szCs w:val="16"/>
              </w:rPr>
              <w:t>Définie par arrêté</w:t>
            </w:r>
          </w:p>
        </w:tc>
        <w:tc>
          <w:tcPr>
            <w:tcW w:w="425" w:type="pct"/>
            <w:tcBorders>
              <w:top w:val="single" w:sz="2" w:space="0" w:color="auto"/>
              <w:left w:val="single" w:sz="2" w:space="0" w:color="auto"/>
              <w:bottom w:val="single" w:sz="2" w:space="0" w:color="auto"/>
              <w:right w:val="single" w:sz="2" w:space="0" w:color="auto"/>
            </w:tcBorders>
            <w:vAlign w:val="center"/>
          </w:tcPr>
          <w:p w14:paraId="5C0AFF92" w14:textId="77777777" w:rsidR="00514076" w:rsidRPr="008712BF" w:rsidRDefault="00514076" w:rsidP="0015109E">
            <w:pPr>
              <w:keepNext/>
              <w:keepLines/>
              <w:autoSpaceDE w:val="0"/>
              <w:spacing w:before="120"/>
              <w:jc w:val="center"/>
              <w:rPr>
                <w:rFonts w:cs="Calibri"/>
                <w:b/>
                <w:sz w:val="20"/>
                <w:szCs w:val="20"/>
              </w:rPr>
            </w:pPr>
            <w:r w:rsidRPr="008712BF">
              <w:rPr>
                <w:rFonts w:cs="Calibri"/>
                <w:sz w:val="16"/>
                <w:szCs w:val="16"/>
              </w:rPr>
              <w:t>Définie par arrêté</w:t>
            </w:r>
          </w:p>
        </w:tc>
        <w:tc>
          <w:tcPr>
            <w:tcW w:w="410" w:type="pct"/>
            <w:tcBorders>
              <w:top w:val="single" w:sz="2" w:space="0" w:color="auto"/>
              <w:left w:val="single" w:sz="2" w:space="0" w:color="auto"/>
              <w:bottom w:val="single" w:sz="2" w:space="0" w:color="auto"/>
              <w:right w:val="single" w:sz="2" w:space="0" w:color="auto"/>
            </w:tcBorders>
            <w:vAlign w:val="center"/>
          </w:tcPr>
          <w:p w14:paraId="2CFB59AF" w14:textId="77777777" w:rsidR="00514076" w:rsidRPr="008712BF" w:rsidRDefault="00514076" w:rsidP="0015109E">
            <w:pPr>
              <w:keepNext/>
              <w:keepLines/>
              <w:autoSpaceDE w:val="0"/>
              <w:spacing w:before="120"/>
              <w:jc w:val="center"/>
              <w:rPr>
                <w:rFonts w:cs="Calibri"/>
                <w:b/>
                <w:sz w:val="20"/>
                <w:szCs w:val="20"/>
              </w:rPr>
            </w:pPr>
            <w:r w:rsidRPr="008712BF">
              <w:rPr>
                <w:rFonts w:cs="Calibri"/>
                <w:sz w:val="16"/>
                <w:szCs w:val="16"/>
              </w:rPr>
              <w:t>Définie par arrêté</w:t>
            </w:r>
          </w:p>
        </w:tc>
        <w:tc>
          <w:tcPr>
            <w:tcW w:w="386" w:type="pct"/>
            <w:tcBorders>
              <w:top w:val="single" w:sz="2" w:space="0" w:color="auto"/>
              <w:left w:val="single" w:sz="2" w:space="0" w:color="auto"/>
              <w:bottom w:val="single" w:sz="2" w:space="0" w:color="auto"/>
              <w:right w:val="single" w:sz="12" w:space="0" w:color="auto"/>
            </w:tcBorders>
            <w:vAlign w:val="center"/>
          </w:tcPr>
          <w:p w14:paraId="41AC59A7" w14:textId="77777777" w:rsidR="00514076" w:rsidRPr="008712BF" w:rsidRDefault="00514076" w:rsidP="0015109E">
            <w:pPr>
              <w:keepNext/>
              <w:keepLines/>
              <w:autoSpaceDE w:val="0"/>
              <w:spacing w:before="120"/>
              <w:jc w:val="center"/>
              <w:rPr>
                <w:rFonts w:cs="Calibri"/>
                <w:b/>
                <w:sz w:val="20"/>
                <w:szCs w:val="20"/>
              </w:rPr>
            </w:pPr>
            <w:r w:rsidRPr="008712BF">
              <w:rPr>
                <w:rFonts w:cs="Calibri"/>
                <w:sz w:val="16"/>
                <w:szCs w:val="16"/>
              </w:rPr>
              <w:t xml:space="preserve">Définie par arrêté </w:t>
            </w:r>
          </w:p>
        </w:tc>
      </w:tr>
      <w:tr w:rsidR="00514076" w:rsidRPr="008712BF" w14:paraId="29C33D1F" w14:textId="77777777" w:rsidTr="008C5A21">
        <w:tc>
          <w:tcPr>
            <w:tcW w:w="879" w:type="pct"/>
            <w:tcBorders>
              <w:top w:val="single" w:sz="2" w:space="0" w:color="auto"/>
              <w:left w:val="single" w:sz="12" w:space="0" w:color="auto"/>
              <w:bottom w:val="single" w:sz="2" w:space="0" w:color="auto"/>
              <w:right w:val="single" w:sz="2" w:space="0" w:color="auto"/>
            </w:tcBorders>
            <w:vAlign w:val="center"/>
          </w:tcPr>
          <w:p w14:paraId="4C2F4DA4" w14:textId="77777777" w:rsidR="00514076" w:rsidRPr="000D5214" w:rsidRDefault="00514076" w:rsidP="0015109E">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 xml:space="preserve">≤ </w:t>
            </w:r>
            <w:r>
              <w:rPr>
                <w:rFonts w:cs="Calibri"/>
                <w:sz w:val="20"/>
                <w:szCs w:val="20"/>
              </w:rPr>
              <w:t>Altitude</w:t>
            </w:r>
            <w:r>
              <w:rPr>
                <w:rFonts w:cs="Calibri" w:hint="eastAsia"/>
                <w:sz w:val="20"/>
                <w:szCs w:val="20"/>
              </w:rPr>
              <w:t xml:space="preserve"> &lt; </w:t>
            </w:r>
            <w:r w:rsidRPr="000D5214">
              <w:rPr>
                <w:rFonts w:cs="Calibri"/>
                <w:sz w:val="20"/>
                <w:szCs w:val="20"/>
              </w:rPr>
              <w:t>800 m</w:t>
            </w:r>
          </w:p>
          <w:p w14:paraId="4DC25DBA" w14:textId="77777777" w:rsidR="00514076" w:rsidRPr="008712BF" w:rsidRDefault="00514076" w:rsidP="0015109E">
            <w:pPr>
              <w:keepNext/>
              <w:keepLines/>
              <w:autoSpaceDE w:val="0"/>
              <w:jc w:val="center"/>
              <w:rPr>
                <w:rFonts w:cs="Calibri"/>
                <w:sz w:val="20"/>
                <w:szCs w:val="20"/>
              </w:rPr>
            </w:pPr>
            <w:r w:rsidRPr="000D5214">
              <w:rPr>
                <w:rFonts w:cs="Calibri"/>
                <w:sz w:val="20"/>
                <w:szCs w:val="20"/>
              </w:rPr>
              <w:t>Référence 500 m</w:t>
            </w:r>
          </w:p>
        </w:tc>
        <w:tc>
          <w:tcPr>
            <w:tcW w:w="258" w:type="pct"/>
            <w:tcBorders>
              <w:top w:val="single" w:sz="2" w:space="0" w:color="auto"/>
              <w:left w:val="single" w:sz="2" w:space="0" w:color="auto"/>
              <w:bottom w:val="single" w:sz="2" w:space="0" w:color="auto"/>
              <w:right w:val="single" w:sz="2" w:space="0" w:color="auto"/>
            </w:tcBorders>
            <w:vAlign w:val="center"/>
          </w:tcPr>
          <w:p w14:paraId="3492778C"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57</w:t>
            </w:r>
          </w:p>
        </w:tc>
        <w:tc>
          <w:tcPr>
            <w:tcW w:w="258" w:type="pct"/>
            <w:tcBorders>
              <w:top w:val="single" w:sz="2" w:space="0" w:color="auto"/>
              <w:left w:val="single" w:sz="2" w:space="0" w:color="auto"/>
              <w:bottom w:val="single" w:sz="2" w:space="0" w:color="auto"/>
              <w:right w:val="single" w:sz="2" w:space="0" w:color="auto"/>
            </w:tcBorders>
            <w:vAlign w:val="center"/>
          </w:tcPr>
          <w:p w14:paraId="7200FA91"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61</w:t>
            </w:r>
          </w:p>
        </w:tc>
        <w:tc>
          <w:tcPr>
            <w:tcW w:w="259" w:type="pct"/>
            <w:tcBorders>
              <w:top w:val="single" w:sz="2" w:space="0" w:color="auto"/>
              <w:left w:val="single" w:sz="2" w:space="0" w:color="auto"/>
              <w:bottom w:val="single" w:sz="2" w:space="0" w:color="auto"/>
              <w:right w:val="single" w:sz="2" w:space="0" w:color="auto"/>
            </w:tcBorders>
            <w:vAlign w:val="center"/>
          </w:tcPr>
          <w:p w14:paraId="2A997C2C"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58</w:t>
            </w:r>
          </w:p>
        </w:tc>
        <w:tc>
          <w:tcPr>
            <w:tcW w:w="25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D3D6240" w14:textId="77777777" w:rsidR="00514076" w:rsidRPr="008712BF" w:rsidRDefault="00514076" w:rsidP="0015109E">
            <w:pPr>
              <w:keepNext/>
              <w:keepLines/>
              <w:autoSpaceDE w:val="0"/>
              <w:spacing w:before="120"/>
              <w:jc w:val="center"/>
              <w:rPr>
                <w:rFonts w:cs="Calibri"/>
                <w:sz w:val="20"/>
                <w:szCs w:val="20"/>
              </w:rPr>
            </w:pPr>
          </w:p>
        </w:tc>
        <w:tc>
          <w:tcPr>
            <w:tcW w:w="259" w:type="pct"/>
            <w:gridSpan w:val="2"/>
            <w:tcBorders>
              <w:top w:val="single" w:sz="2" w:space="0" w:color="auto"/>
              <w:left w:val="single" w:sz="2" w:space="0" w:color="auto"/>
              <w:bottom w:val="single" w:sz="2" w:space="0" w:color="auto"/>
              <w:right w:val="single" w:sz="2" w:space="0" w:color="auto"/>
            </w:tcBorders>
            <w:vAlign w:val="center"/>
          </w:tcPr>
          <w:p w14:paraId="16EF08EB"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55</w:t>
            </w:r>
          </w:p>
        </w:tc>
        <w:tc>
          <w:tcPr>
            <w:tcW w:w="258" w:type="pct"/>
            <w:gridSpan w:val="2"/>
            <w:tcBorders>
              <w:top w:val="single" w:sz="2" w:space="0" w:color="auto"/>
              <w:left w:val="single" w:sz="2" w:space="0" w:color="auto"/>
              <w:bottom w:val="single" w:sz="2" w:space="0" w:color="auto"/>
              <w:right w:val="single" w:sz="2" w:space="0" w:color="auto"/>
            </w:tcBorders>
            <w:vAlign w:val="center"/>
          </w:tcPr>
          <w:p w14:paraId="6B35E6C7"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54</w:t>
            </w:r>
          </w:p>
        </w:tc>
        <w:tc>
          <w:tcPr>
            <w:tcW w:w="261" w:type="pct"/>
            <w:gridSpan w:val="3"/>
            <w:tcBorders>
              <w:top w:val="single" w:sz="2" w:space="0" w:color="auto"/>
              <w:left w:val="single" w:sz="2" w:space="0" w:color="auto"/>
              <w:bottom w:val="single" w:sz="2" w:space="0" w:color="auto"/>
              <w:right w:val="single" w:sz="2" w:space="0" w:color="auto"/>
            </w:tcBorders>
            <w:vAlign w:val="center"/>
          </w:tcPr>
          <w:p w14:paraId="0DE33E1B"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57</w:t>
            </w:r>
          </w:p>
        </w:tc>
        <w:tc>
          <w:tcPr>
            <w:tcW w:w="263" w:type="pct"/>
            <w:tcBorders>
              <w:top w:val="single" w:sz="2" w:space="0" w:color="auto"/>
              <w:left w:val="single" w:sz="2" w:space="0" w:color="auto"/>
              <w:bottom w:val="single" w:sz="2" w:space="0" w:color="auto"/>
              <w:right w:val="single" w:sz="2" w:space="0" w:color="auto"/>
            </w:tcBorders>
            <w:vAlign w:val="center"/>
          </w:tcPr>
          <w:p w14:paraId="61D2552B"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52</w:t>
            </w:r>
          </w:p>
        </w:tc>
        <w:tc>
          <w:tcPr>
            <w:tcW w:w="401" w:type="pct"/>
            <w:tcBorders>
              <w:top w:val="single" w:sz="2" w:space="0" w:color="auto"/>
              <w:left w:val="single" w:sz="2" w:space="0" w:color="auto"/>
              <w:bottom w:val="single" w:sz="2" w:space="0" w:color="auto"/>
              <w:right w:val="single" w:sz="2" w:space="0" w:color="auto"/>
            </w:tcBorders>
            <w:vAlign w:val="center"/>
          </w:tcPr>
          <w:p w14:paraId="5D1A37C6" w14:textId="77777777" w:rsidR="00514076" w:rsidRPr="008712BF" w:rsidRDefault="00514076" w:rsidP="0015109E">
            <w:pPr>
              <w:keepNext/>
              <w:keepLines/>
              <w:autoSpaceDE w:val="0"/>
              <w:spacing w:before="120"/>
              <w:jc w:val="center"/>
              <w:rPr>
                <w:rFonts w:cs="Calibri"/>
                <w:b/>
                <w:sz w:val="20"/>
                <w:szCs w:val="20"/>
              </w:rPr>
            </w:pPr>
            <w:r w:rsidRPr="008712BF">
              <w:rPr>
                <w:rFonts w:cs="Calibri"/>
                <w:sz w:val="16"/>
                <w:szCs w:val="16"/>
              </w:rPr>
              <w:t>Définie par arrêté</w:t>
            </w:r>
          </w:p>
        </w:tc>
        <w:tc>
          <w:tcPr>
            <w:tcW w:w="425" w:type="pct"/>
            <w:tcBorders>
              <w:top w:val="single" w:sz="2" w:space="0" w:color="auto"/>
              <w:left w:val="single" w:sz="2" w:space="0" w:color="auto"/>
              <w:bottom w:val="single" w:sz="2" w:space="0" w:color="auto"/>
              <w:right w:val="single" w:sz="2" w:space="0" w:color="auto"/>
            </w:tcBorders>
            <w:vAlign w:val="center"/>
          </w:tcPr>
          <w:p w14:paraId="51DA8903" w14:textId="77777777" w:rsidR="00514076" w:rsidRPr="008712BF" w:rsidRDefault="00514076" w:rsidP="0015109E">
            <w:pPr>
              <w:keepNext/>
              <w:keepLines/>
              <w:autoSpaceDE w:val="0"/>
              <w:spacing w:before="120"/>
              <w:jc w:val="center"/>
              <w:rPr>
                <w:rFonts w:cs="Calibri"/>
                <w:b/>
                <w:sz w:val="20"/>
                <w:szCs w:val="20"/>
              </w:rPr>
            </w:pPr>
            <w:r w:rsidRPr="008712BF">
              <w:rPr>
                <w:rFonts w:cs="Calibri"/>
                <w:sz w:val="16"/>
                <w:szCs w:val="16"/>
              </w:rPr>
              <w:t>Définie par arrêté</w:t>
            </w:r>
          </w:p>
        </w:tc>
        <w:tc>
          <w:tcPr>
            <w:tcW w:w="425" w:type="pct"/>
            <w:tcBorders>
              <w:top w:val="single" w:sz="2" w:space="0" w:color="auto"/>
              <w:left w:val="single" w:sz="2" w:space="0" w:color="auto"/>
              <w:bottom w:val="single" w:sz="2" w:space="0" w:color="auto"/>
              <w:right w:val="single" w:sz="2" w:space="0" w:color="auto"/>
            </w:tcBorders>
            <w:vAlign w:val="center"/>
          </w:tcPr>
          <w:p w14:paraId="47C70903" w14:textId="77777777" w:rsidR="00514076" w:rsidRPr="008712BF" w:rsidRDefault="00514076" w:rsidP="0015109E">
            <w:pPr>
              <w:keepNext/>
              <w:keepLines/>
              <w:autoSpaceDE w:val="0"/>
              <w:spacing w:before="120"/>
              <w:jc w:val="center"/>
              <w:rPr>
                <w:rFonts w:cs="Calibri"/>
                <w:b/>
                <w:sz w:val="20"/>
                <w:szCs w:val="20"/>
              </w:rPr>
            </w:pPr>
            <w:r w:rsidRPr="008712BF">
              <w:rPr>
                <w:rFonts w:cs="Calibri"/>
                <w:sz w:val="16"/>
                <w:szCs w:val="16"/>
              </w:rPr>
              <w:t>Définie par arrêté</w:t>
            </w:r>
          </w:p>
        </w:tc>
        <w:tc>
          <w:tcPr>
            <w:tcW w:w="41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9B19886" w14:textId="77777777" w:rsidR="00514076" w:rsidRPr="008712BF" w:rsidRDefault="00514076" w:rsidP="0015109E">
            <w:pPr>
              <w:keepNext/>
              <w:keepLines/>
              <w:autoSpaceDE w:val="0"/>
              <w:spacing w:before="120"/>
              <w:jc w:val="center"/>
              <w:rPr>
                <w:rFonts w:cs="Calibri"/>
                <w:b/>
                <w:sz w:val="20"/>
                <w:szCs w:val="20"/>
              </w:rPr>
            </w:pPr>
          </w:p>
        </w:tc>
        <w:tc>
          <w:tcPr>
            <w:tcW w:w="386" w:type="pct"/>
            <w:tcBorders>
              <w:top w:val="single" w:sz="2" w:space="0" w:color="auto"/>
              <w:left w:val="single" w:sz="2" w:space="0" w:color="auto"/>
              <w:bottom w:val="single" w:sz="2" w:space="0" w:color="auto"/>
              <w:right w:val="single" w:sz="12" w:space="0" w:color="auto"/>
            </w:tcBorders>
            <w:vAlign w:val="center"/>
          </w:tcPr>
          <w:p w14:paraId="6D351DC0" w14:textId="77777777" w:rsidR="00514076" w:rsidRPr="008712BF" w:rsidRDefault="00514076" w:rsidP="0015109E">
            <w:pPr>
              <w:keepNext/>
              <w:keepLines/>
              <w:autoSpaceDE w:val="0"/>
              <w:spacing w:before="120"/>
              <w:jc w:val="center"/>
              <w:rPr>
                <w:rFonts w:cs="Calibri"/>
                <w:b/>
                <w:sz w:val="20"/>
                <w:szCs w:val="20"/>
              </w:rPr>
            </w:pPr>
            <w:r w:rsidRPr="008712BF">
              <w:rPr>
                <w:rFonts w:cs="Calibri"/>
                <w:sz w:val="16"/>
                <w:szCs w:val="16"/>
              </w:rPr>
              <w:t>Définie par arrêté</w:t>
            </w:r>
          </w:p>
        </w:tc>
      </w:tr>
      <w:tr w:rsidR="00514076" w:rsidRPr="008712BF" w14:paraId="7F9868ED" w14:textId="77777777" w:rsidTr="008C5A21">
        <w:tc>
          <w:tcPr>
            <w:tcW w:w="879" w:type="pct"/>
            <w:tcBorders>
              <w:top w:val="single" w:sz="2" w:space="0" w:color="auto"/>
              <w:left w:val="single" w:sz="12" w:space="0" w:color="auto"/>
              <w:bottom w:val="single" w:sz="2" w:space="0" w:color="auto"/>
              <w:right w:val="single" w:sz="2" w:space="0" w:color="auto"/>
            </w:tcBorders>
            <w:vAlign w:val="center"/>
          </w:tcPr>
          <w:p w14:paraId="420C972B" w14:textId="77777777" w:rsidR="00514076" w:rsidRPr="000D5214" w:rsidRDefault="00514076" w:rsidP="0015109E">
            <w:pPr>
              <w:keepNext/>
              <w:keepLines/>
              <w:autoSpaceDE w:val="0"/>
              <w:jc w:val="center"/>
              <w:rPr>
                <w:rFonts w:cs="Calibri"/>
                <w:sz w:val="20"/>
                <w:szCs w:val="20"/>
              </w:rPr>
            </w:pPr>
            <w:r w:rsidRPr="000D5214">
              <w:rPr>
                <w:rFonts w:cs="Calibri"/>
                <w:sz w:val="20"/>
                <w:szCs w:val="20"/>
              </w:rPr>
              <w:t>800 m ≤ Altitude &lt; 1200 m</w:t>
            </w:r>
          </w:p>
          <w:p w14:paraId="78101C57" w14:textId="77777777" w:rsidR="00514076" w:rsidRPr="008712BF" w:rsidRDefault="00514076" w:rsidP="0015109E">
            <w:pPr>
              <w:keepNext/>
              <w:keepLines/>
              <w:autoSpaceDE w:val="0"/>
              <w:jc w:val="center"/>
              <w:rPr>
                <w:rFonts w:cs="Calibri"/>
                <w:sz w:val="20"/>
                <w:szCs w:val="20"/>
              </w:rPr>
            </w:pPr>
            <w:r w:rsidRPr="000D5214">
              <w:rPr>
                <w:rFonts w:cs="Calibri"/>
                <w:sz w:val="20"/>
                <w:szCs w:val="20"/>
              </w:rPr>
              <w:t>Référence 900 m</w:t>
            </w:r>
          </w:p>
        </w:tc>
        <w:tc>
          <w:tcPr>
            <w:tcW w:w="25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D1C4000" w14:textId="77777777" w:rsidR="00514076" w:rsidRPr="008712BF" w:rsidRDefault="00514076" w:rsidP="0015109E">
            <w:pPr>
              <w:keepNext/>
              <w:keepLines/>
              <w:autoSpaceDE w:val="0"/>
              <w:spacing w:before="120"/>
              <w:jc w:val="center"/>
              <w:rPr>
                <w:rFonts w:cs="Calibri"/>
                <w:b/>
                <w:sz w:val="20"/>
                <w:szCs w:val="20"/>
              </w:rPr>
            </w:pPr>
          </w:p>
        </w:tc>
        <w:tc>
          <w:tcPr>
            <w:tcW w:w="258" w:type="pct"/>
            <w:tcBorders>
              <w:top w:val="single" w:sz="2" w:space="0" w:color="auto"/>
              <w:left w:val="single" w:sz="2" w:space="0" w:color="auto"/>
              <w:bottom w:val="single" w:sz="2" w:space="0" w:color="auto"/>
              <w:right w:val="single" w:sz="2" w:space="0" w:color="auto"/>
            </w:tcBorders>
            <w:vAlign w:val="center"/>
          </w:tcPr>
          <w:p w14:paraId="5FD0065B"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68</w:t>
            </w:r>
          </w:p>
        </w:tc>
        <w:tc>
          <w:tcPr>
            <w:tcW w:w="259" w:type="pct"/>
            <w:tcBorders>
              <w:top w:val="single" w:sz="2" w:space="0" w:color="auto"/>
              <w:left w:val="single" w:sz="2" w:space="0" w:color="auto"/>
              <w:bottom w:val="single" w:sz="2" w:space="0" w:color="auto"/>
              <w:right w:val="single" w:sz="2" w:space="0" w:color="auto"/>
            </w:tcBorders>
            <w:vAlign w:val="center"/>
          </w:tcPr>
          <w:p w14:paraId="4A90C067"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63</w:t>
            </w:r>
          </w:p>
        </w:tc>
        <w:tc>
          <w:tcPr>
            <w:tcW w:w="25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E32061D" w14:textId="77777777" w:rsidR="00514076" w:rsidRPr="008712BF" w:rsidRDefault="00514076" w:rsidP="0015109E">
            <w:pPr>
              <w:keepNext/>
              <w:keepLines/>
              <w:autoSpaceDE w:val="0"/>
              <w:spacing w:before="120"/>
              <w:jc w:val="center"/>
              <w:rPr>
                <w:rFonts w:cs="Calibri"/>
                <w:sz w:val="20"/>
                <w:szCs w:val="20"/>
              </w:rPr>
            </w:pPr>
          </w:p>
        </w:tc>
        <w:tc>
          <w:tcPr>
            <w:tcW w:w="259"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0214014" w14:textId="77777777" w:rsidR="00514076" w:rsidRPr="008712BF" w:rsidRDefault="00514076" w:rsidP="0015109E">
            <w:pPr>
              <w:keepNext/>
              <w:keepLines/>
              <w:autoSpaceDE w:val="0"/>
              <w:spacing w:before="120"/>
              <w:jc w:val="center"/>
              <w:rPr>
                <w:rFonts w:cs="Calibri"/>
                <w:sz w:val="20"/>
                <w:szCs w:val="20"/>
              </w:rPr>
            </w:pPr>
          </w:p>
        </w:tc>
        <w:tc>
          <w:tcPr>
            <w:tcW w:w="258" w:type="pct"/>
            <w:gridSpan w:val="2"/>
            <w:tcBorders>
              <w:top w:val="single" w:sz="2" w:space="0" w:color="auto"/>
              <w:left w:val="single" w:sz="2" w:space="0" w:color="auto"/>
              <w:bottom w:val="single" w:sz="2" w:space="0" w:color="auto"/>
              <w:right w:val="single" w:sz="2" w:space="0" w:color="auto"/>
            </w:tcBorders>
            <w:vAlign w:val="center"/>
          </w:tcPr>
          <w:p w14:paraId="26A42C4A"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57</w:t>
            </w:r>
          </w:p>
        </w:tc>
        <w:tc>
          <w:tcPr>
            <w:tcW w:w="261" w:type="pct"/>
            <w:gridSpan w:val="3"/>
            <w:tcBorders>
              <w:top w:val="single" w:sz="2" w:space="0" w:color="auto"/>
              <w:left w:val="single" w:sz="2" w:space="0" w:color="auto"/>
              <w:bottom w:val="single" w:sz="2" w:space="0" w:color="auto"/>
              <w:right w:val="single" w:sz="2" w:space="0" w:color="auto"/>
            </w:tcBorders>
            <w:vAlign w:val="center"/>
          </w:tcPr>
          <w:p w14:paraId="0343D161"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59</w:t>
            </w:r>
          </w:p>
        </w:tc>
        <w:tc>
          <w:tcPr>
            <w:tcW w:w="263" w:type="pct"/>
            <w:tcBorders>
              <w:top w:val="single" w:sz="2" w:space="0" w:color="auto"/>
              <w:left w:val="single" w:sz="2" w:space="0" w:color="auto"/>
              <w:bottom w:val="single" w:sz="2" w:space="0" w:color="auto"/>
              <w:right w:val="single" w:sz="2" w:space="0" w:color="auto"/>
            </w:tcBorders>
            <w:vAlign w:val="center"/>
          </w:tcPr>
          <w:p w14:paraId="5BC41615" w14:textId="77777777" w:rsidR="00514076" w:rsidRPr="008712BF" w:rsidRDefault="00514076" w:rsidP="0015109E">
            <w:pPr>
              <w:keepNext/>
              <w:keepLines/>
              <w:autoSpaceDE w:val="0"/>
              <w:spacing w:before="120"/>
              <w:jc w:val="center"/>
              <w:rPr>
                <w:rFonts w:cs="Calibri"/>
                <w:sz w:val="20"/>
                <w:szCs w:val="20"/>
              </w:rPr>
            </w:pPr>
            <w:r w:rsidRPr="008712BF">
              <w:rPr>
                <w:rFonts w:cs="Calibri"/>
                <w:sz w:val="20"/>
                <w:szCs w:val="20"/>
              </w:rPr>
              <w:t>5</w:t>
            </w:r>
            <w:r>
              <w:rPr>
                <w:rFonts w:cs="Calibri"/>
                <w:sz w:val="20"/>
                <w:szCs w:val="20"/>
              </w:rPr>
              <w:t>3</w:t>
            </w:r>
          </w:p>
        </w:tc>
        <w:tc>
          <w:tcPr>
            <w:tcW w:w="40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90050B" w14:textId="77777777" w:rsidR="00514076" w:rsidRPr="008712BF" w:rsidRDefault="00514076" w:rsidP="0015109E">
            <w:pPr>
              <w:keepNext/>
              <w:keepLines/>
              <w:autoSpaceDE w:val="0"/>
              <w:spacing w:before="120"/>
              <w:jc w:val="center"/>
              <w:rPr>
                <w:rFonts w:cs="Calibri"/>
                <w:b/>
                <w:sz w:val="20"/>
                <w:szCs w:val="20"/>
              </w:rPr>
            </w:pPr>
          </w:p>
        </w:tc>
        <w:tc>
          <w:tcPr>
            <w:tcW w:w="42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1E2036" w14:textId="77777777" w:rsidR="00514076" w:rsidRPr="008712BF" w:rsidRDefault="00514076" w:rsidP="0015109E">
            <w:pPr>
              <w:keepNext/>
              <w:keepLines/>
              <w:autoSpaceDE w:val="0"/>
              <w:spacing w:before="120"/>
              <w:jc w:val="center"/>
              <w:rPr>
                <w:rFonts w:cs="Calibri"/>
                <w:b/>
                <w:sz w:val="20"/>
                <w:szCs w:val="20"/>
              </w:rPr>
            </w:pPr>
          </w:p>
        </w:tc>
        <w:tc>
          <w:tcPr>
            <w:tcW w:w="4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AC66758" w14:textId="77777777" w:rsidR="00514076" w:rsidRPr="008712BF" w:rsidRDefault="00514076" w:rsidP="0015109E">
            <w:pPr>
              <w:keepNext/>
              <w:keepLines/>
              <w:autoSpaceDE w:val="0"/>
              <w:spacing w:before="120"/>
              <w:jc w:val="center"/>
              <w:rPr>
                <w:rFonts w:cs="Calibri"/>
                <w:b/>
                <w:sz w:val="20"/>
                <w:szCs w:val="20"/>
              </w:rPr>
            </w:pPr>
            <w:r w:rsidRPr="008712BF">
              <w:rPr>
                <w:rFonts w:cs="Calibri"/>
                <w:sz w:val="16"/>
                <w:szCs w:val="16"/>
              </w:rPr>
              <w:t>Définie par arrêté</w:t>
            </w:r>
          </w:p>
        </w:tc>
        <w:tc>
          <w:tcPr>
            <w:tcW w:w="41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8778FDC" w14:textId="77777777" w:rsidR="00514076" w:rsidRPr="008712BF" w:rsidRDefault="00514076" w:rsidP="0015109E">
            <w:pPr>
              <w:keepNext/>
              <w:keepLines/>
              <w:autoSpaceDE w:val="0"/>
              <w:spacing w:before="120"/>
              <w:jc w:val="center"/>
              <w:rPr>
                <w:rFonts w:cs="Calibri"/>
                <w:b/>
                <w:sz w:val="20"/>
                <w:szCs w:val="20"/>
              </w:rPr>
            </w:pPr>
          </w:p>
        </w:tc>
        <w:tc>
          <w:tcPr>
            <w:tcW w:w="386" w:type="pct"/>
            <w:tcBorders>
              <w:top w:val="single" w:sz="2" w:space="0" w:color="auto"/>
              <w:left w:val="single" w:sz="2" w:space="0" w:color="auto"/>
              <w:bottom w:val="single" w:sz="2" w:space="0" w:color="auto"/>
              <w:right w:val="single" w:sz="12" w:space="0" w:color="auto"/>
            </w:tcBorders>
            <w:vAlign w:val="center"/>
          </w:tcPr>
          <w:p w14:paraId="0DD6AC30" w14:textId="77777777" w:rsidR="00514076" w:rsidRPr="008712BF" w:rsidRDefault="00514076" w:rsidP="0015109E">
            <w:pPr>
              <w:keepNext/>
              <w:keepLines/>
              <w:autoSpaceDE w:val="0"/>
              <w:spacing w:before="120"/>
              <w:jc w:val="center"/>
              <w:rPr>
                <w:rFonts w:cs="Calibri"/>
                <w:b/>
                <w:sz w:val="20"/>
                <w:szCs w:val="20"/>
              </w:rPr>
            </w:pPr>
            <w:r w:rsidRPr="008712BF">
              <w:rPr>
                <w:rFonts w:cs="Calibri"/>
                <w:sz w:val="16"/>
                <w:szCs w:val="16"/>
              </w:rPr>
              <w:t>Définie par arrêté</w:t>
            </w:r>
          </w:p>
        </w:tc>
      </w:tr>
      <w:tr w:rsidR="00514076" w:rsidRPr="008712BF" w14:paraId="48FDAF49" w14:textId="77777777" w:rsidTr="008C5A21">
        <w:tc>
          <w:tcPr>
            <w:tcW w:w="879" w:type="pct"/>
            <w:tcBorders>
              <w:top w:val="single" w:sz="2" w:space="0" w:color="auto"/>
              <w:left w:val="single" w:sz="12" w:space="0" w:color="auto"/>
              <w:bottom w:val="single" w:sz="4" w:space="0" w:color="auto"/>
              <w:right w:val="single" w:sz="2" w:space="0" w:color="auto"/>
            </w:tcBorders>
            <w:vAlign w:val="center"/>
          </w:tcPr>
          <w:p w14:paraId="14FE54D8" w14:textId="77777777" w:rsidR="00514076" w:rsidRPr="000D5214" w:rsidRDefault="00514076" w:rsidP="0015109E">
            <w:pPr>
              <w:keepNext/>
              <w:keepLines/>
              <w:autoSpaceDE w:val="0"/>
              <w:ind w:left="-113" w:right="-108"/>
              <w:jc w:val="center"/>
              <w:rPr>
                <w:rFonts w:cs="Calibri"/>
                <w:sz w:val="20"/>
                <w:szCs w:val="20"/>
              </w:rPr>
            </w:pPr>
            <w:r w:rsidRPr="000D5214">
              <w:rPr>
                <w:rFonts w:cs="Calibri"/>
                <w:sz w:val="20"/>
                <w:szCs w:val="20"/>
              </w:rPr>
              <w:t>1200 m ≤ Altitude &lt; 1600 m</w:t>
            </w:r>
          </w:p>
          <w:p w14:paraId="7C09A8F9" w14:textId="77777777" w:rsidR="00514076" w:rsidRPr="008712BF" w:rsidRDefault="00514076" w:rsidP="0015109E">
            <w:pPr>
              <w:keepNext/>
              <w:keepLines/>
              <w:autoSpaceDE w:val="0"/>
              <w:jc w:val="center"/>
              <w:rPr>
                <w:rFonts w:cs="Calibri"/>
                <w:sz w:val="20"/>
                <w:szCs w:val="20"/>
              </w:rPr>
            </w:pPr>
            <w:r w:rsidRPr="000D5214">
              <w:rPr>
                <w:rFonts w:cs="Calibri"/>
                <w:sz w:val="20"/>
                <w:szCs w:val="20"/>
              </w:rPr>
              <w:t>Référence 1400 m</w:t>
            </w:r>
          </w:p>
        </w:tc>
        <w:tc>
          <w:tcPr>
            <w:tcW w:w="25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9A455BD" w14:textId="77777777" w:rsidR="00514076" w:rsidRPr="008712BF" w:rsidRDefault="00514076" w:rsidP="0015109E">
            <w:pPr>
              <w:keepNext/>
              <w:keepLines/>
              <w:autoSpaceDE w:val="0"/>
              <w:spacing w:before="120"/>
              <w:jc w:val="center"/>
              <w:rPr>
                <w:rFonts w:cs="Calibri"/>
                <w:b/>
                <w:sz w:val="20"/>
                <w:szCs w:val="20"/>
              </w:rPr>
            </w:pPr>
          </w:p>
        </w:tc>
        <w:tc>
          <w:tcPr>
            <w:tcW w:w="258" w:type="pct"/>
            <w:tcBorders>
              <w:top w:val="single" w:sz="2" w:space="0" w:color="auto"/>
              <w:left w:val="single" w:sz="2" w:space="0" w:color="auto"/>
              <w:bottom w:val="single" w:sz="4" w:space="0" w:color="auto"/>
              <w:right w:val="single" w:sz="2" w:space="0" w:color="auto"/>
            </w:tcBorders>
            <w:vAlign w:val="center"/>
          </w:tcPr>
          <w:p w14:paraId="507A021C"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79</w:t>
            </w:r>
          </w:p>
        </w:tc>
        <w:tc>
          <w:tcPr>
            <w:tcW w:w="259" w:type="pct"/>
            <w:tcBorders>
              <w:top w:val="single" w:sz="2" w:space="0" w:color="auto"/>
              <w:left w:val="single" w:sz="2" w:space="0" w:color="auto"/>
              <w:bottom w:val="single" w:sz="4" w:space="0" w:color="auto"/>
              <w:right w:val="single" w:sz="2" w:space="0" w:color="auto"/>
            </w:tcBorders>
            <w:vAlign w:val="center"/>
          </w:tcPr>
          <w:p w14:paraId="73AFCCD4"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72</w:t>
            </w:r>
          </w:p>
        </w:tc>
        <w:tc>
          <w:tcPr>
            <w:tcW w:w="25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A51C6FE" w14:textId="77777777" w:rsidR="00514076" w:rsidRPr="008712BF" w:rsidRDefault="00514076" w:rsidP="0015109E">
            <w:pPr>
              <w:keepNext/>
              <w:keepLines/>
              <w:autoSpaceDE w:val="0"/>
              <w:spacing w:before="120"/>
              <w:jc w:val="center"/>
              <w:rPr>
                <w:rFonts w:cs="Calibri"/>
                <w:sz w:val="20"/>
                <w:szCs w:val="20"/>
              </w:rPr>
            </w:pPr>
          </w:p>
        </w:tc>
        <w:tc>
          <w:tcPr>
            <w:tcW w:w="259"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E4BE05A" w14:textId="77777777" w:rsidR="00514076" w:rsidRPr="008712BF" w:rsidRDefault="00514076" w:rsidP="0015109E">
            <w:pPr>
              <w:keepNext/>
              <w:keepLines/>
              <w:autoSpaceDE w:val="0"/>
              <w:spacing w:before="120"/>
              <w:jc w:val="center"/>
              <w:rPr>
                <w:rFonts w:cs="Calibri"/>
                <w:sz w:val="20"/>
                <w:szCs w:val="20"/>
              </w:rPr>
            </w:pPr>
          </w:p>
        </w:tc>
        <w:tc>
          <w:tcPr>
            <w:tcW w:w="258" w:type="pct"/>
            <w:gridSpan w:val="2"/>
            <w:tcBorders>
              <w:top w:val="single" w:sz="2" w:space="0" w:color="auto"/>
              <w:left w:val="single" w:sz="2" w:space="0" w:color="auto"/>
              <w:bottom w:val="single" w:sz="4" w:space="0" w:color="auto"/>
              <w:right w:val="single" w:sz="2" w:space="0" w:color="auto"/>
            </w:tcBorders>
            <w:vAlign w:val="center"/>
          </w:tcPr>
          <w:p w14:paraId="6FEAD3FB"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65</w:t>
            </w:r>
          </w:p>
        </w:tc>
        <w:tc>
          <w:tcPr>
            <w:tcW w:w="261" w:type="pct"/>
            <w:gridSpan w:val="3"/>
            <w:tcBorders>
              <w:top w:val="single" w:sz="2" w:space="0" w:color="auto"/>
              <w:left w:val="single" w:sz="2" w:space="0" w:color="auto"/>
              <w:bottom w:val="single" w:sz="4" w:space="0" w:color="auto"/>
              <w:right w:val="single" w:sz="2" w:space="0" w:color="auto"/>
            </w:tcBorders>
            <w:vAlign w:val="center"/>
          </w:tcPr>
          <w:p w14:paraId="1ED3249E"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64</w:t>
            </w:r>
          </w:p>
        </w:tc>
        <w:tc>
          <w:tcPr>
            <w:tcW w:w="263" w:type="pct"/>
            <w:tcBorders>
              <w:top w:val="single" w:sz="2" w:space="0" w:color="auto"/>
              <w:left w:val="single" w:sz="2" w:space="0" w:color="auto"/>
              <w:bottom w:val="single" w:sz="4" w:space="0" w:color="auto"/>
              <w:right w:val="single" w:sz="2" w:space="0" w:color="auto"/>
            </w:tcBorders>
            <w:vAlign w:val="center"/>
          </w:tcPr>
          <w:p w14:paraId="2530928C"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57</w:t>
            </w:r>
          </w:p>
        </w:tc>
        <w:tc>
          <w:tcPr>
            <w:tcW w:w="40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372D3D5" w14:textId="77777777" w:rsidR="00514076" w:rsidRPr="008712BF" w:rsidRDefault="00514076" w:rsidP="0015109E">
            <w:pPr>
              <w:keepNext/>
              <w:keepLines/>
              <w:autoSpaceDE w:val="0"/>
              <w:spacing w:before="120"/>
              <w:jc w:val="center"/>
              <w:rPr>
                <w:rFonts w:cs="Calibri"/>
                <w:b/>
                <w:sz w:val="20"/>
                <w:szCs w:val="20"/>
              </w:rPr>
            </w:pPr>
          </w:p>
        </w:tc>
        <w:tc>
          <w:tcPr>
            <w:tcW w:w="42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7357D73" w14:textId="77777777" w:rsidR="00514076" w:rsidRPr="008712BF" w:rsidRDefault="00514076" w:rsidP="0015109E">
            <w:pPr>
              <w:keepNext/>
              <w:keepLines/>
              <w:autoSpaceDE w:val="0"/>
              <w:spacing w:before="120"/>
              <w:jc w:val="center"/>
              <w:rPr>
                <w:rFonts w:cs="Calibri"/>
                <w:b/>
                <w:sz w:val="20"/>
                <w:szCs w:val="20"/>
              </w:rPr>
            </w:pPr>
          </w:p>
        </w:tc>
        <w:tc>
          <w:tcPr>
            <w:tcW w:w="42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A1A9445" w14:textId="77777777" w:rsidR="00514076" w:rsidRPr="008712BF" w:rsidRDefault="00514076" w:rsidP="0015109E">
            <w:pPr>
              <w:keepNext/>
              <w:keepLines/>
              <w:autoSpaceDE w:val="0"/>
              <w:spacing w:before="120"/>
              <w:jc w:val="center"/>
              <w:rPr>
                <w:rFonts w:cs="Calibri"/>
                <w:b/>
                <w:sz w:val="20"/>
                <w:szCs w:val="20"/>
              </w:rPr>
            </w:pPr>
          </w:p>
        </w:tc>
        <w:tc>
          <w:tcPr>
            <w:tcW w:w="41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8B6FFB2" w14:textId="77777777" w:rsidR="00514076" w:rsidRPr="008712BF" w:rsidRDefault="00514076" w:rsidP="0015109E">
            <w:pPr>
              <w:keepNext/>
              <w:keepLines/>
              <w:autoSpaceDE w:val="0"/>
              <w:spacing w:before="120"/>
              <w:jc w:val="center"/>
              <w:rPr>
                <w:rFonts w:cs="Calibri"/>
                <w:b/>
                <w:sz w:val="20"/>
                <w:szCs w:val="20"/>
              </w:rPr>
            </w:pPr>
          </w:p>
        </w:tc>
        <w:tc>
          <w:tcPr>
            <w:tcW w:w="386" w:type="pct"/>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2F7C2755" w14:textId="77777777" w:rsidR="00514076" w:rsidRPr="008712BF" w:rsidRDefault="00514076" w:rsidP="0015109E">
            <w:pPr>
              <w:keepNext/>
              <w:keepLines/>
              <w:autoSpaceDE w:val="0"/>
              <w:spacing w:before="120"/>
              <w:jc w:val="center"/>
              <w:rPr>
                <w:rFonts w:cs="Calibri"/>
                <w:b/>
                <w:sz w:val="20"/>
                <w:szCs w:val="20"/>
              </w:rPr>
            </w:pPr>
            <w:r w:rsidRPr="008712BF">
              <w:rPr>
                <w:rFonts w:cs="Calibri"/>
                <w:sz w:val="16"/>
                <w:szCs w:val="16"/>
              </w:rPr>
              <w:t>Définie par arrêté</w:t>
            </w:r>
          </w:p>
        </w:tc>
      </w:tr>
      <w:tr w:rsidR="00514076" w:rsidRPr="008712BF" w14:paraId="145E069A" w14:textId="77777777" w:rsidTr="008C5A21">
        <w:tc>
          <w:tcPr>
            <w:tcW w:w="879" w:type="pct"/>
            <w:tcBorders>
              <w:top w:val="single" w:sz="4" w:space="0" w:color="auto"/>
              <w:left w:val="single" w:sz="12" w:space="0" w:color="auto"/>
              <w:bottom w:val="single" w:sz="4" w:space="0" w:color="auto"/>
              <w:right w:val="single" w:sz="2" w:space="0" w:color="auto"/>
            </w:tcBorders>
            <w:vAlign w:val="center"/>
          </w:tcPr>
          <w:p w14:paraId="473A6154" w14:textId="77777777" w:rsidR="00514076" w:rsidRPr="008712BF" w:rsidRDefault="00514076" w:rsidP="0015109E">
            <w:pPr>
              <w:keepNext/>
              <w:keepLines/>
              <w:autoSpaceDE w:val="0"/>
              <w:ind w:left="-113" w:right="-108"/>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25B4BD3E" w14:textId="77777777" w:rsidR="00514076" w:rsidRPr="008712BF" w:rsidRDefault="00514076" w:rsidP="0015109E">
            <w:pPr>
              <w:keepNext/>
              <w:keepLines/>
              <w:autoSpaceDE w:val="0"/>
              <w:jc w:val="center"/>
              <w:rPr>
                <w:rFonts w:cs="Calibri"/>
                <w:sz w:val="20"/>
                <w:szCs w:val="20"/>
              </w:rPr>
            </w:pPr>
            <w:r w:rsidRPr="008712BF">
              <w:rPr>
                <w:rFonts w:cs="Calibri"/>
                <w:sz w:val="20"/>
                <w:szCs w:val="20"/>
              </w:rPr>
              <w:t>Référence 1700 m</w:t>
            </w:r>
          </w:p>
        </w:tc>
        <w:tc>
          <w:tcPr>
            <w:tcW w:w="25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1CCB251" w14:textId="77777777" w:rsidR="00514076" w:rsidRPr="008712BF" w:rsidRDefault="00514076" w:rsidP="0015109E">
            <w:pPr>
              <w:keepNext/>
              <w:keepLines/>
              <w:autoSpaceDE w:val="0"/>
              <w:spacing w:before="120"/>
              <w:jc w:val="center"/>
              <w:rPr>
                <w:rFonts w:cs="Calibri"/>
                <w:b/>
                <w:sz w:val="20"/>
                <w:szCs w:val="20"/>
              </w:rPr>
            </w:pPr>
          </w:p>
        </w:tc>
        <w:tc>
          <w:tcPr>
            <w:tcW w:w="25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4E18925" w14:textId="77777777" w:rsidR="00514076" w:rsidRPr="008712BF" w:rsidRDefault="00514076" w:rsidP="0015109E">
            <w:pPr>
              <w:keepNext/>
              <w:keepLines/>
              <w:autoSpaceDE w:val="0"/>
              <w:spacing w:before="120"/>
              <w:jc w:val="center"/>
              <w:rPr>
                <w:rFonts w:cs="Calibri"/>
                <w:sz w:val="20"/>
                <w:szCs w:val="20"/>
              </w:rPr>
            </w:pPr>
          </w:p>
        </w:tc>
        <w:tc>
          <w:tcPr>
            <w:tcW w:w="259" w:type="pct"/>
            <w:tcBorders>
              <w:top w:val="single" w:sz="4" w:space="0" w:color="auto"/>
              <w:left w:val="single" w:sz="2" w:space="0" w:color="auto"/>
              <w:bottom w:val="single" w:sz="4" w:space="0" w:color="auto"/>
              <w:right w:val="single" w:sz="2" w:space="0" w:color="auto"/>
            </w:tcBorders>
            <w:vAlign w:val="center"/>
          </w:tcPr>
          <w:p w14:paraId="1B57215E"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78</w:t>
            </w:r>
          </w:p>
        </w:tc>
        <w:tc>
          <w:tcPr>
            <w:tcW w:w="25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8A7CD37" w14:textId="77777777" w:rsidR="00514076" w:rsidRPr="008712BF" w:rsidRDefault="00514076" w:rsidP="0015109E">
            <w:pPr>
              <w:keepNext/>
              <w:keepLines/>
              <w:autoSpaceDE w:val="0"/>
              <w:spacing w:before="120"/>
              <w:jc w:val="center"/>
              <w:rPr>
                <w:rFonts w:cs="Calibri"/>
                <w:sz w:val="20"/>
                <w:szCs w:val="20"/>
              </w:rPr>
            </w:pPr>
          </w:p>
        </w:tc>
        <w:tc>
          <w:tcPr>
            <w:tcW w:w="259"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878AE6A" w14:textId="77777777" w:rsidR="00514076" w:rsidRPr="008712BF" w:rsidRDefault="00514076" w:rsidP="0015109E">
            <w:pPr>
              <w:keepNext/>
              <w:keepLines/>
              <w:autoSpaceDE w:val="0"/>
              <w:spacing w:before="120"/>
              <w:jc w:val="center"/>
              <w:rPr>
                <w:rFonts w:cs="Calibri"/>
                <w:sz w:val="20"/>
                <w:szCs w:val="20"/>
              </w:rPr>
            </w:pPr>
          </w:p>
        </w:tc>
        <w:tc>
          <w:tcPr>
            <w:tcW w:w="258" w:type="pct"/>
            <w:gridSpan w:val="2"/>
            <w:tcBorders>
              <w:top w:val="single" w:sz="4" w:space="0" w:color="auto"/>
              <w:left w:val="single" w:sz="2" w:space="0" w:color="auto"/>
              <w:bottom w:val="single" w:sz="4" w:space="0" w:color="auto"/>
              <w:right w:val="single" w:sz="2" w:space="0" w:color="auto"/>
            </w:tcBorders>
            <w:vAlign w:val="center"/>
          </w:tcPr>
          <w:p w14:paraId="28C80707"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71</w:t>
            </w:r>
          </w:p>
        </w:tc>
        <w:tc>
          <w:tcPr>
            <w:tcW w:w="261" w:type="pct"/>
            <w:gridSpan w:val="3"/>
            <w:tcBorders>
              <w:top w:val="single" w:sz="4" w:space="0" w:color="auto"/>
              <w:left w:val="single" w:sz="2" w:space="0" w:color="auto"/>
              <w:bottom w:val="single" w:sz="4" w:space="0" w:color="auto"/>
              <w:right w:val="single" w:sz="2" w:space="0" w:color="auto"/>
            </w:tcBorders>
            <w:vAlign w:val="center"/>
          </w:tcPr>
          <w:p w14:paraId="1CC26E50"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68</w:t>
            </w:r>
          </w:p>
        </w:tc>
        <w:tc>
          <w:tcPr>
            <w:tcW w:w="263" w:type="pct"/>
            <w:tcBorders>
              <w:top w:val="single" w:sz="4" w:space="0" w:color="auto"/>
              <w:left w:val="single" w:sz="2" w:space="0" w:color="auto"/>
              <w:bottom w:val="single" w:sz="4" w:space="0" w:color="auto"/>
              <w:right w:val="single" w:sz="2" w:space="0" w:color="auto"/>
            </w:tcBorders>
            <w:vAlign w:val="center"/>
          </w:tcPr>
          <w:p w14:paraId="6A0EB393"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62</w:t>
            </w:r>
          </w:p>
        </w:tc>
        <w:tc>
          <w:tcPr>
            <w:tcW w:w="40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10BF74D" w14:textId="77777777" w:rsidR="00514076" w:rsidRPr="008712BF" w:rsidRDefault="00514076" w:rsidP="0015109E">
            <w:pPr>
              <w:keepNext/>
              <w:keepLines/>
              <w:autoSpaceDE w:val="0"/>
              <w:spacing w:before="120"/>
              <w:jc w:val="center"/>
              <w:rPr>
                <w:rFonts w:cs="Calibri"/>
                <w:b/>
                <w:sz w:val="20"/>
                <w:szCs w:val="20"/>
              </w:rPr>
            </w:pPr>
          </w:p>
        </w:tc>
        <w:tc>
          <w:tcPr>
            <w:tcW w:w="42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31B2A33" w14:textId="77777777" w:rsidR="00514076" w:rsidRPr="008712BF" w:rsidRDefault="00514076" w:rsidP="0015109E">
            <w:pPr>
              <w:keepNext/>
              <w:keepLines/>
              <w:autoSpaceDE w:val="0"/>
              <w:spacing w:before="120"/>
              <w:jc w:val="center"/>
              <w:rPr>
                <w:rFonts w:cs="Calibri"/>
                <w:b/>
                <w:sz w:val="20"/>
                <w:szCs w:val="20"/>
              </w:rPr>
            </w:pPr>
          </w:p>
        </w:tc>
        <w:tc>
          <w:tcPr>
            <w:tcW w:w="42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42ECF93" w14:textId="77777777" w:rsidR="00514076" w:rsidRPr="008712BF" w:rsidRDefault="00514076" w:rsidP="0015109E">
            <w:pPr>
              <w:keepNext/>
              <w:keepLines/>
              <w:autoSpaceDE w:val="0"/>
              <w:spacing w:before="120"/>
              <w:jc w:val="center"/>
              <w:rPr>
                <w:rFonts w:cs="Calibri"/>
                <w:b/>
                <w:sz w:val="20"/>
                <w:szCs w:val="20"/>
              </w:rPr>
            </w:pPr>
          </w:p>
        </w:tc>
        <w:tc>
          <w:tcPr>
            <w:tcW w:w="41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2DE2D92" w14:textId="77777777" w:rsidR="00514076" w:rsidRPr="008712BF" w:rsidRDefault="00514076" w:rsidP="0015109E">
            <w:pPr>
              <w:keepNext/>
              <w:keepLines/>
              <w:autoSpaceDE w:val="0"/>
              <w:spacing w:before="120"/>
              <w:jc w:val="center"/>
              <w:rPr>
                <w:rFonts w:cs="Calibri"/>
                <w:b/>
                <w:sz w:val="20"/>
                <w:szCs w:val="20"/>
              </w:rPr>
            </w:pPr>
          </w:p>
        </w:tc>
        <w:tc>
          <w:tcPr>
            <w:tcW w:w="386"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086F47C" w14:textId="77777777" w:rsidR="00514076" w:rsidRPr="008712BF" w:rsidRDefault="00514076" w:rsidP="0015109E">
            <w:pPr>
              <w:keepNext/>
              <w:keepLines/>
              <w:autoSpaceDE w:val="0"/>
              <w:spacing w:before="120"/>
              <w:jc w:val="center"/>
              <w:rPr>
                <w:rFonts w:cs="Calibri"/>
                <w:sz w:val="16"/>
                <w:szCs w:val="16"/>
              </w:rPr>
            </w:pPr>
          </w:p>
        </w:tc>
      </w:tr>
      <w:tr w:rsidR="00514076" w:rsidRPr="002263C3" w14:paraId="28E4220A" w14:textId="77777777" w:rsidTr="0015109E">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62FF558" w14:textId="77777777" w:rsidR="00514076" w:rsidRPr="002263C3" w:rsidRDefault="00514076" w:rsidP="0015109E">
            <w:pPr>
              <w:keepNext/>
              <w:keepLines/>
              <w:autoSpaceDE w:val="0"/>
              <w:spacing w:before="120"/>
              <w:jc w:val="center"/>
              <w:rPr>
                <w:rFonts w:cs="Calibri"/>
                <w:sz w:val="4"/>
                <w:szCs w:val="16"/>
              </w:rPr>
            </w:pPr>
          </w:p>
        </w:tc>
      </w:tr>
      <w:tr w:rsidR="00514076" w:rsidRPr="00B84009" w14:paraId="05DD27A7" w14:textId="77777777" w:rsidTr="008C5A21">
        <w:tc>
          <w:tcPr>
            <w:tcW w:w="879" w:type="pct"/>
            <w:tcBorders>
              <w:top w:val="single" w:sz="12" w:space="0" w:color="auto"/>
              <w:left w:val="single" w:sz="12" w:space="0" w:color="auto"/>
              <w:right w:val="single" w:sz="2" w:space="0" w:color="auto"/>
            </w:tcBorders>
            <w:shd w:val="clear" w:color="auto" w:fill="BDD6EE" w:themeFill="accent1" w:themeFillTint="66"/>
            <w:vAlign w:val="center"/>
          </w:tcPr>
          <w:p w14:paraId="52FA90DB" w14:textId="77777777" w:rsidR="00514076" w:rsidRPr="00B84009" w:rsidRDefault="00514076" w:rsidP="0015109E">
            <w:pPr>
              <w:keepNext/>
              <w:keepLines/>
              <w:autoSpaceDE w:val="0"/>
              <w:jc w:val="center"/>
              <w:rPr>
                <w:rFonts w:cs="Calibri"/>
                <w:b/>
                <w:sz w:val="20"/>
                <w:szCs w:val="20"/>
              </w:rPr>
            </w:pPr>
            <w:r w:rsidRPr="00B84009">
              <w:rPr>
                <w:rFonts w:cs="Calibri"/>
                <w:b/>
                <w:sz w:val="20"/>
                <w:szCs w:val="20"/>
              </w:rPr>
              <w:t>Composante USE</w:t>
            </w:r>
          </w:p>
        </w:tc>
        <w:tc>
          <w:tcPr>
            <w:tcW w:w="1059" w:type="pct"/>
            <w:gridSpan w:val="5"/>
            <w:tcBorders>
              <w:top w:val="single" w:sz="12" w:space="0" w:color="auto"/>
              <w:left w:val="single" w:sz="2" w:space="0" w:color="auto"/>
              <w:right w:val="single" w:sz="4" w:space="0" w:color="auto"/>
            </w:tcBorders>
            <w:shd w:val="clear" w:color="auto" w:fill="BDD6EE" w:themeFill="accent1" w:themeFillTint="66"/>
            <w:vAlign w:val="center"/>
          </w:tcPr>
          <w:p w14:paraId="7193F660" w14:textId="77777777" w:rsidR="00514076" w:rsidRPr="00B84009" w:rsidRDefault="00514076" w:rsidP="0015109E">
            <w:pPr>
              <w:keepNext/>
              <w:keepLines/>
              <w:autoSpaceDE w:val="0"/>
              <w:spacing w:before="120"/>
              <w:jc w:val="center"/>
              <w:rPr>
                <w:rFonts w:cs="Calibri"/>
                <w:b/>
                <w:sz w:val="20"/>
                <w:szCs w:val="20"/>
              </w:rPr>
            </w:pPr>
          </w:p>
        </w:tc>
        <w:tc>
          <w:tcPr>
            <w:tcW w:w="456" w:type="pct"/>
            <w:gridSpan w:val="2"/>
            <w:tcBorders>
              <w:top w:val="single" w:sz="12" w:space="0" w:color="auto"/>
              <w:left w:val="single" w:sz="4" w:space="0" w:color="auto"/>
              <w:bottom w:val="single" w:sz="4" w:space="0" w:color="auto"/>
              <w:right w:val="nil"/>
            </w:tcBorders>
            <w:vAlign w:val="center"/>
          </w:tcPr>
          <w:p w14:paraId="545FB264" w14:textId="77777777" w:rsidR="00514076" w:rsidRPr="00B84009" w:rsidRDefault="00514076" w:rsidP="0015109E">
            <w:pPr>
              <w:keepNext/>
              <w:keepLines/>
              <w:autoSpaceDE w:val="0"/>
              <w:spacing w:before="120"/>
              <w:jc w:val="right"/>
              <w:rPr>
                <w:rFonts w:cs="Calibri"/>
                <w:b/>
                <w:sz w:val="20"/>
                <w:szCs w:val="20"/>
              </w:rPr>
            </w:pPr>
            <w:r w:rsidRPr="00B84009">
              <w:rPr>
                <w:rFonts w:cs="Calibri"/>
                <w:sz w:val="20"/>
                <w:szCs w:val="20"/>
              </w:rPr>
              <w:t>USE étalon =</w:t>
            </w:r>
          </w:p>
        </w:tc>
        <w:tc>
          <w:tcPr>
            <w:tcW w:w="136" w:type="pct"/>
            <w:gridSpan w:val="2"/>
            <w:tcBorders>
              <w:top w:val="single" w:sz="12" w:space="0" w:color="auto"/>
              <w:left w:val="nil"/>
              <w:bottom w:val="single" w:sz="4" w:space="0" w:color="auto"/>
              <w:right w:val="nil"/>
            </w:tcBorders>
          </w:tcPr>
          <w:p w14:paraId="764B875B" w14:textId="77777777" w:rsidR="00514076" w:rsidRPr="00B84009" w:rsidRDefault="00514076" w:rsidP="0015109E">
            <w:pPr>
              <w:keepNext/>
              <w:keepLines/>
              <w:autoSpaceDE w:val="0"/>
              <w:spacing w:before="120"/>
              <w:jc w:val="center"/>
              <w:rPr>
                <w:rFonts w:cs="Calibri"/>
                <w:b/>
                <w:color w:val="3366FF"/>
                <w:sz w:val="20"/>
                <w:szCs w:val="20"/>
              </w:rPr>
            </w:pPr>
            <w:r>
              <w:rPr>
                <w:rFonts w:cs="Calibri"/>
                <w:b/>
                <w:sz w:val="20"/>
                <w:szCs w:val="20"/>
              </w:rPr>
              <w:t>24</w:t>
            </w:r>
          </w:p>
        </w:tc>
        <w:tc>
          <w:tcPr>
            <w:tcW w:w="422" w:type="pct"/>
            <w:gridSpan w:val="3"/>
            <w:tcBorders>
              <w:top w:val="single" w:sz="12" w:space="0" w:color="auto"/>
              <w:left w:val="nil"/>
              <w:bottom w:val="single" w:sz="4" w:space="0" w:color="auto"/>
              <w:right w:val="single" w:sz="4" w:space="0" w:color="auto"/>
            </w:tcBorders>
          </w:tcPr>
          <w:p w14:paraId="4A94B6E1" w14:textId="77777777" w:rsidR="00514076" w:rsidRPr="00B84009" w:rsidRDefault="00514076" w:rsidP="0015109E">
            <w:pPr>
              <w:keepNext/>
              <w:keepLines/>
              <w:autoSpaceDE w:val="0"/>
              <w:spacing w:before="120"/>
              <w:ind w:left="-177"/>
              <w:jc w:val="right"/>
              <w:rPr>
                <w:rFonts w:cs="Calibri"/>
                <w:b/>
                <w:sz w:val="20"/>
                <w:szCs w:val="20"/>
              </w:rPr>
            </w:pPr>
            <w:r w:rsidRPr="00B84009">
              <w:rPr>
                <w:rFonts w:cs="Calibri"/>
                <w:sz w:val="20"/>
                <w:szCs w:val="20"/>
              </w:rPr>
              <w:t>kWh/m²/an</w:t>
            </w:r>
          </w:p>
        </w:tc>
        <w:tc>
          <w:tcPr>
            <w:tcW w:w="2047" w:type="pct"/>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4638A34A" w14:textId="77777777" w:rsidR="00514076" w:rsidRPr="00B84009" w:rsidRDefault="00514076" w:rsidP="0015109E">
            <w:pPr>
              <w:keepNext/>
              <w:keepLines/>
              <w:autoSpaceDE w:val="0"/>
              <w:spacing w:before="120"/>
              <w:jc w:val="center"/>
              <w:rPr>
                <w:rFonts w:cs="Calibri"/>
                <w:b/>
                <w:sz w:val="20"/>
                <w:szCs w:val="20"/>
              </w:rPr>
            </w:pPr>
          </w:p>
        </w:tc>
      </w:tr>
      <w:tr w:rsidR="00514076" w:rsidRPr="00B84009" w14:paraId="02BA7929" w14:textId="77777777" w:rsidTr="008C5A21">
        <w:tc>
          <w:tcPr>
            <w:tcW w:w="879" w:type="pct"/>
            <w:tcBorders>
              <w:left w:val="single" w:sz="12" w:space="0" w:color="auto"/>
              <w:right w:val="single" w:sz="2" w:space="0" w:color="auto"/>
            </w:tcBorders>
            <w:shd w:val="clear" w:color="auto" w:fill="D9D9D9" w:themeFill="background1" w:themeFillShade="D9"/>
            <w:vAlign w:val="center"/>
          </w:tcPr>
          <w:p w14:paraId="1046D603" w14:textId="77777777" w:rsidR="00514076" w:rsidRPr="00B84009" w:rsidRDefault="00514076" w:rsidP="0015109E">
            <w:pPr>
              <w:keepNext/>
              <w:keepLines/>
              <w:autoSpaceDE w:val="0"/>
              <w:jc w:val="center"/>
              <w:rPr>
                <w:rFonts w:cs="Calibri"/>
                <w:b/>
                <w:sz w:val="20"/>
                <w:szCs w:val="20"/>
              </w:rPr>
            </w:pPr>
            <w:r w:rsidRPr="00B84009">
              <w:rPr>
                <w:rFonts w:cs="Calibri"/>
                <w:b/>
                <w:sz w:val="20"/>
                <w:szCs w:val="20"/>
              </w:rPr>
              <w:t>Type d’indicateur d’intensité d’usage</w:t>
            </w:r>
          </w:p>
        </w:tc>
        <w:tc>
          <w:tcPr>
            <w:tcW w:w="2073" w:type="pct"/>
            <w:gridSpan w:val="12"/>
            <w:tcBorders>
              <w:left w:val="single" w:sz="2" w:space="0" w:color="auto"/>
            </w:tcBorders>
            <w:shd w:val="clear" w:color="auto" w:fill="D9D9D9" w:themeFill="background1" w:themeFillShade="D9"/>
            <w:vAlign w:val="center"/>
          </w:tcPr>
          <w:p w14:paraId="088CE83E" w14:textId="77777777" w:rsidR="00514076" w:rsidRPr="00B84009" w:rsidRDefault="00514076" w:rsidP="0015109E">
            <w:pPr>
              <w:keepNext/>
              <w:keepLines/>
              <w:autoSpaceDE w:val="0"/>
              <w:spacing w:before="120"/>
              <w:jc w:val="center"/>
              <w:rPr>
                <w:rFonts w:cs="Calibri"/>
                <w:b/>
                <w:sz w:val="20"/>
                <w:szCs w:val="20"/>
              </w:rPr>
            </w:pPr>
            <w:r w:rsidRPr="00B84009">
              <w:rPr>
                <w:rFonts w:cs="Calibri"/>
                <w:b/>
                <w:sz w:val="20"/>
                <w:szCs w:val="20"/>
              </w:rPr>
              <w:t>Indicateur d’intensité d’usage à renseigner par l’assujetti</w:t>
            </w:r>
          </w:p>
          <w:p w14:paraId="20B63A03" w14:textId="77777777" w:rsidR="00514076" w:rsidRPr="00B84009" w:rsidRDefault="00514076" w:rsidP="0015109E">
            <w:pPr>
              <w:keepNext/>
              <w:keepLines/>
              <w:autoSpaceDE w:val="0"/>
              <w:spacing w:after="120"/>
              <w:jc w:val="center"/>
              <w:rPr>
                <w:rFonts w:cs="Calibri"/>
                <w:sz w:val="20"/>
                <w:szCs w:val="20"/>
              </w:rPr>
            </w:pPr>
            <w:r w:rsidRPr="00B84009">
              <w:rPr>
                <w:rFonts w:cs="Calibri"/>
                <w:sz w:val="20"/>
                <w:szCs w:val="20"/>
              </w:rPr>
              <w:t>Valeur de référence associée à la USE étalon</w:t>
            </w:r>
          </w:p>
        </w:tc>
        <w:tc>
          <w:tcPr>
            <w:tcW w:w="2047" w:type="pct"/>
            <w:gridSpan w:val="5"/>
            <w:tcBorders>
              <w:right w:val="single" w:sz="12" w:space="0" w:color="auto"/>
            </w:tcBorders>
            <w:shd w:val="clear" w:color="auto" w:fill="D9D9D9" w:themeFill="background1" w:themeFillShade="D9"/>
            <w:vAlign w:val="center"/>
          </w:tcPr>
          <w:p w14:paraId="09DC545E" w14:textId="77777777" w:rsidR="00514076" w:rsidRPr="00B84009" w:rsidRDefault="00514076" w:rsidP="0015109E">
            <w:pPr>
              <w:keepNext/>
              <w:keepLines/>
              <w:autoSpaceDE w:val="0"/>
              <w:spacing w:before="120"/>
              <w:jc w:val="center"/>
              <w:rPr>
                <w:rFonts w:cs="Calibri"/>
                <w:b/>
                <w:sz w:val="20"/>
                <w:szCs w:val="20"/>
              </w:rPr>
            </w:pPr>
            <w:r w:rsidRPr="00B84009">
              <w:rPr>
                <w:rFonts w:cs="Calibri"/>
                <w:b/>
                <w:sz w:val="20"/>
                <w:szCs w:val="20"/>
              </w:rPr>
              <w:t>Indicateur d’intensité d’usage étalon</w:t>
            </w:r>
          </w:p>
          <w:p w14:paraId="649D545E" w14:textId="77777777" w:rsidR="00514076" w:rsidRPr="00B84009" w:rsidRDefault="00514076" w:rsidP="0015109E">
            <w:pPr>
              <w:keepNext/>
              <w:keepLines/>
              <w:autoSpaceDE w:val="0"/>
              <w:spacing w:before="120"/>
              <w:jc w:val="center"/>
              <w:rPr>
                <w:rFonts w:cs="Calibri"/>
                <w:b/>
                <w:sz w:val="20"/>
                <w:szCs w:val="20"/>
              </w:rPr>
            </w:pPr>
          </w:p>
        </w:tc>
      </w:tr>
      <w:tr w:rsidR="00514076" w:rsidRPr="00B84009" w14:paraId="6DD2E4DB" w14:textId="77777777" w:rsidTr="008C5A21">
        <w:tc>
          <w:tcPr>
            <w:tcW w:w="879" w:type="pct"/>
            <w:tcBorders>
              <w:left w:val="single" w:sz="12" w:space="0" w:color="auto"/>
              <w:right w:val="single" w:sz="2" w:space="0" w:color="auto"/>
            </w:tcBorders>
            <w:vAlign w:val="center"/>
          </w:tcPr>
          <w:p w14:paraId="46C6D9A9" w14:textId="77777777" w:rsidR="00514076" w:rsidRPr="00B84009" w:rsidRDefault="00514076" w:rsidP="0015109E">
            <w:pPr>
              <w:keepNext/>
              <w:keepLines/>
              <w:autoSpaceDE w:val="0"/>
              <w:jc w:val="center"/>
              <w:rPr>
                <w:rFonts w:cs="Calibri"/>
                <w:sz w:val="20"/>
                <w:szCs w:val="20"/>
              </w:rPr>
            </w:pPr>
            <w:r w:rsidRPr="00B84009">
              <w:rPr>
                <w:rFonts w:cs="Calibri"/>
                <w:sz w:val="20"/>
                <w:szCs w:val="20"/>
              </w:rPr>
              <w:t>Indicateurs d’intensité d’usage temporels</w:t>
            </w:r>
          </w:p>
        </w:tc>
        <w:tc>
          <w:tcPr>
            <w:tcW w:w="1717" w:type="pct"/>
            <w:gridSpan w:val="10"/>
            <w:tcBorders>
              <w:left w:val="single" w:sz="2" w:space="0" w:color="auto"/>
            </w:tcBorders>
            <w:vAlign w:val="center"/>
          </w:tcPr>
          <w:p w14:paraId="5598F1FA" w14:textId="77777777" w:rsidR="00514076" w:rsidRPr="00B84009" w:rsidRDefault="00514076" w:rsidP="0015109E">
            <w:pPr>
              <w:keepNext/>
              <w:keepLines/>
              <w:autoSpaceDE w:val="0"/>
              <w:spacing w:before="120"/>
              <w:ind w:left="-112" w:right="-99"/>
              <w:jc w:val="center"/>
              <w:rPr>
                <w:rFonts w:cs="Calibri"/>
                <w:sz w:val="20"/>
                <w:szCs w:val="20"/>
              </w:rPr>
            </w:pPr>
            <w:r w:rsidRPr="00B84009">
              <w:rPr>
                <w:rFonts w:cs="Calibri"/>
                <w:sz w:val="20"/>
                <w:szCs w:val="20"/>
              </w:rPr>
              <w:t xml:space="preserve">Amplitude horaire annuelle (h ouvrées/ an) </w:t>
            </w:r>
            <w:r>
              <w:rPr>
                <w:rFonts w:cs="Calibri"/>
                <w:b/>
                <w:sz w:val="20"/>
                <w:szCs w:val="20"/>
              </w:rPr>
              <w:t>Nb_h_ouvrées</w:t>
            </w:r>
          </w:p>
        </w:tc>
        <w:tc>
          <w:tcPr>
            <w:tcW w:w="356" w:type="pct"/>
            <w:gridSpan w:val="2"/>
            <w:vAlign w:val="center"/>
          </w:tcPr>
          <w:p w14:paraId="6787DC89" w14:textId="77777777" w:rsidR="00514076" w:rsidRPr="00B84009" w:rsidRDefault="00514076" w:rsidP="0015109E">
            <w:pPr>
              <w:keepNext/>
              <w:keepLines/>
              <w:autoSpaceDE w:val="0"/>
              <w:spacing w:before="120"/>
              <w:jc w:val="center"/>
              <w:rPr>
                <w:rFonts w:cs="Calibri"/>
                <w:sz w:val="20"/>
                <w:szCs w:val="20"/>
              </w:rPr>
            </w:pPr>
            <w:r w:rsidRPr="00B84009">
              <w:rPr>
                <w:rFonts w:cs="Calibri"/>
                <w:sz w:val="20"/>
                <w:szCs w:val="20"/>
              </w:rPr>
              <w:t>3 380</w:t>
            </w:r>
          </w:p>
        </w:tc>
        <w:tc>
          <w:tcPr>
            <w:tcW w:w="1662" w:type="pct"/>
            <w:gridSpan w:val="4"/>
            <w:tcBorders>
              <w:bottom w:val="single" w:sz="4" w:space="0" w:color="auto"/>
            </w:tcBorders>
            <w:vAlign w:val="center"/>
          </w:tcPr>
          <w:p w14:paraId="62245001" w14:textId="77777777" w:rsidR="00514076" w:rsidRPr="00B84009" w:rsidRDefault="00514076" w:rsidP="0015109E">
            <w:pPr>
              <w:keepNext/>
              <w:keepLines/>
              <w:autoSpaceDE w:val="0"/>
              <w:spacing w:before="120"/>
              <w:jc w:val="center"/>
              <w:rPr>
                <w:rFonts w:cs="Calibri"/>
                <w:b/>
                <w:sz w:val="20"/>
                <w:szCs w:val="20"/>
              </w:rPr>
            </w:pPr>
            <w:r w:rsidRPr="00A8200D">
              <w:rPr>
                <w:rFonts w:cs="Calibri"/>
                <w:b/>
                <w:sz w:val="20"/>
                <w:szCs w:val="20"/>
                <w:bdr w:val="none" w:sz="0" w:space="0" w:color="auto" w:frame="1"/>
              </w:rPr>
              <w:t>Amplitude horaire annuelle</w:t>
            </w:r>
            <w:r>
              <w:rPr>
                <w:rFonts w:cs="Calibri"/>
                <w:b/>
                <w:sz w:val="20"/>
                <w:szCs w:val="20"/>
                <w:bdr w:val="none" w:sz="0" w:space="0" w:color="auto" w:frame="1"/>
              </w:rPr>
              <w:t xml:space="preserve"> étalon </w:t>
            </w:r>
            <w:r w:rsidRPr="00B84009">
              <w:rPr>
                <w:rFonts w:cs="Calibri"/>
                <w:sz w:val="20"/>
                <w:szCs w:val="20"/>
              </w:rPr>
              <w:t xml:space="preserve">(h ouvrées/an) </w:t>
            </w:r>
            <w:r w:rsidRPr="007821EA">
              <w:rPr>
                <w:rFonts w:cs="Calibri"/>
                <w:sz w:val="20"/>
                <w:szCs w:val="20"/>
                <w:bdr w:val="none" w:sz="0" w:space="0" w:color="auto" w:frame="1"/>
              </w:rPr>
              <w:t>Nb_h_ouvrées</w:t>
            </w:r>
            <w:r w:rsidRPr="007821EA">
              <w:rPr>
                <w:rFonts w:cs="Calibri"/>
                <w:sz w:val="20"/>
                <w:szCs w:val="20"/>
                <w:bdr w:val="none" w:sz="0" w:space="0" w:color="auto" w:frame="1"/>
                <w:vertAlign w:val="subscript"/>
              </w:rPr>
              <w:t>étalon</w:t>
            </w:r>
          </w:p>
        </w:tc>
        <w:tc>
          <w:tcPr>
            <w:tcW w:w="386" w:type="pct"/>
            <w:tcBorders>
              <w:bottom w:val="single" w:sz="4" w:space="0" w:color="auto"/>
              <w:right w:val="single" w:sz="12" w:space="0" w:color="auto"/>
            </w:tcBorders>
            <w:vAlign w:val="center"/>
          </w:tcPr>
          <w:p w14:paraId="261E2735" w14:textId="77777777" w:rsidR="00514076" w:rsidRPr="00B84009" w:rsidRDefault="00514076" w:rsidP="0015109E">
            <w:pPr>
              <w:keepNext/>
              <w:keepLines/>
              <w:autoSpaceDE w:val="0"/>
              <w:spacing w:before="120"/>
              <w:jc w:val="center"/>
              <w:rPr>
                <w:rFonts w:cs="Calibri"/>
                <w:b/>
                <w:sz w:val="20"/>
                <w:szCs w:val="20"/>
              </w:rPr>
            </w:pPr>
            <w:r w:rsidRPr="00B84009">
              <w:rPr>
                <w:rFonts w:cs="Calibri"/>
                <w:b/>
                <w:sz w:val="20"/>
                <w:szCs w:val="20"/>
              </w:rPr>
              <w:t>3 380</w:t>
            </w:r>
          </w:p>
        </w:tc>
      </w:tr>
      <w:tr w:rsidR="00514076" w:rsidRPr="00B84009" w14:paraId="4AC6BB6F" w14:textId="77777777" w:rsidTr="008C5A21">
        <w:tc>
          <w:tcPr>
            <w:tcW w:w="879" w:type="pct"/>
            <w:tcBorders>
              <w:left w:val="single" w:sz="12" w:space="0" w:color="auto"/>
              <w:bottom w:val="single" w:sz="4" w:space="0" w:color="auto"/>
              <w:right w:val="single" w:sz="2" w:space="0" w:color="auto"/>
            </w:tcBorders>
            <w:vAlign w:val="center"/>
          </w:tcPr>
          <w:p w14:paraId="4EA2A623" w14:textId="77777777" w:rsidR="00514076" w:rsidRPr="00B84009" w:rsidRDefault="00514076" w:rsidP="0015109E">
            <w:pPr>
              <w:keepNext/>
              <w:keepLines/>
              <w:autoSpaceDE w:val="0"/>
              <w:jc w:val="center"/>
              <w:rPr>
                <w:rFonts w:cs="Calibri"/>
                <w:sz w:val="20"/>
                <w:szCs w:val="20"/>
              </w:rPr>
            </w:pPr>
            <w:r w:rsidRPr="00B84009">
              <w:rPr>
                <w:rFonts w:cs="Calibri"/>
                <w:sz w:val="20"/>
                <w:szCs w:val="20"/>
              </w:rPr>
              <w:t>Indicateurs d’intensité d’usage surfaciques</w:t>
            </w:r>
          </w:p>
        </w:tc>
        <w:tc>
          <w:tcPr>
            <w:tcW w:w="4121" w:type="pct"/>
            <w:gridSpan w:val="17"/>
            <w:tcBorders>
              <w:left w:val="single" w:sz="2" w:space="0" w:color="auto"/>
              <w:bottom w:val="single" w:sz="4" w:space="0" w:color="auto"/>
              <w:right w:val="single" w:sz="12" w:space="0" w:color="auto"/>
            </w:tcBorders>
            <w:vAlign w:val="center"/>
          </w:tcPr>
          <w:p w14:paraId="50CC5ADD" w14:textId="77777777" w:rsidR="00514076" w:rsidRPr="00B84009" w:rsidRDefault="00514076" w:rsidP="0015109E">
            <w:pPr>
              <w:keepNext/>
              <w:keepLines/>
              <w:autoSpaceDE w:val="0"/>
              <w:spacing w:before="120" w:after="120"/>
              <w:jc w:val="center"/>
              <w:rPr>
                <w:rFonts w:cs="Calibri"/>
                <w:b/>
                <w:sz w:val="20"/>
                <w:szCs w:val="20"/>
              </w:rPr>
            </w:pPr>
            <w:r>
              <w:rPr>
                <w:rFonts w:cs="Calibri"/>
                <w:sz w:val="20"/>
                <w:szCs w:val="20"/>
                <w:bdr w:val="none" w:sz="0" w:space="0" w:color="auto" w:frame="1"/>
              </w:rPr>
              <w:t>Pas de modulation surfacique</w:t>
            </w:r>
          </w:p>
        </w:tc>
      </w:tr>
      <w:tr w:rsidR="00514076" w:rsidRPr="00B84009" w14:paraId="3333ED11" w14:textId="77777777" w:rsidTr="008C5A21">
        <w:tc>
          <w:tcPr>
            <w:tcW w:w="879" w:type="pct"/>
            <w:tcBorders>
              <w:left w:val="single" w:sz="12" w:space="0" w:color="auto"/>
              <w:bottom w:val="single" w:sz="12" w:space="0" w:color="auto"/>
              <w:right w:val="single" w:sz="2" w:space="0" w:color="auto"/>
            </w:tcBorders>
            <w:vAlign w:val="center"/>
          </w:tcPr>
          <w:p w14:paraId="4511616C" w14:textId="77777777" w:rsidR="00514076" w:rsidRPr="00B84009" w:rsidRDefault="00514076" w:rsidP="0015109E">
            <w:pPr>
              <w:keepNext/>
              <w:keepLines/>
              <w:autoSpaceDE w:val="0"/>
              <w:jc w:val="center"/>
              <w:rPr>
                <w:rFonts w:cs="Calibri"/>
                <w:sz w:val="20"/>
                <w:szCs w:val="20"/>
              </w:rPr>
            </w:pPr>
            <w:r w:rsidRPr="00B84009">
              <w:rPr>
                <w:rFonts w:cs="Calibri"/>
                <w:sz w:val="20"/>
                <w:szCs w:val="20"/>
              </w:rPr>
              <w:t>Formule de modulation en fonction du volume d’activité</w:t>
            </w:r>
          </w:p>
        </w:tc>
        <w:tc>
          <w:tcPr>
            <w:tcW w:w="4121" w:type="pct"/>
            <w:gridSpan w:val="17"/>
            <w:tcBorders>
              <w:left w:val="single" w:sz="2" w:space="0" w:color="auto"/>
              <w:bottom w:val="single" w:sz="12" w:space="0" w:color="auto"/>
              <w:right w:val="single" w:sz="12" w:space="0" w:color="auto"/>
            </w:tcBorders>
            <w:vAlign w:val="center"/>
          </w:tcPr>
          <w:p w14:paraId="46D34CBE" w14:textId="77777777" w:rsidR="00514076" w:rsidRPr="00B84009" w:rsidRDefault="00514076" w:rsidP="0015109E">
            <w:pPr>
              <w:keepNext/>
              <w:keepLines/>
              <w:autoSpaceDE w:val="0"/>
              <w:spacing w:before="120"/>
              <w:ind w:left="-101" w:right="-147"/>
              <w:jc w:val="center"/>
              <w:rPr>
                <w:rFonts w:cs="Calibri"/>
                <w:b/>
                <w:sz w:val="20"/>
                <w:szCs w:val="20"/>
              </w:rPr>
            </w:pPr>
            <w:r w:rsidRPr="0068752C">
              <w:rPr>
                <w:rFonts w:cs="Calibri"/>
                <w:b/>
                <w:sz w:val="20"/>
                <w:szCs w:val="20"/>
              </w:rPr>
              <w:t>USE modulé</w:t>
            </w:r>
            <w:r w:rsidRPr="0068752C">
              <w:rPr>
                <w:rFonts w:cs="Calibri"/>
                <w:sz w:val="20"/>
                <w:szCs w:val="20"/>
              </w:rPr>
              <w:t xml:space="preserve"> (kWh/m²/an) = USE étalon x (</w:t>
            </w:r>
            <w:r w:rsidRPr="008C5A21">
              <w:rPr>
                <w:rFonts w:cs="Calibri"/>
                <w:b/>
                <w:sz w:val="20"/>
                <w:szCs w:val="20"/>
              </w:rPr>
              <w:t>Nb_h_ouvrées</w:t>
            </w:r>
            <w:r>
              <w:rPr>
                <w:rFonts w:cs="Calibri"/>
                <w:sz w:val="20"/>
                <w:szCs w:val="20"/>
              </w:rPr>
              <w:t xml:space="preserve">/ </w:t>
            </w:r>
            <w:r w:rsidRPr="007821EA">
              <w:rPr>
                <w:rFonts w:cs="Calibri"/>
                <w:sz w:val="20"/>
                <w:szCs w:val="20"/>
                <w:bdr w:val="none" w:sz="0" w:space="0" w:color="auto" w:frame="1"/>
              </w:rPr>
              <w:t>Nb_h_ouvrées</w:t>
            </w:r>
            <w:r w:rsidRPr="007821EA">
              <w:rPr>
                <w:rFonts w:cs="Calibri"/>
                <w:sz w:val="20"/>
                <w:szCs w:val="20"/>
                <w:bdr w:val="none" w:sz="0" w:space="0" w:color="auto" w:frame="1"/>
                <w:vertAlign w:val="subscript"/>
              </w:rPr>
              <w:t>étalon</w:t>
            </w:r>
            <w:r>
              <w:rPr>
                <w:rFonts w:cs="Calibri"/>
                <w:sz w:val="20"/>
                <w:szCs w:val="20"/>
              </w:rPr>
              <w:t xml:space="preserve">) </w:t>
            </w:r>
            <w:r w:rsidRPr="00823F20">
              <w:rPr>
                <w:rFonts w:cs="Calibri"/>
                <w:sz w:val="20"/>
                <w:szCs w:val="20"/>
              </w:rPr>
              <w:t xml:space="preserve">+ </w:t>
            </w:r>
            <w:r w:rsidRPr="0068752C">
              <w:rPr>
                <w:rFonts w:cs="Calibri"/>
                <w:sz w:val="20"/>
                <w:szCs w:val="20"/>
              </w:rPr>
              <w:t>0,28 x CVC x (</w:t>
            </w:r>
            <w:r w:rsidRPr="008C5A21">
              <w:rPr>
                <w:rFonts w:cs="Calibri"/>
                <w:b/>
                <w:sz w:val="20"/>
                <w:szCs w:val="20"/>
              </w:rPr>
              <w:t>Nb_h_ouvrées</w:t>
            </w:r>
            <w:r w:rsidRPr="0068752C">
              <w:rPr>
                <w:rFonts w:cs="Calibri"/>
                <w:sz w:val="20"/>
                <w:szCs w:val="20"/>
              </w:rPr>
              <w:t xml:space="preserve"> - </w:t>
            </w:r>
            <w:r w:rsidRPr="007821EA">
              <w:rPr>
                <w:rFonts w:cs="Calibri"/>
                <w:sz w:val="20"/>
                <w:szCs w:val="20"/>
                <w:bdr w:val="none" w:sz="0" w:space="0" w:color="auto" w:frame="1"/>
              </w:rPr>
              <w:t>Nb_h_ouvrées</w:t>
            </w:r>
            <w:r w:rsidRPr="007821EA">
              <w:rPr>
                <w:rFonts w:cs="Calibri"/>
                <w:sz w:val="20"/>
                <w:szCs w:val="20"/>
                <w:bdr w:val="none" w:sz="0" w:space="0" w:color="auto" w:frame="1"/>
                <w:vertAlign w:val="subscript"/>
              </w:rPr>
              <w:t>étalon</w:t>
            </w:r>
            <w:r w:rsidRPr="0068752C">
              <w:rPr>
                <w:rFonts w:cs="Calibri"/>
                <w:sz w:val="20"/>
                <w:szCs w:val="20"/>
              </w:rPr>
              <w:t xml:space="preserve">)/ </w:t>
            </w:r>
            <w:r w:rsidRPr="007821EA">
              <w:rPr>
                <w:rFonts w:cs="Calibri"/>
                <w:sz w:val="20"/>
                <w:szCs w:val="20"/>
                <w:bdr w:val="none" w:sz="0" w:space="0" w:color="auto" w:frame="1"/>
              </w:rPr>
              <w:t>Nb_h_ouvrées</w:t>
            </w:r>
            <w:r w:rsidRPr="007821EA">
              <w:rPr>
                <w:rFonts w:cs="Calibri"/>
                <w:sz w:val="20"/>
                <w:szCs w:val="20"/>
                <w:bdr w:val="none" w:sz="0" w:space="0" w:color="auto" w:frame="1"/>
                <w:vertAlign w:val="subscript"/>
              </w:rPr>
              <w:t>étalon</w:t>
            </w:r>
          </w:p>
        </w:tc>
      </w:tr>
    </w:tbl>
    <w:p w14:paraId="6A1A690F" w14:textId="5B440BDC" w:rsidR="00514076" w:rsidRDefault="00514076" w:rsidP="00514076">
      <w:pPr>
        <w:keepNext/>
        <w:keepLines/>
        <w:ind w:left="142"/>
        <w:rPr>
          <w:rFonts w:cs="Calibri"/>
          <w:sz w:val="20"/>
          <w:szCs w:val="20"/>
        </w:rPr>
      </w:pPr>
      <w:r w:rsidRPr="00B84009">
        <w:rPr>
          <w:rFonts w:cs="Calibri"/>
          <w:sz w:val="20"/>
          <w:szCs w:val="20"/>
        </w:rPr>
        <w:t xml:space="preserve">Nota : </w:t>
      </w:r>
      <w:r>
        <w:rPr>
          <w:rFonts w:cs="Calibri"/>
          <w:b/>
          <w:sz w:val="20"/>
          <w:szCs w:val="20"/>
        </w:rPr>
        <w:t>Nb_h_ouvrées</w:t>
      </w:r>
      <w:r w:rsidR="008300D6" w:rsidRPr="008300D6">
        <w:rPr>
          <w:rFonts w:cs="Calibri"/>
          <w:b/>
          <w:sz w:val="20"/>
          <w:szCs w:val="20"/>
          <w:vertAlign w:val="subscript"/>
        </w:rPr>
        <w:t>étalon</w:t>
      </w:r>
      <w:r w:rsidRPr="00B84009">
        <w:rPr>
          <w:rFonts w:cs="Calibri"/>
          <w:sz w:val="20"/>
          <w:szCs w:val="20"/>
        </w:rPr>
        <w:t xml:space="preserve"> à 3 380 h utilisation /an correspond à 52 semaines ouvrées x 5 jours ouvrés x 13 h amplitude quotidienne</w:t>
      </w:r>
    </w:p>
    <w:p w14:paraId="123D5405" w14:textId="77777777" w:rsidR="00514076" w:rsidRDefault="00514076" w:rsidP="00514076">
      <w:pPr>
        <w:widowControl w:val="0"/>
        <w:autoSpaceDE w:val="0"/>
        <w:jc w:val="left"/>
        <w:rPr>
          <w:rFonts w:cs="Calibri"/>
          <w:sz w:val="20"/>
          <w:szCs w:val="20"/>
        </w:rPr>
      </w:pPr>
    </w:p>
    <w:p w14:paraId="55CD090D" w14:textId="77777777" w:rsidR="00514076" w:rsidRPr="00FE79E8" w:rsidRDefault="00514076" w:rsidP="00514076">
      <w:pPr>
        <w:pStyle w:val="Titre6"/>
      </w:pPr>
      <w:r>
        <w:lastRenderedPageBreak/>
        <w:t>« </w:t>
      </w:r>
      <w:r w:rsidRPr="00FE79E8">
        <w:t>Sous-catégorie</w:t>
      </w:r>
      <w:r>
        <w:t xml:space="preserve"> </w:t>
      </w:r>
      <w:r w:rsidRPr="00B84009">
        <w:t>“</w:t>
      </w:r>
      <w:r>
        <w:t>Salles d’audience</w:t>
      </w:r>
      <w:r w:rsidRPr="00B84009">
        <w:t>”</w:t>
      </w:r>
      <w:r>
        <w:t xml:space="preserve"> »</w:t>
      </w:r>
    </w:p>
    <w:p w14:paraId="35E10B45" w14:textId="77777777" w:rsidR="00514076" w:rsidRPr="00FE79E8" w:rsidRDefault="00514076" w:rsidP="00514076">
      <w:pPr>
        <w:keepNext/>
        <w:keepLines/>
        <w:autoSpaceDE w:val="0"/>
        <w:spacing w:before="120"/>
        <w:jc w:val="center"/>
        <w:rPr>
          <w:rFonts w:eastAsia="Arial"/>
          <w:sz w:val="20"/>
          <w:szCs w:val="20"/>
        </w:rPr>
      </w:pPr>
      <w:r w:rsidRPr="00FE79E8">
        <w:rPr>
          <w:rFonts w:cs="Calibri"/>
          <w:sz w:val="20"/>
          <w:szCs w:val="20"/>
        </w:rPr>
        <w:t>(</w:t>
      </w:r>
      <w:r w:rsidRPr="00FE79E8">
        <w:rPr>
          <w:rFonts w:cs="Calibri"/>
          <w:b/>
          <w:sz w:val="20"/>
          <w:szCs w:val="20"/>
        </w:rPr>
        <w:t>NAF</w:t>
      </w:r>
      <w:r w:rsidRPr="00FE79E8">
        <w:rPr>
          <w:rFonts w:cs="Calibri"/>
          <w:sz w:val="20"/>
          <w:szCs w:val="20"/>
        </w:rPr>
        <w:t xml:space="preserve"> : Section O – services d’administration de la justice – </w:t>
      </w:r>
      <w:r>
        <w:rPr>
          <w:rFonts w:cs="Calibri"/>
          <w:b/>
          <w:sz w:val="20"/>
          <w:szCs w:val="20"/>
        </w:rPr>
        <w:t>Code 84.23.11</w:t>
      </w:r>
      <w:r w:rsidRPr="00FE79E8">
        <w:rPr>
          <w:rFonts w:cs="Calibri"/>
          <w:sz w:val="20"/>
          <w:szCs w:val="20"/>
        </w:rPr>
        <w:t>)</w:t>
      </w:r>
    </w:p>
    <w:tbl>
      <w:tblPr>
        <w:tblStyle w:val="Grilledutableau"/>
        <w:tblW w:w="5000" w:type="pct"/>
        <w:tblLook w:val="04A0" w:firstRow="1" w:lastRow="0" w:firstColumn="1" w:lastColumn="0" w:noHBand="0" w:noVBand="1"/>
      </w:tblPr>
      <w:tblGrid>
        <w:gridCol w:w="2679"/>
        <w:gridCol w:w="695"/>
        <w:gridCol w:w="695"/>
        <w:gridCol w:w="695"/>
        <w:gridCol w:w="645"/>
        <w:gridCol w:w="49"/>
        <w:gridCol w:w="695"/>
        <w:gridCol w:w="531"/>
        <w:gridCol w:w="168"/>
        <w:gridCol w:w="251"/>
        <w:gridCol w:w="148"/>
        <w:gridCol w:w="299"/>
        <w:gridCol w:w="699"/>
        <w:gridCol w:w="1123"/>
        <w:gridCol w:w="1193"/>
        <w:gridCol w:w="1196"/>
        <w:gridCol w:w="1146"/>
        <w:gridCol w:w="1065"/>
      </w:tblGrid>
      <w:tr w:rsidR="00514076" w:rsidRPr="008712BF" w14:paraId="785DEA43" w14:textId="77777777" w:rsidTr="0015109E">
        <w:tc>
          <w:tcPr>
            <w:tcW w:w="959"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157A1DDA" w14:textId="77777777" w:rsidR="00514076" w:rsidRPr="008712BF" w:rsidRDefault="00514076" w:rsidP="0015109E">
            <w:pPr>
              <w:keepNext/>
              <w:keepLines/>
              <w:autoSpaceDE w:val="0"/>
              <w:jc w:val="center"/>
              <w:rPr>
                <w:rFonts w:cs="Calibri"/>
                <w:b/>
                <w:sz w:val="20"/>
                <w:szCs w:val="20"/>
              </w:rPr>
            </w:pPr>
            <w:r w:rsidRPr="008712BF">
              <w:rPr>
                <w:rFonts w:cs="Calibri"/>
                <w:b/>
                <w:sz w:val="20"/>
                <w:szCs w:val="20"/>
              </w:rPr>
              <w:t>Composante CVC</w:t>
            </w:r>
          </w:p>
          <w:p w14:paraId="08D7E820" w14:textId="77777777" w:rsidR="00514076" w:rsidRPr="008712BF" w:rsidRDefault="00514076" w:rsidP="0015109E">
            <w:pPr>
              <w:keepNext/>
              <w:keepLines/>
              <w:autoSpaceDE w:val="0"/>
              <w:jc w:val="center"/>
              <w:rPr>
                <w:rFonts w:cs="Calibri"/>
                <w:sz w:val="20"/>
                <w:szCs w:val="20"/>
              </w:rPr>
            </w:pPr>
            <w:r w:rsidRPr="008712BF">
              <w:rPr>
                <w:rFonts w:cs="Calibri"/>
                <w:sz w:val="20"/>
                <w:szCs w:val="20"/>
              </w:rPr>
              <w:t>en kWh/m²/an</w:t>
            </w:r>
          </w:p>
        </w:tc>
        <w:tc>
          <w:tcPr>
            <w:tcW w:w="4041"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5DF0C261" w14:textId="77777777" w:rsidR="00514076" w:rsidRPr="008712BF" w:rsidRDefault="00514076" w:rsidP="0015109E">
            <w:pPr>
              <w:keepNext/>
              <w:keepLines/>
              <w:tabs>
                <w:tab w:val="left" w:pos="1786"/>
              </w:tabs>
              <w:autoSpaceDE w:val="0"/>
              <w:spacing w:before="120"/>
              <w:jc w:val="center"/>
              <w:rPr>
                <w:rFonts w:cs="Calibri"/>
                <w:b/>
                <w:sz w:val="20"/>
                <w:szCs w:val="20"/>
              </w:rPr>
            </w:pPr>
            <w:r w:rsidRPr="008712BF">
              <w:rPr>
                <w:rFonts w:cs="Calibri"/>
                <w:b/>
                <w:sz w:val="20"/>
                <w:szCs w:val="20"/>
              </w:rPr>
              <w:t>Zones</w:t>
            </w:r>
            <w:r>
              <w:rPr>
                <w:rFonts w:cs="Calibri"/>
                <w:b/>
                <w:sz w:val="20"/>
                <w:szCs w:val="20"/>
              </w:rPr>
              <w:t xml:space="preserve"> Climatiques</w:t>
            </w:r>
          </w:p>
        </w:tc>
      </w:tr>
      <w:tr w:rsidR="00514076" w:rsidRPr="008712BF" w14:paraId="5A33332D" w14:textId="77777777" w:rsidTr="0015109E">
        <w:tc>
          <w:tcPr>
            <w:tcW w:w="959"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45F1032D" w14:textId="77777777" w:rsidR="00514076" w:rsidRPr="008712BF" w:rsidRDefault="00514076" w:rsidP="0015109E">
            <w:pPr>
              <w:keepNext/>
              <w:keepLines/>
              <w:autoSpaceDE w:val="0"/>
              <w:spacing w:before="120"/>
              <w:jc w:val="center"/>
              <w:rPr>
                <w:rFonts w:cs="Calibri"/>
                <w:b/>
                <w:color w:val="0000FF"/>
                <w:sz w:val="20"/>
                <w:szCs w:val="20"/>
              </w:rPr>
            </w:pPr>
          </w:p>
        </w:tc>
        <w:tc>
          <w:tcPr>
            <w:tcW w:w="24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A13B27C" w14:textId="77777777" w:rsidR="00514076" w:rsidRPr="008712BF" w:rsidRDefault="00514076" w:rsidP="0015109E">
            <w:pPr>
              <w:keepNext/>
              <w:keepLines/>
              <w:autoSpaceDE w:val="0"/>
              <w:spacing w:before="120"/>
              <w:jc w:val="center"/>
              <w:rPr>
                <w:rFonts w:cs="Calibri"/>
                <w:b/>
                <w:sz w:val="18"/>
                <w:szCs w:val="18"/>
              </w:rPr>
            </w:pPr>
            <w:r w:rsidRPr="008712BF">
              <w:rPr>
                <w:rFonts w:cs="Calibri"/>
                <w:b/>
                <w:sz w:val="18"/>
                <w:szCs w:val="18"/>
              </w:rPr>
              <w:t>H1a</w:t>
            </w:r>
          </w:p>
        </w:tc>
        <w:tc>
          <w:tcPr>
            <w:tcW w:w="24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0B3106B" w14:textId="77777777" w:rsidR="00514076" w:rsidRPr="008712BF" w:rsidRDefault="00514076" w:rsidP="0015109E">
            <w:pPr>
              <w:keepNext/>
              <w:keepLines/>
              <w:autoSpaceDE w:val="0"/>
              <w:spacing w:before="120"/>
              <w:jc w:val="center"/>
              <w:rPr>
                <w:rFonts w:cs="Calibri"/>
                <w:b/>
                <w:sz w:val="18"/>
                <w:szCs w:val="18"/>
              </w:rPr>
            </w:pPr>
            <w:r w:rsidRPr="008712BF">
              <w:rPr>
                <w:rFonts w:cs="Calibri"/>
                <w:b/>
                <w:sz w:val="18"/>
                <w:szCs w:val="18"/>
              </w:rPr>
              <w:t>H1b</w:t>
            </w:r>
          </w:p>
        </w:tc>
        <w:tc>
          <w:tcPr>
            <w:tcW w:w="24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089BCC1" w14:textId="77777777" w:rsidR="00514076" w:rsidRPr="008712BF" w:rsidRDefault="00514076" w:rsidP="0015109E">
            <w:pPr>
              <w:keepNext/>
              <w:keepLines/>
              <w:autoSpaceDE w:val="0"/>
              <w:spacing w:before="120"/>
              <w:jc w:val="center"/>
              <w:rPr>
                <w:rFonts w:cs="Calibri"/>
                <w:b/>
                <w:sz w:val="18"/>
                <w:szCs w:val="18"/>
              </w:rPr>
            </w:pPr>
            <w:r w:rsidRPr="008712BF">
              <w:rPr>
                <w:rFonts w:cs="Calibri"/>
                <w:b/>
                <w:sz w:val="18"/>
                <w:szCs w:val="18"/>
              </w:rPr>
              <w:t>H1c</w:t>
            </w:r>
          </w:p>
        </w:tc>
        <w:tc>
          <w:tcPr>
            <w:tcW w:w="24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F1AF088" w14:textId="77777777" w:rsidR="00514076" w:rsidRPr="008712BF" w:rsidRDefault="00514076" w:rsidP="0015109E">
            <w:pPr>
              <w:keepNext/>
              <w:keepLines/>
              <w:autoSpaceDE w:val="0"/>
              <w:spacing w:before="120"/>
              <w:jc w:val="center"/>
              <w:rPr>
                <w:rFonts w:cs="Calibri"/>
                <w:b/>
                <w:sz w:val="18"/>
                <w:szCs w:val="18"/>
              </w:rPr>
            </w:pPr>
            <w:r w:rsidRPr="008712BF">
              <w:rPr>
                <w:rFonts w:cs="Calibri"/>
                <w:b/>
                <w:sz w:val="18"/>
                <w:szCs w:val="18"/>
              </w:rPr>
              <w:t>H2a</w:t>
            </w:r>
          </w:p>
        </w:tc>
        <w:tc>
          <w:tcPr>
            <w:tcW w:w="24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78A88FE" w14:textId="77777777" w:rsidR="00514076" w:rsidRPr="008712BF" w:rsidRDefault="00514076" w:rsidP="0015109E">
            <w:pPr>
              <w:keepNext/>
              <w:keepLines/>
              <w:autoSpaceDE w:val="0"/>
              <w:spacing w:before="120"/>
              <w:jc w:val="center"/>
              <w:rPr>
                <w:rFonts w:cs="Calibri"/>
                <w:b/>
                <w:sz w:val="18"/>
                <w:szCs w:val="18"/>
              </w:rPr>
            </w:pPr>
            <w:r w:rsidRPr="008712BF">
              <w:rPr>
                <w:rFonts w:cs="Calibri"/>
                <w:b/>
                <w:sz w:val="18"/>
                <w:szCs w:val="18"/>
              </w:rPr>
              <w:t>H2b</w:t>
            </w:r>
          </w:p>
        </w:tc>
        <w:tc>
          <w:tcPr>
            <w:tcW w:w="24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08B64E38" w14:textId="77777777" w:rsidR="00514076" w:rsidRPr="008712BF" w:rsidRDefault="00514076" w:rsidP="0015109E">
            <w:pPr>
              <w:keepNext/>
              <w:keepLines/>
              <w:autoSpaceDE w:val="0"/>
              <w:spacing w:before="120"/>
              <w:jc w:val="center"/>
              <w:rPr>
                <w:rFonts w:cs="Calibri"/>
                <w:b/>
                <w:sz w:val="18"/>
                <w:szCs w:val="18"/>
              </w:rPr>
            </w:pPr>
            <w:r w:rsidRPr="008712BF">
              <w:rPr>
                <w:rFonts w:cs="Calibri"/>
                <w:b/>
                <w:sz w:val="18"/>
                <w:szCs w:val="18"/>
              </w:rPr>
              <w:t>H2c</w:t>
            </w:r>
          </w:p>
        </w:tc>
        <w:tc>
          <w:tcPr>
            <w:tcW w:w="249"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54E37AEE" w14:textId="77777777" w:rsidR="00514076" w:rsidRPr="008712BF" w:rsidRDefault="00514076" w:rsidP="0015109E">
            <w:pPr>
              <w:keepNext/>
              <w:keepLines/>
              <w:autoSpaceDE w:val="0"/>
              <w:spacing w:before="120"/>
              <w:jc w:val="center"/>
              <w:rPr>
                <w:rFonts w:cs="Calibri"/>
                <w:b/>
                <w:sz w:val="18"/>
                <w:szCs w:val="18"/>
              </w:rPr>
            </w:pPr>
            <w:r w:rsidRPr="008712BF">
              <w:rPr>
                <w:rFonts w:cs="Calibri"/>
                <w:b/>
                <w:sz w:val="18"/>
                <w:szCs w:val="18"/>
              </w:rPr>
              <w:t>H2d</w:t>
            </w:r>
          </w:p>
        </w:tc>
        <w:tc>
          <w:tcPr>
            <w:tcW w:w="25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5EFEC54" w14:textId="77777777" w:rsidR="00514076" w:rsidRPr="008712BF" w:rsidRDefault="00514076" w:rsidP="0015109E">
            <w:pPr>
              <w:keepNext/>
              <w:keepLines/>
              <w:autoSpaceDE w:val="0"/>
              <w:spacing w:before="120"/>
              <w:jc w:val="center"/>
              <w:rPr>
                <w:rFonts w:cs="Calibri"/>
                <w:b/>
                <w:sz w:val="18"/>
                <w:szCs w:val="18"/>
              </w:rPr>
            </w:pPr>
            <w:r w:rsidRPr="008712BF">
              <w:rPr>
                <w:rFonts w:cs="Calibri"/>
                <w:b/>
                <w:sz w:val="18"/>
                <w:szCs w:val="18"/>
              </w:rPr>
              <w:t>H3</w:t>
            </w:r>
          </w:p>
        </w:tc>
        <w:tc>
          <w:tcPr>
            <w:tcW w:w="40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04A339F" w14:textId="77777777" w:rsidR="00514076" w:rsidRPr="008712BF" w:rsidRDefault="00514076" w:rsidP="0015109E">
            <w:pPr>
              <w:keepNext/>
              <w:keepLines/>
              <w:autoSpaceDE w:val="0"/>
              <w:spacing w:before="120"/>
              <w:jc w:val="center"/>
              <w:rPr>
                <w:rFonts w:cs="Calibri"/>
                <w:b/>
                <w:sz w:val="18"/>
                <w:szCs w:val="18"/>
              </w:rPr>
            </w:pPr>
            <w:r w:rsidRPr="008712BF">
              <w:rPr>
                <w:rFonts w:cs="Calibri"/>
                <w:b/>
                <w:sz w:val="18"/>
                <w:szCs w:val="18"/>
              </w:rPr>
              <w:t>Guyane</w:t>
            </w:r>
          </w:p>
        </w:tc>
        <w:tc>
          <w:tcPr>
            <w:tcW w:w="42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9AB4430" w14:textId="77777777" w:rsidR="00514076" w:rsidRPr="008712BF" w:rsidRDefault="00514076" w:rsidP="0015109E">
            <w:pPr>
              <w:keepNext/>
              <w:keepLines/>
              <w:autoSpaceDE w:val="0"/>
              <w:spacing w:before="120"/>
              <w:ind w:left="-137" w:right="-57"/>
              <w:jc w:val="center"/>
              <w:rPr>
                <w:rFonts w:cs="Calibri"/>
                <w:b/>
                <w:sz w:val="18"/>
                <w:szCs w:val="18"/>
              </w:rPr>
            </w:pPr>
            <w:r w:rsidRPr="008712BF">
              <w:rPr>
                <w:rFonts w:cs="Calibri"/>
                <w:b/>
                <w:sz w:val="18"/>
                <w:szCs w:val="18"/>
              </w:rPr>
              <w:t>Guadeloupe</w:t>
            </w:r>
          </w:p>
        </w:tc>
        <w:tc>
          <w:tcPr>
            <w:tcW w:w="42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A63AEB8" w14:textId="77777777" w:rsidR="00514076" w:rsidRPr="008712BF" w:rsidRDefault="00514076" w:rsidP="0015109E">
            <w:pPr>
              <w:keepNext/>
              <w:keepLines/>
              <w:autoSpaceDE w:val="0"/>
              <w:spacing w:before="120"/>
              <w:ind w:left="-59"/>
              <w:jc w:val="center"/>
              <w:rPr>
                <w:rFonts w:cs="Calibri"/>
                <w:b/>
                <w:sz w:val="18"/>
                <w:szCs w:val="18"/>
              </w:rPr>
            </w:pPr>
            <w:r w:rsidRPr="008712BF">
              <w:rPr>
                <w:rFonts w:cs="Calibri"/>
                <w:b/>
                <w:sz w:val="18"/>
                <w:szCs w:val="18"/>
              </w:rPr>
              <w:t>Martinique</w:t>
            </w:r>
          </w:p>
        </w:tc>
        <w:tc>
          <w:tcPr>
            <w:tcW w:w="41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D32950B" w14:textId="77777777" w:rsidR="00514076" w:rsidRPr="008712BF" w:rsidRDefault="00514076" w:rsidP="0015109E">
            <w:pPr>
              <w:keepNext/>
              <w:keepLines/>
              <w:autoSpaceDE w:val="0"/>
              <w:spacing w:before="120"/>
              <w:jc w:val="center"/>
              <w:rPr>
                <w:rFonts w:cs="Calibri"/>
                <w:b/>
                <w:sz w:val="18"/>
                <w:szCs w:val="18"/>
              </w:rPr>
            </w:pPr>
            <w:r w:rsidRPr="008712BF">
              <w:rPr>
                <w:rFonts w:cs="Calibri"/>
                <w:b/>
                <w:sz w:val="18"/>
                <w:szCs w:val="18"/>
              </w:rPr>
              <w:t>Mayotte</w:t>
            </w:r>
          </w:p>
        </w:tc>
        <w:tc>
          <w:tcPr>
            <w:tcW w:w="381"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488CBCC8" w14:textId="77777777" w:rsidR="00514076" w:rsidRPr="008712BF" w:rsidRDefault="00514076" w:rsidP="0015109E">
            <w:pPr>
              <w:keepNext/>
              <w:keepLines/>
              <w:autoSpaceDE w:val="0"/>
              <w:spacing w:before="120"/>
              <w:jc w:val="center"/>
              <w:rPr>
                <w:rFonts w:cs="Calibri"/>
                <w:b/>
                <w:sz w:val="18"/>
                <w:szCs w:val="18"/>
              </w:rPr>
            </w:pPr>
            <w:r w:rsidRPr="008712BF">
              <w:rPr>
                <w:rFonts w:cs="Calibri"/>
                <w:b/>
                <w:sz w:val="18"/>
                <w:szCs w:val="18"/>
              </w:rPr>
              <w:t>Réunion</w:t>
            </w:r>
          </w:p>
        </w:tc>
      </w:tr>
      <w:tr w:rsidR="00514076" w:rsidRPr="008712BF" w14:paraId="10A0AA30" w14:textId="77777777" w:rsidTr="0015109E">
        <w:tc>
          <w:tcPr>
            <w:tcW w:w="959" w:type="pct"/>
            <w:tcBorders>
              <w:top w:val="single" w:sz="2" w:space="0" w:color="auto"/>
              <w:left w:val="single" w:sz="12" w:space="0" w:color="auto"/>
              <w:bottom w:val="single" w:sz="2" w:space="0" w:color="auto"/>
              <w:right w:val="single" w:sz="2" w:space="0" w:color="auto"/>
            </w:tcBorders>
            <w:vAlign w:val="center"/>
          </w:tcPr>
          <w:p w14:paraId="793F1C1D" w14:textId="77777777" w:rsidR="00514076" w:rsidRPr="008712BF" w:rsidRDefault="00514076" w:rsidP="0015109E">
            <w:pPr>
              <w:keepNext/>
              <w:keepLines/>
              <w:autoSpaceDE w:val="0"/>
              <w:jc w:val="center"/>
              <w:rPr>
                <w:rFonts w:cs="Calibri"/>
                <w:sz w:val="20"/>
                <w:szCs w:val="20"/>
              </w:rPr>
            </w:pPr>
            <w:r w:rsidRPr="008712BF">
              <w:rPr>
                <w:rFonts w:cs="Calibri"/>
                <w:sz w:val="20"/>
                <w:szCs w:val="20"/>
              </w:rPr>
              <w:t>Altitude &lt; 400 m</w:t>
            </w:r>
          </w:p>
          <w:p w14:paraId="05266B6A" w14:textId="77777777" w:rsidR="00514076" w:rsidRPr="008712BF" w:rsidRDefault="00514076" w:rsidP="0015109E">
            <w:pPr>
              <w:keepNext/>
              <w:keepLines/>
              <w:autoSpaceDE w:val="0"/>
              <w:jc w:val="center"/>
              <w:rPr>
                <w:rFonts w:cs="Calibri"/>
                <w:sz w:val="20"/>
                <w:szCs w:val="20"/>
              </w:rPr>
            </w:pPr>
            <w:r w:rsidRPr="008712BF">
              <w:rPr>
                <w:rFonts w:cs="Calibri"/>
                <w:sz w:val="20"/>
                <w:szCs w:val="20"/>
              </w:rPr>
              <w:t>Référence 100 m</w:t>
            </w:r>
          </w:p>
        </w:tc>
        <w:tc>
          <w:tcPr>
            <w:tcW w:w="249" w:type="pct"/>
            <w:tcBorders>
              <w:top w:val="single" w:sz="2" w:space="0" w:color="auto"/>
              <w:left w:val="single" w:sz="2" w:space="0" w:color="auto"/>
              <w:bottom w:val="single" w:sz="2" w:space="0" w:color="auto"/>
              <w:right w:val="single" w:sz="2" w:space="0" w:color="auto"/>
            </w:tcBorders>
            <w:vAlign w:val="center"/>
          </w:tcPr>
          <w:p w14:paraId="2DF3841F" w14:textId="77777777" w:rsidR="00514076" w:rsidRPr="008712BF" w:rsidRDefault="00514076" w:rsidP="0015109E">
            <w:pPr>
              <w:keepNext/>
              <w:keepLines/>
              <w:autoSpaceDE w:val="0"/>
              <w:spacing w:before="120"/>
              <w:jc w:val="center"/>
              <w:rPr>
                <w:rFonts w:cs="Calibri"/>
                <w:sz w:val="20"/>
                <w:szCs w:val="20"/>
              </w:rPr>
            </w:pPr>
            <w:r w:rsidRPr="008712BF">
              <w:rPr>
                <w:rFonts w:cs="Calibri"/>
                <w:sz w:val="20"/>
                <w:szCs w:val="20"/>
              </w:rPr>
              <w:t>5</w:t>
            </w:r>
            <w:r>
              <w:rPr>
                <w:rFonts w:cs="Calibri"/>
                <w:sz w:val="20"/>
                <w:szCs w:val="20"/>
              </w:rPr>
              <w:t>2</w:t>
            </w:r>
          </w:p>
        </w:tc>
        <w:tc>
          <w:tcPr>
            <w:tcW w:w="249" w:type="pct"/>
            <w:tcBorders>
              <w:top w:val="single" w:sz="2" w:space="0" w:color="auto"/>
              <w:left w:val="single" w:sz="2" w:space="0" w:color="auto"/>
              <w:bottom w:val="single" w:sz="2" w:space="0" w:color="auto"/>
              <w:right w:val="single" w:sz="2" w:space="0" w:color="auto"/>
            </w:tcBorders>
            <w:vAlign w:val="center"/>
          </w:tcPr>
          <w:p w14:paraId="72205F18"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56</w:t>
            </w:r>
          </w:p>
        </w:tc>
        <w:tc>
          <w:tcPr>
            <w:tcW w:w="249" w:type="pct"/>
            <w:tcBorders>
              <w:top w:val="single" w:sz="2" w:space="0" w:color="auto"/>
              <w:left w:val="single" w:sz="2" w:space="0" w:color="auto"/>
              <w:bottom w:val="single" w:sz="2" w:space="0" w:color="auto"/>
              <w:right w:val="single" w:sz="2" w:space="0" w:color="auto"/>
            </w:tcBorders>
            <w:vAlign w:val="center"/>
          </w:tcPr>
          <w:p w14:paraId="5EED00A5"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55</w:t>
            </w:r>
          </w:p>
        </w:tc>
        <w:tc>
          <w:tcPr>
            <w:tcW w:w="249" w:type="pct"/>
            <w:gridSpan w:val="2"/>
            <w:tcBorders>
              <w:top w:val="single" w:sz="2" w:space="0" w:color="auto"/>
              <w:left w:val="single" w:sz="2" w:space="0" w:color="auto"/>
              <w:bottom w:val="single" w:sz="2" w:space="0" w:color="auto"/>
              <w:right w:val="single" w:sz="2" w:space="0" w:color="auto"/>
            </w:tcBorders>
            <w:vAlign w:val="center"/>
          </w:tcPr>
          <w:p w14:paraId="453EAD8E"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48</w:t>
            </w:r>
          </w:p>
        </w:tc>
        <w:tc>
          <w:tcPr>
            <w:tcW w:w="249" w:type="pct"/>
            <w:tcBorders>
              <w:top w:val="single" w:sz="2" w:space="0" w:color="auto"/>
              <w:left w:val="single" w:sz="2" w:space="0" w:color="auto"/>
              <w:bottom w:val="single" w:sz="2" w:space="0" w:color="auto"/>
              <w:right w:val="single" w:sz="2" w:space="0" w:color="auto"/>
            </w:tcBorders>
            <w:vAlign w:val="center"/>
          </w:tcPr>
          <w:p w14:paraId="109504D8" w14:textId="77777777" w:rsidR="00514076" w:rsidRPr="008712BF" w:rsidRDefault="00514076" w:rsidP="0015109E">
            <w:pPr>
              <w:keepNext/>
              <w:keepLines/>
              <w:autoSpaceDE w:val="0"/>
              <w:spacing w:before="120"/>
              <w:jc w:val="center"/>
              <w:rPr>
                <w:rFonts w:cs="Calibri"/>
                <w:sz w:val="20"/>
                <w:szCs w:val="20"/>
              </w:rPr>
            </w:pPr>
            <w:r w:rsidRPr="008712BF">
              <w:rPr>
                <w:rFonts w:cs="Calibri"/>
                <w:sz w:val="20"/>
                <w:szCs w:val="20"/>
              </w:rPr>
              <w:t>5</w:t>
            </w:r>
            <w:r>
              <w:rPr>
                <w:rFonts w:cs="Calibri"/>
                <w:sz w:val="20"/>
                <w:szCs w:val="20"/>
              </w:rPr>
              <w:t>1</w:t>
            </w:r>
          </w:p>
        </w:tc>
        <w:tc>
          <w:tcPr>
            <w:tcW w:w="249" w:type="pct"/>
            <w:gridSpan w:val="2"/>
            <w:tcBorders>
              <w:top w:val="single" w:sz="2" w:space="0" w:color="auto"/>
              <w:left w:val="single" w:sz="2" w:space="0" w:color="auto"/>
              <w:bottom w:val="single" w:sz="2" w:space="0" w:color="auto"/>
              <w:right w:val="single" w:sz="2" w:space="0" w:color="auto"/>
            </w:tcBorders>
            <w:vAlign w:val="center"/>
          </w:tcPr>
          <w:p w14:paraId="3FE7874B" w14:textId="77777777" w:rsidR="00514076" w:rsidRPr="008712BF" w:rsidRDefault="00514076" w:rsidP="0015109E">
            <w:pPr>
              <w:keepNext/>
              <w:keepLines/>
              <w:autoSpaceDE w:val="0"/>
              <w:spacing w:before="120"/>
              <w:jc w:val="center"/>
              <w:rPr>
                <w:rFonts w:cs="Calibri"/>
                <w:sz w:val="20"/>
                <w:szCs w:val="20"/>
              </w:rPr>
            </w:pPr>
            <w:r w:rsidRPr="008712BF">
              <w:rPr>
                <w:rFonts w:cs="Calibri"/>
                <w:sz w:val="20"/>
                <w:szCs w:val="20"/>
              </w:rPr>
              <w:t>5</w:t>
            </w:r>
            <w:r>
              <w:rPr>
                <w:rFonts w:cs="Calibri"/>
                <w:sz w:val="20"/>
                <w:szCs w:val="20"/>
              </w:rPr>
              <w:t>2</w:t>
            </w:r>
          </w:p>
        </w:tc>
        <w:tc>
          <w:tcPr>
            <w:tcW w:w="249" w:type="pct"/>
            <w:gridSpan w:val="3"/>
            <w:tcBorders>
              <w:top w:val="single" w:sz="2" w:space="0" w:color="auto"/>
              <w:left w:val="single" w:sz="2" w:space="0" w:color="auto"/>
              <w:bottom w:val="single" w:sz="2" w:space="0" w:color="auto"/>
              <w:right w:val="single" w:sz="2" w:space="0" w:color="auto"/>
            </w:tcBorders>
            <w:vAlign w:val="center"/>
          </w:tcPr>
          <w:p w14:paraId="303E2442"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57</w:t>
            </w:r>
          </w:p>
        </w:tc>
        <w:tc>
          <w:tcPr>
            <w:tcW w:w="250" w:type="pct"/>
            <w:tcBorders>
              <w:top w:val="single" w:sz="2" w:space="0" w:color="auto"/>
              <w:left w:val="single" w:sz="2" w:space="0" w:color="auto"/>
              <w:bottom w:val="single" w:sz="2" w:space="0" w:color="auto"/>
              <w:right w:val="single" w:sz="2" w:space="0" w:color="auto"/>
            </w:tcBorders>
            <w:vAlign w:val="center"/>
          </w:tcPr>
          <w:p w14:paraId="5B01D3EA"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54</w:t>
            </w:r>
          </w:p>
        </w:tc>
        <w:tc>
          <w:tcPr>
            <w:tcW w:w="402" w:type="pct"/>
            <w:tcBorders>
              <w:top w:val="single" w:sz="2" w:space="0" w:color="auto"/>
              <w:left w:val="single" w:sz="2" w:space="0" w:color="auto"/>
              <w:bottom w:val="single" w:sz="2" w:space="0" w:color="auto"/>
              <w:right w:val="single" w:sz="2" w:space="0" w:color="auto"/>
            </w:tcBorders>
            <w:vAlign w:val="center"/>
          </w:tcPr>
          <w:p w14:paraId="702B8CF9" w14:textId="77777777" w:rsidR="00514076" w:rsidRPr="008712BF" w:rsidRDefault="00514076" w:rsidP="0015109E">
            <w:pPr>
              <w:keepNext/>
              <w:keepLines/>
              <w:autoSpaceDE w:val="0"/>
              <w:spacing w:before="120"/>
              <w:jc w:val="center"/>
              <w:rPr>
                <w:rFonts w:cs="Calibri"/>
                <w:sz w:val="16"/>
                <w:szCs w:val="16"/>
              </w:rPr>
            </w:pPr>
            <w:r w:rsidRPr="008712BF">
              <w:rPr>
                <w:rFonts w:cs="Calibri"/>
                <w:sz w:val="16"/>
                <w:szCs w:val="16"/>
              </w:rPr>
              <w:t>Définie par arrêté</w:t>
            </w:r>
          </w:p>
        </w:tc>
        <w:tc>
          <w:tcPr>
            <w:tcW w:w="427" w:type="pct"/>
            <w:tcBorders>
              <w:top w:val="single" w:sz="2" w:space="0" w:color="auto"/>
              <w:left w:val="single" w:sz="2" w:space="0" w:color="auto"/>
              <w:bottom w:val="single" w:sz="2" w:space="0" w:color="auto"/>
              <w:right w:val="single" w:sz="2" w:space="0" w:color="auto"/>
            </w:tcBorders>
            <w:vAlign w:val="center"/>
          </w:tcPr>
          <w:p w14:paraId="51CC2BE9" w14:textId="77777777" w:rsidR="00514076" w:rsidRPr="008712BF" w:rsidRDefault="00514076" w:rsidP="0015109E">
            <w:pPr>
              <w:keepNext/>
              <w:keepLines/>
              <w:autoSpaceDE w:val="0"/>
              <w:spacing w:before="120"/>
              <w:jc w:val="center"/>
              <w:rPr>
                <w:rFonts w:cs="Calibri"/>
                <w:b/>
                <w:sz w:val="20"/>
                <w:szCs w:val="20"/>
              </w:rPr>
            </w:pPr>
            <w:r w:rsidRPr="008712BF">
              <w:rPr>
                <w:rFonts w:cs="Calibri"/>
                <w:sz w:val="16"/>
                <w:szCs w:val="16"/>
              </w:rPr>
              <w:t>Définie par arrêté</w:t>
            </w:r>
          </w:p>
        </w:tc>
        <w:tc>
          <w:tcPr>
            <w:tcW w:w="428" w:type="pct"/>
            <w:tcBorders>
              <w:top w:val="single" w:sz="2" w:space="0" w:color="auto"/>
              <w:left w:val="single" w:sz="2" w:space="0" w:color="auto"/>
              <w:bottom w:val="single" w:sz="2" w:space="0" w:color="auto"/>
              <w:right w:val="single" w:sz="2" w:space="0" w:color="auto"/>
            </w:tcBorders>
            <w:vAlign w:val="center"/>
          </w:tcPr>
          <w:p w14:paraId="20BD6270" w14:textId="77777777" w:rsidR="00514076" w:rsidRPr="008712BF" w:rsidRDefault="00514076" w:rsidP="0015109E">
            <w:pPr>
              <w:keepNext/>
              <w:keepLines/>
              <w:autoSpaceDE w:val="0"/>
              <w:spacing w:before="120"/>
              <w:jc w:val="center"/>
              <w:rPr>
                <w:rFonts w:cs="Calibri"/>
                <w:b/>
                <w:sz w:val="20"/>
                <w:szCs w:val="20"/>
              </w:rPr>
            </w:pPr>
            <w:r w:rsidRPr="008712BF">
              <w:rPr>
                <w:rFonts w:cs="Calibri"/>
                <w:sz w:val="16"/>
                <w:szCs w:val="16"/>
              </w:rPr>
              <w:t>Définie par arrêté</w:t>
            </w:r>
          </w:p>
        </w:tc>
        <w:tc>
          <w:tcPr>
            <w:tcW w:w="410" w:type="pct"/>
            <w:tcBorders>
              <w:top w:val="single" w:sz="2" w:space="0" w:color="auto"/>
              <w:left w:val="single" w:sz="2" w:space="0" w:color="auto"/>
              <w:bottom w:val="single" w:sz="2" w:space="0" w:color="auto"/>
              <w:right w:val="single" w:sz="2" w:space="0" w:color="auto"/>
            </w:tcBorders>
            <w:vAlign w:val="center"/>
          </w:tcPr>
          <w:p w14:paraId="1C761F88" w14:textId="77777777" w:rsidR="00514076" w:rsidRPr="008712BF" w:rsidRDefault="00514076" w:rsidP="0015109E">
            <w:pPr>
              <w:keepNext/>
              <w:keepLines/>
              <w:autoSpaceDE w:val="0"/>
              <w:spacing w:before="120"/>
              <w:jc w:val="center"/>
              <w:rPr>
                <w:rFonts w:cs="Calibri"/>
                <w:b/>
                <w:sz w:val="20"/>
                <w:szCs w:val="20"/>
              </w:rPr>
            </w:pPr>
            <w:r w:rsidRPr="008712BF">
              <w:rPr>
                <w:rFonts w:cs="Calibri"/>
                <w:sz w:val="16"/>
                <w:szCs w:val="16"/>
              </w:rPr>
              <w:t>Définie par arrêté</w:t>
            </w:r>
          </w:p>
        </w:tc>
        <w:tc>
          <w:tcPr>
            <w:tcW w:w="381" w:type="pct"/>
            <w:tcBorders>
              <w:top w:val="single" w:sz="2" w:space="0" w:color="auto"/>
              <w:left w:val="single" w:sz="2" w:space="0" w:color="auto"/>
              <w:bottom w:val="single" w:sz="2" w:space="0" w:color="auto"/>
              <w:right w:val="single" w:sz="12" w:space="0" w:color="auto"/>
            </w:tcBorders>
            <w:vAlign w:val="center"/>
          </w:tcPr>
          <w:p w14:paraId="7AA46AC3" w14:textId="77777777" w:rsidR="00514076" w:rsidRPr="008712BF" w:rsidRDefault="00514076" w:rsidP="0015109E">
            <w:pPr>
              <w:keepNext/>
              <w:keepLines/>
              <w:autoSpaceDE w:val="0"/>
              <w:spacing w:before="120"/>
              <w:jc w:val="center"/>
              <w:rPr>
                <w:rFonts w:cs="Calibri"/>
                <w:b/>
                <w:sz w:val="20"/>
                <w:szCs w:val="20"/>
              </w:rPr>
            </w:pPr>
            <w:r w:rsidRPr="008712BF">
              <w:rPr>
                <w:rFonts w:cs="Calibri"/>
                <w:sz w:val="16"/>
                <w:szCs w:val="16"/>
              </w:rPr>
              <w:t xml:space="preserve">Définie par arrêté </w:t>
            </w:r>
          </w:p>
        </w:tc>
      </w:tr>
      <w:tr w:rsidR="00514076" w:rsidRPr="008712BF" w14:paraId="721DAB6C" w14:textId="77777777" w:rsidTr="0015109E">
        <w:tc>
          <w:tcPr>
            <w:tcW w:w="959" w:type="pct"/>
            <w:tcBorders>
              <w:top w:val="single" w:sz="2" w:space="0" w:color="auto"/>
              <w:left w:val="single" w:sz="12" w:space="0" w:color="auto"/>
              <w:bottom w:val="single" w:sz="2" w:space="0" w:color="auto"/>
              <w:right w:val="single" w:sz="2" w:space="0" w:color="auto"/>
            </w:tcBorders>
            <w:vAlign w:val="center"/>
          </w:tcPr>
          <w:p w14:paraId="7EADA3EA" w14:textId="77777777" w:rsidR="00514076" w:rsidRPr="000D5214" w:rsidRDefault="00514076" w:rsidP="0015109E">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Pr>
                <w:rFonts w:cs="Calibri"/>
                <w:sz w:val="20"/>
                <w:szCs w:val="20"/>
                <w:bdr w:val="none" w:sz="0" w:space="0" w:color="auto" w:frame="1"/>
              </w:rPr>
              <w:t>≤</w:t>
            </w:r>
            <w:r>
              <w:rPr>
                <w:rFonts w:cs="Calibri" w:hint="eastAsia"/>
                <w:sz w:val="20"/>
                <w:szCs w:val="20"/>
              </w:rPr>
              <w:t xml:space="preserve"> Altitude &lt; </w:t>
            </w:r>
            <w:r w:rsidRPr="000D5214">
              <w:rPr>
                <w:rFonts w:cs="Calibri"/>
                <w:sz w:val="20"/>
                <w:szCs w:val="20"/>
              </w:rPr>
              <w:t>800 m</w:t>
            </w:r>
          </w:p>
          <w:p w14:paraId="667635DA" w14:textId="77777777" w:rsidR="00514076" w:rsidRPr="008712BF" w:rsidRDefault="00514076" w:rsidP="0015109E">
            <w:pPr>
              <w:keepNext/>
              <w:keepLines/>
              <w:autoSpaceDE w:val="0"/>
              <w:jc w:val="center"/>
              <w:rPr>
                <w:rFonts w:cs="Calibri"/>
                <w:sz w:val="20"/>
                <w:szCs w:val="20"/>
              </w:rPr>
            </w:pPr>
            <w:r w:rsidRPr="000D5214">
              <w:rPr>
                <w:rFonts w:cs="Calibri"/>
                <w:sz w:val="20"/>
                <w:szCs w:val="20"/>
              </w:rPr>
              <w:t>Référence 500 m</w:t>
            </w:r>
          </w:p>
        </w:tc>
        <w:tc>
          <w:tcPr>
            <w:tcW w:w="249" w:type="pct"/>
            <w:tcBorders>
              <w:top w:val="single" w:sz="2" w:space="0" w:color="auto"/>
              <w:left w:val="single" w:sz="2" w:space="0" w:color="auto"/>
              <w:bottom w:val="single" w:sz="2" w:space="0" w:color="auto"/>
              <w:right w:val="single" w:sz="2" w:space="0" w:color="auto"/>
            </w:tcBorders>
            <w:vAlign w:val="center"/>
          </w:tcPr>
          <w:p w14:paraId="5FFCD11F"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57</w:t>
            </w:r>
          </w:p>
        </w:tc>
        <w:tc>
          <w:tcPr>
            <w:tcW w:w="249" w:type="pct"/>
            <w:tcBorders>
              <w:top w:val="single" w:sz="2" w:space="0" w:color="auto"/>
              <w:left w:val="single" w:sz="2" w:space="0" w:color="auto"/>
              <w:bottom w:val="single" w:sz="2" w:space="0" w:color="auto"/>
              <w:right w:val="single" w:sz="2" w:space="0" w:color="auto"/>
            </w:tcBorders>
            <w:vAlign w:val="center"/>
          </w:tcPr>
          <w:p w14:paraId="00EF85CE"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61</w:t>
            </w:r>
          </w:p>
        </w:tc>
        <w:tc>
          <w:tcPr>
            <w:tcW w:w="249" w:type="pct"/>
            <w:tcBorders>
              <w:top w:val="single" w:sz="2" w:space="0" w:color="auto"/>
              <w:left w:val="single" w:sz="2" w:space="0" w:color="auto"/>
              <w:bottom w:val="single" w:sz="2" w:space="0" w:color="auto"/>
              <w:right w:val="single" w:sz="2" w:space="0" w:color="auto"/>
            </w:tcBorders>
            <w:vAlign w:val="center"/>
          </w:tcPr>
          <w:p w14:paraId="7FECE6C1"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58</w:t>
            </w:r>
          </w:p>
        </w:tc>
        <w:tc>
          <w:tcPr>
            <w:tcW w:w="249"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E5D7FC9" w14:textId="77777777" w:rsidR="00514076" w:rsidRPr="008712BF" w:rsidRDefault="00514076" w:rsidP="0015109E">
            <w:pPr>
              <w:keepNext/>
              <w:keepLines/>
              <w:autoSpaceDE w:val="0"/>
              <w:spacing w:before="120"/>
              <w:jc w:val="center"/>
              <w:rPr>
                <w:rFonts w:cs="Calibri"/>
                <w:sz w:val="20"/>
                <w:szCs w:val="20"/>
              </w:rPr>
            </w:pPr>
          </w:p>
        </w:tc>
        <w:tc>
          <w:tcPr>
            <w:tcW w:w="249" w:type="pct"/>
            <w:tcBorders>
              <w:top w:val="single" w:sz="2" w:space="0" w:color="auto"/>
              <w:left w:val="single" w:sz="2" w:space="0" w:color="auto"/>
              <w:bottom w:val="single" w:sz="2" w:space="0" w:color="auto"/>
              <w:right w:val="single" w:sz="2" w:space="0" w:color="auto"/>
            </w:tcBorders>
            <w:vAlign w:val="center"/>
          </w:tcPr>
          <w:p w14:paraId="23FC2933"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55</w:t>
            </w:r>
          </w:p>
        </w:tc>
        <w:tc>
          <w:tcPr>
            <w:tcW w:w="249" w:type="pct"/>
            <w:gridSpan w:val="2"/>
            <w:tcBorders>
              <w:top w:val="single" w:sz="2" w:space="0" w:color="auto"/>
              <w:left w:val="single" w:sz="2" w:space="0" w:color="auto"/>
              <w:bottom w:val="single" w:sz="2" w:space="0" w:color="auto"/>
              <w:right w:val="single" w:sz="2" w:space="0" w:color="auto"/>
            </w:tcBorders>
            <w:vAlign w:val="center"/>
          </w:tcPr>
          <w:p w14:paraId="1BC54194"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54</w:t>
            </w:r>
          </w:p>
        </w:tc>
        <w:tc>
          <w:tcPr>
            <w:tcW w:w="249" w:type="pct"/>
            <w:gridSpan w:val="3"/>
            <w:tcBorders>
              <w:top w:val="single" w:sz="2" w:space="0" w:color="auto"/>
              <w:left w:val="single" w:sz="2" w:space="0" w:color="auto"/>
              <w:bottom w:val="single" w:sz="2" w:space="0" w:color="auto"/>
              <w:right w:val="single" w:sz="2" w:space="0" w:color="auto"/>
            </w:tcBorders>
            <w:vAlign w:val="center"/>
          </w:tcPr>
          <w:p w14:paraId="79717925"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57</w:t>
            </w:r>
          </w:p>
        </w:tc>
        <w:tc>
          <w:tcPr>
            <w:tcW w:w="250" w:type="pct"/>
            <w:tcBorders>
              <w:top w:val="single" w:sz="2" w:space="0" w:color="auto"/>
              <w:left w:val="single" w:sz="2" w:space="0" w:color="auto"/>
              <w:bottom w:val="single" w:sz="2" w:space="0" w:color="auto"/>
              <w:right w:val="single" w:sz="2" w:space="0" w:color="auto"/>
            </w:tcBorders>
            <w:vAlign w:val="center"/>
          </w:tcPr>
          <w:p w14:paraId="11416AFE"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52</w:t>
            </w:r>
          </w:p>
        </w:tc>
        <w:tc>
          <w:tcPr>
            <w:tcW w:w="402" w:type="pct"/>
            <w:tcBorders>
              <w:top w:val="single" w:sz="2" w:space="0" w:color="auto"/>
              <w:left w:val="single" w:sz="2" w:space="0" w:color="auto"/>
              <w:bottom w:val="single" w:sz="2" w:space="0" w:color="auto"/>
              <w:right w:val="single" w:sz="2" w:space="0" w:color="auto"/>
            </w:tcBorders>
            <w:vAlign w:val="center"/>
          </w:tcPr>
          <w:p w14:paraId="15B25124" w14:textId="77777777" w:rsidR="00514076" w:rsidRPr="008712BF" w:rsidRDefault="00514076" w:rsidP="0015109E">
            <w:pPr>
              <w:keepNext/>
              <w:keepLines/>
              <w:autoSpaceDE w:val="0"/>
              <w:spacing w:before="120"/>
              <w:jc w:val="center"/>
              <w:rPr>
                <w:rFonts w:cs="Calibri"/>
                <w:b/>
                <w:sz w:val="20"/>
                <w:szCs w:val="20"/>
              </w:rPr>
            </w:pPr>
            <w:r w:rsidRPr="008712BF">
              <w:rPr>
                <w:rFonts w:cs="Calibri"/>
                <w:sz w:val="16"/>
                <w:szCs w:val="16"/>
              </w:rPr>
              <w:t>Définie par arrêté</w:t>
            </w:r>
          </w:p>
        </w:tc>
        <w:tc>
          <w:tcPr>
            <w:tcW w:w="427" w:type="pct"/>
            <w:tcBorders>
              <w:top w:val="single" w:sz="2" w:space="0" w:color="auto"/>
              <w:left w:val="single" w:sz="2" w:space="0" w:color="auto"/>
              <w:bottom w:val="single" w:sz="2" w:space="0" w:color="auto"/>
              <w:right w:val="single" w:sz="2" w:space="0" w:color="auto"/>
            </w:tcBorders>
            <w:vAlign w:val="center"/>
          </w:tcPr>
          <w:p w14:paraId="74DF94C3" w14:textId="77777777" w:rsidR="00514076" w:rsidRPr="008712BF" w:rsidRDefault="00514076" w:rsidP="0015109E">
            <w:pPr>
              <w:keepNext/>
              <w:keepLines/>
              <w:autoSpaceDE w:val="0"/>
              <w:spacing w:before="120"/>
              <w:jc w:val="center"/>
              <w:rPr>
                <w:rFonts w:cs="Calibri"/>
                <w:b/>
                <w:sz w:val="20"/>
                <w:szCs w:val="20"/>
              </w:rPr>
            </w:pPr>
            <w:r w:rsidRPr="008712BF">
              <w:rPr>
                <w:rFonts w:cs="Calibri"/>
                <w:sz w:val="16"/>
                <w:szCs w:val="16"/>
              </w:rPr>
              <w:t>Définie par arrêté</w:t>
            </w:r>
          </w:p>
        </w:tc>
        <w:tc>
          <w:tcPr>
            <w:tcW w:w="428" w:type="pct"/>
            <w:tcBorders>
              <w:top w:val="single" w:sz="2" w:space="0" w:color="auto"/>
              <w:left w:val="single" w:sz="2" w:space="0" w:color="auto"/>
              <w:bottom w:val="single" w:sz="2" w:space="0" w:color="auto"/>
              <w:right w:val="single" w:sz="2" w:space="0" w:color="auto"/>
            </w:tcBorders>
            <w:vAlign w:val="center"/>
          </w:tcPr>
          <w:p w14:paraId="405AF001" w14:textId="77777777" w:rsidR="00514076" w:rsidRPr="008712BF" w:rsidRDefault="00514076" w:rsidP="0015109E">
            <w:pPr>
              <w:keepNext/>
              <w:keepLines/>
              <w:autoSpaceDE w:val="0"/>
              <w:spacing w:before="120"/>
              <w:jc w:val="center"/>
              <w:rPr>
                <w:rFonts w:cs="Calibri"/>
                <w:b/>
                <w:sz w:val="20"/>
                <w:szCs w:val="20"/>
              </w:rPr>
            </w:pPr>
            <w:r w:rsidRPr="008712BF">
              <w:rPr>
                <w:rFonts w:cs="Calibri"/>
                <w:sz w:val="16"/>
                <w:szCs w:val="16"/>
              </w:rPr>
              <w:t>Définie par arrêté</w:t>
            </w:r>
          </w:p>
        </w:tc>
        <w:tc>
          <w:tcPr>
            <w:tcW w:w="41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B6373E" w14:textId="77777777" w:rsidR="00514076" w:rsidRPr="008712BF" w:rsidRDefault="00514076" w:rsidP="0015109E">
            <w:pPr>
              <w:keepNext/>
              <w:keepLines/>
              <w:autoSpaceDE w:val="0"/>
              <w:spacing w:before="120"/>
              <w:jc w:val="center"/>
              <w:rPr>
                <w:rFonts w:cs="Calibri"/>
                <w:b/>
                <w:sz w:val="20"/>
                <w:szCs w:val="20"/>
              </w:rPr>
            </w:pPr>
          </w:p>
        </w:tc>
        <w:tc>
          <w:tcPr>
            <w:tcW w:w="381" w:type="pct"/>
            <w:tcBorders>
              <w:top w:val="single" w:sz="2" w:space="0" w:color="auto"/>
              <w:left w:val="single" w:sz="2" w:space="0" w:color="auto"/>
              <w:bottom w:val="single" w:sz="2" w:space="0" w:color="auto"/>
              <w:right w:val="single" w:sz="12" w:space="0" w:color="auto"/>
            </w:tcBorders>
            <w:vAlign w:val="center"/>
          </w:tcPr>
          <w:p w14:paraId="18724069" w14:textId="77777777" w:rsidR="00514076" w:rsidRPr="008712BF" w:rsidRDefault="00514076" w:rsidP="0015109E">
            <w:pPr>
              <w:keepNext/>
              <w:keepLines/>
              <w:autoSpaceDE w:val="0"/>
              <w:spacing w:before="120"/>
              <w:jc w:val="center"/>
              <w:rPr>
                <w:rFonts w:cs="Calibri"/>
                <w:b/>
                <w:sz w:val="20"/>
                <w:szCs w:val="20"/>
              </w:rPr>
            </w:pPr>
            <w:r w:rsidRPr="008712BF">
              <w:rPr>
                <w:rFonts w:cs="Calibri"/>
                <w:sz w:val="16"/>
                <w:szCs w:val="16"/>
              </w:rPr>
              <w:t>Définie par arrêté</w:t>
            </w:r>
          </w:p>
        </w:tc>
      </w:tr>
      <w:tr w:rsidR="00514076" w:rsidRPr="008712BF" w14:paraId="0D871F5C" w14:textId="77777777" w:rsidTr="0015109E">
        <w:tc>
          <w:tcPr>
            <w:tcW w:w="959" w:type="pct"/>
            <w:tcBorders>
              <w:top w:val="single" w:sz="2" w:space="0" w:color="auto"/>
              <w:left w:val="single" w:sz="12" w:space="0" w:color="auto"/>
              <w:bottom w:val="single" w:sz="2" w:space="0" w:color="auto"/>
              <w:right w:val="single" w:sz="2" w:space="0" w:color="auto"/>
            </w:tcBorders>
            <w:vAlign w:val="center"/>
          </w:tcPr>
          <w:p w14:paraId="77463FAC" w14:textId="77777777" w:rsidR="00514076" w:rsidRPr="000D5214" w:rsidRDefault="00514076" w:rsidP="0015109E">
            <w:pPr>
              <w:keepNext/>
              <w:keepLines/>
              <w:autoSpaceDE w:val="0"/>
              <w:jc w:val="center"/>
              <w:rPr>
                <w:rFonts w:cs="Calibri"/>
                <w:sz w:val="20"/>
                <w:szCs w:val="20"/>
              </w:rPr>
            </w:pPr>
            <w:r w:rsidRPr="000D5214">
              <w:rPr>
                <w:rFonts w:cs="Calibri"/>
                <w:sz w:val="20"/>
                <w:szCs w:val="20"/>
              </w:rPr>
              <w:t>800 m ≤ Altitude &lt; 1200 m</w:t>
            </w:r>
          </w:p>
          <w:p w14:paraId="5D05A9FC" w14:textId="77777777" w:rsidR="00514076" w:rsidRPr="008712BF" w:rsidRDefault="00514076" w:rsidP="0015109E">
            <w:pPr>
              <w:keepNext/>
              <w:keepLines/>
              <w:autoSpaceDE w:val="0"/>
              <w:jc w:val="center"/>
              <w:rPr>
                <w:rFonts w:cs="Calibri"/>
                <w:sz w:val="20"/>
                <w:szCs w:val="20"/>
              </w:rPr>
            </w:pPr>
            <w:r w:rsidRPr="000D5214">
              <w:rPr>
                <w:rFonts w:cs="Calibri"/>
                <w:sz w:val="20"/>
                <w:szCs w:val="20"/>
              </w:rPr>
              <w:t>Référence 900 m</w:t>
            </w:r>
          </w:p>
        </w:tc>
        <w:tc>
          <w:tcPr>
            <w:tcW w:w="24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D57162B" w14:textId="77777777" w:rsidR="00514076" w:rsidRPr="008712BF" w:rsidRDefault="00514076" w:rsidP="0015109E">
            <w:pPr>
              <w:keepNext/>
              <w:keepLines/>
              <w:autoSpaceDE w:val="0"/>
              <w:spacing w:before="120"/>
              <w:jc w:val="center"/>
              <w:rPr>
                <w:rFonts w:cs="Calibri"/>
                <w:b/>
                <w:sz w:val="20"/>
                <w:szCs w:val="20"/>
              </w:rPr>
            </w:pPr>
          </w:p>
        </w:tc>
        <w:tc>
          <w:tcPr>
            <w:tcW w:w="249" w:type="pct"/>
            <w:tcBorders>
              <w:top w:val="single" w:sz="2" w:space="0" w:color="auto"/>
              <w:left w:val="single" w:sz="2" w:space="0" w:color="auto"/>
              <w:bottom w:val="single" w:sz="2" w:space="0" w:color="auto"/>
              <w:right w:val="single" w:sz="2" w:space="0" w:color="auto"/>
            </w:tcBorders>
            <w:vAlign w:val="center"/>
          </w:tcPr>
          <w:p w14:paraId="50FA3F7E"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68</w:t>
            </w:r>
          </w:p>
        </w:tc>
        <w:tc>
          <w:tcPr>
            <w:tcW w:w="249" w:type="pct"/>
            <w:tcBorders>
              <w:top w:val="single" w:sz="2" w:space="0" w:color="auto"/>
              <w:left w:val="single" w:sz="2" w:space="0" w:color="auto"/>
              <w:bottom w:val="single" w:sz="2" w:space="0" w:color="auto"/>
              <w:right w:val="single" w:sz="2" w:space="0" w:color="auto"/>
            </w:tcBorders>
            <w:vAlign w:val="center"/>
          </w:tcPr>
          <w:p w14:paraId="2B62B6BE"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63</w:t>
            </w:r>
          </w:p>
        </w:tc>
        <w:tc>
          <w:tcPr>
            <w:tcW w:w="249"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5095511" w14:textId="77777777" w:rsidR="00514076" w:rsidRPr="008712BF" w:rsidRDefault="00514076" w:rsidP="0015109E">
            <w:pPr>
              <w:keepNext/>
              <w:keepLines/>
              <w:autoSpaceDE w:val="0"/>
              <w:spacing w:before="120"/>
              <w:jc w:val="center"/>
              <w:rPr>
                <w:rFonts w:cs="Calibri"/>
                <w:sz w:val="20"/>
                <w:szCs w:val="20"/>
              </w:rPr>
            </w:pPr>
          </w:p>
        </w:tc>
        <w:tc>
          <w:tcPr>
            <w:tcW w:w="24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2112FF0" w14:textId="77777777" w:rsidR="00514076" w:rsidRPr="008712BF" w:rsidRDefault="00514076" w:rsidP="0015109E">
            <w:pPr>
              <w:keepNext/>
              <w:keepLines/>
              <w:autoSpaceDE w:val="0"/>
              <w:spacing w:before="120"/>
              <w:jc w:val="center"/>
              <w:rPr>
                <w:rFonts w:cs="Calibri"/>
                <w:sz w:val="20"/>
                <w:szCs w:val="20"/>
              </w:rPr>
            </w:pPr>
          </w:p>
        </w:tc>
        <w:tc>
          <w:tcPr>
            <w:tcW w:w="249" w:type="pct"/>
            <w:gridSpan w:val="2"/>
            <w:tcBorders>
              <w:top w:val="single" w:sz="2" w:space="0" w:color="auto"/>
              <w:left w:val="single" w:sz="2" w:space="0" w:color="auto"/>
              <w:bottom w:val="single" w:sz="2" w:space="0" w:color="auto"/>
              <w:right w:val="single" w:sz="2" w:space="0" w:color="auto"/>
            </w:tcBorders>
            <w:vAlign w:val="center"/>
          </w:tcPr>
          <w:p w14:paraId="7868DDF4"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57</w:t>
            </w:r>
          </w:p>
        </w:tc>
        <w:tc>
          <w:tcPr>
            <w:tcW w:w="249" w:type="pct"/>
            <w:gridSpan w:val="3"/>
            <w:tcBorders>
              <w:top w:val="single" w:sz="2" w:space="0" w:color="auto"/>
              <w:left w:val="single" w:sz="2" w:space="0" w:color="auto"/>
              <w:bottom w:val="single" w:sz="2" w:space="0" w:color="auto"/>
              <w:right w:val="single" w:sz="2" w:space="0" w:color="auto"/>
            </w:tcBorders>
            <w:vAlign w:val="center"/>
          </w:tcPr>
          <w:p w14:paraId="6A17DCB0"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59</w:t>
            </w:r>
          </w:p>
        </w:tc>
        <w:tc>
          <w:tcPr>
            <w:tcW w:w="250" w:type="pct"/>
            <w:tcBorders>
              <w:top w:val="single" w:sz="2" w:space="0" w:color="auto"/>
              <w:left w:val="single" w:sz="2" w:space="0" w:color="auto"/>
              <w:bottom w:val="single" w:sz="2" w:space="0" w:color="auto"/>
              <w:right w:val="single" w:sz="2" w:space="0" w:color="auto"/>
            </w:tcBorders>
            <w:vAlign w:val="center"/>
          </w:tcPr>
          <w:p w14:paraId="307A404D" w14:textId="77777777" w:rsidR="00514076" w:rsidRPr="008712BF" w:rsidRDefault="00514076" w:rsidP="0015109E">
            <w:pPr>
              <w:keepNext/>
              <w:keepLines/>
              <w:autoSpaceDE w:val="0"/>
              <w:spacing w:before="120"/>
              <w:jc w:val="center"/>
              <w:rPr>
                <w:rFonts w:cs="Calibri"/>
                <w:sz w:val="20"/>
                <w:szCs w:val="20"/>
              </w:rPr>
            </w:pPr>
            <w:r w:rsidRPr="008712BF">
              <w:rPr>
                <w:rFonts w:cs="Calibri"/>
                <w:sz w:val="20"/>
                <w:szCs w:val="20"/>
              </w:rPr>
              <w:t>5</w:t>
            </w:r>
            <w:r>
              <w:rPr>
                <w:rFonts w:cs="Calibri"/>
                <w:sz w:val="20"/>
                <w:szCs w:val="20"/>
              </w:rPr>
              <w:t>3</w:t>
            </w:r>
          </w:p>
        </w:tc>
        <w:tc>
          <w:tcPr>
            <w:tcW w:w="40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D01A72F" w14:textId="77777777" w:rsidR="00514076" w:rsidRPr="008712BF" w:rsidRDefault="00514076" w:rsidP="0015109E">
            <w:pPr>
              <w:keepNext/>
              <w:keepLines/>
              <w:autoSpaceDE w:val="0"/>
              <w:spacing w:before="120"/>
              <w:jc w:val="center"/>
              <w:rPr>
                <w:rFonts w:cs="Calibri"/>
                <w:b/>
                <w:sz w:val="20"/>
                <w:szCs w:val="20"/>
              </w:rPr>
            </w:pPr>
          </w:p>
        </w:tc>
        <w:tc>
          <w:tcPr>
            <w:tcW w:w="42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3778E6B" w14:textId="77777777" w:rsidR="00514076" w:rsidRPr="008712BF" w:rsidRDefault="00514076" w:rsidP="0015109E">
            <w:pPr>
              <w:keepNext/>
              <w:keepLines/>
              <w:autoSpaceDE w:val="0"/>
              <w:spacing w:before="120"/>
              <w:jc w:val="center"/>
              <w:rPr>
                <w:rFonts w:cs="Calibri"/>
                <w:b/>
                <w:sz w:val="20"/>
                <w:szCs w:val="20"/>
              </w:rPr>
            </w:pPr>
          </w:p>
        </w:tc>
        <w:tc>
          <w:tcPr>
            <w:tcW w:w="428"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C9F5844" w14:textId="77777777" w:rsidR="00514076" w:rsidRPr="008712BF" w:rsidRDefault="00514076" w:rsidP="0015109E">
            <w:pPr>
              <w:keepNext/>
              <w:keepLines/>
              <w:autoSpaceDE w:val="0"/>
              <w:spacing w:before="120"/>
              <w:jc w:val="center"/>
              <w:rPr>
                <w:rFonts w:cs="Calibri"/>
                <w:b/>
                <w:sz w:val="20"/>
                <w:szCs w:val="20"/>
              </w:rPr>
            </w:pPr>
            <w:r w:rsidRPr="008712BF">
              <w:rPr>
                <w:rFonts w:cs="Calibri"/>
                <w:sz w:val="16"/>
                <w:szCs w:val="16"/>
              </w:rPr>
              <w:t>Définie par arrêté</w:t>
            </w:r>
          </w:p>
        </w:tc>
        <w:tc>
          <w:tcPr>
            <w:tcW w:w="41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80A07C9" w14:textId="77777777" w:rsidR="00514076" w:rsidRPr="008712BF" w:rsidRDefault="00514076" w:rsidP="0015109E">
            <w:pPr>
              <w:keepNext/>
              <w:keepLines/>
              <w:autoSpaceDE w:val="0"/>
              <w:spacing w:before="120"/>
              <w:jc w:val="center"/>
              <w:rPr>
                <w:rFonts w:cs="Calibri"/>
                <w:b/>
                <w:sz w:val="20"/>
                <w:szCs w:val="20"/>
              </w:rPr>
            </w:pPr>
          </w:p>
        </w:tc>
        <w:tc>
          <w:tcPr>
            <w:tcW w:w="381" w:type="pct"/>
            <w:tcBorders>
              <w:top w:val="single" w:sz="2" w:space="0" w:color="auto"/>
              <w:left w:val="single" w:sz="2" w:space="0" w:color="auto"/>
              <w:bottom w:val="single" w:sz="2" w:space="0" w:color="auto"/>
              <w:right w:val="single" w:sz="12" w:space="0" w:color="auto"/>
            </w:tcBorders>
            <w:vAlign w:val="center"/>
          </w:tcPr>
          <w:p w14:paraId="43D9971D" w14:textId="77777777" w:rsidR="00514076" w:rsidRPr="008712BF" w:rsidRDefault="00514076" w:rsidP="0015109E">
            <w:pPr>
              <w:keepNext/>
              <w:keepLines/>
              <w:autoSpaceDE w:val="0"/>
              <w:spacing w:before="120"/>
              <w:jc w:val="center"/>
              <w:rPr>
                <w:rFonts w:cs="Calibri"/>
                <w:b/>
                <w:sz w:val="20"/>
                <w:szCs w:val="20"/>
              </w:rPr>
            </w:pPr>
            <w:r w:rsidRPr="008712BF">
              <w:rPr>
                <w:rFonts w:cs="Calibri"/>
                <w:sz w:val="16"/>
                <w:szCs w:val="16"/>
              </w:rPr>
              <w:t>Définie par arrêté</w:t>
            </w:r>
          </w:p>
        </w:tc>
      </w:tr>
      <w:tr w:rsidR="00514076" w:rsidRPr="008712BF" w14:paraId="60A6074A" w14:textId="77777777" w:rsidTr="0015109E">
        <w:tc>
          <w:tcPr>
            <w:tcW w:w="959" w:type="pct"/>
            <w:tcBorders>
              <w:top w:val="single" w:sz="2" w:space="0" w:color="auto"/>
              <w:left w:val="single" w:sz="12" w:space="0" w:color="auto"/>
              <w:bottom w:val="single" w:sz="4" w:space="0" w:color="auto"/>
              <w:right w:val="single" w:sz="2" w:space="0" w:color="auto"/>
            </w:tcBorders>
            <w:vAlign w:val="center"/>
          </w:tcPr>
          <w:p w14:paraId="13CACE83" w14:textId="77777777" w:rsidR="00514076" w:rsidRPr="000D5214" w:rsidRDefault="00514076" w:rsidP="0015109E">
            <w:pPr>
              <w:keepNext/>
              <w:keepLines/>
              <w:autoSpaceDE w:val="0"/>
              <w:ind w:left="-113" w:right="-108"/>
              <w:jc w:val="center"/>
              <w:rPr>
                <w:rFonts w:cs="Calibri"/>
                <w:sz w:val="20"/>
                <w:szCs w:val="20"/>
              </w:rPr>
            </w:pPr>
            <w:r w:rsidRPr="000D5214">
              <w:rPr>
                <w:rFonts w:cs="Calibri"/>
                <w:sz w:val="20"/>
                <w:szCs w:val="20"/>
              </w:rPr>
              <w:t>1200 m ≤ Altitude &lt; 1600 m</w:t>
            </w:r>
          </w:p>
          <w:p w14:paraId="66613302" w14:textId="77777777" w:rsidR="00514076" w:rsidRPr="008712BF" w:rsidRDefault="00514076" w:rsidP="0015109E">
            <w:pPr>
              <w:keepNext/>
              <w:keepLines/>
              <w:autoSpaceDE w:val="0"/>
              <w:jc w:val="center"/>
              <w:rPr>
                <w:rFonts w:cs="Calibri"/>
                <w:sz w:val="20"/>
                <w:szCs w:val="20"/>
              </w:rPr>
            </w:pPr>
            <w:r w:rsidRPr="000D5214">
              <w:rPr>
                <w:rFonts w:cs="Calibri"/>
                <w:sz w:val="20"/>
                <w:szCs w:val="20"/>
              </w:rPr>
              <w:t>Référence 1400 m</w:t>
            </w:r>
          </w:p>
        </w:tc>
        <w:tc>
          <w:tcPr>
            <w:tcW w:w="24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9EEAF24" w14:textId="77777777" w:rsidR="00514076" w:rsidRPr="008712BF" w:rsidRDefault="00514076" w:rsidP="0015109E">
            <w:pPr>
              <w:keepNext/>
              <w:keepLines/>
              <w:autoSpaceDE w:val="0"/>
              <w:spacing w:before="120"/>
              <w:jc w:val="center"/>
              <w:rPr>
                <w:rFonts w:cs="Calibri"/>
                <w:b/>
                <w:sz w:val="20"/>
                <w:szCs w:val="20"/>
              </w:rPr>
            </w:pPr>
          </w:p>
        </w:tc>
        <w:tc>
          <w:tcPr>
            <w:tcW w:w="249" w:type="pct"/>
            <w:tcBorders>
              <w:top w:val="single" w:sz="2" w:space="0" w:color="auto"/>
              <w:left w:val="single" w:sz="2" w:space="0" w:color="auto"/>
              <w:bottom w:val="single" w:sz="4" w:space="0" w:color="auto"/>
              <w:right w:val="single" w:sz="2" w:space="0" w:color="auto"/>
            </w:tcBorders>
            <w:vAlign w:val="center"/>
          </w:tcPr>
          <w:p w14:paraId="14C1C2A2"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79</w:t>
            </w:r>
          </w:p>
        </w:tc>
        <w:tc>
          <w:tcPr>
            <w:tcW w:w="249" w:type="pct"/>
            <w:tcBorders>
              <w:top w:val="single" w:sz="2" w:space="0" w:color="auto"/>
              <w:left w:val="single" w:sz="2" w:space="0" w:color="auto"/>
              <w:bottom w:val="single" w:sz="4" w:space="0" w:color="auto"/>
              <w:right w:val="single" w:sz="2" w:space="0" w:color="auto"/>
            </w:tcBorders>
            <w:vAlign w:val="center"/>
          </w:tcPr>
          <w:p w14:paraId="6854906C"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72</w:t>
            </w:r>
          </w:p>
        </w:tc>
        <w:tc>
          <w:tcPr>
            <w:tcW w:w="249"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F357BB2" w14:textId="77777777" w:rsidR="00514076" w:rsidRPr="008712BF" w:rsidRDefault="00514076" w:rsidP="0015109E">
            <w:pPr>
              <w:keepNext/>
              <w:keepLines/>
              <w:autoSpaceDE w:val="0"/>
              <w:spacing w:before="120"/>
              <w:jc w:val="center"/>
              <w:rPr>
                <w:rFonts w:cs="Calibri"/>
                <w:sz w:val="20"/>
                <w:szCs w:val="20"/>
              </w:rPr>
            </w:pPr>
          </w:p>
        </w:tc>
        <w:tc>
          <w:tcPr>
            <w:tcW w:w="24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1D703D4" w14:textId="77777777" w:rsidR="00514076" w:rsidRPr="008712BF" w:rsidRDefault="00514076" w:rsidP="0015109E">
            <w:pPr>
              <w:keepNext/>
              <w:keepLines/>
              <w:autoSpaceDE w:val="0"/>
              <w:spacing w:before="120"/>
              <w:jc w:val="center"/>
              <w:rPr>
                <w:rFonts w:cs="Calibri"/>
                <w:sz w:val="20"/>
                <w:szCs w:val="20"/>
              </w:rPr>
            </w:pPr>
          </w:p>
        </w:tc>
        <w:tc>
          <w:tcPr>
            <w:tcW w:w="249" w:type="pct"/>
            <w:gridSpan w:val="2"/>
            <w:tcBorders>
              <w:top w:val="single" w:sz="2" w:space="0" w:color="auto"/>
              <w:left w:val="single" w:sz="2" w:space="0" w:color="auto"/>
              <w:bottom w:val="single" w:sz="4" w:space="0" w:color="auto"/>
              <w:right w:val="single" w:sz="2" w:space="0" w:color="auto"/>
            </w:tcBorders>
            <w:vAlign w:val="center"/>
          </w:tcPr>
          <w:p w14:paraId="00BA9D48"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65</w:t>
            </w:r>
          </w:p>
        </w:tc>
        <w:tc>
          <w:tcPr>
            <w:tcW w:w="249" w:type="pct"/>
            <w:gridSpan w:val="3"/>
            <w:tcBorders>
              <w:top w:val="single" w:sz="2" w:space="0" w:color="auto"/>
              <w:left w:val="single" w:sz="2" w:space="0" w:color="auto"/>
              <w:bottom w:val="single" w:sz="4" w:space="0" w:color="auto"/>
              <w:right w:val="single" w:sz="2" w:space="0" w:color="auto"/>
            </w:tcBorders>
            <w:vAlign w:val="center"/>
          </w:tcPr>
          <w:p w14:paraId="12308EA7"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64</w:t>
            </w:r>
          </w:p>
        </w:tc>
        <w:tc>
          <w:tcPr>
            <w:tcW w:w="250" w:type="pct"/>
            <w:tcBorders>
              <w:top w:val="single" w:sz="2" w:space="0" w:color="auto"/>
              <w:left w:val="single" w:sz="2" w:space="0" w:color="auto"/>
              <w:bottom w:val="single" w:sz="4" w:space="0" w:color="auto"/>
              <w:right w:val="single" w:sz="2" w:space="0" w:color="auto"/>
            </w:tcBorders>
            <w:vAlign w:val="center"/>
          </w:tcPr>
          <w:p w14:paraId="6BDD58AF"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57</w:t>
            </w:r>
          </w:p>
        </w:tc>
        <w:tc>
          <w:tcPr>
            <w:tcW w:w="40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5A029E0" w14:textId="77777777" w:rsidR="00514076" w:rsidRPr="008712BF" w:rsidRDefault="00514076" w:rsidP="0015109E">
            <w:pPr>
              <w:keepNext/>
              <w:keepLines/>
              <w:autoSpaceDE w:val="0"/>
              <w:spacing w:before="120"/>
              <w:jc w:val="center"/>
              <w:rPr>
                <w:rFonts w:cs="Calibri"/>
                <w:b/>
                <w:sz w:val="20"/>
                <w:szCs w:val="20"/>
              </w:rPr>
            </w:pPr>
          </w:p>
        </w:tc>
        <w:tc>
          <w:tcPr>
            <w:tcW w:w="42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C732EA6" w14:textId="77777777" w:rsidR="00514076" w:rsidRPr="008712BF" w:rsidRDefault="00514076" w:rsidP="0015109E">
            <w:pPr>
              <w:keepNext/>
              <w:keepLines/>
              <w:autoSpaceDE w:val="0"/>
              <w:spacing w:before="120"/>
              <w:jc w:val="center"/>
              <w:rPr>
                <w:rFonts w:cs="Calibri"/>
                <w:b/>
                <w:sz w:val="20"/>
                <w:szCs w:val="20"/>
              </w:rPr>
            </w:pPr>
          </w:p>
        </w:tc>
        <w:tc>
          <w:tcPr>
            <w:tcW w:w="42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9D15997" w14:textId="77777777" w:rsidR="00514076" w:rsidRPr="008712BF" w:rsidRDefault="00514076" w:rsidP="0015109E">
            <w:pPr>
              <w:keepNext/>
              <w:keepLines/>
              <w:autoSpaceDE w:val="0"/>
              <w:spacing w:before="120"/>
              <w:jc w:val="center"/>
              <w:rPr>
                <w:rFonts w:cs="Calibri"/>
                <w:b/>
                <w:sz w:val="20"/>
                <w:szCs w:val="20"/>
              </w:rPr>
            </w:pPr>
          </w:p>
        </w:tc>
        <w:tc>
          <w:tcPr>
            <w:tcW w:w="41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F66D40B" w14:textId="77777777" w:rsidR="00514076" w:rsidRPr="008712BF" w:rsidRDefault="00514076" w:rsidP="0015109E">
            <w:pPr>
              <w:keepNext/>
              <w:keepLines/>
              <w:autoSpaceDE w:val="0"/>
              <w:spacing w:before="120"/>
              <w:jc w:val="center"/>
              <w:rPr>
                <w:rFonts w:cs="Calibri"/>
                <w:b/>
                <w:sz w:val="20"/>
                <w:szCs w:val="20"/>
              </w:rPr>
            </w:pPr>
          </w:p>
        </w:tc>
        <w:tc>
          <w:tcPr>
            <w:tcW w:w="381" w:type="pct"/>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16E169D6" w14:textId="77777777" w:rsidR="00514076" w:rsidRPr="008712BF" w:rsidRDefault="00514076" w:rsidP="0015109E">
            <w:pPr>
              <w:keepNext/>
              <w:keepLines/>
              <w:autoSpaceDE w:val="0"/>
              <w:spacing w:before="120"/>
              <w:jc w:val="center"/>
              <w:rPr>
                <w:rFonts w:cs="Calibri"/>
                <w:b/>
                <w:sz w:val="20"/>
                <w:szCs w:val="20"/>
              </w:rPr>
            </w:pPr>
            <w:r w:rsidRPr="008712BF">
              <w:rPr>
                <w:rFonts w:cs="Calibri"/>
                <w:sz w:val="16"/>
                <w:szCs w:val="16"/>
              </w:rPr>
              <w:t>Définie par arrêté</w:t>
            </w:r>
          </w:p>
        </w:tc>
      </w:tr>
      <w:tr w:rsidR="00514076" w:rsidRPr="008712BF" w14:paraId="41513294" w14:textId="77777777" w:rsidTr="0015109E">
        <w:tc>
          <w:tcPr>
            <w:tcW w:w="959" w:type="pct"/>
            <w:tcBorders>
              <w:top w:val="single" w:sz="4" w:space="0" w:color="auto"/>
              <w:left w:val="single" w:sz="12" w:space="0" w:color="auto"/>
              <w:bottom w:val="single" w:sz="4" w:space="0" w:color="auto"/>
              <w:right w:val="single" w:sz="2" w:space="0" w:color="auto"/>
            </w:tcBorders>
            <w:vAlign w:val="center"/>
          </w:tcPr>
          <w:p w14:paraId="5C7285D6" w14:textId="77777777" w:rsidR="00514076" w:rsidRPr="008712BF" w:rsidRDefault="00514076" w:rsidP="0015109E">
            <w:pPr>
              <w:keepNext/>
              <w:keepLines/>
              <w:autoSpaceDE w:val="0"/>
              <w:ind w:left="-113" w:right="-108"/>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3085486C" w14:textId="77777777" w:rsidR="00514076" w:rsidRPr="008712BF" w:rsidRDefault="00514076" w:rsidP="0015109E">
            <w:pPr>
              <w:keepNext/>
              <w:keepLines/>
              <w:autoSpaceDE w:val="0"/>
              <w:jc w:val="center"/>
              <w:rPr>
                <w:rFonts w:cs="Calibri"/>
                <w:sz w:val="20"/>
                <w:szCs w:val="20"/>
              </w:rPr>
            </w:pPr>
            <w:r w:rsidRPr="008712BF">
              <w:rPr>
                <w:rFonts w:cs="Calibri"/>
                <w:sz w:val="20"/>
                <w:szCs w:val="20"/>
              </w:rPr>
              <w:t>Référence 1700 m</w:t>
            </w:r>
          </w:p>
        </w:tc>
        <w:tc>
          <w:tcPr>
            <w:tcW w:w="24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4381D5F" w14:textId="77777777" w:rsidR="00514076" w:rsidRPr="008712BF" w:rsidRDefault="00514076" w:rsidP="0015109E">
            <w:pPr>
              <w:keepNext/>
              <w:keepLines/>
              <w:autoSpaceDE w:val="0"/>
              <w:spacing w:before="120"/>
              <w:jc w:val="center"/>
              <w:rPr>
                <w:rFonts w:cs="Calibri"/>
                <w:b/>
                <w:sz w:val="20"/>
                <w:szCs w:val="20"/>
              </w:rPr>
            </w:pPr>
          </w:p>
        </w:tc>
        <w:tc>
          <w:tcPr>
            <w:tcW w:w="24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7CB7995" w14:textId="77777777" w:rsidR="00514076" w:rsidRPr="008712BF" w:rsidRDefault="00514076" w:rsidP="0015109E">
            <w:pPr>
              <w:keepNext/>
              <w:keepLines/>
              <w:autoSpaceDE w:val="0"/>
              <w:spacing w:before="120"/>
              <w:jc w:val="center"/>
              <w:rPr>
                <w:rFonts w:cs="Calibri"/>
                <w:sz w:val="20"/>
                <w:szCs w:val="20"/>
              </w:rPr>
            </w:pPr>
          </w:p>
        </w:tc>
        <w:tc>
          <w:tcPr>
            <w:tcW w:w="249" w:type="pct"/>
            <w:tcBorders>
              <w:top w:val="single" w:sz="4" w:space="0" w:color="auto"/>
              <w:left w:val="single" w:sz="2" w:space="0" w:color="auto"/>
              <w:bottom w:val="single" w:sz="4" w:space="0" w:color="auto"/>
              <w:right w:val="single" w:sz="2" w:space="0" w:color="auto"/>
            </w:tcBorders>
            <w:vAlign w:val="center"/>
          </w:tcPr>
          <w:p w14:paraId="5404528C"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78</w:t>
            </w:r>
          </w:p>
        </w:tc>
        <w:tc>
          <w:tcPr>
            <w:tcW w:w="249"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4DFA3CB" w14:textId="77777777" w:rsidR="00514076" w:rsidRPr="008712BF" w:rsidRDefault="00514076" w:rsidP="0015109E">
            <w:pPr>
              <w:keepNext/>
              <w:keepLines/>
              <w:autoSpaceDE w:val="0"/>
              <w:spacing w:before="120"/>
              <w:jc w:val="center"/>
              <w:rPr>
                <w:rFonts w:cs="Calibri"/>
                <w:sz w:val="20"/>
                <w:szCs w:val="20"/>
              </w:rPr>
            </w:pPr>
          </w:p>
        </w:tc>
        <w:tc>
          <w:tcPr>
            <w:tcW w:w="24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29B81E7" w14:textId="77777777" w:rsidR="00514076" w:rsidRPr="008712BF" w:rsidRDefault="00514076" w:rsidP="0015109E">
            <w:pPr>
              <w:keepNext/>
              <w:keepLines/>
              <w:autoSpaceDE w:val="0"/>
              <w:spacing w:before="120"/>
              <w:jc w:val="center"/>
              <w:rPr>
                <w:rFonts w:cs="Calibri"/>
                <w:sz w:val="20"/>
                <w:szCs w:val="20"/>
              </w:rPr>
            </w:pPr>
          </w:p>
        </w:tc>
        <w:tc>
          <w:tcPr>
            <w:tcW w:w="249" w:type="pct"/>
            <w:gridSpan w:val="2"/>
            <w:tcBorders>
              <w:top w:val="single" w:sz="4" w:space="0" w:color="auto"/>
              <w:left w:val="single" w:sz="2" w:space="0" w:color="auto"/>
              <w:bottom w:val="single" w:sz="4" w:space="0" w:color="auto"/>
              <w:right w:val="single" w:sz="2" w:space="0" w:color="auto"/>
            </w:tcBorders>
            <w:vAlign w:val="center"/>
          </w:tcPr>
          <w:p w14:paraId="32D36EFC"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71</w:t>
            </w:r>
          </w:p>
        </w:tc>
        <w:tc>
          <w:tcPr>
            <w:tcW w:w="249" w:type="pct"/>
            <w:gridSpan w:val="3"/>
            <w:tcBorders>
              <w:top w:val="single" w:sz="4" w:space="0" w:color="auto"/>
              <w:left w:val="single" w:sz="2" w:space="0" w:color="auto"/>
              <w:bottom w:val="single" w:sz="4" w:space="0" w:color="auto"/>
              <w:right w:val="single" w:sz="2" w:space="0" w:color="auto"/>
            </w:tcBorders>
            <w:vAlign w:val="center"/>
          </w:tcPr>
          <w:p w14:paraId="74557AE2"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68</w:t>
            </w:r>
          </w:p>
        </w:tc>
        <w:tc>
          <w:tcPr>
            <w:tcW w:w="250" w:type="pct"/>
            <w:tcBorders>
              <w:top w:val="single" w:sz="4" w:space="0" w:color="auto"/>
              <w:left w:val="single" w:sz="2" w:space="0" w:color="auto"/>
              <w:bottom w:val="single" w:sz="4" w:space="0" w:color="auto"/>
              <w:right w:val="single" w:sz="2" w:space="0" w:color="auto"/>
            </w:tcBorders>
            <w:vAlign w:val="center"/>
          </w:tcPr>
          <w:p w14:paraId="0E5818EE" w14:textId="77777777" w:rsidR="00514076" w:rsidRPr="008712BF" w:rsidRDefault="00514076" w:rsidP="0015109E">
            <w:pPr>
              <w:keepNext/>
              <w:keepLines/>
              <w:autoSpaceDE w:val="0"/>
              <w:spacing w:before="120"/>
              <w:jc w:val="center"/>
              <w:rPr>
                <w:rFonts w:cs="Calibri"/>
                <w:sz w:val="20"/>
                <w:szCs w:val="20"/>
              </w:rPr>
            </w:pPr>
            <w:r>
              <w:rPr>
                <w:rFonts w:cs="Calibri"/>
                <w:sz w:val="20"/>
                <w:szCs w:val="20"/>
              </w:rPr>
              <w:t>62</w:t>
            </w:r>
          </w:p>
        </w:tc>
        <w:tc>
          <w:tcPr>
            <w:tcW w:w="40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4C11A6E" w14:textId="77777777" w:rsidR="00514076" w:rsidRPr="008712BF" w:rsidRDefault="00514076" w:rsidP="0015109E">
            <w:pPr>
              <w:keepNext/>
              <w:keepLines/>
              <w:autoSpaceDE w:val="0"/>
              <w:spacing w:before="120"/>
              <w:jc w:val="center"/>
              <w:rPr>
                <w:rFonts w:cs="Calibri"/>
                <w:b/>
                <w:sz w:val="20"/>
                <w:szCs w:val="20"/>
              </w:rPr>
            </w:pPr>
          </w:p>
        </w:tc>
        <w:tc>
          <w:tcPr>
            <w:tcW w:w="42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F1FE219" w14:textId="77777777" w:rsidR="00514076" w:rsidRPr="008712BF" w:rsidRDefault="00514076" w:rsidP="0015109E">
            <w:pPr>
              <w:keepNext/>
              <w:keepLines/>
              <w:autoSpaceDE w:val="0"/>
              <w:spacing w:before="120"/>
              <w:jc w:val="center"/>
              <w:rPr>
                <w:rFonts w:cs="Calibri"/>
                <w:b/>
                <w:sz w:val="20"/>
                <w:szCs w:val="20"/>
              </w:rPr>
            </w:pPr>
          </w:p>
        </w:tc>
        <w:tc>
          <w:tcPr>
            <w:tcW w:w="42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531C7C0" w14:textId="77777777" w:rsidR="00514076" w:rsidRPr="008712BF" w:rsidRDefault="00514076" w:rsidP="0015109E">
            <w:pPr>
              <w:keepNext/>
              <w:keepLines/>
              <w:autoSpaceDE w:val="0"/>
              <w:spacing w:before="120"/>
              <w:jc w:val="center"/>
              <w:rPr>
                <w:rFonts w:cs="Calibri"/>
                <w:b/>
                <w:sz w:val="20"/>
                <w:szCs w:val="20"/>
              </w:rPr>
            </w:pPr>
          </w:p>
        </w:tc>
        <w:tc>
          <w:tcPr>
            <w:tcW w:w="41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1C8F574" w14:textId="77777777" w:rsidR="00514076" w:rsidRPr="008712BF" w:rsidRDefault="00514076" w:rsidP="0015109E">
            <w:pPr>
              <w:keepNext/>
              <w:keepLines/>
              <w:autoSpaceDE w:val="0"/>
              <w:spacing w:before="120"/>
              <w:jc w:val="center"/>
              <w:rPr>
                <w:rFonts w:cs="Calibri"/>
                <w:b/>
                <w:sz w:val="20"/>
                <w:szCs w:val="20"/>
              </w:rPr>
            </w:pPr>
          </w:p>
        </w:tc>
        <w:tc>
          <w:tcPr>
            <w:tcW w:w="381"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557D41C6" w14:textId="77777777" w:rsidR="00514076" w:rsidRPr="008712BF" w:rsidRDefault="00514076" w:rsidP="0015109E">
            <w:pPr>
              <w:keepNext/>
              <w:keepLines/>
              <w:autoSpaceDE w:val="0"/>
              <w:spacing w:before="120"/>
              <w:jc w:val="center"/>
              <w:rPr>
                <w:rFonts w:cs="Calibri"/>
                <w:sz w:val="16"/>
                <w:szCs w:val="16"/>
              </w:rPr>
            </w:pPr>
          </w:p>
        </w:tc>
      </w:tr>
      <w:tr w:rsidR="00514076" w:rsidRPr="002263C3" w14:paraId="3338917B" w14:textId="77777777" w:rsidTr="0015109E">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30E35F3" w14:textId="77777777" w:rsidR="00514076" w:rsidRPr="002263C3" w:rsidRDefault="00514076" w:rsidP="0015109E">
            <w:pPr>
              <w:keepNext/>
              <w:keepLines/>
              <w:autoSpaceDE w:val="0"/>
              <w:spacing w:before="120"/>
              <w:jc w:val="center"/>
              <w:rPr>
                <w:rFonts w:cs="Calibri"/>
                <w:sz w:val="4"/>
                <w:szCs w:val="16"/>
              </w:rPr>
            </w:pPr>
          </w:p>
        </w:tc>
      </w:tr>
      <w:tr w:rsidR="00514076" w:rsidRPr="00B84009" w14:paraId="3CC4AF0D" w14:textId="77777777" w:rsidTr="0015109E">
        <w:tc>
          <w:tcPr>
            <w:tcW w:w="959" w:type="pct"/>
            <w:tcBorders>
              <w:top w:val="single" w:sz="12" w:space="0" w:color="auto"/>
              <w:left w:val="single" w:sz="12" w:space="0" w:color="auto"/>
              <w:right w:val="single" w:sz="2" w:space="0" w:color="auto"/>
            </w:tcBorders>
            <w:shd w:val="clear" w:color="auto" w:fill="BDD6EE" w:themeFill="accent1" w:themeFillTint="66"/>
            <w:vAlign w:val="center"/>
          </w:tcPr>
          <w:p w14:paraId="1C31EC3C" w14:textId="77777777" w:rsidR="00514076" w:rsidRPr="00B84009" w:rsidRDefault="00514076" w:rsidP="0015109E">
            <w:pPr>
              <w:keepNext/>
              <w:keepLines/>
              <w:autoSpaceDE w:val="0"/>
              <w:jc w:val="center"/>
              <w:rPr>
                <w:rFonts w:cs="Calibri"/>
                <w:b/>
                <w:sz w:val="20"/>
                <w:szCs w:val="20"/>
              </w:rPr>
            </w:pPr>
            <w:r w:rsidRPr="00B84009">
              <w:rPr>
                <w:rFonts w:cs="Calibri"/>
                <w:b/>
                <w:sz w:val="20"/>
                <w:szCs w:val="20"/>
              </w:rPr>
              <w:t>Composante USE</w:t>
            </w:r>
          </w:p>
        </w:tc>
        <w:tc>
          <w:tcPr>
            <w:tcW w:w="978" w:type="pct"/>
            <w:gridSpan w:val="4"/>
            <w:tcBorders>
              <w:top w:val="single" w:sz="12" w:space="0" w:color="auto"/>
              <w:left w:val="single" w:sz="2" w:space="0" w:color="auto"/>
              <w:right w:val="single" w:sz="4" w:space="0" w:color="auto"/>
            </w:tcBorders>
            <w:shd w:val="clear" w:color="auto" w:fill="BDD6EE" w:themeFill="accent1" w:themeFillTint="66"/>
            <w:vAlign w:val="center"/>
          </w:tcPr>
          <w:p w14:paraId="42407763" w14:textId="77777777" w:rsidR="00514076" w:rsidRPr="00B84009" w:rsidRDefault="00514076" w:rsidP="0015109E">
            <w:pPr>
              <w:keepNext/>
              <w:keepLines/>
              <w:autoSpaceDE w:val="0"/>
              <w:spacing w:before="120"/>
              <w:jc w:val="center"/>
              <w:rPr>
                <w:rFonts w:cs="Calibri"/>
                <w:b/>
                <w:sz w:val="20"/>
                <w:szCs w:val="20"/>
              </w:rPr>
            </w:pPr>
          </w:p>
        </w:tc>
        <w:tc>
          <w:tcPr>
            <w:tcW w:w="457" w:type="pct"/>
            <w:gridSpan w:val="3"/>
            <w:tcBorders>
              <w:top w:val="single" w:sz="12" w:space="0" w:color="auto"/>
              <w:left w:val="single" w:sz="4" w:space="0" w:color="auto"/>
              <w:bottom w:val="single" w:sz="4" w:space="0" w:color="auto"/>
              <w:right w:val="nil"/>
            </w:tcBorders>
            <w:vAlign w:val="center"/>
          </w:tcPr>
          <w:p w14:paraId="3E30F6A5" w14:textId="77777777" w:rsidR="00514076" w:rsidRPr="00B84009" w:rsidRDefault="00514076" w:rsidP="0015109E">
            <w:pPr>
              <w:keepNext/>
              <w:keepLines/>
              <w:autoSpaceDE w:val="0"/>
              <w:spacing w:before="120"/>
              <w:jc w:val="right"/>
              <w:rPr>
                <w:rFonts w:cs="Calibri"/>
                <w:b/>
                <w:sz w:val="20"/>
                <w:szCs w:val="20"/>
              </w:rPr>
            </w:pPr>
            <w:r w:rsidRPr="00B84009">
              <w:rPr>
                <w:rFonts w:cs="Calibri"/>
                <w:sz w:val="20"/>
                <w:szCs w:val="20"/>
              </w:rPr>
              <w:t>USE étalon =</w:t>
            </w:r>
          </w:p>
        </w:tc>
        <w:tc>
          <w:tcPr>
            <w:tcW w:w="148" w:type="pct"/>
            <w:gridSpan w:val="2"/>
            <w:tcBorders>
              <w:top w:val="single" w:sz="12" w:space="0" w:color="auto"/>
              <w:left w:val="nil"/>
              <w:bottom w:val="single" w:sz="4" w:space="0" w:color="auto"/>
              <w:right w:val="nil"/>
            </w:tcBorders>
          </w:tcPr>
          <w:p w14:paraId="7772DE12" w14:textId="77777777" w:rsidR="00514076" w:rsidRPr="00B84009" w:rsidRDefault="00514076" w:rsidP="0015109E">
            <w:pPr>
              <w:keepNext/>
              <w:keepLines/>
              <w:autoSpaceDE w:val="0"/>
              <w:spacing w:before="120"/>
              <w:jc w:val="center"/>
              <w:rPr>
                <w:rFonts w:cs="Calibri"/>
                <w:b/>
                <w:color w:val="3366FF"/>
                <w:sz w:val="20"/>
                <w:szCs w:val="20"/>
              </w:rPr>
            </w:pPr>
            <w:r>
              <w:rPr>
                <w:rFonts w:cs="Calibri"/>
                <w:b/>
                <w:sz w:val="20"/>
                <w:szCs w:val="20"/>
              </w:rPr>
              <w:t>24</w:t>
            </w:r>
          </w:p>
        </w:tc>
        <w:tc>
          <w:tcPr>
            <w:tcW w:w="410" w:type="pct"/>
            <w:gridSpan w:val="3"/>
            <w:tcBorders>
              <w:top w:val="single" w:sz="12" w:space="0" w:color="auto"/>
              <w:left w:val="nil"/>
              <w:bottom w:val="single" w:sz="4" w:space="0" w:color="auto"/>
              <w:right w:val="single" w:sz="4" w:space="0" w:color="auto"/>
            </w:tcBorders>
          </w:tcPr>
          <w:p w14:paraId="0CBE5958" w14:textId="77777777" w:rsidR="00514076" w:rsidRPr="00B84009" w:rsidRDefault="00514076" w:rsidP="0015109E">
            <w:pPr>
              <w:keepNext/>
              <w:keepLines/>
              <w:autoSpaceDE w:val="0"/>
              <w:spacing w:before="120"/>
              <w:ind w:left="-177"/>
              <w:jc w:val="right"/>
              <w:rPr>
                <w:rFonts w:cs="Calibri"/>
                <w:b/>
                <w:sz w:val="20"/>
                <w:szCs w:val="20"/>
              </w:rPr>
            </w:pPr>
            <w:r w:rsidRPr="00B84009">
              <w:rPr>
                <w:rFonts w:cs="Calibri"/>
                <w:sz w:val="20"/>
                <w:szCs w:val="20"/>
              </w:rPr>
              <w:t>kWh/m²/an</w:t>
            </w:r>
          </w:p>
        </w:tc>
        <w:tc>
          <w:tcPr>
            <w:tcW w:w="2048" w:type="pct"/>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7D7641BB" w14:textId="4095BFF9" w:rsidR="00514076" w:rsidRPr="00B84009" w:rsidRDefault="00573CA3" w:rsidP="00572076">
            <w:pPr>
              <w:keepNext/>
              <w:keepLines/>
              <w:autoSpaceDE w:val="0"/>
              <w:spacing w:before="120"/>
              <w:jc w:val="center"/>
              <w:rPr>
                <w:rFonts w:cs="Calibri"/>
                <w:b/>
                <w:sz w:val="20"/>
                <w:szCs w:val="20"/>
              </w:rPr>
            </w:pPr>
            <w:r>
              <w:rPr>
                <w:rFonts w:cs="Calibri"/>
                <w:sz w:val="20"/>
                <w:szCs w:val="20"/>
              </w:rPr>
              <w:t>Part_USE_variable</w:t>
            </w:r>
            <w:r w:rsidR="00514076">
              <w:rPr>
                <w:rFonts w:cs="Calibri"/>
                <w:sz w:val="20"/>
                <w:szCs w:val="20"/>
              </w:rPr>
              <w:t xml:space="preserve">= </w:t>
            </w:r>
            <w:r w:rsidR="00572076">
              <w:rPr>
                <w:rFonts w:cs="Calibri"/>
                <w:sz w:val="20"/>
                <w:szCs w:val="20"/>
              </w:rPr>
              <w:t>0,</w:t>
            </w:r>
            <w:r w:rsidR="00514076">
              <w:rPr>
                <w:rFonts w:cs="Calibri"/>
                <w:sz w:val="20"/>
                <w:szCs w:val="20"/>
              </w:rPr>
              <w:t>73</w:t>
            </w:r>
          </w:p>
        </w:tc>
      </w:tr>
      <w:tr w:rsidR="00514076" w:rsidRPr="00B84009" w14:paraId="0772450A" w14:textId="77777777" w:rsidTr="0015109E">
        <w:tc>
          <w:tcPr>
            <w:tcW w:w="959" w:type="pct"/>
            <w:tcBorders>
              <w:left w:val="single" w:sz="12" w:space="0" w:color="auto"/>
              <w:right w:val="single" w:sz="2" w:space="0" w:color="auto"/>
            </w:tcBorders>
            <w:shd w:val="clear" w:color="auto" w:fill="D9D9D9" w:themeFill="background1" w:themeFillShade="D9"/>
            <w:vAlign w:val="center"/>
          </w:tcPr>
          <w:p w14:paraId="607C52F9" w14:textId="77777777" w:rsidR="00514076" w:rsidRPr="00B84009" w:rsidRDefault="00514076" w:rsidP="0015109E">
            <w:pPr>
              <w:keepNext/>
              <w:keepLines/>
              <w:autoSpaceDE w:val="0"/>
              <w:jc w:val="center"/>
              <w:rPr>
                <w:rFonts w:cs="Calibri"/>
                <w:b/>
                <w:sz w:val="20"/>
                <w:szCs w:val="20"/>
              </w:rPr>
            </w:pPr>
            <w:r w:rsidRPr="00B84009">
              <w:rPr>
                <w:rFonts w:cs="Calibri"/>
                <w:b/>
                <w:sz w:val="20"/>
                <w:szCs w:val="20"/>
              </w:rPr>
              <w:t>Type d’indicateur d’intensité d’usage</w:t>
            </w:r>
          </w:p>
        </w:tc>
        <w:tc>
          <w:tcPr>
            <w:tcW w:w="1993" w:type="pct"/>
            <w:gridSpan w:val="12"/>
            <w:tcBorders>
              <w:left w:val="single" w:sz="2" w:space="0" w:color="auto"/>
            </w:tcBorders>
            <w:shd w:val="clear" w:color="auto" w:fill="D9D9D9" w:themeFill="background1" w:themeFillShade="D9"/>
            <w:vAlign w:val="center"/>
          </w:tcPr>
          <w:p w14:paraId="1C87FEB7" w14:textId="77777777" w:rsidR="00514076" w:rsidRPr="00B84009" w:rsidRDefault="00514076" w:rsidP="0015109E">
            <w:pPr>
              <w:keepNext/>
              <w:keepLines/>
              <w:autoSpaceDE w:val="0"/>
              <w:spacing w:before="120"/>
              <w:jc w:val="center"/>
              <w:rPr>
                <w:rFonts w:cs="Calibri"/>
                <w:b/>
                <w:sz w:val="20"/>
                <w:szCs w:val="20"/>
              </w:rPr>
            </w:pPr>
            <w:r w:rsidRPr="00B84009">
              <w:rPr>
                <w:rFonts w:cs="Calibri"/>
                <w:b/>
                <w:sz w:val="20"/>
                <w:szCs w:val="20"/>
              </w:rPr>
              <w:t>Indicateur d’intensité d’usage à renseigner par l’assujetti</w:t>
            </w:r>
          </w:p>
          <w:p w14:paraId="2843674F" w14:textId="77777777" w:rsidR="00514076" w:rsidRPr="00B84009" w:rsidRDefault="00514076" w:rsidP="0015109E">
            <w:pPr>
              <w:keepNext/>
              <w:keepLines/>
              <w:autoSpaceDE w:val="0"/>
              <w:spacing w:after="120"/>
              <w:jc w:val="center"/>
              <w:rPr>
                <w:rFonts w:cs="Calibri"/>
                <w:sz w:val="20"/>
                <w:szCs w:val="20"/>
              </w:rPr>
            </w:pPr>
            <w:r w:rsidRPr="00B84009">
              <w:rPr>
                <w:rFonts w:cs="Calibri"/>
                <w:sz w:val="20"/>
                <w:szCs w:val="20"/>
              </w:rPr>
              <w:t>Valeur de référence associée à la USE étalon</w:t>
            </w:r>
          </w:p>
        </w:tc>
        <w:tc>
          <w:tcPr>
            <w:tcW w:w="2048" w:type="pct"/>
            <w:gridSpan w:val="5"/>
            <w:tcBorders>
              <w:right w:val="single" w:sz="12" w:space="0" w:color="auto"/>
            </w:tcBorders>
            <w:shd w:val="clear" w:color="auto" w:fill="D9D9D9" w:themeFill="background1" w:themeFillShade="D9"/>
            <w:vAlign w:val="center"/>
          </w:tcPr>
          <w:p w14:paraId="3CDEF759" w14:textId="77777777" w:rsidR="00514076" w:rsidRPr="00B84009" w:rsidRDefault="00514076" w:rsidP="0015109E">
            <w:pPr>
              <w:keepNext/>
              <w:keepLines/>
              <w:autoSpaceDE w:val="0"/>
              <w:spacing w:before="120"/>
              <w:jc w:val="center"/>
              <w:rPr>
                <w:rFonts w:cs="Calibri"/>
                <w:b/>
                <w:sz w:val="20"/>
                <w:szCs w:val="20"/>
              </w:rPr>
            </w:pPr>
            <w:r w:rsidRPr="00B84009">
              <w:rPr>
                <w:rFonts w:cs="Calibri"/>
                <w:b/>
                <w:sz w:val="20"/>
                <w:szCs w:val="20"/>
              </w:rPr>
              <w:t>Indicateur d’intensité d’usage étalon</w:t>
            </w:r>
          </w:p>
          <w:p w14:paraId="50C3ED45" w14:textId="77777777" w:rsidR="00514076" w:rsidRPr="00B84009" w:rsidRDefault="00514076" w:rsidP="0015109E">
            <w:pPr>
              <w:keepNext/>
              <w:keepLines/>
              <w:autoSpaceDE w:val="0"/>
              <w:spacing w:before="120"/>
              <w:jc w:val="center"/>
              <w:rPr>
                <w:rFonts w:cs="Calibri"/>
                <w:b/>
                <w:sz w:val="20"/>
                <w:szCs w:val="20"/>
              </w:rPr>
            </w:pPr>
          </w:p>
        </w:tc>
      </w:tr>
      <w:tr w:rsidR="00514076" w:rsidRPr="00B84009" w14:paraId="474BF5F0" w14:textId="77777777" w:rsidTr="0015109E">
        <w:tc>
          <w:tcPr>
            <w:tcW w:w="959" w:type="pct"/>
            <w:tcBorders>
              <w:left w:val="single" w:sz="12" w:space="0" w:color="auto"/>
              <w:right w:val="single" w:sz="2" w:space="0" w:color="auto"/>
            </w:tcBorders>
            <w:vAlign w:val="center"/>
          </w:tcPr>
          <w:p w14:paraId="45CF435C" w14:textId="77777777" w:rsidR="00514076" w:rsidRPr="00B84009" w:rsidRDefault="00514076" w:rsidP="0015109E">
            <w:pPr>
              <w:keepNext/>
              <w:keepLines/>
              <w:autoSpaceDE w:val="0"/>
              <w:jc w:val="center"/>
              <w:rPr>
                <w:rFonts w:cs="Calibri"/>
                <w:sz w:val="20"/>
                <w:szCs w:val="20"/>
              </w:rPr>
            </w:pPr>
            <w:r w:rsidRPr="00B84009">
              <w:rPr>
                <w:rFonts w:cs="Calibri"/>
                <w:sz w:val="20"/>
                <w:szCs w:val="20"/>
              </w:rPr>
              <w:t>Indicateurs d’intensité d’usage temporels</w:t>
            </w:r>
          </w:p>
        </w:tc>
        <w:tc>
          <w:tcPr>
            <w:tcW w:w="1636" w:type="pct"/>
            <w:gridSpan w:val="10"/>
            <w:tcBorders>
              <w:left w:val="single" w:sz="2" w:space="0" w:color="auto"/>
            </w:tcBorders>
            <w:vAlign w:val="center"/>
          </w:tcPr>
          <w:p w14:paraId="3B57F923" w14:textId="77777777" w:rsidR="00514076" w:rsidRPr="00B84009" w:rsidRDefault="00514076" w:rsidP="0015109E">
            <w:pPr>
              <w:keepNext/>
              <w:keepLines/>
              <w:autoSpaceDE w:val="0"/>
              <w:spacing w:before="120"/>
              <w:ind w:left="-112" w:right="-99"/>
              <w:jc w:val="center"/>
              <w:rPr>
                <w:rFonts w:cs="Calibri"/>
                <w:sz w:val="20"/>
                <w:szCs w:val="20"/>
              </w:rPr>
            </w:pPr>
            <w:r w:rsidRPr="00B84009">
              <w:rPr>
                <w:rFonts w:cs="Calibri"/>
                <w:sz w:val="20"/>
                <w:szCs w:val="20"/>
              </w:rPr>
              <w:t xml:space="preserve">Amplitude horaire annuelle (h ouvrées/ an) </w:t>
            </w:r>
            <w:r>
              <w:rPr>
                <w:rFonts w:cs="Calibri"/>
                <w:b/>
                <w:sz w:val="20"/>
                <w:szCs w:val="20"/>
              </w:rPr>
              <w:t>Nb_h_ouvrées</w:t>
            </w:r>
          </w:p>
        </w:tc>
        <w:tc>
          <w:tcPr>
            <w:tcW w:w="357" w:type="pct"/>
            <w:gridSpan w:val="2"/>
            <w:vAlign w:val="center"/>
          </w:tcPr>
          <w:p w14:paraId="38FD8FF4" w14:textId="77777777" w:rsidR="00514076" w:rsidRPr="00B84009" w:rsidRDefault="00514076" w:rsidP="0015109E">
            <w:pPr>
              <w:keepNext/>
              <w:keepLines/>
              <w:autoSpaceDE w:val="0"/>
              <w:spacing w:before="120"/>
              <w:jc w:val="center"/>
              <w:rPr>
                <w:rFonts w:cs="Calibri"/>
                <w:sz w:val="20"/>
                <w:szCs w:val="20"/>
              </w:rPr>
            </w:pPr>
            <w:r w:rsidRPr="00B84009">
              <w:rPr>
                <w:rFonts w:cs="Calibri"/>
                <w:sz w:val="20"/>
                <w:szCs w:val="20"/>
              </w:rPr>
              <w:t>3 380</w:t>
            </w:r>
          </w:p>
        </w:tc>
        <w:tc>
          <w:tcPr>
            <w:tcW w:w="1667" w:type="pct"/>
            <w:gridSpan w:val="4"/>
            <w:tcBorders>
              <w:bottom w:val="single" w:sz="4" w:space="0" w:color="auto"/>
            </w:tcBorders>
            <w:vAlign w:val="center"/>
          </w:tcPr>
          <w:p w14:paraId="72884E1E" w14:textId="77777777" w:rsidR="00514076" w:rsidRPr="00B84009" w:rsidRDefault="00514076" w:rsidP="0015109E">
            <w:pPr>
              <w:keepNext/>
              <w:keepLines/>
              <w:autoSpaceDE w:val="0"/>
              <w:spacing w:before="120"/>
              <w:jc w:val="center"/>
              <w:rPr>
                <w:rFonts w:cs="Calibri"/>
                <w:b/>
                <w:sz w:val="20"/>
                <w:szCs w:val="20"/>
              </w:rPr>
            </w:pPr>
            <w:r w:rsidRPr="00A8200D">
              <w:rPr>
                <w:rFonts w:cs="Calibri"/>
                <w:b/>
                <w:sz w:val="20"/>
                <w:szCs w:val="20"/>
                <w:bdr w:val="none" w:sz="0" w:space="0" w:color="auto" w:frame="1"/>
              </w:rPr>
              <w:t>Amplitude horaire annuelle</w:t>
            </w:r>
            <w:r>
              <w:rPr>
                <w:rFonts w:cs="Calibri"/>
                <w:b/>
                <w:sz w:val="20"/>
                <w:szCs w:val="20"/>
                <w:bdr w:val="none" w:sz="0" w:space="0" w:color="auto" w:frame="1"/>
              </w:rPr>
              <w:t xml:space="preserve"> étalon </w:t>
            </w:r>
            <w:r w:rsidRPr="00B84009">
              <w:rPr>
                <w:rFonts w:cs="Calibri"/>
                <w:sz w:val="20"/>
                <w:szCs w:val="20"/>
              </w:rPr>
              <w:t xml:space="preserve">(h ouvrées/an) </w:t>
            </w:r>
            <w:r>
              <w:rPr>
                <w:rFonts w:cs="Calibri"/>
                <w:b/>
                <w:sz w:val="20"/>
                <w:szCs w:val="20"/>
                <w:bdr w:val="none" w:sz="0" w:space="0" w:color="auto" w:frame="1"/>
              </w:rPr>
              <w:t>Nb_h_ouvrées</w:t>
            </w:r>
            <w:r>
              <w:rPr>
                <w:rFonts w:cs="Calibri"/>
                <w:b/>
                <w:sz w:val="20"/>
                <w:szCs w:val="20"/>
                <w:bdr w:val="none" w:sz="0" w:space="0" w:color="auto" w:frame="1"/>
                <w:vertAlign w:val="subscript"/>
              </w:rPr>
              <w:t>étalon</w:t>
            </w:r>
          </w:p>
        </w:tc>
        <w:tc>
          <w:tcPr>
            <w:tcW w:w="381" w:type="pct"/>
            <w:tcBorders>
              <w:bottom w:val="single" w:sz="4" w:space="0" w:color="auto"/>
              <w:right w:val="single" w:sz="12" w:space="0" w:color="auto"/>
            </w:tcBorders>
            <w:vAlign w:val="center"/>
          </w:tcPr>
          <w:p w14:paraId="7229C3DD" w14:textId="77777777" w:rsidR="00514076" w:rsidRPr="00B84009" w:rsidRDefault="00514076" w:rsidP="0015109E">
            <w:pPr>
              <w:keepNext/>
              <w:keepLines/>
              <w:autoSpaceDE w:val="0"/>
              <w:spacing w:before="120"/>
              <w:jc w:val="center"/>
              <w:rPr>
                <w:rFonts w:cs="Calibri"/>
                <w:b/>
                <w:sz w:val="20"/>
                <w:szCs w:val="20"/>
              </w:rPr>
            </w:pPr>
            <w:r w:rsidRPr="00B84009">
              <w:rPr>
                <w:rFonts w:cs="Calibri"/>
                <w:b/>
                <w:sz w:val="20"/>
                <w:szCs w:val="20"/>
              </w:rPr>
              <w:t>3 380</w:t>
            </w:r>
          </w:p>
        </w:tc>
      </w:tr>
      <w:tr w:rsidR="00514076" w:rsidRPr="00B84009" w14:paraId="2A87554A" w14:textId="77777777" w:rsidTr="0015109E">
        <w:tc>
          <w:tcPr>
            <w:tcW w:w="959" w:type="pct"/>
            <w:tcBorders>
              <w:left w:val="single" w:sz="12" w:space="0" w:color="auto"/>
              <w:bottom w:val="single" w:sz="4" w:space="0" w:color="auto"/>
              <w:right w:val="single" w:sz="2" w:space="0" w:color="auto"/>
            </w:tcBorders>
            <w:vAlign w:val="center"/>
          </w:tcPr>
          <w:p w14:paraId="4826CD61" w14:textId="77777777" w:rsidR="00514076" w:rsidRPr="00B84009" w:rsidRDefault="00514076" w:rsidP="0015109E">
            <w:pPr>
              <w:keepNext/>
              <w:keepLines/>
              <w:autoSpaceDE w:val="0"/>
              <w:jc w:val="center"/>
              <w:rPr>
                <w:rFonts w:cs="Calibri"/>
                <w:sz w:val="20"/>
                <w:szCs w:val="20"/>
              </w:rPr>
            </w:pPr>
            <w:r w:rsidRPr="00B84009">
              <w:rPr>
                <w:rFonts w:cs="Calibri"/>
                <w:sz w:val="20"/>
                <w:szCs w:val="20"/>
              </w:rPr>
              <w:t>Indicateurs d’intensité d’usage surfaciques</w:t>
            </w:r>
          </w:p>
        </w:tc>
        <w:tc>
          <w:tcPr>
            <w:tcW w:w="1636" w:type="pct"/>
            <w:gridSpan w:val="10"/>
            <w:tcBorders>
              <w:left w:val="single" w:sz="2" w:space="0" w:color="auto"/>
              <w:bottom w:val="single" w:sz="4" w:space="0" w:color="auto"/>
            </w:tcBorders>
            <w:vAlign w:val="center"/>
          </w:tcPr>
          <w:p w14:paraId="13A1F03C" w14:textId="3CD0E6C4" w:rsidR="00514076" w:rsidRPr="00B84009" w:rsidRDefault="00514076" w:rsidP="005E1410">
            <w:pPr>
              <w:keepNext/>
              <w:keepLines/>
              <w:autoSpaceDE w:val="0"/>
              <w:spacing w:before="120" w:after="120"/>
              <w:ind w:left="-93" w:right="-33"/>
              <w:jc w:val="center"/>
              <w:rPr>
                <w:rFonts w:cs="Calibri"/>
                <w:b/>
                <w:sz w:val="20"/>
                <w:szCs w:val="20"/>
              </w:rPr>
            </w:pPr>
            <w:r>
              <w:rPr>
                <w:rFonts w:cs="Calibri"/>
                <w:sz w:val="20"/>
                <w:szCs w:val="20"/>
              </w:rPr>
              <w:t>Taux d’</w:t>
            </w:r>
            <w:r w:rsidR="005E1410">
              <w:rPr>
                <w:rFonts w:cs="Calibri"/>
                <w:sz w:val="20"/>
                <w:szCs w:val="20"/>
              </w:rPr>
              <w:t xml:space="preserve">utilisation </w:t>
            </w:r>
            <w:r w:rsidRPr="00B84009">
              <w:rPr>
                <w:rFonts w:cs="Calibri"/>
                <w:sz w:val="20"/>
                <w:szCs w:val="20"/>
              </w:rPr>
              <w:t xml:space="preserve">(%) </w:t>
            </w:r>
            <w:r w:rsidRPr="00B84009">
              <w:rPr>
                <w:rFonts w:cs="Calibri"/>
                <w:b/>
                <w:sz w:val="20"/>
                <w:szCs w:val="20"/>
              </w:rPr>
              <w:t>T_</w:t>
            </w:r>
            <w:r w:rsidR="005E1410">
              <w:rPr>
                <w:rFonts w:cs="Calibri"/>
                <w:b/>
                <w:sz w:val="20"/>
                <w:szCs w:val="20"/>
              </w:rPr>
              <w:t>util</w:t>
            </w:r>
          </w:p>
        </w:tc>
        <w:tc>
          <w:tcPr>
            <w:tcW w:w="357" w:type="pct"/>
            <w:gridSpan w:val="2"/>
            <w:tcBorders>
              <w:bottom w:val="single" w:sz="4" w:space="0" w:color="auto"/>
            </w:tcBorders>
            <w:vAlign w:val="center"/>
          </w:tcPr>
          <w:p w14:paraId="4689FA26" w14:textId="77777777" w:rsidR="00514076" w:rsidRPr="00B84009" w:rsidRDefault="00514076" w:rsidP="0015109E">
            <w:pPr>
              <w:keepNext/>
              <w:keepLines/>
              <w:autoSpaceDE w:val="0"/>
              <w:spacing w:before="120" w:after="120"/>
              <w:jc w:val="center"/>
              <w:rPr>
                <w:rFonts w:cs="Calibri"/>
                <w:sz w:val="20"/>
                <w:szCs w:val="20"/>
              </w:rPr>
            </w:pPr>
            <w:r w:rsidRPr="00B84009">
              <w:rPr>
                <w:rFonts w:cs="Calibri"/>
                <w:sz w:val="20"/>
                <w:szCs w:val="20"/>
              </w:rPr>
              <w:t>50</w:t>
            </w:r>
          </w:p>
        </w:tc>
        <w:tc>
          <w:tcPr>
            <w:tcW w:w="1667" w:type="pct"/>
            <w:gridSpan w:val="4"/>
            <w:tcBorders>
              <w:bottom w:val="single" w:sz="4" w:space="0" w:color="auto"/>
              <w:right w:val="single" w:sz="2" w:space="0" w:color="auto"/>
            </w:tcBorders>
            <w:vAlign w:val="center"/>
          </w:tcPr>
          <w:p w14:paraId="364E612B" w14:textId="5E1CDB35" w:rsidR="00514076" w:rsidRPr="00B84009" w:rsidRDefault="00514076" w:rsidP="0015109E">
            <w:pPr>
              <w:keepNext/>
              <w:keepLines/>
              <w:autoSpaceDE w:val="0"/>
              <w:spacing w:before="120" w:after="120"/>
              <w:jc w:val="center"/>
              <w:rPr>
                <w:rFonts w:cs="Calibri"/>
                <w:b/>
                <w:sz w:val="20"/>
                <w:szCs w:val="20"/>
              </w:rPr>
            </w:pPr>
            <w:r>
              <w:rPr>
                <w:rFonts w:cs="Calibri"/>
                <w:b/>
                <w:sz w:val="20"/>
                <w:szCs w:val="20"/>
              </w:rPr>
              <w:t>Taux d’utilisation</w:t>
            </w:r>
            <w:r w:rsidRPr="00B84009">
              <w:rPr>
                <w:rFonts w:cs="Calibri"/>
                <w:sz w:val="20"/>
                <w:szCs w:val="20"/>
              </w:rPr>
              <w:t xml:space="preserve"> </w:t>
            </w:r>
            <w:r w:rsidRPr="00B84009">
              <w:rPr>
                <w:rFonts w:cs="Calibri"/>
                <w:b/>
                <w:sz w:val="20"/>
                <w:szCs w:val="20"/>
              </w:rPr>
              <w:t>étalon</w:t>
            </w:r>
            <w:r w:rsidRPr="00B84009">
              <w:rPr>
                <w:rFonts w:cs="Calibri"/>
                <w:sz w:val="20"/>
                <w:szCs w:val="20"/>
              </w:rPr>
              <w:t xml:space="preserve"> (%) </w:t>
            </w:r>
            <w:r w:rsidR="005E1410">
              <w:rPr>
                <w:rFonts w:cs="Calibri"/>
                <w:b/>
                <w:sz w:val="20"/>
                <w:szCs w:val="20"/>
              </w:rPr>
              <w:t>T_util</w:t>
            </w:r>
            <w:r w:rsidRPr="00B84009">
              <w:rPr>
                <w:rFonts w:cs="Calibri"/>
                <w:b/>
                <w:sz w:val="20"/>
                <w:szCs w:val="20"/>
                <w:vertAlign w:val="subscript"/>
              </w:rPr>
              <w:t>étalo</w:t>
            </w:r>
            <w:r w:rsidRPr="00B84009">
              <w:rPr>
                <w:rFonts w:cs="Calibri"/>
                <w:sz w:val="20"/>
                <w:szCs w:val="20"/>
                <w:vertAlign w:val="subscript"/>
              </w:rPr>
              <w:t>n</w:t>
            </w:r>
            <w:r w:rsidRPr="00B84009">
              <w:rPr>
                <w:rFonts w:cs="Calibri"/>
                <w:sz w:val="20"/>
                <w:szCs w:val="20"/>
              </w:rPr>
              <w:t xml:space="preserve"> </w:t>
            </w:r>
          </w:p>
        </w:tc>
        <w:tc>
          <w:tcPr>
            <w:tcW w:w="381" w:type="pct"/>
            <w:tcBorders>
              <w:left w:val="single" w:sz="2" w:space="0" w:color="auto"/>
              <w:bottom w:val="single" w:sz="4" w:space="0" w:color="auto"/>
              <w:right w:val="single" w:sz="12" w:space="0" w:color="auto"/>
            </w:tcBorders>
            <w:vAlign w:val="center"/>
          </w:tcPr>
          <w:p w14:paraId="77F26E88" w14:textId="77777777" w:rsidR="00514076" w:rsidRPr="00B84009" w:rsidRDefault="00514076" w:rsidP="0015109E">
            <w:pPr>
              <w:keepNext/>
              <w:keepLines/>
              <w:autoSpaceDE w:val="0"/>
              <w:spacing w:before="120" w:after="120"/>
              <w:jc w:val="center"/>
              <w:rPr>
                <w:rFonts w:cs="Calibri"/>
                <w:b/>
                <w:sz w:val="20"/>
                <w:szCs w:val="20"/>
              </w:rPr>
            </w:pPr>
            <w:r w:rsidRPr="00B84009">
              <w:rPr>
                <w:rFonts w:cs="Calibri"/>
                <w:b/>
                <w:sz w:val="20"/>
                <w:szCs w:val="20"/>
              </w:rPr>
              <w:t>50</w:t>
            </w:r>
          </w:p>
        </w:tc>
      </w:tr>
      <w:tr w:rsidR="00514076" w:rsidRPr="00B84009" w14:paraId="069A1B5D" w14:textId="77777777" w:rsidTr="0015109E">
        <w:tc>
          <w:tcPr>
            <w:tcW w:w="959" w:type="pct"/>
            <w:tcBorders>
              <w:left w:val="single" w:sz="12" w:space="0" w:color="auto"/>
              <w:bottom w:val="single" w:sz="12" w:space="0" w:color="auto"/>
              <w:right w:val="single" w:sz="2" w:space="0" w:color="auto"/>
            </w:tcBorders>
            <w:vAlign w:val="center"/>
          </w:tcPr>
          <w:p w14:paraId="24DFB15B" w14:textId="77777777" w:rsidR="00514076" w:rsidRPr="00B84009" w:rsidRDefault="00514076" w:rsidP="0015109E">
            <w:pPr>
              <w:keepNext/>
              <w:keepLines/>
              <w:autoSpaceDE w:val="0"/>
              <w:jc w:val="center"/>
              <w:rPr>
                <w:rFonts w:cs="Calibri"/>
                <w:sz w:val="20"/>
                <w:szCs w:val="20"/>
              </w:rPr>
            </w:pPr>
            <w:r w:rsidRPr="00B84009">
              <w:rPr>
                <w:rFonts w:cs="Calibri"/>
                <w:sz w:val="20"/>
                <w:szCs w:val="20"/>
              </w:rPr>
              <w:t>Formule de modulation en fonction du volume d’activité</w:t>
            </w:r>
          </w:p>
        </w:tc>
        <w:tc>
          <w:tcPr>
            <w:tcW w:w="4041" w:type="pct"/>
            <w:gridSpan w:val="17"/>
            <w:tcBorders>
              <w:left w:val="single" w:sz="2" w:space="0" w:color="auto"/>
              <w:bottom w:val="single" w:sz="12" w:space="0" w:color="auto"/>
              <w:right w:val="single" w:sz="12" w:space="0" w:color="auto"/>
            </w:tcBorders>
            <w:vAlign w:val="center"/>
          </w:tcPr>
          <w:p w14:paraId="34A3AFC0" w14:textId="4107D1AA" w:rsidR="00514076" w:rsidRPr="00B84009" w:rsidRDefault="00514076" w:rsidP="005E1410">
            <w:pPr>
              <w:keepNext/>
              <w:keepLines/>
              <w:autoSpaceDE w:val="0"/>
              <w:spacing w:before="120" w:after="120"/>
              <w:ind w:left="-101" w:right="-147"/>
              <w:jc w:val="center"/>
              <w:rPr>
                <w:rFonts w:cs="Calibri"/>
                <w:b/>
                <w:sz w:val="20"/>
                <w:szCs w:val="20"/>
              </w:rPr>
            </w:pPr>
            <w:r w:rsidRPr="0068752C">
              <w:rPr>
                <w:rFonts w:cs="Calibri"/>
                <w:b/>
                <w:sz w:val="20"/>
                <w:szCs w:val="20"/>
              </w:rPr>
              <w:t>USE modulé</w:t>
            </w:r>
            <w:r w:rsidRPr="0068752C">
              <w:rPr>
                <w:rFonts w:cs="Calibri"/>
                <w:sz w:val="20"/>
                <w:szCs w:val="20"/>
              </w:rPr>
              <w:t xml:space="preserve"> (kWh/m²/an) = USE étalon x </w:t>
            </w:r>
            <w:r w:rsidRPr="008C5A21">
              <w:rPr>
                <w:rFonts w:cs="Calibri"/>
                <w:b/>
                <w:sz w:val="20"/>
                <w:szCs w:val="20"/>
              </w:rPr>
              <w:t>(Nb_h_ouvrées</w:t>
            </w:r>
            <w:r w:rsidRPr="0068752C">
              <w:rPr>
                <w:rFonts w:cs="Calibri"/>
                <w:sz w:val="20"/>
                <w:szCs w:val="20"/>
              </w:rPr>
              <w:t xml:space="preserve">/ </w:t>
            </w:r>
            <w:r w:rsidRPr="008C5A21">
              <w:rPr>
                <w:rFonts w:cs="Calibri"/>
                <w:sz w:val="20"/>
                <w:szCs w:val="20"/>
                <w:bdr w:val="none" w:sz="0" w:space="0" w:color="auto" w:frame="1"/>
              </w:rPr>
              <w:t>Nb_h_ouvrées</w:t>
            </w:r>
            <w:r w:rsidRPr="008C5A21">
              <w:rPr>
                <w:rFonts w:cs="Calibri"/>
                <w:sz w:val="20"/>
                <w:szCs w:val="20"/>
                <w:bdr w:val="none" w:sz="0" w:space="0" w:color="auto" w:frame="1"/>
                <w:vertAlign w:val="subscript"/>
              </w:rPr>
              <w:t>étalon</w:t>
            </w:r>
            <w:r w:rsidRPr="0068752C">
              <w:rPr>
                <w:rFonts w:cs="Calibri"/>
                <w:sz w:val="20"/>
                <w:szCs w:val="20"/>
              </w:rPr>
              <w:t>) x [</w:t>
            </w:r>
            <w:r w:rsidR="00573CA3">
              <w:rPr>
                <w:rFonts w:cs="Calibri"/>
                <w:sz w:val="20"/>
                <w:szCs w:val="20"/>
              </w:rPr>
              <w:t>Part_USE_variable</w:t>
            </w:r>
            <w:r w:rsidRPr="0068752C">
              <w:rPr>
                <w:rFonts w:cs="Calibri"/>
                <w:sz w:val="20"/>
                <w:szCs w:val="20"/>
              </w:rPr>
              <w:t xml:space="preserve"> x </w:t>
            </w:r>
            <w:r w:rsidRPr="003C10F5">
              <w:rPr>
                <w:rFonts w:cs="Calibri"/>
                <w:sz w:val="20"/>
                <w:szCs w:val="20"/>
              </w:rPr>
              <w:t>(</w:t>
            </w:r>
            <w:r w:rsidR="005E1410">
              <w:rPr>
                <w:rFonts w:cs="Calibri"/>
                <w:b/>
                <w:sz w:val="20"/>
                <w:szCs w:val="20"/>
              </w:rPr>
              <w:t>T_util</w:t>
            </w:r>
            <w:r w:rsidRPr="003C10F5">
              <w:rPr>
                <w:rFonts w:cs="Calibri"/>
                <w:b/>
                <w:sz w:val="20"/>
                <w:szCs w:val="20"/>
              </w:rPr>
              <w:t> </w:t>
            </w:r>
            <w:r w:rsidRPr="008C5A21">
              <w:rPr>
                <w:rFonts w:cs="Calibri"/>
                <w:sz w:val="20"/>
                <w:szCs w:val="20"/>
              </w:rPr>
              <w:t>/</w:t>
            </w:r>
            <w:r w:rsidR="005E1410">
              <w:rPr>
                <w:rFonts w:cs="Calibri"/>
                <w:sz w:val="20"/>
                <w:szCs w:val="20"/>
              </w:rPr>
              <w:t xml:space="preserve"> T_util</w:t>
            </w:r>
            <w:r w:rsidRPr="003C10F5">
              <w:rPr>
                <w:rFonts w:cs="Calibri"/>
                <w:sz w:val="20"/>
                <w:szCs w:val="20"/>
                <w:vertAlign w:val="subscript"/>
              </w:rPr>
              <w:t>étalon</w:t>
            </w:r>
            <w:r w:rsidRPr="008C5A21">
              <w:rPr>
                <w:rFonts w:cs="Calibri"/>
                <w:sz w:val="20"/>
                <w:szCs w:val="20"/>
              </w:rPr>
              <w:t xml:space="preserve">) + </w:t>
            </w:r>
            <w:r>
              <w:rPr>
                <w:rFonts w:cs="Calibri"/>
                <w:sz w:val="20"/>
                <w:szCs w:val="20"/>
              </w:rPr>
              <w:t>(1-</w:t>
            </w:r>
            <w:r w:rsidR="00573CA3">
              <w:rPr>
                <w:rFonts w:cs="Calibri"/>
                <w:sz w:val="20"/>
                <w:szCs w:val="20"/>
              </w:rPr>
              <w:t>Part_USE_variable</w:t>
            </w:r>
            <w:r>
              <w:rPr>
                <w:rFonts w:cs="Calibri"/>
                <w:sz w:val="20"/>
                <w:szCs w:val="20"/>
              </w:rPr>
              <w:t xml:space="preserve">)] </w:t>
            </w:r>
            <w:r w:rsidRPr="00823F20">
              <w:rPr>
                <w:rFonts w:cs="Calibri"/>
                <w:sz w:val="20"/>
                <w:szCs w:val="20"/>
              </w:rPr>
              <w:t xml:space="preserve">+ </w:t>
            </w:r>
            <w:r w:rsidRPr="0068752C">
              <w:rPr>
                <w:rFonts w:cs="Calibri"/>
                <w:sz w:val="20"/>
                <w:szCs w:val="20"/>
              </w:rPr>
              <w:t>0,28 x CVC x (</w:t>
            </w:r>
            <w:r w:rsidRPr="008C5A21">
              <w:rPr>
                <w:rFonts w:cs="Calibri"/>
                <w:b/>
                <w:sz w:val="20"/>
                <w:szCs w:val="20"/>
              </w:rPr>
              <w:t>Nb_h_ouvrées</w:t>
            </w:r>
            <w:r w:rsidRPr="0068752C">
              <w:rPr>
                <w:rFonts w:cs="Calibri"/>
                <w:sz w:val="20"/>
                <w:szCs w:val="20"/>
              </w:rPr>
              <w:t xml:space="preserve"> - </w:t>
            </w:r>
            <w:r w:rsidRPr="008C5A21">
              <w:rPr>
                <w:rFonts w:cs="Calibri"/>
                <w:sz w:val="20"/>
                <w:szCs w:val="20"/>
                <w:bdr w:val="none" w:sz="0" w:space="0" w:color="auto" w:frame="1"/>
              </w:rPr>
              <w:t>Nb_h_ouvrées</w:t>
            </w:r>
            <w:r w:rsidRPr="008C5A21">
              <w:rPr>
                <w:rFonts w:cs="Calibri"/>
                <w:sz w:val="20"/>
                <w:szCs w:val="20"/>
                <w:bdr w:val="none" w:sz="0" w:space="0" w:color="auto" w:frame="1"/>
                <w:vertAlign w:val="subscript"/>
              </w:rPr>
              <w:t>étalon</w:t>
            </w:r>
            <w:r w:rsidRPr="008C5A21">
              <w:rPr>
                <w:rFonts w:cs="Calibri"/>
                <w:sz w:val="20"/>
                <w:szCs w:val="20"/>
              </w:rPr>
              <w:t xml:space="preserve">)/ </w:t>
            </w:r>
            <w:r w:rsidRPr="008C5A21">
              <w:rPr>
                <w:rFonts w:cs="Calibri"/>
                <w:sz w:val="20"/>
                <w:szCs w:val="20"/>
                <w:bdr w:val="none" w:sz="0" w:space="0" w:color="auto" w:frame="1"/>
              </w:rPr>
              <w:t>Nb_h_ouvrées</w:t>
            </w:r>
            <w:r w:rsidRPr="008C5A21">
              <w:rPr>
                <w:rFonts w:cs="Calibri"/>
                <w:sz w:val="20"/>
                <w:szCs w:val="20"/>
                <w:bdr w:val="none" w:sz="0" w:space="0" w:color="auto" w:frame="1"/>
                <w:vertAlign w:val="subscript"/>
              </w:rPr>
              <w:t>étalon</w:t>
            </w:r>
          </w:p>
        </w:tc>
      </w:tr>
    </w:tbl>
    <w:p w14:paraId="6118849E" w14:textId="5C87EB36" w:rsidR="00514076" w:rsidRPr="00B84009" w:rsidRDefault="00514076" w:rsidP="00514076">
      <w:pPr>
        <w:keepNext/>
        <w:keepLines/>
        <w:ind w:left="142"/>
        <w:rPr>
          <w:rFonts w:cs="Calibri"/>
          <w:sz w:val="20"/>
          <w:szCs w:val="20"/>
        </w:rPr>
      </w:pPr>
      <w:r w:rsidRPr="00B84009">
        <w:rPr>
          <w:rFonts w:cs="Calibri"/>
          <w:sz w:val="20"/>
          <w:szCs w:val="20"/>
        </w:rPr>
        <w:t xml:space="preserve">Nota : </w:t>
      </w:r>
      <w:r>
        <w:rPr>
          <w:rFonts w:cs="Calibri"/>
          <w:b/>
          <w:sz w:val="20"/>
          <w:szCs w:val="20"/>
        </w:rPr>
        <w:t>Nb_h_ouvrées</w:t>
      </w:r>
      <w:r w:rsidR="008300D6" w:rsidRPr="008300D6">
        <w:rPr>
          <w:rFonts w:cs="Calibri"/>
          <w:b/>
          <w:sz w:val="20"/>
          <w:szCs w:val="20"/>
          <w:vertAlign w:val="subscript"/>
        </w:rPr>
        <w:t>étalon</w:t>
      </w:r>
      <w:r w:rsidRPr="00B84009">
        <w:rPr>
          <w:rFonts w:cs="Calibri"/>
          <w:sz w:val="20"/>
          <w:szCs w:val="20"/>
        </w:rPr>
        <w:t xml:space="preserve"> à 3 380 h utilisation /an correspond à 52 semaines ouvrées x 5 jours ouvrés x 13 h amplitude quotidienne</w:t>
      </w:r>
    </w:p>
    <w:p w14:paraId="64033894" w14:textId="3BE59562" w:rsidR="005E1410" w:rsidRDefault="005E1410" w:rsidP="005E1410">
      <w:pPr>
        <w:keepNext/>
        <w:keepLines/>
        <w:autoSpaceDE w:val="0"/>
        <w:ind w:firstLine="142"/>
        <w:rPr>
          <w:rFonts w:cs="Calibri"/>
          <w:sz w:val="20"/>
          <w:szCs w:val="20"/>
        </w:rPr>
      </w:pPr>
      <w:r>
        <w:rPr>
          <w:rFonts w:cs="Calibri"/>
          <w:sz w:val="20"/>
          <w:szCs w:val="20"/>
        </w:rPr>
        <w:t>La valeur de</w:t>
      </w:r>
      <w:r w:rsidRPr="005E1410">
        <w:rPr>
          <w:rFonts w:cs="Calibri"/>
          <w:b/>
          <w:sz w:val="20"/>
          <w:szCs w:val="20"/>
          <w:bdr w:val="none" w:sz="0" w:space="0" w:color="auto" w:frame="1"/>
        </w:rPr>
        <w:t xml:space="preserve"> </w:t>
      </w:r>
      <w:r>
        <w:rPr>
          <w:rFonts w:cs="Calibri"/>
          <w:b/>
          <w:sz w:val="20"/>
          <w:szCs w:val="20"/>
          <w:bdr w:val="none" w:sz="0" w:space="0" w:color="auto" w:frame="1"/>
        </w:rPr>
        <w:t>T_util</w:t>
      </w:r>
      <w:r>
        <w:rPr>
          <w:rFonts w:cs="Calibri"/>
          <w:sz w:val="20"/>
          <w:szCs w:val="20"/>
        </w:rPr>
        <w:t xml:space="preserve"> varie entre 0 et 100.</w:t>
      </w:r>
    </w:p>
    <w:p w14:paraId="04A48655" w14:textId="77777777" w:rsidR="00514076" w:rsidRDefault="00514076" w:rsidP="00514076">
      <w:pPr>
        <w:widowControl w:val="0"/>
        <w:autoSpaceDE w:val="0"/>
        <w:jc w:val="left"/>
        <w:rPr>
          <w:rFonts w:cs="Calibri"/>
          <w:sz w:val="20"/>
          <w:szCs w:val="20"/>
        </w:rPr>
      </w:pPr>
    </w:p>
    <w:p w14:paraId="36C211B1" w14:textId="77777777" w:rsidR="00514076" w:rsidRDefault="00514076" w:rsidP="00514076">
      <w:pPr>
        <w:widowControl w:val="0"/>
        <w:autoSpaceDE w:val="0"/>
        <w:jc w:val="left"/>
        <w:rPr>
          <w:rFonts w:cs="Calibri"/>
          <w:sz w:val="20"/>
          <w:szCs w:val="20"/>
        </w:rPr>
      </w:pPr>
    </w:p>
    <w:p w14:paraId="4E2D9096" w14:textId="19F91778" w:rsidR="00514076" w:rsidRDefault="00514076" w:rsidP="00514076">
      <w:pPr>
        <w:pStyle w:val="Titre6"/>
      </w:pPr>
      <w:r>
        <w:lastRenderedPageBreak/>
        <w:t>« </w:t>
      </w:r>
      <w:r w:rsidRPr="00FE79E8">
        <w:t>Sous-catégori</w:t>
      </w:r>
      <w:r>
        <w:t>e </w:t>
      </w:r>
      <w:r w:rsidRPr="00B84009">
        <w:t>“</w:t>
      </w:r>
      <w:r>
        <w:t>Scellés avec contraintes hygrothermiques</w:t>
      </w:r>
      <w:r w:rsidR="00CC23A4">
        <w:t xml:space="preserve"> spécifiques</w:t>
      </w:r>
      <w:r w:rsidRPr="00B84009">
        <w:t>”</w:t>
      </w:r>
      <w:r>
        <w:t> »</w:t>
      </w:r>
    </w:p>
    <w:p w14:paraId="4510A9CD" w14:textId="77777777" w:rsidR="00514076" w:rsidRPr="002263C3" w:rsidRDefault="00514076" w:rsidP="00514076">
      <w:pPr>
        <w:keepNext/>
        <w:keepLines/>
        <w:autoSpaceDE w:val="0"/>
        <w:spacing w:before="120"/>
        <w:jc w:val="center"/>
        <w:rPr>
          <w:rFonts w:eastAsia="Arial"/>
          <w:sz w:val="20"/>
          <w:szCs w:val="20"/>
        </w:rPr>
      </w:pPr>
      <w:r w:rsidRPr="00FE79E8">
        <w:rPr>
          <w:rFonts w:cs="Calibri"/>
          <w:sz w:val="20"/>
          <w:szCs w:val="20"/>
        </w:rPr>
        <w:t>(</w:t>
      </w:r>
      <w:r w:rsidRPr="00FE79E8">
        <w:rPr>
          <w:rFonts w:cs="Calibri"/>
          <w:b/>
          <w:sz w:val="20"/>
          <w:szCs w:val="20"/>
        </w:rPr>
        <w:t>NAF</w:t>
      </w:r>
      <w:r w:rsidRPr="00FE79E8">
        <w:rPr>
          <w:rFonts w:cs="Calibri"/>
          <w:sz w:val="20"/>
          <w:szCs w:val="20"/>
        </w:rPr>
        <w:t xml:space="preserve"> : Section O – services d’administration de la justice – </w:t>
      </w:r>
      <w:r>
        <w:rPr>
          <w:rFonts w:cs="Calibri"/>
          <w:b/>
          <w:sz w:val="20"/>
          <w:szCs w:val="20"/>
        </w:rPr>
        <w:t>Code 84.23.11</w:t>
      </w:r>
      <w:r w:rsidRPr="00FE79E8">
        <w:rPr>
          <w:rFonts w:cs="Calibri"/>
          <w:sz w:val="20"/>
          <w:szCs w:val="20"/>
        </w:rPr>
        <w:t>)</w:t>
      </w:r>
    </w:p>
    <w:tbl>
      <w:tblPr>
        <w:tblStyle w:val="Grilledutableau"/>
        <w:tblW w:w="5000" w:type="pct"/>
        <w:tblLook w:val="04A0" w:firstRow="1" w:lastRow="0" w:firstColumn="1" w:lastColumn="0" w:noHBand="0" w:noVBand="1"/>
      </w:tblPr>
      <w:tblGrid>
        <w:gridCol w:w="2387"/>
        <w:gridCol w:w="810"/>
        <w:gridCol w:w="813"/>
        <w:gridCol w:w="411"/>
        <w:gridCol w:w="402"/>
        <w:gridCol w:w="813"/>
        <w:gridCol w:w="553"/>
        <w:gridCol w:w="257"/>
        <w:gridCol w:w="735"/>
        <w:gridCol w:w="78"/>
        <w:gridCol w:w="813"/>
        <w:gridCol w:w="816"/>
        <w:gridCol w:w="1009"/>
        <w:gridCol w:w="1009"/>
        <w:gridCol w:w="1009"/>
        <w:gridCol w:w="1009"/>
        <w:gridCol w:w="1048"/>
      </w:tblGrid>
      <w:tr w:rsidR="00514076" w:rsidRPr="00B84009" w14:paraId="46061507" w14:textId="77777777" w:rsidTr="0015109E">
        <w:tc>
          <w:tcPr>
            <w:tcW w:w="854"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2B4EF91D" w14:textId="77777777" w:rsidR="00514076" w:rsidRPr="00B84009" w:rsidRDefault="00514076" w:rsidP="0015109E">
            <w:pPr>
              <w:widowControl w:val="0"/>
              <w:autoSpaceDE w:val="0"/>
              <w:jc w:val="center"/>
              <w:rPr>
                <w:rFonts w:cs="Calibri"/>
                <w:b/>
                <w:sz w:val="20"/>
                <w:szCs w:val="20"/>
              </w:rPr>
            </w:pPr>
            <w:r w:rsidRPr="00B84009">
              <w:rPr>
                <w:rFonts w:cs="Calibri"/>
                <w:b/>
                <w:sz w:val="20"/>
                <w:szCs w:val="20"/>
              </w:rPr>
              <w:t>Composante CVC</w:t>
            </w:r>
          </w:p>
          <w:p w14:paraId="0FB786A2" w14:textId="77777777" w:rsidR="00514076" w:rsidRPr="00B84009" w:rsidRDefault="00514076" w:rsidP="0015109E">
            <w:pPr>
              <w:widowControl w:val="0"/>
              <w:autoSpaceDE w:val="0"/>
              <w:jc w:val="center"/>
              <w:rPr>
                <w:rFonts w:cs="Calibri"/>
                <w:sz w:val="20"/>
                <w:szCs w:val="20"/>
              </w:rPr>
            </w:pPr>
            <w:r w:rsidRPr="00B84009">
              <w:rPr>
                <w:rFonts w:cs="Calibri"/>
                <w:sz w:val="20"/>
                <w:szCs w:val="20"/>
              </w:rPr>
              <w:t>en kWh/m²/an</w:t>
            </w:r>
          </w:p>
        </w:tc>
        <w:tc>
          <w:tcPr>
            <w:tcW w:w="4146"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0EB4B811" w14:textId="77777777" w:rsidR="00514076" w:rsidRPr="00B84009" w:rsidRDefault="00514076" w:rsidP="0015109E">
            <w:pPr>
              <w:widowControl w:val="0"/>
              <w:tabs>
                <w:tab w:val="left" w:pos="1786"/>
              </w:tabs>
              <w:autoSpaceDE w:val="0"/>
              <w:spacing w:before="120"/>
              <w:jc w:val="center"/>
              <w:rPr>
                <w:rFonts w:cs="Calibri"/>
                <w:b/>
                <w:sz w:val="20"/>
                <w:szCs w:val="20"/>
              </w:rPr>
            </w:pPr>
            <w:r w:rsidRPr="00B84009">
              <w:rPr>
                <w:rFonts w:cs="Calibri"/>
                <w:b/>
                <w:sz w:val="20"/>
                <w:szCs w:val="20"/>
              </w:rPr>
              <w:t xml:space="preserve">Zones </w:t>
            </w:r>
            <w:r>
              <w:rPr>
                <w:rFonts w:cs="Calibri"/>
                <w:b/>
                <w:sz w:val="20"/>
                <w:szCs w:val="20"/>
              </w:rPr>
              <w:t>Climatiques</w:t>
            </w:r>
          </w:p>
        </w:tc>
      </w:tr>
      <w:tr w:rsidR="00514076" w:rsidRPr="00B84009" w14:paraId="3E9EFE88" w14:textId="77777777" w:rsidTr="0015109E">
        <w:tc>
          <w:tcPr>
            <w:tcW w:w="854"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726197DD" w14:textId="77777777" w:rsidR="00514076" w:rsidRPr="00B84009" w:rsidRDefault="00514076" w:rsidP="0015109E">
            <w:pPr>
              <w:widowControl w:val="0"/>
              <w:autoSpaceDE w:val="0"/>
              <w:spacing w:before="120"/>
              <w:jc w:val="center"/>
              <w:rPr>
                <w:rFonts w:cs="Calibri"/>
                <w:b/>
                <w:color w:val="0000FF"/>
                <w:sz w:val="20"/>
                <w:szCs w:val="20"/>
              </w:rPr>
            </w:pPr>
          </w:p>
        </w:tc>
        <w:tc>
          <w:tcPr>
            <w:tcW w:w="29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50BEFD3" w14:textId="77777777" w:rsidR="00514076" w:rsidRPr="00B84009" w:rsidRDefault="00514076" w:rsidP="0015109E">
            <w:pPr>
              <w:widowControl w:val="0"/>
              <w:autoSpaceDE w:val="0"/>
              <w:spacing w:before="120"/>
              <w:jc w:val="center"/>
              <w:rPr>
                <w:rFonts w:cs="Calibri"/>
                <w:b/>
                <w:sz w:val="18"/>
                <w:szCs w:val="18"/>
              </w:rPr>
            </w:pPr>
            <w:r w:rsidRPr="00B84009">
              <w:rPr>
                <w:rFonts w:cs="Calibri"/>
                <w:b/>
                <w:sz w:val="18"/>
                <w:szCs w:val="18"/>
              </w:rPr>
              <w:t>H1a</w:t>
            </w:r>
          </w:p>
        </w:tc>
        <w:tc>
          <w:tcPr>
            <w:tcW w:w="29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5FC32EA" w14:textId="77777777" w:rsidR="00514076" w:rsidRPr="00B84009" w:rsidRDefault="00514076" w:rsidP="0015109E">
            <w:pPr>
              <w:widowControl w:val="0"/>
              <w:autoSpaceDE w:val="0"/>
              <w:spacing w:before="120"/>
              <w:jc w:val="center"/>
              <w:rPr>
                <w:rFonts w:cs="Calibri"/>
                <w:b/>
                <w:sz w:val="18"/>
                <w:szCs w:val="18"/>
              </w:rPr>
            </w:pPr>
            <w:r w:rsidRPr="00B84009">
              <w:rPr>
                <w:rFonts w:cs="Calibri"/>
                <w:b/>
                <w:sz w:val="18"/>
                <w:szCs w:val="18"/>
              </w:rPr>
              <w:t>H1b</w:t>
            </w:r>
          </w:p>
        </w:tc>
        <w:tc>
          <w:tcPr>
            <w:tcW w:w="291"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73A1CDD" w14:textId="77777777" w:rsidR="00514076" w:rsidRPr="00B84009" w:rsidRDefault="00514076" w:rsidP="0015109E">
            <w:pPr>
              <w:widowControl w:val="0"/>
              <w:autoSpaceDE w:val="0"/>
              <w:spacing w:before="120"/>
              <w:jc w:val="center"/>
              <w:rPr>
                <w:rFonts w:cs="Calibri"/>
                <w:b/>
                <w:sz w:val="18"/>
                <w:szCs w:val="18"/>
              </w:rPr>
            </w:pPr>
            <w:r w:rsidRPr="00B84009">
              <w:rPr>
                <w:rFonts w:cs="Calibri"/>
                <w:b/>
                <w:sz w:val="18"/>
                <w:szCs w:val="18"/>
              </w:rPr>
              <w:t>H1c</w:t>
            </w:r>
          </w:p>
        </w:tc>
        <w:tc>
          <w:tcPr>
            <w:tcW w:w="29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B722CAB" w14:textId="77777777" w:rsidR="00514076" w:rsidRPr="00B84009" w:rsidRDefault="00514076" w:rsidP="0015109E">
            <w:pPr>
              <w:widowControl w:val="0"/>
              <w:autoSpaceDE w:val="0"/>
              <w:spacing w:before="120"/>
              <w:jc w:val="center"/>
              <w:rPr>
                <w:rFonts w:cs="Calibri"/>
                <w:b/>
                <w:sz w:val="18"/>
                <w:szCs w:val="18"/>
              </w:rPr>
            </w:pPr>
            <w:r w:rsidRPr="00B84009">
              <w:rPr>
                <w:rFonts w:cs="Calibri"/>
                <w:b/>
                <w:sz w:val="18"/>
                <w:szCs w:val="18"/>
              </w:rPr>
              <w:t>H2a</w:t>
            </w:r>
          </w:p>
        </w:tc>
        <w:tc>
          <w:tcPr>
            <w:tcW w:w="29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628628F" w14:textId="77777777" w:rsidR="00514076" w:rsidRPr="00B84009" w:rsidRDefault="00514076" w:rsidP="0015109E">
            <w:pPr>
              <w:widowControl w:val="0"/>
              <w:autoSpaceDE w:val="0"/>
              <w:spacing w:before="120"/>
              <w:jc w:val="center"/>
              <w:rPr>
                <w:rFonts w:cs="Calibri"/>
                <w:b/>
                <w:sz w:val="18"/>
                <w:szCs w:val="18"/>
              </w:rPr>
            </w:pPr>
            <w:r w:rsidRPr="00B84009">
              <w:rPr>
                <w:rFonts w:cs="Calibri"/>
                <w:b/>
                <w:sz w:val="18"/>
                <w:szCs w:val="18"/>
              </w:rPr>
              <w:t>H2b</w:t>
            </w:r>
          </w:p>
        </w:tc>
        <w:tc>
          <w:tcPr>
            <w:tcW w:w="291"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659B189" w14:textId="77777777" w:rsidR="00514076" w:rsidRPr="00B84009" w:rsidRDefault="00514076" w:rsidP="0015109E">
            <w:pPr>
              <w:widowControl w:val="0"/>
              <w:autoSpaceDE w:val="0"/>
              <w:spacing w:before="120"/>
              <w:jc w:val="center"/>
              <w:rPr>
                <w:rFonts w:cs="Calibri"/>
                <w:b/>
                <w:sz w:val="18"/>
                <w:szCs w:val="18"/>
              </w:rPr>
            </w:pPr>
            <w:r w:rsidRPr="00B84009">
              <w:rPr>
                <w:rFonts w:cs="Calibri"/>
                <w:b/>
                <w:sz w:val="18"/>
                <w:szCs w:val="18"/>
              </w:rPr>
              <w:t>H2c</w:t>
            </w:r>
          </w:p>
        </w:tc>
        <w:tc>
          <w:tcPr>
            <w:tcW w:w="29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9FCA757" w14:textId="77777777" w:rsidR="00514076" w:rsidRPr="00B84009" w:rsidRDefault="00514076" w:rsidP="0015109E">
            <w:pPr>
              <w:widowControl w:val="0"/>
              <w:autoSpaceDE w:val="0"/>
              <w:spacing w:before="120"/>
              <w:jc w:val="center"/>
              <w:rPr>
                <w:rFonts w:cs="Calibri"/>
                <w:b/>
                <w:sz w:val="18"/>
                <w:szCs w:val="18"/>
              </w:rPr>
            </w:pPr>
            <w:r w:rsidRPr="00B84009">
              <w:rPr>
                <w:rFonts w:cs="Calibri"/>
                <w:b/>
                <w:sz w:val="18"/>
                <w:szCs w:val="18"/>
              </w:rPr>
              <w:t>H2d</w:t>
            </w:r>
          </w:p>
        </w:tc>
        <w:tc>
          <w:tcPr>
            <w:tcW w:w="29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CAC94E3" w14:textId="77777777" w:rsidR="00514076" w:rsidRPr="00B84009" w:rsidRDefault="00514076" w:rsidP="0015109E">
            <w:pPr>
              <w:widowControl w:val="0"/>
              <w:autoSpaceDE w:val="0"/>
              <w:spacing w:before="120"/>
              <w:jc w:val="center"/>
              <w:rPr>
                <w:rFonts w:cs="Calibri"/>
                <w:b/>
                <w:sz w:val="18"/>
                <w:szCs w:val="18"/>
              </w:rPr>
            </w:pPr>
            <w:r w:rsidRPr="00B84009">
              <w:rPr>
                <w:rFonts w:cs="Calibri"/>
                <w:b/>
                <w:sz w:val="18"/>
                <w:szCs w:val="18"/>
              </w:rPr>
              <w:t>H3</w:t>
            </w:r>
          </w:p>
        </w:tc>
        <w:tc>
          <w:tcPr>
            <w:tcW w:w="36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3D8B1F8" w14:textId="77777777" w:rsidR="00514076" w:rsidRPr="00A941A8" w:rsidRDefault="00514076" w:rsidP="0015109E">
            <w:pPr>
              <w:widowControl w:val="0"/>
              <w:autoSpaceDE w:val="0"/>
              <w:spacing w:before="120"/>
              <w:jc w:val="center"/>
              <w:rPr>
                <w:rFonts w:cs="Calibri"/>
                <w:b/>
                <w:i/>
                <w:sz w:val="18"/>
                <w:szCs w:val="18"/>
              </w:rPr>
            </w:pPr>
            <w:r w:rsidRPr="00A941A8">
              <w:rPr>
                <w:rFonts w:cs="Calibri"/>
                <w:b/>
                <w:i/>
                <w:sz w:val="18"/>
                <w:szCs w:val="18"/>
              </w:rPr>
              <w:t>Guyane</w:t>
            </w:r>
          </w:p>
        </w:tc>
        <w:tc>
          <w:tcPr>
            <w:tcW w:w="36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B3020FB" w14:textId="77777777" w:rsidR="00514076" w:rsidRPr="00B84009" w:rsidRDefault="00514076" w:rsidP="0015109E">
            <w:pPr>
              <w:widowControl w:val="0"/>
              <w:autoSpaceDE w:val="0"/>
              <w:spacing w:before="120"/>
              <w:ind w:left="-137" w:right="-57"/>
              <w:jc w:val="center"/>
              <w:rPr>
                <w:rFonts w:cs="Calibri"/>
                <w:b/>
                <w:sz w:val="18"/>
                <w:szCs w:val="18"/>
              </w:rPr>
            </w:pPr>
            <w:r w:rsidRPr="00B84009">
              <w:rPr>
                <w:rFonts w:cs="Calibri"/>
                <w:b/>
                <w:sz w:val="18"/>
                <w:szCs w:val="18"/>
              </w:rPr>
              <w:t>Guadeloupe</w:t>
            </w:r>
          </w:p>
        </w:tc>
        <w:tc>
          <w:tcPr>
            <w:tcW w:w="36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06E0543" w14:textId="77777777" w:rsidR="00514076" w:rsidRPr="00B84009" w:rsidRDefault="00514076" w:rsidP="0015109E">
            <w:pPr>
              <w:widowControl w:val="0"/>
              <w:autoSpaceDE w:val="0"/>
              <w:spacing w:before="120"/>
              <w:ind w:left="-59"/>
              <w:jc w:val="center"/>
              <w:rPr>
                <w:rFonts w:cs="Calibri"/>
                <w:b/>
                <w:sz w:val="18"/>
                <w:szCs w:val="18"/>
              </w:rPr>
            </w:pPr>
            <w:r w:rsidRPr="00B84009">
              <w:rPr>
                <w:rFonts w:cs="Calibri"/>
                <w:b/>
                <w:sz w:val="18"/>
                <w:szCs w:val="18"/>
              </w:rPr>
              <w:t>Martinique</w:t>
            </w:r>
          </w:p>
        </w:tc>
        <w:tc>
          <w:tcPr>
            <w:tcW w:w="36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7CCD180" w14:textId="77777777" w:rsidR="00514076" w:rsidRPr="00B84009" w:rsidRDefault="00514076" w:rsidP="0015109E">
            <w:pPr>
              <w:widowControl w:val="0"/>
              <w:autoSpaceDE w:val="0"/>
              <w:spacing w:before="120"/>
              <w:jc w:val="center"/>
              <w:rPr>
                <w:rFonts w:cs="Calibri"/>
                <w:b/>
                <w:sz w:val="18"/>
                <w:szCs w:val="18"/>
              </w:rPr>
            </w:pPr>
            <w:r w:rsidRPr="00B84009">
              <w:rPr>
                <w:rFonts w:cs="Calibri"/>
                <w:b/>
                <w:sz w:val="18"/>
                <w:szCs w:val="18"/>
              </w:rPr>
              <w:t>Mayotte</w:t>
            </w:r>
          </w:p>
        </w:tc>
        <w:tc>
          <w:tcPr>
            <w:tcW w:w="375"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178E0693" w14:textId="77777777" w:rsidR="00514076" w:rsidRPr="00B84009" w:rsidRDefault="00514076" w:rsidP="0015109E">
            <w:pPr>
              <w:widowControl w:val="0"/>
              <w:autoSpaceDE w:val="0"/>
              <w:spacing w:before="120"/>
              <w:jc w:val="center"/>
              <w:rPr>
                <w:rFonts w:cs="Calibri"/>
                <w:b/>
                <w:sz w:val="18"/>
                <w:szCs w:val="18"/>
              </w:rPr>
            </w:pPr>
            <w:r w:rsidRPr="00B84009">
              <w:rPr>
                <w:rFonts w:cs="Calibri"/>
                <w:b/>
                <w:sz w:val="18"/>
                <w:szCs w:val="18"/>
              </w:rPr>
              <w:t>Réunion</w:t>
            </w:r>
          </w:p>
        </w:tc>
      </w:tr>
      <w:tr w:rsidR="00514076" w:rsidRPr="00B84009" w14:paraId="351A05D8" w14:textId="77777777" w:rsidTr="0015109E">
        <w:tc>
          <w:tcPr>
            <w:tcW w:w="854" w:type="pct"/>
            <w:tcBorders>
              <w:top w:val="single" w:sz="2" w:space="0" w:color="auto"/>
              <w:left w:val="single" w:sz="12" w:space="0" w:color="auto"/>
              <w:bottom w:val="single" w:sz="2" w:space="0" w:color="auto"/>
              <w:right w:val="single" w:sz="2" w:space="0" w:color="auto"/>
            </w:tcBorders>
            <w:vAlign w:val="center"/>
          </w:tcPr>
          <w:p w14:paraId="74978C08" w14:textId="77777777" w:rsidR="00514076" w:rsidRPr="00B84009" w:rsidRDefault="00514076" w:rsidP="0015109E">
            <w:pPr>
              <w:widowControl w:val="0"/>
              <w:autoSpaceDE w:val="0"/>
              <w:jc w:val="center"/>
              <w:rPr>
                <w:rFonts w:cs="Calibri"/>
                <w:sz w:val="20"/>
                <w:szCs w:val="20"/>
              </w:rPr>
            </w:pPr>
            <w:r w:rsidRPr="00B84009">
              <w:rPr>
                <w:rFonts w:cs="Calibri"/>
                <w:sz w:val="20"/>
                <w:szCs w:val="20"/>
              </w:rPr>
              <w:t>Altitude &lt; 400 m</w:t>
            </w:r>
          </w:p>
          <w:p w14:paraId="74E40CEF" w14:textId="77777777" w:rsidR="00514076" w:rsidRPr="00B84009" w:rsidRDefault="00514076" w:rsidP="0015109E">
            <w:pPr>
              <w:widowControl w:val="0"/>
              <w:autoSpaceDE w:val="0"/>
              <w:jc w:val="center"/>
              <w:rPr>
                <w:rFonts w:cs="Calibri"/>
                <w:sz w:val="20"/>
                <w:szCs w:val="20"/>
              </w:rPr>
            </w:pPr>
            <w:r w:rsidRPr="00B84009">
              <w:rPr>
                <w:rFonts w:cs="Calibri"/>
                <w:sz w:val="20"/>
                <w:szCs w:val="20"/>
              </w:rPr>
              <w:t>Référence 100 m</w:t>
            </w:r>
          </w:p>
        </w:tc>
        <w:tc>
          <w:tcPr>
            <w:tcW w:w="290" w:type="pct"/>
            <w:tcBorders>
              <w:top w:val="single" w:sz="2" w:space="0" w:color="auto"/>
              <w:left w:val="single" w:sz="2" w:space="0" w:color="auto"/>
              <w:bottom w:val="single" w:sz="2" w:space="0" w:color="auto"/>
              <w:right w:val="single" w:sz="2" w:space="0" w:color="auto"/>
            </w:tcBorders>
            <w:vAlign w:val="center"/>
          </w:tcPr>
          <w:p w14:paraId="6BD11ABE" w14:textId="77777777" w:rsidR="00514076" w:rsidRPr="00B84009" w:rsidRDefault="00514076" w:rsidP="0015109E">
            <w:pPr>
              <w:widowControl w:val="0"/>
              <w:autoSpaceDE w:val="0"/>
              <w:spacing w:before="120"/>
              <w:jc w:val="center"/>
              <w:rPr>
                <w:rFonts w:cs="Calibri"/>
                <w:color w:val="0000FF"/>
                <w:sz w:val="20"/>
                <w:szCs w:val="20"/>
              </w:rPr>
            </w:pPr>
            <w:r w:rsidRPr="00B84009">
              <w:rPr>
                <w:color w:val="000000"/>
                <w:sz w:val="20"/>
                <w:szCs w:val="20"/>
              </w:rPr>
              <w:t>59</w:t>
            </w:r>
          </w:p>
        </w:tc>
        <w:tc>
          <w:tcPr>
            <w:tcW w:w="291" w:type="pct"/>
            <w:tcBorders>
              <w:top w:val="single" w:sz="2" w:space="0" w:color="auto"/>
              <w:left w:val="single" w:sz="2" w:space="0" w:color="auto"/>
              <w:bottom w:val="single" w:sz="2" w:space="0" w:color="auto"/>
              <w:right w:val="single" w:sz="2" w:space="0" w:color="auto"/>
            </w:tcBorders>
            <w:vAlign w:val="center"/>
          </w:tcPr>
          <w:p w14:paraId="4FFBD6D8" w14:textId="77777777" w:rsidR="00514076" w:rsidRPr="00B84009" w:rsidRDefault="00514076" w:rsidP="0015109E">
            <w:pPr>
              <w:widowControl w:val="0"/>
              <w:autoSpaceDE w:val="0"/>
              <w:spacing w:before="120"/>
              <w:jc w:val="center"/>
              <w:rPr>
                <w:rFonts w:cs="Calibri"/>
                <w:color w:val="0000FF"/>
                <w:sz w:val="20"/>
                <w:szCs w:val="20"/>
              </w:rPr>
            </w:pPr>
            <w:r w:rsidRPr="00B84009">
              <w:rPr>
                <w:color w:val="000000"/>
                <w:sz w:val="20"/>
                <w:szCs w:val="20"/>
              </w:rPr>
              <w:t>68</w:t>
            </w:r>
          </w:p>
        </w:tc>
        <w:tc>
          <w:tcPr>
            <w:tcW w:w="291" w:type="pct"/>
            <w:gridSpan w:val="2"/>
            <w:tcBorders>
              <w:top w:val="single" w:sz="2" w:space="0" w:color="auto"/>
              <w:left w:val="single" w:sz="2" w:space="0" w:color="auto"/>
              <w:bottom w:val="single" w:sz="2" w:space="0" w:color="auto"/>
              <w:right w:val="single" w:sz="2" w:space="0" w:color="auto"/>
            </w:tcBorders>
            <w:vAlign w:val="center"/>
          </w:tcPr>
          <w:p w14:paraId="0B6E04FF" w14:textId="77777777" w:rsidR="00514076" w:rsidRPr="00B84009" w:rsidRDefault="00514076" w:rsidP="0015109E">
            <w:pPr>
              <w:widowControl w:val="0"/>
              <w:autoSpaceDE w:val="0"/>
              <w:spacing w:before="120"/>
              <w:jc w:val="center"/>
              <w:rPr>
                <w:rFonts w:cs="Calibri"/>
                <w:color w:val="0000FF"/>
                <w:sz w:val="20"/>
                <w:szCs w:val="20"/>
              </w:rPr>
            </w:pPr>
            <w:r w:rsidRPr="00B84009">
              <w:rPr>
                <w:color w:val="000000"/>
                <w:sz w:val="20"/>
                <w:szCs w:val="20"/>
              </w:rPr>
              <w:t>65</w:t>
            </w:r>
          </w:p>
        </w:tc>
        <w:tc>
          <w:tcPr>
            <w:tcW w:w="291" w:type="pct"/>
            <w:tcBorders>
              <w:top w:val="single" w:sz="2" w:space="0" w:color="auto"/>
              <w:left w:val="single" w:sz="2" w:space="0" w:color="auto"/>
              <w:bottom w:val="single" w:sz="2" w:space="0" w:color="auto"/>
              <w:right w:val="single" w:sz="2" w:space="0" w:color="auto"/>
            </w:tcBorders>
            <w:vAlign w:val="center"/>
          </w:tcPr>
          <w:p w14:paraId="16C26D07" w14:textId="77777777" w:rsidR="00514076" w:rsidRPr="008C5A21" w:rsidRDefault="00514076" w:rsidP="0015109E">
            <w:pPr>
              <w:widowControl w:val="0"/>
              <w:autoSpaceDE w:val="0"/>
              <w:spacing w:before="120"/>
              <w:jc w:val="center"/>
              <w:rPr>
                <w:rFonts w:cs="Calibri"/>
                <w:color w:val="0000FF"/>
                <w:sz w:val="20"/>
                <w:szCs w:val="20"/>
              </w:rPr>
            </w:pPr>
            <w:r w:rsidRPr="008C5A21">
              <w:rPr>
                <w:color w:val="000000"/>
                <w:sz w:val="20"/>
                <w:szCs w:val="20"/>
              </w:rPr>
              <w:t>59</w:t>
            </w:r>
          </w:p>
        </w:tc>
        <w:tc>
          <w:tcPr>
            <w:tcW w:w="290" w:type="pct"/>
            <w:gridSpan w:val="2"/>
            <w:tcBorders>
              <w:top w:val="single" w:sz="2" w:space="0" w:color="auto"/>
              <w:left w:val="single" w:sz="2" w:space="0" w:color="auto"/>
              <w:bottom w:val="single" w:sz="2" w:space="0" w:color="auto"/>
              <w:right w:val="single" w:sz="2" w:space="0" w:color="auto"/>
            </w:tcBorders>
            <w:vAlign w:val="center"/>
          </w:tcPr>
          <w:p w14:paraId="3BDD5679" w14:textId="77777777" w:rsidR="00514076" w:rsidRPr="008C5A21" w:rsidRDefault="00514076" w:rsidP="0015109E">
            <w:pPr>
              <w:widowControl w:val="0"/>
              <w:autoSpaceDE w:val="0"/>
              <w:spacing w:before="120"/>
              <w:jc w:val="center"/>
              <w:rPr>
                <w:rFonts w:cs="Calibri"/>
                <w:color w:val="0000FF"/>
                <w:sz w:val="20"/>
                <w:szCs w:val="20"/>
              </w:rPr>
            </w:pPr>
            <w:r w:rsidRPr="008C5A21">
              <w:rPr>
                <w:bCs/>
                <w:color w:val="000000"/>
                <w:sz w:val="20"/>
                <w:szCs w:val="20"/>
              </w:rPr>
              <w:t>52</w:t>
            </w:r>
          </w:p>
        </w:tc>
        <w:tc>
          <w:tcPr>
            <w:tcW w:w="291" w:type="pct"/>
            <w:gridSpan w:val="2"/>
            <w:tcBorders>
              <w:top w:val="single" w:sz="2" w:space="0" w:color="auto"/>
              <w:left w:val="single" w:sz="2" w:space="0" w:color="auto"/>
              <w:bottom w:val="single" w:sz="2" w:space="0" w:color="auto"/>
              <w:right w:val="single" w:sz="2" w:space="0" w:color="auto"/>
            </w:tcBorders>
            <w:vAlign w:val="center"/>
          </w:tcPr>
          <w:p w14:paraId="354B2AE3" w14:textId="77777777" w:rsidR="00514076" w:rsidRPr="00B84009" w:rsidRDefault="00514076" w:rsidP="0015109E">
            <w:pPr>
              <w:widowControl w:val="0"/>
              <w:autoSpaceDE w:val="0"/>
              <w:spacing w:before="120"/>
              <w:jc w:val="center"/>
              <w:rPr>
                <w:rFonts w:cs="Calibri"/>
                <w:color w:val="0000FF"/>
                <w:sz w:val="20"/>
                <w:szCs w:val="20"/>
              </w:rPr>
            </w:pPr>
            <w:r w:rsidRPr="00B84009">
              <w:rPr>
                <w:color w:val="000000"/>
                <w:sz w:val="20"/>
                <w:szCs w:val="20"/>
              </w:rPr>
              <w:t>58</w:t>
            </w:r>
          </w:p>
        </w:tc>
        <w:tc>
          <w:tcPr>
            <w:tcW w:w="291" w:type="pct"/>
            <w:tcBorders>
              <w:top w:val="single" w:sz="2" w:space="0" w:color="auto"/>
              <w:left w:val="single" w:sz="2" w:space="0" w:color="auto"/>
              <w:bottom w:val="single" w:sz="2" w:space="0" w:color="auto"/>
              <w:right w:val="single" w:sz="2" w:space="0" w:color="auto"/>
            </w:tcBorders>
            <w:vAlign w:val="center"/>
          </w:tcPr>
          <w:p w14:paraId="1FB91285" w14:textId="77777777" w:rsidR="00514076" w:rsidRPr="00B84009" w:rsidRDefault="00514076" w:rsidP="0015109E">
            <w:pPr>
              <w:widowControl w:val="0"/>
              <w:autoSpaceDE w:val="0"/>
              <w:spacing w:before="120"/>
              <w:jc w:val="center"/>
              <w:rPr>
                <w:rFonts w:cs="Calibri"/>
                <w:color w:val="0000FF"/>
                <w:sz w:val="20"/>
                <w:szCs w:val="20"/>
              </w:rPr>
            </w:pPr>
            <w:r w:rsidRPr="00B84009">
              <w:rPr>
                <w:color w:val="000000"/>
                <w:sz w:val="20"/>
                <w:szCs w:val="20"/>
              </w:rPr>
              <w:t>65</w:t>
            </w:r>
          </w:p>
        </w:tc>
        <w:tc>
          <w:tcPr>
            <w:tcW w:w="292" w:type="pct"/>
            <w:tcBorders>
              <w:top w:val="single" w:sz="2" w:space="0" w:color="auto"/>
              <w:left w:val="single" w:sz="2" w:space="0" w:color="auto"/>
              <w:bottom w:val="single" w:sz="2" w:space="0" w:color="auto"/>
              <w:right w:val="single" w:sz="2" w:space="0" w:color="auto"/>
            </w:tcBorders>
            <w:vAlign w:val="center"/>
          </w:tcPr>
          <w:p w14:paraId="1A0839CE" w14:textId="77777777" w:rsidR="00514076" w:rsidRPr="00B84009" w:rsidRDefault="00514076" w:rsidP="0015109E">
            <w:pPr>
              <w:widowControl w:val="0"/>
              <w:autoSpaceDE w:val="0"/>
              <w:spacing w:before="120"/>
              <w:jc w:val="center"/>
              <w:rPr>
                <w:rFonts w:cs="Calibri"/>
                <w:color w:val="0000FF"/>
                <w:sz w:val="20"/>
                <w:szCs w:val="20"/>
              </w:rPr>
            </w:pPr>
            <w:r w:rsidRPr="00B84009">
              <w:rPr>
                <w:color w:val="000000"/>
                <w:sz w:val="20"/>
                <w:szCs w:val="20"/>
              </w:rPr>
              <w:t>42</w:t>
            </w:r>
          </w:p>
        </w:tc>
        <w:tc>
          <w:tcPr>
            <w:tcW w:w="361" w:type="pct"/>
            <w:tcBorders>
              <w:top w:val="single" w:sz="2" w:space="0" w:color="auto"/>
              <w:left w:val="single" w:sz="2" w:space="0" w:color="auto"/>
              <w:bottom w:val="single" w:sz="2" w:space="0" w:color="auto"/>
              <w:right w:val="single" w:sz="2" w:space="0" w:color="auto"/>
            </w:tcBorders>
            <w:vAlign w:val="center"/>
          </w:tcPr>
          <w:p w14:paraId="489E643C" w14:textId="77777777" w:rsidR="00514076" w:rsidRPr="00A941A8" w:rsidRDefault="00514076" w:rsidP="0015109E">
            <w:pPr>
              <w:widowControl w:val="0"/>
              <w:autoSpaceDE w:val="0"/>
              <w:spacing w:before="120"/>
              <w:jc w:val="center"/>
              <w:rPr>
                <w:rFonts w:cs="Calibri"/>
                <w:sz w:val="16"/>
                <w:szCs w:val="16"/>
              </w:rPr>
            </w:pPr>
            <w:r w:rsidRPr="00A941A8">
              <w:rPr>
                <w:rFonts w:cs="Calibri"/>
                <w:sz w:val="16"/>
                <w:szCs w:val="16"/>
              </w:rPr>
              <w:t>Définie par arrêté</w:t>
            </w:r>
          </w:p>
        </w:tc>
        <w:tc>
          <w:tcPr>
            <w:tcW w:w="361" w:type="pct"/>
            <w:tcBorders>
              <w:top w:val="single" w:sz="2" w:space="0" w:color="auto"/>
              <w:left w:val="single" w:sz="2" w:space="0" w:color="auto"/>
              <w:bottom w:val="single" w:sz="2" w:space="0" w:color="auto"/>
              <w:right w:val="single" w:sz="2" w:space="0" w:color="auto"/>
            </w:tcBorders>
            <w:vAlign w:val="center"/>
          </w:tcPr>
          <w:p w14:paraId="7F7827D0" w14:textId="77777777" w:rsidR="00514076" w:rsidRPr="00A941A8" w:rsidRDefault="00514076" w:rsidP="0015109E">
            <w:pPr>
              <w:widowControl w:val="0"/>
              <w:autoSpaceDE w:val="0"/>
              <w:spacing w:before="120"/>
              <w:jc w:val="center"/>
              <w:rPr>
                <w:rFonts w:cs="Calibri"/>
                <w:b/>
                <w:sz w:val="20"/>
                <w:szCs w:val="20"/>
              </w:rPr>
            </w:pPr>
            <w:r w:rsidRPr="00A941A8">
              <w:rPr>
                <w:rFonts w:cs="Calibri"/>
                <w:sz w:val="16"/>
                <w:szCs w:val="16"/>
              </w:rPr>
              <w:t>Définie par arrêté</w:t>
            </w:r>
          </w:p>
        </w:tc>
        <w:tc>
          <w:tcPr>
            <w:tcW w:w="361" w:type="pct"/>
            <w:tcBorders>
              <w:top w:val="single" w:sz="2" w:space="0" w:color="auto"/>
              <w:left w:val="single" w:sz="2" w:space="0" w:color="auto"/>
              <w:bottom w:val="single" w:sz="2" w:space="0" w:color="auto"/>
              <w:right w:val="single" w:sz="2" w:space="0" w:color="auto"/>
            </w:tcBorders>
            <w:vAlign w:val="center"/>
          </w:tcPr>
          <w:p w14:paraId="3F9C447C" w14:textId="77777777" w:rsidR="00514076" w:rsidRPr="00A941A8" w:rsidRDefault="00514076" w:rsidP="0015109E">
            <w:pPr>
              <w:widowControl w:val="0"/>
              <w:autoSpaceDE w:val="0"/>
              <w:spacing w:before="120"/>
              <w:jc w:val="center"/>
              <w:rPr>
                <w:rFonts w:cs="Calibri"/>
                <w:b/>
                <w:sz w:val="20"/>
                <w:szCs w:val="20"/>
              </w:rPr>
            </w:pPr>
            <w:r w:rsidRPr="00A941A8">
              <w:rPr>
                <w:rFonts w:cs="Calibri"/>
                <w:sz w:val="16"/>
                <w:szCs w:val="16"/>
              </w:rPr>
              <w:t>Définie par arrêté</w:t>
            </w:r>
          </w:p>
        </w:tc>
        <w:tc>
          <w:tcPr>
            <w:tcW w:w="361" w:type="pct"/>
            <w:tcBorders>
              <w:top w:val="single" w:sz="2" w:space="0" w:color="auto"/>
              <w:left w:val="single" w:sz="2" w:space="0" w:color="auto"/>
              <w:bottom w:val="single" w:sz="2" w:space="0" w:color="auto"/>
              <w:right w:val="single" w:sz="2" w:space="0" w:color="auto"/>
            </w:tcBorders>
            <w:vAlign w:val="center"/>
          </w:tcPr>
          <w:p w14:paraId="68FC0E81" w14:textId="77777777" w:rsidR="00514076" w:rsidRPr="00A941A8" w:rsidRDefault="00514076" w:rsidP="0015109E">
            <w:pPr>
              <w:widowControl w:val="0"/>
              <w:autoSpaceDE w:val="0"/>
              <w:spacing w:before="120"/>
              <w:jc w:val="center"/>
              <w:rPr>
                <w:rFonts w:cs="Calibri"/>
                <w:b/>
                <w:sz w:val="20"/>
                <w:szCs w:val="20"/>
              </w:rPr>
            </w:pPr>
            <w:r w:rsidRPr="00A941A8">
              <w:rPr>
                <w:rFonts w:cs="Calibri"/>
                <w:sz w:val="16"/>
                <w:szCs w:val="16"/>
              </w:rPr>
              <w:t>Définie par arrêté</w:t>
            </w:r>
          </w:p>
        </w:tc>
        <w:tc>
          <w:tcPr>
            <w:tcW w:w="375" w:type="pct"/>
            <w:tcBorders>
              <w:top w:val="single" w:sz="2" w:space="0" w:color="auto"/>
              <w:left w:val="single" w:sz="2" w:space="0" w:color="auto"/>
              <w:bottom w:val="single" w:sz="2" w:space="0" w:color="auto"/>
              <w:right w:val="single" w:sz="12" w:space="0" w:color="auto"/>
            </w:tcBorders>
            <w:vAlign w:val="center"/>
          </w:tcPr>
          <w:p w14:paraId="28C55351" w14:textId="77777777" w:rsidR="00514076" w:rsidRPr="00A941A8" w:rsidRDefault="00514076" w:rsidP="0015109E">
            <w:pPr>
              <w:widowControl w:val="0"/>
              <w:autoSpaceDE w:val="0"/>
              <w:spacing w:before="120"/>
              <w:jc w:val="center"/>
              <w:rPr>
                <w:rFonts w:cs="Calibri"/>
                <w:b/>
                <w:sz w:val="20"/>
                <w:szCs w:val="20"/>
              </w:rPr>
            </w:pPr>
            <w:r w:rsidRPr="00A941A8">
              <w:rPr>
                <w:rFonts w:cs="Calibri"/>
                <w:sz w:val="16"/>
                <w:szCs w:val="16"/>
              </w:rPr>
              <w:t xml:space="preserve">Définie par arrêté </w:t>
            </w:r>
          </w:p>
        </w:tc>
      </w:tr>
      <w:tr w:rsidR="00514076" w:rsidRPr="00B84009" w14:paraId="71339A94" w14:textId="77777777" w:rsidTr="0015109E">
        <w:tc>
          <w:tcPr>
            <w:tcW w:w="854" w:type="pct"/>
            <w:tcBorders>
              <w:top w:val="single" w:sz="2" w:space="0" w:color="auto"/>
              <w:left w:val="single" w:sz="12" w:space="0" w:color="auto"/>
              <w:bottom w:val="single" w:sz="2" w:space="0" w:color="auto"/>
              <w:right w:val="single" w:sz="2" w:space="0" w:color="auto"/>
            </w:tcBorders>
            <w:vAlign w:val="center"/>
          </w:tcPr>
          <w:p w14:paraId="425F0AE2" w14:textId="77777777" w:rsidR="00514076" w:rsidRPr="000D5214" w:rsidRDefault="00514076" w:rsidP="0015109E">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Pr>
                <w:rFonts w:cs="Calibri"/>
                <w:sz w:val="20"/>
                <w:szCs w:val="20"/>
                <w:bdr w:val="none" w:sz="0" w:space="0" w:color="auto" w:frame="1"/>
              </w:rPr>
              <w:t>≤</w:t>
            </w:r>
            <w:r>
              <w:rPr>
                <w:rFonts w:cs="Calibri" w:hint="eastAsia"/>
                <w:sz w:val="20"/>
                <w:szCs w:val="20"/>
              </w:rPr>
              <w:t xml:space="preserve"> Altitude &lt; </w:t>
            </w:r>
            <w:r w:rsidRPr="000D5214">
              <w:rPr>
                <w:rFonts w:cs="Calibri"/>
                <w:sz w:val="20"/>
                <w:szCs w:val="20"/>
              </w:rPr>
              <w:t>800 m</w:t>
            </w:r>
          </w:p>
          <w:p w14:paraId="53314AA8" w14:textId="77777777" w:rsidR="00514076" w:rsidRPr="00B84009" w:rsidRDefault="00514076" w:rsidP="0015109E">
            <w:pPr>
              <w:widowControl w:val="0"/>
              <w:autoSpaceDE w:val="0"/>
              <w:jc w:val="center"/>
              <w:rPr>
                <w:rFonts w:cs="Calibri"/>
                <w:sz w:val="20"/>
                <w:szCs w:val="20"/>
              </w:rPr>
            </w:pPr>
            <w:r w:rsidRPr="000D5214">
              <w:rPr>
                <w:rFonts w:cs="Calibri"/>
                <w:sz w:val="20"/>
                <w:szCs w:val="20"/>
              </w:rPr>
              <w:t>Référence 500 m</w:t>
            </w:r>
          </w:p>
        </w:tc>
        <w:tc>
          <w:tcPr>
            <w:tcW w:w="290" w:type="pct"/>
            <w:tcBorders>
              <w:top w:val="single" w:sz="2" w:space="0" w:color="auto"/>
              <w:left w:val="single" w:sz="2" w:space="0" w:color="auto"/>
              <w:bottom w:val="single" w:sz="2" w:space="0" w:color="auto"/>
              <w:right w:val="single" w:sz="2" w:space="0" w:color="auto"/>
            </w:tcBorders>
            <w:vAlign w:val="center"/>
          </w:tcPr>
          <w:p w14:paraId="2509DE9B" w14:textId="77777777" w:rsidR="00514076" w:rsidRPr="00B84009" w:rsidRDefault="00514076" w:rsidP="0015109E">
            <w:pPr>
              <w:widowControl w:val="0"/>
              <w:autoSpaceDE w:val="0"/>
              <w:spacing w:before="120"/>
              <w:jc w:val="center"/>
              <w:rPr>
                <w:rFonts w:cs="Calibri"/>
                <w:color w:val="0000FF"/>
                <w:sz w:val="20"/>
                <w:szCs w:val="20"/>
              </w:rPr>
            </w:pPr>
            <w:r w:rsidRPr="00B84009">
              <w:rPr>
                <w:color w:val="000000"/>
                <w:sz w:val="20"/>
                <w:szCs w:val="20"/>
              </w:rPr>
              <w:t>71</w:t>
            </w:r>
          </w:p>
        </w:tc>
        <w:tc>
          <w:tcPr>
            <w:tcW w:w="291" w:type="pct"/>
            <w:tcBorders>
              <w:top w:val="single" w:sz="2" w:space="0" w:color="auto"/>
              <w:left w:val="single" w:sz="2" w:space="0" w:color="auto"/>
              <w:bottom w:val="single" w:sz="2" w:space="0" w:color="auto"/>
              <w:right w:val="single" w:sz="2" w:space="0" w:color="auto"/>
            </w:tcBorders>
            <w:vAlign w:val="center"/>
          </w:tcPr>
          <w:p w14:paraId="06ADB668" w14:textId="77777777" w:rsidR="00514076" w:rsidRPr="00B84009" w:rsidRDefault="00514076" w:rsidP="0015109E">
            <w:pPr>
              <w:widowControl w:val="0"/>
              <w:autoSpaceDE w:val="0"/>
              <w:spacing w:before="120"/>
              <w:jc w:val="center"/>
              <w:rPr>
                <w:rFonts w:cs="Calibri"/>
                <w:color w:val="0000FF"/>
                <w:sz w:val="20"/>
                <w:szCs w:val="20"/>
              </w:rPr>
            </w:pPr>
            <w:r w:rsidRPr="00B84009">
              <w:rPr>
                <w:color w:val="000000"/>
                <w:sz w:val="20"/>
                <w:szCs w:val="20"/>
              </w:rPr>
              <w:t>80</w:t>
            </w:r>
          </w:p>
        </w:tc>
        <w:tc>
          <w:tcPr>
            <w:tcW w:w="291" w:type="pct"/>
            <w:gridSpan w:val="2"/>
            <w:tcBorders>
              <w:top w:val="single" w:sz="2" w:space="0" w:color="auto"/>
              <w:left w:val="single" w:sz="2" w:space="0" w:color="auto"/>
              <w:bottom w:val="single" w:sz="2" w:space="0" w:color="auto"/>
              <w:right w:val="single" w:sz="2" w:space="0" w:color="auto"/>
            </w:tcBorders>
            <w:vAlign w:val="center"/>
          </w:tcPr>
          <w:p w14:paraId="513B5BF1" w14:textId="77777777" w:rsidR="00514076" w:rsidRPr="00B84009" w:rsidRDefault="00514076" w:rsidP="0015109E">
            <w:pPr>
              <w:widowControl w:val="0"/>
              <w:autoSpaceDE w:val="0"/>
              <w:spacing w:before="120"/>
              <w:jc w:val="center"/>
              <w:rPr>
                <w:rFonts w:cs="Calibri"/>
                <w:color w:val="0000FF"/>
                <w:sz w:val="20"/>
                <w:szCs w:val="20"/>
              </w:rPr>
            </w:pPr>
            <w:r w:rsidRPr="00B84009">
              <w:rPr>
                <w:color w:val="000000"/>
                <w:sz w:val="20"/>
                <w:szCs w:val="20"/>
              </w:rPr>
              <w:t>73</w:t>
            </w:r>
          </w:p>
        </w:tc>
        <w:tc>
          <w:tcPr>
            <w:tcW w:w="29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D43142D" w14:textId="77777777" w:rsidR="00514076" w:rsidRPr="00B84009" w:rsidRDefault="00514076" w:rsidP="0015109E">
            <w:pPr>
              <w:widowControl w:val="0"/>
              <w:autoSpaceDE w:val="0"/>
              <w:spacing w:before="120"/>
              <w:jc w:val="center"/>
              <w:rPr>
                <w:rFonts w:cs="Calibri"/>
                <w:color w:val="0000FF"/>
                <w:sz w:val="20"/>
                <w:szCs w:val="20"/>
              </w:rPr>
            </w:pPr>
          </w:p>
        </w:tc>
        <w:tc>
          <w:tcPr>
            <w:tcW w:w="290" w:type="pct"/>
            <w:gridSpan w:val="2"/>
            <w:tcBorders>
              <w:top w:val="single" w:sz="2" w:space="0" w:color="auto"/>
              <w:left w:val="single" w:sz="2" w:space="0" w:color="auto"/>
              <w:bottom w:val="single" w:sz="2" w:space="0" w:color="auto"/>
              <w:right w:val="single" w:sz="2" w:space="0" w:color="auto"/>
            </w:tcBorders>
            <w:vAlign w:val="center"/>
          </w:tcPr>
          <w:p w14:paraId="4169E434" w14:textId="77777777" w:rsidR="00514076" w:rsidRPr="00B84009" w:rsidRDefault="00514076" w:rsidP="0015109E">
            <w:pPr>
              <w:widowControl w:val="0"/>
              <w:autoSpaceDE w:val="0"/>
              <w:spacing w:before="120"/>
              <w:jc w:val="center"/>
              <w:rPr>
                <w:rFonts w:cs="Calibri"/>
                <w:color w:val="0000FF"/>
                <w:sz w:val="20"/>
                <w:szCs w:val="20"/>
              </w:rPr>
            </w:pPr>
            <w:r w:rsidRPr="00B84009">
              <w:rPr>
                <w:color w:val="000000"/>
                <w:sz w:val="20"/>
                <w:szCs w:val="20"/>
              </w:rPr>
              <w:t>63</w:t>
            </w:r>
          </w:p>
        </w:tc>
        <w:tc>
          <w:tcPr>
            <w:tcW w:w="291" w:type="pct"/>
            <w:gridSpan w:val="2"/>
            <w:tcBorders>
              <w:top w:val="single" w:sz="2" w:space="0" w:color="auto"/>
              <w:left w:val="single" w:sz="2" w:space="0" w:color="auto"/>
              <w:bottom w:val="single" w:sz="2" w:space="0" w:color="auto"/>
              <w:right w:val="single" w:sz="2" w:space="0" w:color="auto"/>
            </w:tcBorders>
            <w:vAlign w:val="center"/>
          </w:tcPr>
          <w:p w14:paraId="1664816D" w14:textId="77777777" w:rsidR="00514076" w:rsidRPr="00B84009" w:rsidRDefault="00514076" w:rsidP="0015109E">
            <w:pPr>
              <w:widowControl w:val="0"/>
              <w:autoSpaceDE w:val="0"/>
              <w:spacing w:before="120"/>
              <w:jc w:val="center"/>
              <w:rPr>
                <w:rFonts w:cs="Calibri"/>
                <w:color w:val="0000FF"/>
                <w:sz w:val="20"/>
                <w:szCs w:val="20"/>
              </w:rPr>
            </w:pPr>
            <w:r w:rsidRPr="00B84009">
              <w:rPr>
                <w:color w:val="000000"/>
                <w:sz w:val="20"/>
                <w:szCs w:val="20"/>
              </w:rPr>
              <w:t>67</w:t>
            </w:r>
          </w:p>
        </w:tc>
        <w:tc>
          <w:tcPr>
            <w:tcW w:w="291" w:type="pct"/>
            <w:tcBorders>
              <w:top w:val="single" w:sz="2" w:space="0" w:color="auto"/>
              <w:left w:val="single" w:sz="2" w:space="0" w:color="auto"/>
              <w:bottom w:val="single" w:sz="2" w:space="0" w:color="auto"/>
              <w:right w:val="single" w:sz="2" w:space="0" w:color="auto"/>
            </w:tcBorders>
            <w:vAlign w:val="center"/>
          </w:tcPr>
          <w:p w14:paraId="28C5E09B" w14:textId="77777777" w:rsidR="00514076" w:rsidRPr="00B84009" w:rsidRDefault="00514076" w:rsidP="0015109E">
            <w:pPr>
              <w:widowControl w:val="0"/>
              <w:autoSpaceDE w:val="0"/>
              <w:spacing w:before="120"/>
              <w:jc w:val="center"/>
              <w:rPr>
                <w:rFonts w:cs="Calibri"/>
                <w:color w:val="0000FF"/>
                <w:sz w:val="20"/>
                <w:szCs w:val="20"/>
              </w:rPr>
            </w:pPr>
            <w:r w:rsidRPr="00B84009">
              <w:rPr>
                <w:color w:val="000000"/>
                <w:sz w:val="20"/>
                <w:szCs w:val="20"/>
              </w:rPr>
              <w:t>68</w:t>
            </w:r>
          </w:p>
        </w:tc>
        <w:tc>
          <w:tcPr>
            <w:tcW w:w="292" w:type="pct"/>
            <w:tcBorders>
              <w:top w:val="single" w:sz="2" w:space="0" w:color="auto"/>
              <w:left w:val="single" w:sz="2" w:space="0" w:color="auto"/>
              <w:bottom w:val="single" w:sz="2" w:space="0" w:color="auto"/>
              <w:right w:val="single" w:sz="2" w:space="0" w:color="auto"/>
            </w:tcBorders>
            <w:vAlign w:val="center"/>
          </w:tcPr>
          <w:p w14:paraId="4A466204" w14:textId="77777777" w:rsidR="00514076" w:rsidRPr="00B84009" w:rsidRDefault="00514076" w:rsidP="0015109E">
            <w:pPr>
              <w:widowControl w:val="0"/>
              <w:autoSpaceDE w:val="0"/>
              <w:spacing w:before="120"/>
              <w:jc w:val="center"/>
              <w:rPr>
                <w:rFonts w:cs="Calibri"/>
                <w:color w:val="0000FF"/>
                <w:sz w:val="20"/>
                <w:szCs w:val="20"/>
              </w:rPr>
            </w:pPr>
            <w:r w:rsidRPr="00B84009">
              <w:rPr>
                <w:color w:val="000000"/>
                <w:sz w:val="20"/>
                <w:szCs w:val="20"/>
              </w:rPr>
              <w:t>45</w:t>
            </w:r>
          </w:p>
        </w:tc>
        <w:tc>
          <w:tcPr>
            <w:tcW w:w="361" w:type="pct"/>
            <w:tcBorders>
              <w:top w:val="single" w:sz="2" w:space="0" w:color="auto"/>
              <w:left w:val="single" w:sz="2" w:space="0" w:color="auto"/>
              <w:bottom w:val="single" w:sz="2" w:space="0" w:color="auto"/>
              <w:right w:val="single" w:sz="2" w:space="0" w:color="auto"/>
            </w:tcBorders>
            <w:vAlign w:val="center"/>
          </w:tcPr>
          <w:p w14:paraId="092B06C7" w14:textId="77777777" w:rsidR="00514076" w:rsidRPr="00A941A8" w:rsidRDefault="00514076" w:rsidP="0015109E">
            <w:pPr>
              <w:widowControl w:val="0"/>
              <w:autoSpaceDE w:val="0"/>
              <w:spacing w:before="120"/>
              <w:jc w:val="center"/>
              <w:rPr>
                <w:rFonts w:cs="Calibri"/>
                <w:b/>
                <w:sz w:val="20"/>
                <w:szCs w:val="20"/>
              </w:rPr>
            </w:pPr>
            <w:r w:rsidRPr="00A941A8">
              <w:rPr>
                <w:rFonts w:cs="Calibri"/>
                <w:sz w:val="16"/>
                <w:szCs w:val="16"/>
              </w:rPr>
              <w:t>-</w:t>
            </w:r>
          </w:p>
        </w:tc>
        <w:tc>
          <w:tcPr>
            <w:tcW w:w="361" w:type="pct"/>
            <w:tcBorders>
              <w:top w:val="single" w:sz="2" w:space="0" w:color="auto"/>
              <w:left w:val="single" w:sz="2" w:space="0" w:color="auto"/>
              <w:bottom w:val="single" w:sz="2" w:space="0" w:color="auto"/>
              <w:right w:val="single" w:sz="2" w:space="0" w:color="auto"/>
            </w:tcBorders>
            <w:vAlign w:val="center"/>
          </w:tcPr>
          <w:p w14:paraId="52AFB32B" w14:textId="77777777" w:rsidR="00514076" w:rsidRPr="00A941A8" w:rsidRDefault="00514076" w:rsidP="0015109E">
            <w:pPr>
              <w:widowControl w:val="0"/>
              <w:autoSpaceDE w:val="0"/>
              <w:spacing w:before="120"/>
              <w:jc w:val="center"/>
              <w:rPr>
                <w:rFonts w:cs="Calibri"/>
                <w:b/>
                <w:sz w:val="20"/>
                <w:szCs w:val="20"/>
              </w:rPr>
            </w:pPr>
            <w:r w:rsidRPr="00A941A8">
              <w:rPr>
                <w:rFonts w:cs="Calibri"/>
                <w:sz w:val="16"/>
                <w:szCs w:val="16"/>
              </w:rPr>
              <w:t>-</w:t>
            </w:r>
          </w:p>
        </w:tc>
        <w:tc>
          <w:tcPr>
            <w:tcW w:w="361" w:type="pct"/>
            <w:tcBorders>
              <w:top w:val="single" w:sz="2" w:space="0" w:color="auto"/>
              <w:left w:val="single" w:sz="2" w:space="0" w:color="auto"/>
              <w:bottom w:val="single" w:sz="2" w:space="0" w:color="auto"/>
              <w:right w:val="single" w:sz="2" w:space="0" w:color="auto"/>
            </w:tcBorders>
            <w:vAlign w:val="center"/>
          </w:tcPr>
          <w:p w14:paraId="39795F46" w14:textId="77777777" w:rsidR="00514076" w:rsidRPr="00A941A8" w:rsidRDefault="00514076" w:rsidP="0015109E">
            <w:pPr>
              <w:widowControl w:val="0"/>
              <w:autoSpaceDE w:val="0"/>
              <w:spacing w:before="120"/>
              <w:jc w:val="center"/>
              <w:rPr>
                <w:rFonts w:cs="Calibri"/>
                <w:b/>
                <w:sz w:val="20"/>
                <w:szCs w:val="20"/>
              </w:rPr>
            </w:pPr>
            <w:r w:rsidRPr="00A941A8">
              <w:rPr>
                <w:rFonts w:cs="Calibri"/>
                <w:sz w:val="16"/>
                <w:szCs w:val="16"/>
              </w:rPr>
              <w:t>-</w:t>
            </w: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48D46E" w14:textId="77777777" w:rsidR="00514076" w:rsidRPr="00A941A8" w:rsidRDefault="00514076" w:rsidP="0015109E">
            <w:pPr>
              <w:widowControl w:val="0"/>
              <w:autoSpaceDE w:val="0"/>
              <w:spacing w:before="120"/>
              <w:jc w:val="center"/>
              <w:rPr>
                <w:rFonts w:cs="Calibri"/>
                <w:b/>
                <w:sz w:val="20"/>
                <w:szCs w:val="20"/>
              </w:rPr>
            </w:pPr>
          </w:p>
        </w:tc>
        <w:tc>
          <w:tcPr>
            <w:tcW w:w="375" w:type="pct"/>
            <w:tcBorders>
              <w:top w:val="single" w:sz="2" w:space="0" w:color="auto"/>
              <w:left w:val="single" w:sz="2" w:space="0" w:color="auto"/>
              <w:bottom w:val="single" w:sz="2" w:space="0" w:color="auto"/>
              <w:right w:val="single" w:sz="12" w:space="0" w:color="auto"/>
            </w:tcBorders>
            <w:vAlign w:val="center"/>
          </w:tcPr>
          <w:p w14:paraId="050A24D4" w14:textId="77777777" w:rsidR="00514076" w:rsidRPr="00A941A8" w:rsidRDefault="00514076" w:rsidP="0015109E">
            <w:pPr>
              <w:widowControl w:val="0"/>
              <w:autoSpaceDE w:val="0"/>
              <w:spacing w:before="120"/>
              <w:jc w:val="center"/>
              <w:rPr>
                <w:rFonts w:cs="Calibri"/>
                <w:b/>
                <w:sz w:val="20"/>
                <w:szCs w:val="20"/>
              </w:rPr>
            </w:pPr>
            <w:r w:rsidRPr="00A941A8">
              <w:rPr>
                <w:rFonts w:cs="Calibri"/>
                <w:sz w:val="16"/>
                <w:szCs w:val="16"/>
              </w:rPr>
              <w:t>-</w:t>
            </w:r>
          </w:p>
        </w:tc>
      </w:tr>
      <w:tr w:rsidR="00514076" w:rsidRPr="00B84009" w14:paraId="2CEBB961" w14:textId="77777777" w:rsidTr="0015109E">
        <w:tc>
          <w:tcPr>
            <w:tcW w:w="854" w:type="pct"/>
            <w:tcBorders>
              <w:top w:val="single" w:sz="2" w:space="0" w:color="auto"/>
              <w:left w:val="single" w:sz="12" w:space="0" w:color="auto"/>
              <w:bottom w:val="single" w:sz="2" w:space="0" w:color="auto"/>
              <w:right w:val="single" w:sz="2" w:space="0" w:color="auto"/>
            </w:tcBorders>
            <w:vAlign w:val="center"/>
          </w:tcPr>
          <w:p w14:paraId="63BE0581" w14:textId="77777777" w:rsidR="00514076" w:rsidRPr="000D5214" w:rsidRDefault="00514076" w:rsidP="0015109E">
            <w:pPr>
              <w:keepNext/>
              <w:keepLines/>
              <w:autoSpaceDE w:val="0"/>
              <w:jc w:val="center"/>
              <w:rPr>
                <w:rFonts w:cs="Calibri"/>
                <w:sz w:val="20"/>
                <w:szCs w:val="20"/>
              </w:rPr>
            </w:pPr>
            <w:r w:rsidRPr="000D5214">
              <w:rPr>
                <w:rFonts w:cs="Calibri"/>
                <w:sz w:val="20"/>
                <w:szCs w:val="20"/>
              </w:rPr>
              <w:t>800 m ≤ Altitude &lt; 1200 m</w:t>
            </w:r>
          </w:p>
          <w:p w14:paraId="0BE6028E" w14:textId="77777777" w:rsidR="00514076" w:rsidRPr="00B84009" w:rsidRDefault="00514076" w:rsidP="0015109E">
            <w:pPr>
              <w:widowControl w:val="0"/>
              <w:autoSpaceDE w:val="0"/>
              <w:jc w:val="center"/>
              <w:rPr>
                <w:rFonts w:cs="Calibri"/>
                <w:sz w:val="20"/>
                <w:szCs w:val="20"/>
              </w:rPr>
            </w:pPr>
            <w:r w:rsidRPr="000D5214">
              <w:rPr>
                <w:rFonts w:cs="Calibri"/>
                <w:sz w:val="20"/>
                <w:szCs w:val="20"/>
              </w:rPr>
              <w:t>Référence 900 m</w:t>
            </w:r>
          </w:p>
        </w:tc>
        <w:tc>
          <w:tcPr>
            <w:tcW w:w="29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1FCA927" w14:textId="77777777" w:rsidR="00514076" w:rsidRPr="00B84009" w:rsidRDefault="00514076" w:rsidP="0015109E">
            <w:pPr>
              <w:widowControl w:val="0"/>
              <w:autoSpaceDE w:val="0"/>
              <w:spacing w:before="120"/>
              <w:jc w:val="center"/>
              <w:rPr>
                <w:rFonts w:cs="Calibri"/>
                <w:b/>
                <w:color w:val="0000FF"/>
                <w:sz w:val="20"/>
                <w:szCs w:val="20"/>
              </w:rPr>
            </w:pPr>
          </w:p>
        </w:tc>
        <w:tc>
          <w:tcPr>
            <w:tcW w:w="291" w:type="pct"/>
            <w:tcBorders>
              <w:top w:val="single" w:sz="2" w:space="0" w:color="auto"/>
              <w:left w:val="single" w:sz="2" w:space="0" w:color="auto"/>
              <w:bottom w:val="single" w:sz="2" w:space="0" w:color="auto"/>
              <w:right w:val="single" w:sz="2" w:space="0" w:color="auto"/>
            </w:tcBorders>
            <w:vAlign w:val="center"/>
          </w:tcPr>
          <w:p w14:paraId="24F1ED0D" w14:textId="77777777" w:rsidR="00514076" w:rsidRPr="00A941A8" w:rsidRDefault="00514076" w:rsidP="0015109E">
            <w:pPr>
              <w:widowControl w:val="0"/>
              <w:autoSpaceDE w:val="0"/>
              <w:spacing w:before="120"/>
              <w:jc w:val="center"/>
              <w:rPr>
                <w:rFonts w:cs="Calibri"/>
                <w:sz w:val="20"/>
                <w:szCs w:val="20"/>
              </w:rPr>
            </w:pPr>
            <w:r w:rsidRPr="00A941A8">
              <w:t>-</w:t>
            </w:r>
          </w:p>
        </w:tc>
        <w:tc>
          <w:tcPr>
            <w:tcW w:w="291" w:type="pct"/>
            <w:gridSpan w:val="2"/>
            <w:tcBorders>
              <w:top w:val="single" w:sz="2" w:space="0" w:color="auto"/>
              <w:left w:val="single" w:sz="2" w:space="0" w:color="auto"/>
              <w:bottom w:val="single" w:sz="2" w:space="0" w:color="auto"/>
              <w:right w:val="single" w:sz="2" w:space="0" w:color="auto"/>
            </w:tcBorders>
            <w:vAlign w:val="center"/>
          </w:tcPr>
          <w:p w14:paraId="701FC1D1" w14:textId="77777777" w:rsidR="00514076" w:rsidRPr="00A941A8" w:rsidRDefault="00514076" w:rsidP="0015109E">
            <w:pPr>
              <w:widowControl w:val="0"/>
              <w:autoSpaceDE w:val="0"/>
              <w:spacing w:before="120"/>
              <w:jc w:val="center"/>
              <w:rPr>
                <w:rFonts w:cs="Calibri"/>
                <w:sz w:val="20"/>
                <w:szCs w:val="20"/>
              </w:rPr>
            </w:pPr>
            <w:r w:rsidRPr="00A941A8">
              <w:t>-</w:t>
            </w:r>
          </w:p>
        </w:tc>
        <w:tc>
          <w:tcPr>
            <w:tcW w:w="29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D5B74AD" w14:textId="77777777" w:rsidR="00514076" w:rsidRPr="00A941A8" w:rsidRDefault="00514076" w:rsidP="0015109E">
            <w:pPr>
              <w:widowControl w:val="0"/>
              <w:autoSpaceDE w:val="0"/>
              <w:spacing w:before="120"/>
              <w:jc w:val="center"/>
              <w:rPr>
                <w:rFonts w:cs="Calibri"/>
                <w:sz w:val="20"/>
                <w:szCs w:val="20"/>
              </w:rPr>
            </w:pPr>
          </w:p>
        </w:tc>
        <w:tc>
          <w:tcPr>
            <w:tcW w:w="290"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897CD2B" w14:textId="77777777" w:rsidR="00514076" w:rsidRPr="00A941A8" w:rsidRDefault="00514076" w:rsidP="0015109E">
            <w:pPr>
              <w:widowControl w:val="0"/>
              <w:autoSpaceDE w:val="0"/>
              <w:spacing w:before="120"/>
              <w:jc w:val="center"/>
              <w:rPr>
                <w:rFonts w:cs="Calibri"/>
                <w:sz w:val="20"/>
                <w:szCs w:val="20"/>
              </w:rPr>
            </w:pPr>
          </w:p>
        </w:tc>
        <w:tc>
          <w:tcPr>
            <w:tcW w:w="291" w:type="pct"/>
            <w:gridSpan w:val="2"/>
            <w:tcBorders>
              <w:top w:val="single" w:sz="2" w:space="0" w:color="auto"/>
              <w:left w:val="single" w:sz="2" w:space="0" w:color="auto"/>
              <w:bottom w:val="single" w:sz="2" w:space="0" w:color="auto"/>
              <w:right w:val="single" w:sz="2" w:space="0" w:color="auto"/>
            </w:tcBorders>
            <w:vAlign w:val="center"/>
          </w:tcPr>
          <w:p w14:paraId="42A6A690" w14:textId="77777777" w:rsidR="00514076" w:rsidRPr="00A941A8" w:rsidRDefault="00514076" w:rsidP="0015109E">
            <w:pPr>
              <w:widowControl w:val="0"/>
              <w:autoSpaceDE w:val="0"/>
              <w:spacing w:before="120"/>
              <w:jc w:val="center"/>
              <w:rPr>
                <w:rFonts w:cs="Calibri"/>
                <w:sz w:val="20"/>
                <w:szCs w:val="20"/>
              </w:rPr>
            </w:pPr>
            <w:r w:rsidRPr="00A941A8">
              <w:rPr>
                <w:rFonts w:cs="Calibri"/>
                <w:sz w:val="20"/>
                <w:szCs w:val="20"/>
              </w:rPr>
              <w:t>-</w:t>
            </w:r>
          </w:p>
        </w:tc>
        <w:tc>
          <w:tcPr>
            <w:tcW w:w="291" w:type="pct"/>
            <w:tcBorders>
              <w:top w:val="single" w:sz="2" w:space="0" w:color="auto"/>
              <w:left w:val="single" w:sz="2" w:space="0" w:color="auto"/>
              <w:bottom w:val="single" w:sz="2" w:space="0" w:color="auto"/>
              <w:right w:val="single" w:sz="2" w:space="0" w:color="auto"/>
            </w:tcBorders>
            <w:vAlign w:val="center"/>
          </w:tcPr>
          <w:p w14:paraId="0E50C825" w14:textId="77777777" w:rsidR="00514076" w:rsidRPr="00A941A8" w:rsidRDefault="00514076" w:rsidP="0015109E">
            <w:pPr>
              <w:widowControl w:val="0"/>
              <w:autoSpaceDE w:val="0"/>
              <w:spacing w:before="120"/>
              <w:jc w:val="center"/>
              <w:rPr>
                <w:rFonts w:cs="Calibri"/>
                <w:sz w:val="20"/>
                <w:szCs w:val="20"/>
              </w:rPr>
            </w:pPr>
            <w:r w:rsidRPr="00A941A8">
              <w:rPr>
                <w:rFonts w:cs="Calibri"/>
                <w:sz w:val="20"/>
                <w:szCs w:val="20"/>
              </w:rPr>
              <w:t>-</w:t>
            </w:r>
          </w:p>
        </w:tc>
        <w:tc>
          <w:tcPr>
            <w:tcW w:w="292" w:type="pct"/>
            <w:tcBorders>
              <w:top w:val="single" w:sz="2" w:space="0" w:color="auto"/>
              <w:left w:val="single" w:sz="2" w:space="0" w:color="auto"/>
              <w:bottom w:val="single" w:sz="2" w:space="0" w:color="auto"/>
              <w:right w:val="single" w:sz="2" w:space="0" w:color="auto"/>
            </w:tcBorders>
            <w:vAlign w:val="center"/>
          </w:tcPr>
          <w:p w14:paraId="4C1AE126" w14:textId="77777777" w:rsidR="00514076" w:rsidRPr="00A941A8" w:rsidRDefault="00514076" w:rsidP="0015109E">
            <w:pPr>
              <w:widowControl w:val="0"/>
              <w:autoSpaceDE w:val="0"/>
              <w:spacing w:before="120"/>
              <w:jc w:val="center"/>
              <w:rPr>
                <w:rFonts w:cs="Calibri"/>
                <w:sz w:val="20"/>
                <w:szCs w:val="20"/>
              </w:rPr>
            </w:pPr>
            <w:r w:rsidRPr="00A941A8">
              <w:rPr>
                <w:rFonts w:cs="Calibri"/>
                <w:sz w:val="20"/>
                <w:szCs w:val="20"/>
              </w:rPr>
              <w:t>-</w:t>
            </w: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E3C4100" w14:textId="77777777" w:rsidR="00514076" w:rsidRPr="00A941A8" w:rsidRDefault="00514076" w:rsidP="0015109E">
            <w:pPr>
              <w:widowControl w:val="0"/>
              <w:autoSpaceDE w:val="0"/>
              <w:spacing w:before="120"/>
              <w:jc w:val="center"/>
              <w:rPr>
                <w:rFonts w:cs="Calibri"/>
                <w:b/>
                <w:sz w:val="20"/>
                <w:szCs w:val="20"/>
              </w:rPr>
            </w:pP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89680CE" w14:textId="77777777" w:rsidR="00514076" w:rsidRPr="00A941A8" w:rsidRDefault="00514076" w:rsidP="0015109E">
            <w:pPr>
              <w:widowControl w:val="0"/>
              <w:autoSpaceDE w:val="0"/>
              <w:spacing w:before="120"/>
              <w:jc w:val="center"/>
              <w:rPr>
                <w:rFonts w:cs="Calibri"/>
                <w:b/>
                <w:sz w:val="20"/>
                <w:szCs w:val="20"/>
              </w:rPr>
            </w:pPr>
          </w:p>
        </w:tc>
        <w:tc>
          <w:tcPr>
            <w:tcW w:w="361"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0D83694" w14:textId="77777777" w:rsidR="00514076" w:rsidRPr="00A941A8" w:rsidRDefault="00514076" w:rsidP="0015109E">
            <w:pPr>
              <w:widowControl w:val="0"/>
              <w:autoSpaceDE w:val="0"/>
              <w:spacing w:before="120"/>
              <w:jc w:val="center"/>
              <w:rPr>
                <w:rFonts w:cs="Calibri"/>
                <w:b/>
                <w:sz w:val="20"/>
                <w:szCs w:val="20"/>
              </w:rPr>
            </w:pPr>
            <w:r w:rsidRPr="00A941A8">
              <w:rPr>
                <w:rFonts w:cs="Calibri"/>
                <w:sz w:val="16"/>
                <w:szCs w:val="16"/>
              </w:rPr>
              <w:t>-</w:t>
            </w: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1B29A23" w14:textId="77777777" w:rsidR="00514076" w:rsidRPr="00A941A8" w:rsidRDefault="00514076" w:rsidP="0015109E">
            <w:pPr>
              <w:widowControl w:val="0"/>
              <w:autoSpaceDE w:val="0"/>
              <w:spacing w:before="120"/>
              <w:jc w:val="center"/>
              <w:rPr>
                <w:rFonts w:cs="Calibri"/>
                <w:b/>
                <w:sz w:val="20"/>
                <w:szCs w:val="20"/>
              </w:rPr>
            </w:pPr>
          </w:p>
        </w:tc>
        <w:tc>
          <w:tcPr>
            <w:tcW w:w="375" w:type="pct"/>
            <w:tcBorders>
              <w:top w:val="single" w:sz="2" w:space="0" w:color="auto"/>
              <w:left w:val="single" w:sz="2" w:space="0" w:color="auto"/>
              <w:bottom w:val="single" w:sz="2" w:space="0" w:color="auto"/>
              <w:right w:val="single" w:sz="12" w:space="0" w:color="auto"/>
            </w:tcBorders>
            <w:vAlign w:val="center"/>
          </w:tcPr>
          <w:p w14:paraId="6BD030C4" w14:textId="77777777" w:rsidR="00514076" w:rsidRPr="00A941A8" w:rsidRDefault="00514076" w:rsidP="0015109E">
            <w:pPr>
              <w:widowControl w:val="0"/>
              <w:autoSpaceDE w:val="0"/>
              <w:spacing w:before="120"/>
              <w:jc w:val="center"/>
              <w:rPr>
                <w:rFonts w:cs="Calibri"/>
                <w:b/>
                <w:sz w:val="20"/>
                <w:szCs w:val="20"/>
              </w:rPr>
            </w:pPr>
            <w:r w:rsidRPr="00A941A8">
              <w:rPr>
                <w:rFonts w:cs="Calibri"/>
                <w:sz w:val="16"/>
                <w:szCs w:val="16"/>
              </w:rPr>
              <w:t>-</w:t>
            </w:r>
          </w:p>
        </w:tc>
      </w:tr>
      <w:tr w:rsidR="00514076" w:rsidRPr="00B84009" w14:paraId="7EC4AA9A" w14:textId="77777777" w:rsidTr="0015109E">
        <w:tc>
          <w:tcPr>
            <w:tcW w:w="854" w:type="pct"/>
            <w:tcBorders>
              <w:top w:val="single" w:sz="2" w:space="0" w:color="auto"/>
              <w:left w:val="single" w:sz="12" w:space="0" w:color="auto"/>
              <w:bottom w:val="single" w:sz="4" w:space="0" w:color="auto"/>
              <w:right w:val="single" w:sz="2" w:space="0" w:color="auto"/>
            </w:tcBorders>
            <w:vAlign w:val="center"/>
          </w:tcPr>
          <w:p w14:paraId="6A33808C" w14:textId="77777777" w:rsidR="00514076" w:rsidRPr="000D5214" w:rsidRDefault="00514076" w:rsidP="0015109E">
            <w:pPr>
              <w:keepNext/>
              <w:keepLines/>
              <w:autoSpaceDE w:val="0"/>
              <w:ind w:left="-113" w:right="-108"/>
              <w:jc w:val="center"/>
              <w:rPr>
                <w:rFonts w:cs="Calibri"/>
                <w:sz w:val="20"/>
                <w:szCs w:val="20"/>
              </w:rPr>
            </w:pPr>
            <w:r w:rsidRPr="000D5214">
              <w:rPr>
                <w:rFonts w:cs="Calibri"/>
                <w:sz w:val="20"/>
                <w:szCs w:val="20"/>
              </w:rPr>
              <w:t>1200 m ≤ Altitude &lt; 1600 m</w:t>
            </w:r>
          </w:p>
          <w:p w14:paraId="54D7718B" w14:textId="77777777" w:rsidR="00514076" w:rsidRPr="00B84009" w:rsidRDefault="00514076" w:rsidP="0015109E">
            <w:pPr>
              <w:widowControl w:val="0"/>
              <w:autoSpaceDE w:val="0"/>
              <w:jc w:val="center"/>
              <w:rPr>
                <w:rFonts w:cs="Calibri"/>
                <w:sz w:val="20"/>
                <w:szCs w:val="20"/>
              </w:rPr>
            </w:pPr>
            <w:r w:rsidRPr="000D5214">
              <w:rPr>
                <w:rFonts w:cs="Calibri"/>
                <w:sz w:val="20"/>
                <w:szCs w:val="20"/>
              </w:rPr>
              <w:t>Référence 1400 m</w:t>
            </w:r>
          </w:p>
        </w:tc>
        <w:tc>
          <w:tcPr>
            <w:tcW w:w="29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82BD6E8" w14:textId="77777777" w:rsidR="00514076" w:rsidRPr="00B84009" w:rsidRDefault="00514076" w:rsidP="0015109E">
            <w:pPr>
              <w:widowControl w:val="0"/>
              <w:autoSpaceDE w:val="0"/>
              <w:spacing w:before="120"/>
              <w:jc w:val="center"/>
              <w:rPr>
                <w:rFonts w:cs="Calibri"/>
                <w:b/>
                <w:color w:val="0000FF"/>
                <w:sz w:val="20"/>
                <w:szCs w:val="20"/>
              </w:rPr>
            </w:pPr>
          </w:p>
        </w:tc>
        <w:tc>
          <w:tcPr>
            <w:tcW w:w="291" w:type="pct"/>
            <w:tcBorders>
              <w:top w:val="single" w:sz="2" w:space="0" w:color="auto"/>
              <w:left w:val="single" w:sz="2" w:space="0" w:color="auto"/>
              <w:bottom w:val="single" w:sz="4" w:space="0" w:color="auto"/>
              <w:right w:val="single" w:sz="2" w:space="0" w:color="auto"/>
            </w:tcBorders>
            <w:vAlign w:val="center"/>
          </w:tcPr>
          <w:p w14:paraId="74E07452" w14:textId="77777777" w:rsidR="00514076" w:rsidRPr="00A941A8" w:rsidRDefault="00514076" w:rsidP="0015109E">
            <w:pPr>
              <w:widowControl w:val="0"/>
              <w:autoSpaceDE w:val="0"/>
              <w:spacing w:before="120"/>
              <w:jc w:val="center"/>
              <w:rPr>
                <w:rFonts w:cs="Calibri"/>
                <w:sz w:val="20"/>
                <w:szCs w:val="20"/>
              </w:rPr>
            </w:pPr>
            <w:r w:rsidRPr="00A941A8">
              <w:t>-</w:t>
            </w:r>
          </w:p>
        </w:tc>
        <w:tc>
          <w:tcPr>
            <w:tcW w:w="291" w:type="pct"/>
            <w:gridSpan w:val="2"/>
            <w:tcBorders>
              <w:top w:val="single" w:sz="2" w:space="0" w:color="auto"/>
              <w:left w:val="single" w:sz="2" w:space="0" w:color="auto"/>
              <w:bottom w:val="single" w:sz="4" w:space="0" w:color="auto"/>
              <w:right w:val="single" w:sz="2" w:space="0" w:color="auto"/>
            </w:tcBorders>
            <w:vAlign w:val="center"/>
          </w:tcPr>
          <w:p w14:paraId="61DB5929" w14:textId="77777777" w:rsidR="00514076" w:rsidRPr="00A941A8" w:rsidRDefault="00514076" w:rsidP="0015109E">
            <w:pPr>
              <w:widowControl w:val="0"/>
              <w:autoSpaceDE w:val="0"/>
              <w:spacing w:before="120"/>
              <w:jc w:val="center"/>
              <w:rPr>
                <w:rFonts w:cs="Calibri"/>
                <w:sz w:val="20"/>
                <w:szCs w:val="20"/>
              </w:rPr>
            </w:pPr>
            <w:r w:rsidRPr="00A941A8">
              <w:t>-</w:t>
            </w:r>
          </w:p>
        </w:tc>
        <w:tc>
          <w:tcPr>
            <w:tcW w:w="29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6F85EF9" w14:textId="77777777" w:rsidR="00514076" w:rsidRPr="00A941A8" w:rsidRDefault="00514076" w:rsidP="0015109E">
            <w:pPr>
              <w:widowControl w:val="0"/>
              <w:autoSpaceDE w:val="0"/>
              <w:spacing w:before="120"/>
              <w:jc w:val="center"/>
              <w:rPr>
                <w:rFonts w:cs="Calibri"/>
                <w:sz w:val="20"/>
                <w:szCs w:val="20"/>
              </w:rPr>
            </w:pPr>
          </w:p>
        </w:tc>
        <w:tc>
          <w:tcPr>
            <w:tcW w:w="290"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1605191" w14:textId="77777777" w:rsidR="00514076" w:rsidRPr="00A941A8" w:rsidRDefault="00514076" w:rsidP="0015109E">
            <w:pPr>
              <w:widowControl w:val="0"/>
              <w:autoSpaceDE w:val="0"/>
              <w:spacing w:before="120"/>
              <w:jc w:val="center"/>
              <w:rPr>
                <w:rFonts w:cs="Calibri"/>
                <w:sz w:val="20"/>
                <w:szCs w:val="20"/>
              </w:rPr>
            </w:pPr>
          </w:p>
        </w:tc>
        <w:tc>
          <w:tcPr>
            <w:tcW w:w="291" w:type="pct"/>
            <w:gridSpan w:val="2"/>
            <w:tcBorders>
              <w:top w:val="single" w:sz="2" w:space="0" w:color="auto"/>
              <w:left w:val="single" w:sz="2" w:space="0" w:color="auto"/>
              <w:bottom w:val="single" w:sz="4" w:space="0" w:color="auto"/>
              <w:right w:val="single" w:sz="2" w:space="0" w:color="auto"/>
            </w:tcBorders>
            <w:vAlign w:val="center"/>
          </w:tcPr>
          <w:p w14:paraId="17262316" w14:textId="77777777" w:rsidR="00514076" w:rsidRPr="00A941A8" w:rsidRDefault="00514076" w:rsidP="0015109E">
            <w:pPr>
              <w:widowControl w:val="0"/>
              <w:autoSpaceDE w:val="0"/>
              <w:spacing w:before="120"/>
              <w:jc w:val="center"/>
              <w:rPr>
                <w:rFonts w:cs="Calibri"/>
                <w:sz w:val="20"/>
                <w:szCs w:val="20"/>
              </w:rPr>
            </w:pPr>
            <w:r w:rsidRPr="00A941A8">
              <w:rPr>
                <w:rFonts w:cs="Calibri"/>
                <w:sz w:val="20"/>
                <w:szCs w:val="20"/>
              </w:rPr>
              <w:t>-</w:t>
            </w:r>
          </w:p>
        </w:tc>
        <w:tc>
          <w:tcPr>
            <w:tcW w:w="291" w:type="pct"/>
            <w:tcBorders>
              <w:top w:val="single" w:sz="2" w:space="0" w:color="auto"/>
              <w:left w:val="single" w:sz="2" w:space="0" w:color="auto"/>
              <w:bottom w:val="single" w:sz="4" w:space="0" w:color="auto"/>
              <w:right w:val="single" w:sz="2" w:space="0" w:color="auto"/>
            </w:tcBorders>
            <w:vAlign w:val="center"/>
          </w:tcPr>
          <w:p w14:paraId="2D1CBCC3" w14:textId="77777777" w:rsidR="00514076" w:rsidRPr="00A941A8" w:rsidRDefault="00514076" w:rsidP="0015109E">
            <w:pPr>
              <w:widowControl w:val="0"/>
              <w:autoSpaceDE w:val="0"/>
              <w:spacing w:before="120"/>
              <w:jc w:val="center"/>
              <w:rPr>
                <w:rFonts w:cs="Calibri"/>
                <w:sz w:val="20"/>
                <w:szCs w:val="20"/>
              </w:rPr>
            </w:pPr>
            <w:r w:rsidRPr="00A941A8">
              <w:rPr>
                <w:rFonts w:cs="Calibri"/>
                <w:sz w:val="20"/>
                <w:szCs w:val="20"/>
              </w:rPr>
              <w:t>-</w:t>
            </w:r>
          </w:p>
        </w:tc>
        <w:tc>
          <w:tcPr>
            <w:tcW w:w="292" w:type="pct"/>
            <w:tcBorders>
              <w:top w:val="single" w:sz="2" w:space="0" w:color="auto"/>
              <w:left w:val="single" w:sz="2" w:space="0" w:color="auto"/>
              <w:bottom w:val="single" w:sz="4" w:space="0" w:color="auto"/>
              <w:right w:val="single" w:sz="2" w:space="0" w:color="auto"/>
            </w:tcBorders>
            <w:vAlign w:val="center"/>
          </w:tcPr>
          <w:p w14:paraId="42826067" w14:textId="77777777" w:rsidR="00514076" w:rsidRPr="00A941A8" w:rsidRDefault="00514076" w:rsidP="0015109E">
            <w:pPr>
              <w:widowControl w:val="0"/>
              <w:autoSpaceDE w:val="0"/>
              <w:spacing w:before="120"/>
              <w:jc w:val="center"/>
              <w:rPr>
                <w:rFonts w:cs="Calibri"/>
                <w:sz w:val="20"/>
                <w:szCs w:val="20"/>
              </w:rPr>
            </w:pPr>
            <w:r w:rsidRPr="00A941A8">
              <w:rPr>
                <w:rFonts w:cs="Calibri"/>
                <w:sz w:val="20"/>
                <w:szCs w:val="20"/>
              </w:rPr>
              <w:t>-</w:t>
            </w:r>
          </w:p>
        </w:tc>
        <w:tc>
          <w:tcPr>
            <w:tcW w:w="36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EB927E9" w14:textId="77777777" w:rsidR="00514076" w:rsidRPr="00A941A8" w:rsidRDefault="00514076" w:rsidP="0015109E">
            <w:pPr>
              <w:widowControl w:val="0"/>
              <w:autoSpaceDE w:val="0"/>
              <w:spacing w:before="120"/>
              <w:jc w:val="center"/>
              <w:rPr>
                <w:rFonts w:cs="Calibri"/>
                <w:b/>
                <w:sz w:val="20"/>
                <w:szCs w:val="20"/>
              </w:rPr>
            </w:pPr>
          </w:p>
        </w:tc>
        <w:tc>
          <w:tcPr>
            <w:tcW w:w="36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03CDCFA" w14:textId="77777777" w:rsidR="00514076" w:rsidRPr="00A941A8" w:rsidRDefault="00514076" w:rsidP="0015109E">
            <w:pPr>
              <w:widowControl w:val="0"/>
              <w:autoSpaceDE w:val="0"/>
              <w:spacing w:before="120"/>
              <w:jc w:val="center"/>
              <w:rPr>
                <w:rFonts w:cs="Calibri"/>
                <w:b/>
                <w:sz w:val="20"/>
                <w:szCs w:val="20"/>
              </w:rPr>
            </w:pPr>
          </w:p>
        </w:tc>
        <w:tc>
          <w:tcPr>
            <w:tcW w:w="36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9F639A9" w14:textId="77777777" w:rsidR="00514076" w:rsidRPr="00A941A8" w:rsidRDefault="00514076" w:rsidP="0015109E">
            <w:pPr>
              <w:widowControl w:val="0"/>
              <w:autoSpaceDE w:val="0"/>
              <w:spacing w:before="120"/>
              <w:jc w:val="center"/>
              <w:rPr>
                <w:rFonts w:cs="Calibri"/>
                <w:b/>
                <w:sz w:val="20"/>
                <w:szCs w:val="20"/>
              </w:rPr>
            </w:pPr>
          </w:p>
        </w:tc>
        <w:tc>
          <w:tcPr>
            <w:tcW w:w="36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60EF63D" w14:textId="77777777" w:rsidR="00514076" w:rsidRPr="00A941A8" w:rsidRDefault="00514076" w:rsidP="0015109E">
            <w:pPr>
              <w:widowControl w:val="0"/>
              <w:autoSpaceDE w:val="0"/>
              <w:spacing w:before="120"/>
              <w:jc w:val="center"/>
              <w:rPr>
                <w:rFonts w:cs="Calibri"/>
                <w:b/>
                <w:sz w:val="20"/>
                <w:szCs w:val="20"/>
              </w:rPr>
            </w:pPr>
          </w:p>
        </w:tc>
        <w:tc>
          <w:tcPr>
            <w:tcW w:w="375" w:type="pct"/>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37096717" w14:textId="77777777" w:rsidR="00514076" w:rsidRPr="00A941A8" w:rsidRDefault="00514076" w:rsidP="0015109E">
            <w:pPr>
              <w:widowControl w:val="0"/>
              <w:autoSpaceDE w:val="0"/>
              <w:spacing w:before="120"/>
              <w:jc w:val="center"/>
              <w:rPr>
                <w:rFonts w:cs="Calibri"/>
                <w:b/>
                <w:sz w:val="20"/>
                <w:szCs w:val="20"/>
              </w:rPr>
            </w:pPr>
            <w:r w:rsidRPr="00A941A8">
              <w:rPr>
                <w:rFonts w:cs="Calibri"/>
                <w:sz w:val="16"/>
                <w:szCs w:val="16"/>
              </w:rPr>
              <w:t>-</w:t>
            </w:r>
          </w:p>
        </w:tc>
      </w:tr>
      <w:tr w:rsidR="00514076" w:rsidRPr="00B84009" w14:paraId="7BA396D8" w14:textId="77777777" w:rsidTr="0015109E">
        <w:tc>
          <w:tcPr>
            <w:tcW w:w="854" w:type="pct"/>
            <w:tcBorders>
              <w:top w:val="single" w:sz="4" w:space="0" w:color="auto"/>
              <w:left w:val="single" w:sz="12" w:space="0" w:color="auto"/>
              <w:bottom w:val="single" w:sz="4" w:space="0" w:color="auto"/>
              <w:right w:val="single" w:sz="2" w:space="0" w:color="auto"/>
            </w:tcBorders>
            <w:vAlign w:val="center"/>
          </w:tcPr>
          <w:p w14:paraId="59D1E090" w14:textId="77777777" w:rsidR="00514076" w:rsidRPr="00B84009" w:rsidRDefault="00514076" w:rsidP="0015109E">
            <w:pPr>
              <w:widowControl w:val="0"/>
              <w:autoSpaceDE w:val="0"/>
              <w:ind w:left="-113" w:right="-108"/>
              <w:jc w:val="center"/>
              <w:rPr>
                <w:rFonts w:cs="Calibri"/>
                <w:sz w:val="20"/>
                <w:szCs w:val="20"/>
              </w:rPr>
            </w:pPr>
            <w:r w:rsidRPr="00B84009">
              <w:rPr>
                <w:rFonts w:cs="Calibri"/>
                <w:sz w:val="20"/>
                <w:szCs w:val="20"/>
              </w:rPr>
              <w:t xml:space="preserve">Altitude </w:t>
            </w:r>
            <w:r>
              <w:rPr>
                <w:rFonts w:cs="Calibri"/>
                <w:sz w:val="20"/>
                <w:szCs w:val="20"/>
                <w:bdr w:val="none" w:sz="0" w:space="0" w:color="auto" w:frame="1"/>
              </w:rPr>
              <w:t>≥</w:t>
            </w:r>
            <w:r w:rsidRPr="00B84009">
              <w:rPr>
                <w:rFonts w:cs="Calibri"/>
                <w:sz w:val="20"/>
                <w:szCs w:val="20"/>
              </w:rPr>
              <w:t xml:space="preserve"> 1600m</w:t>
            </w:r>
          </w:p>
          <w:p w14:paraId="63A0CFA6" w14:textId="77777777" w:rsidR="00514076" w:rsidRPr="00B84009" w:rsidRDefault="00514076" w:rsidP="0015109E">
            <w:pPr>
              <w:widowControl w:val="0"/>
              <w:autoSpaceDE w:val="0"/>
              <w:jc w:val="center"/>
              <w:rPr>
                <w:rFonts w:cs="Calibri"/>
                <w:sz w:val="20"/>
                <w:szCs w:val="20"/>
              </w:rPr>
            </w:pPr>
            <w:r w:rsidRPr="00B84009">
              <w:rPr>
                <w:rFonts w:cs="Calibri"/>
                <w:sz w:val="20"/>
                <w:szCs w:val="20"/>
              </w:rPr>
              <w:t>Référence 1700 m</w:t>
            </w:r>
          </w:p>
        </w:tc>
        <w:tc>
          <w:tcPr>
            <w:tcW w:w="29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B4AFD41" w14:textId="77777777" w:rsidR="00514076" w:rsidRPr="00B84009" w:rsidRDefault="00514076" w:rsidP="0015109E">
            <w:pPr>
              <w:widowControl w:val="0"/>
              <w:autoSpaceDE w:val="0"/>
              <w:spacing w:before="120"/>
              <w:jc w:val="center"/>
              <w:rPr>
                <w:rFonts w:cs="Calibri"/>
                <w:b/>
                <w:color w:val="0000FF"/>
                <w:sz w:val="20"/>
                <w:szCs w:val="20"/>
              </w:rPr>
            </w:pPr>
          </w:p>
        </w:tc>
        <w:tc>
          <w:tcPr>
            <w:tcW w:w="29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6E27A4E" w14:textId="77777777" w:rsidR="00514076" w:rsidRPr="00A941A8" w:rsidRDefault="00514076" w:rsidP="0015109E">
            <w:pPr>
              <w:widowControl w:val="0"/>
              <w:autoSpaceDE w:val="0"/>
              <w:spacing w:before="120"/>
              <w:jc w:val="center"/>
              <w:rPr>
                <w:rFonts w:cs="Calibri"/>
                <w:sz w:val="20"/>
                <w:szCs w:val="20"/>
              </w:rPr>
            </w:pPr>
          </w:p>
        </w:tc>
        <w:tc>
          <w:tcPr>
            <w:tcW w:w="291" w:type="pct"/>
            <w:gridSpan w:val="2"/>
            <w:tcBorders>
              <w:top w:val="single" w:sz="4" w:space="0" w:color="auto"/>
              <w:left w:val="single" w:sz="2" w:space="0" w:color="auto"/>
              <w:bottom w:val="single" w:sz="4" w:space="0" w:color="auto"/>
              <w:right w:val="single" w:sz="2" w:space="0" w:color="auto"/>
            </w:tcBorders>
            <w:vAlign w:val="center"/>
          </w:tcPr>
          <w:p w14:paraId="697AFE6A" w14:textId="77777777" w:rsidR="00514076" w:rsidRPr="00A941A8" w:rsidRDefault="00514076" w:rsidP="0015109E">
            <w:pPr>
              <w:widowControl w:val="0"/>
              <w:autoSpaceDE w:val="0"/>
              <w:spacing w:before="120"/>
              <w:jc w:val="center"/>
              <w:rPr>
                <w:rFonts w:cs="Calibri"/>
                <w:sz w:val="20"/>
                <w:szCs w:val="20"/>
              </w:rPr>
            </w:pPr>
            <w:r w:rsidRPr="00A941A8">
              <w:t>-</w:t>
            </w:r>
          </w:p>
        </w:tc>
        <w:tc>
          <w:tcPr>
            <w:tcW w:w="29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E7F20EB" w14:textId="77777777" w:rsidR="00514076" w:rsidRPr="00A941A8" w:rsidRDefault="00514076" w:rsidP="0015109E">
            <w:pPr>
              <w:widowControl w:val="0"/>
              <w:autoSpaceDE w:val="0"/>
              <w:spacing w:before="120"/>
              <w:jc w:val="center"/>
              <w:rPr>
                <w:rFonts w:cs="Calibri"/>
                <w:sz w:val="20"/>
                <w:szCs w:val="20"/>
              </w:rPr>
            </w:pPr>
          </w:p>
        </w:tc>
        <w:tc>
          <w:tcPr>
            <w:tcW w:w="290"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E1EAD3D" w14:textId="77777777" w:rsidR="00514076" w:rsidRPr="00A941A8" w:rsidRDefault="00514076" w:rsidP="0015109E">
            <w:pPr>
              <w:widowControl w:val="0"/>
              <w:autoSpaceDE w:val="0"/>
              <w:spacing w:before="120"/>
              <w:jc w:val="center"/>
              <w:rPr>
                <w:rFonts w:cs="Calibri"/>
                <w:sz w:val="20"/>
                <w:szCs w:val="20"/>
              </w:rPr>
            </w:pPr>
          </w:p>
        </w:tc>
        <w:tc>
          <w:tcPr>
            <w:tcW w:w="291" w:type="pct"/>
            <w:gridSpan w:val="2"/>
            <w:tcBorders>
              <w:top w:val="single" w:sz="4" w:space="0" w:color="auto"/>
              <w:left w:val="single" w:sz="2" w:space="0" w:color="auto"/>
              <w:bottom w:val="single" w:sz="4" w:space="0" w:color="auto"/>
              <w:right w:val="single" w:sz="2" w:space="0" w:color="auto"/>
            </w:tcBorders>
            <w:vAlign w:val="center"/>
          </w:tcPr>
          <w:p w14:paraId="59E8DD24" w14:textId="77777777" w:rsidR="00514076" w:rsidRPr="00A941A8" w:rsidRDefault="00514076" w:rsidP="0015109E">
            <w:pPr>
              <w:widowControl w:val="0"/>
              <w:autoSpaceDE w:val="0"/>
              <w:spacing w:before="120"/>
              <w:jc w:val="center"/>
              <w:rPr>
                <w:rFonts w:cs="Calibri"/>
                <w:sz w:val="20"/>
                <w:szCs w:val="20"/>
              </w:rPr>
            </w:pPr>
            <w:r w:rsidRPr="00A941A8">
              <w:rPr>
                <w:rFonts w:cs="Calibri"/>
                <w:sz w:val="20"/>
                <w:szCs w:val="20"/>
              </w:rPr>
              <w:t>-</w:t>
            </w:r>
          </w:p>
        </w:tc>
        <w:tc>
          <w:tcPr>
            <w:tcW w:w="291" w:type="pct"/>
            <w:tcBorders>
              <w:top w:val="single" w:sz="4" w:space="0" w:color="auto"/>
              <w:left w:val="single" w:sz="2" w:space="0" w:color="auto"/>
              <w:bottom w:val="single" w:sz="4" w:space="0" w:color="auto"/>
              <w:right w:val="single" w:sz="2" w:space="0" w:color="auto"/>
            </w:tcBorders>
            <w:vAlign w:val="center"/>
          </w:tcPr>
          <w:p w14:paraId="5578A211" w14:textId="77777777" w:rsidR="00514076" w:rsidRPr="00A941A8" w:rsidRDefault="00514076" w:rsidP="0015109E">
            <w:pPr>
              <w:widowControl w:val="0"/>
              <w:autoSpaceDE w:val="0"/>
              <w:spacing w:before="120"/>
              <w:jc w:val="center"/>
              <w:rPr>
                <w:rFonts w:cs="Calibri"/>
                <w:sz w:val="20"/>
                <w:szCs w:val="20"/>
              </w:rPr>
            </w:pPr>
            <w:r w:rsidRPr="00A941A8">
              <w:rPr>
                <w:rFonts w:cs="Calibri"/>
                <w:sz w:val="20"/>
                <w:szCs w:val="20"/>
              </w:rPr>
              <w:t>-</w:t>
            </w:r>
          </w:p>
        </w:tc>
        <w:tc>
          <w:tcPr>
            <w:tcW w:w="292" w:type="pct"/>
            <w:tcBorders>
              <w:top w:val="single" w:sz="4" w:space="0" w:color="auto"/>
              <w:left w:val="single" w:sz="2" w:space="0" w:color="auto"/>
              <w:bottom w:val="single" w:sz="4" w:space="0" w:color="auto"/>
              <w:right w:val="single" w:sz="2" w:space="0" w:color="auto"/>
            </w:tcBorders>
            <w:vAlign w:val="center"/>
          </w:tcPr>
          <w:p w14:paraId="0FEE46E9" w14:textId="77777777" w:rsidR="00514076" w:rsidRPr="00A941A8" w:rsidRDefault="00514076" w:rsidP="0015109E">
            <w:pPr>
              <w:widowControl w:val="0"/>
              <w:autoSpaceDE w:val="0"/>
              <w:spacing w:before="120"/>
              <w:jc w:val="center"/>
              <w:rPr>
                <w:rFonts w:cs="Calibri"/>
                <w:sz w:val="20"/>
                <w:szCs w:val="20"/>
              </w:rPr>
            </w:pPr>
            <w:r w:rsidRPr="00A941A8">
              <w:rPr>
                <w:rFonts w:cs="Calibri"/>
                <w:sz w:val="20"/>
                <w:szCs w:val="20"/>
              </w:rPr>
              <w:t>-</w:t>
            </w:r>
          </w:p>
        </w:tc>
        <w:tc>
          <w:tcPr>
            <w:tcW w:w="36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3231F3A" w14:textId="77777777" w:rsidR="00514076" w:rsidRPr="00A941A8" w:rsidRDefault="00514076" w:rsidP="0015109E">
            <w:pPr>
              <w:widowControl w:val="0"/>
              <w:autoSpaceDE w:val="0"/>
              <w:spacing w:before="120"/>
              <w:jc w:val="center"/>
              <w:rPr>
                <w:rFonts w:cs="Calibri"/>
                <w:b/>
                <w:sz w:val="20"/>
                <w:szCs w:val="20"/>
              </w:rPr>
            </w:pPr>
          </w:p>
        </w:tc>
        <w:tc>
          <w:tcPr>
            <w:tcW w:w="36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571D1F5" w14:textId="77777777" w:rsidR="00514076" w:rsidRPr="00A941A8" w:rsidRDefault="00514076" w:rsidP="0015109E">
            <w:pPr>
              <w:widowControl w:val="0"/>
              <w:autoSpaceDE w:val="0"/>
              <w:spacing w:before="120"/>
              <w:jc w:val="center"/>
              <w:rPr>
                <w:rFonts w:cs="Calibri"/>
                <w:b/>
                <w:sz w:val="20"/>
                <w:szCs w:val="20"/>
              </w:rPr>
            </w:pPr>
          </w:p>
        </w:tc>
        <w:tc>
          <w:tcPr>
            <w:tcW w:w="36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A906E55" w14:textId="77777777" w:rsidR="00514076" w:rsidRPr="00A941A8" w:rsidRDefault="00514076" w:rsidP="0015109E">
            <w:pPr>
              <w:widowControl w:val="0"/>
              <w:autoSpaceDE w:val="0"/>
              <w:spacing w:before="120"/>
              <w:jc w:val="center"/>
              <w:rPr>
                <w:rFonts w:cs="Calibri"/>
                <w:b/>
                <w:sz w:val="20"/>
                <w:szCs w:val="20"/>
              </w:rPr>
            </w:pPr>
          </w:p>
        </w:tc>
        <w:tc>
          <w:tcPr>
            <w:tcW w:w="36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1E593E9" w14:textId="77777777" w:rsidR="00514076" w:rsidRPr="00A941A8" w:rsidRDefault="00514076" w:rsidP="0015109E">
            <w:pPr>
              <w:widowControl w:val="0"/>
              <w:autoSpaceDE w:val="0"/>
              <w:spacing w:before="120"/>
              <w:jc w:val="center"/>
              <w:rPr>
                <w:rFonts w:cs="Calibri"/>
                <w:b/>
                <w:sz w:val="20"/>
                <w:szCs w:val="20"/>
              </w:rPr>
            </w:pPr>
          </w:p>
        </w:tc>
        <w:tc>
          <w:tcPr>
            <w:tcW w:w="375"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1F68341A" w14:textId="77777777" w:rsidR="00514076" w:rsidRPr="00A941A8" w:rsidRDefault="00514076" w:rsidP="0015109E">
            <w:pPr>
              <w:widowControl w:val="0"/>
              <w:autoSpaceDE w:val="0"/>
              <w:spacing w:before="120"/>
              <w:jc w:val="center"/>
              <w:rPr>
                <w:rFonts w:cs="Calibri"/>
                <w:sz w:val="16"/>
                <w:szCs w:val="16"/>
              </w:rPr>
            </w:pPr>
          </w:p>
        </w:tc>
      </w:tr>
      <w:tr w:rsidR="00514076" w:rsidRPr="00A941A8" w14:paraId="77AAFC56" w14:textId="77777777" w:rsidTr="0015109E">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4DDECEA9" w14:textId="77777777" w:rsidR="00514076" w:rsidRPr="00A941A8" w:rsidRDefault="00514076" w:rsidP="0015109E">
            <w:pPr>
              <w:widowControl w:val="0"/>
              <w:autoSpaceDE w:val="0"/>
              <w:spacing w:before="120"/>
              <w:jc w:val="center"/>
              <w:rPr>
                <w:rFonts w:cs="Calibri"/>
                <w:color w:val="0000FF"/>
                <w:sz w:val="4"/>
                <w:szCs w:val="16"/>
              </w:rPr>
            </w:pPr>
          </w:p>
        </w:tc>
      </w:tr>
      <w:tr w:rsidR="00514076" w14:paraId="67FC1BBC" w14:textId="77777777" w:rsidTr="0015109E">
        <w:tc>
          <w:tcPr>
            <w:tcW w:w="854"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759F725D" w14:textId="77777777" w:rsidR="00514076" w:rsidRDefault="00514076" w:rsidP="0015109E">
            <w:pPr>
              <w:widowControl w:val="0"/>
              <w:autoSpaceDE w:val="0"/>
              <w:jc w:val="center"/>
              <w:rPr>
                <w:rFonts w:eastAsiaTheme="minorHAnsi" w:cs="Calibri"/>
                <w:b/>
                <w:sz w:val="20"/>
                <w:szCs w:val="20"/>
                <w:bdr w:val="none" w:sz="0" w:space="0" w:color="auto" w:frame="1"/>
                <w:lang w:eastAsia="en-US" w:bidi="ar-SA"/>
              </w:rPr>
            </w:pPr>
            <w:r>
              <w:rPr>
                <w:rFonts w:cs="Calibri"/>
                <w:b/>
                <w:sz w:val="20"/>
                <w:szCs w:val="20"/>
                <w:bdr w:val="none" w:sz="0" w:space="0" w:color="auto" w:frame="1"/>
              </w:rPr>
              <w:t>Composante USE</w:t>
            </w:r>
          </w:p>
        </w:tc>
        <w:tc>
          <w:tcPr>
            <w:tcW w:w="728" w:type="pct"/>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00F35532" w14:textId="77777777" w:rsidR="00514076" w:rsidRDefault="00514076" w:rsidP="0015109E">
            <w:pPr>
              <w:widowControl w:val="0"/>
              <w:autoSpaceDE w:val="0"/>
              <w:spacing w:before="120"/>
              <w:jc w:val="center"/>
              <w:rPr>
                <w:rFonts w:cs="Calibri"/>
                <w:b/>
                <w:sz w:val="20"/>
                <w:szCs w:val="20"/>
                <w:bdr w:val="none" w:sz="0" w:space="0" w:color="auto" w:frame="1"/>
              </w:rPr>
            </w:pPr>
          </w:p>
        </w:tc>
        <w:tc>
          <w:tcPr>
            <w:tcW w:w="633" w:type="pct"/>
            <w:gridSpan w:val="3"/>
            <w:tcBorders>
              <w:top w:val="single" w:sz="12" w:space="0" w:color="auto"/>
              <w:left w:val="single" w:sz="4" w:space="0" w:color="auto"/>
              <w:bottom w:val="single" w:sz="4" w:space="0" w:color="auto"/>
              <w:right w:val="nil"/>
            </w:tcBorders>
            <w:vAlign w:val="center"/>
            <w:hideMark/>
          </w:tcPr>
          <w:p w14:paraId="121818F0" w14:textId="77777777" w:rsidR="00514076" w:rsidRDefault="00514076" w:rsidP="0015109E">
            <w:pPr>
              <w:widowControl w:val="0"/>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355" w:type="pct"/>
            <w:gridSpan w:val="2"/>
            <w:tcBorders>
              <w:top w:val="single" w:sz="12" w:space="0" w:color="auto"/>
              <w:left w:val="nil"/>
              <w:bottom w:val="single" w:sz="4" w:space="0" w:color="auto"/>
              <w:right w:val="nil"/>
            </w:tcBorders>
            <w:hideMark/>
          </w:tcPr>
          <w:p w14:paraId="41816463" w14:textId="77777777" w:rsidR="00514076" w:rsidRDefault="00514076" w:rsidP="0015109E">
            <w:pPr>
              <w:widowControl w:val="0"/>
              <w:autoSpaceDE w:val="0"/>
              <w:spacing w:before="120"/>
              <w:jc w:val="center"/>
              <w:rPr>
                <w:rFonts w:cs="Calibri"/>
                <w:b/>
                <w:color w:val="3366FF"/>
                <w:sz w:val="20"/>
                <w:szCs w:val="20"/>
                <w:bdr w:val="none" w:sz="0" w:space="0" w:color="auto" w:frame="1"/>
              </w:rPr>
            </w:pPr>
            <w:r>
              <w:rPr>
                <w:rFonts w:cs="Calibri"/>
                <w:b/>
                <w:sz w:val="20"/>
                <w:szCs w:val="20"/>
                <w:bdr w:val="none" w:sz="0" w:space="0" w:color="auto" w:frame="1"/>
              </w:rPr>
              <w:t>4</w:t>
            </w:r>
          </w:p>
        </w:tc>
        <w:tc>
          <w:tcPr>
            <w:tcW w:w="611" w:type="pct"/>
            <w:gridSpan w:val="3"/>
            <w:tcBorders>
              <w:top w:val="single" w:sz="12" w:space="0" w:color="auto"/>
              <w:left w:val="nil"/>
              <w:bottom w:val="single" w:sz="4" w:space="0" w:color="auto"/>
              <w:right w:val="single" w:sz="4" w:space="0" w:color="auto"/>
            </w:tcBorders>
            <w:hideMark/>
          </w:tcPr>
          <w:p w14:paraId="1BF50DF6" w14:textId="77777777" w:rsidR="00514076" w:rsidRDefault="00514076" w:rsidP="0015109E">
            <w:pPr>
              <w:widowControl w:val="0"/>
              <w:autoSpaceDE w:val="0"/>
              <w:spacing w:before="120"/>
              <w:ind w:left="-177"/>
              <w:jc w:val="right"/>
              <w:rPr>
                <w:rFonts w:cs="Calibri"/>
                <w:b/>
                <w:sz w:val="20"/>
                <w:szCs w:val="20"/>
                <w:bdr w:val="none" w:sz="0" w:space="0" w:color="auto" w:frame="1"/>
              </w:rPr>
            </w:pPr>
            <w:r>
              <w:rPr>
                <w:rFonts w:cs="Calibri"/>
                <w:sz w:val="20"/>
                <w:szCs w:val="20"/>
                <w:bdr w:val="none" w:sz="0" w:space="0" w:color="auto" w:frame="1"/>
              </w:rPr>
              <w:t>kWh/m²/an</w:t>
            </w:r>
          </w:p>
        </w:tc>
        <w:tc>
          <w:tcPr>
            <w:tcW w:w="1819" w:type="pct"/>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23254606" w14:textId="77777777" w:rsidR="00514076" w:rsidRDefault="00514076" w:rsidP="0015109E">
            <w:pPr>
              <w:widowControl w:val="0"/>
              <w:autoSpaceDE w:val="0"/>
              <w:spacing w:before="120"/>
              <w:jc w:val="center"/>
              <w:rPr>
                <w:rFonts w:cs="Calibri"/>
                <w:b/>
                <w:sz w:val="20"/>
                <w:szCs w:val="20"/>
                <w:bdr w:val="none" w:sz="0" w:space="0" w:color="auto" w:frame="1"/>
              </w:rPr>
            </w:pPr>
          </w:p>
        </w:tc>
      </w:tr>
      <w:tr w:rsidR="00514076" w14:paraId="4DA9710C" w14:textId="77777777" w:rsidTr="004E7980">
        <w:tc>
          <w:tcPr>
            <w:tcW w:w="854"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4DC0E70B" w14:textId="77777777" w:rsidR="00514076" w:rsidRDefault="00514076" w:rsidP="0015109E">
            <w:pPr>
              <w:widowControl w:val="0"/>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2326"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7C6C7279" w14:textId="77777777" w:rsidR="00514076" w:rsidRDefault="00514076" w:rsidP="0015109E">
            <w:pPr>
              <w:widowControl w:val="0"/>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67709839" w14:textId="77777777" w:rsidR="00514076" w:rsidRDefault="00514076" w:rsidP="0015109E">
            <w:pPr>
              <w:widowControl w:val="0"/>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1819"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58C9DBE" w14:textId="77777777" w:rsidR="00514076" w:rsidRDefault="00514076" w:rsidP="0015109E">
            <w:pPr>
              <w:widowControl w:val="0"/>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5E8C7676" w14:textId="77777777" w:rsidR="00514076" w:rsidRDefault="00514076" w:rsidP="0015109E">
            <w:pPr>
              <w:widowControl w:val="0"/>
              <w:autoSpaceDE w:val="0"/>
              <w:spacing w:before="120"/>
              <w:jc w:val="center"/>
              <w:rPr>
                <w:rFonts w:cs="Calibri"/>
                <w:b/>
                <w:sz w:val="20"/>
                <w:szCs w:val="20"/>
                <w:bdr w:val="none" w:sz="0" w:space="0" w:color="auto" w:frame="1"/>
              </w:rPr>
            </w:pPr>
          </w:p>
        </w:tc>
      </w:tr>
      <w:tr w:rsidR="00514076" w14:paraId="1D0BE132" w14:textId="77777777" w:rsidTr="0015109E">
        <w:tc>
          <w:tcPr>
            <w:tcW w:w="854" w:type="pct"/>
            <w:tcBorders>
              <w:top w:val="single" w:sz="4" w:space="0" w:color="auto"/>
              <w:left w:val="single" w:sz="12" w:space="0" w:color="auto"/>
              <w:bottom w:val="single" w:sz="4" w:space="0" w:color="auto"/>
              <w:right w:val="single" w:sz="2" w:space="0" w:color="auto"/>
            </w:tcBorders>
            <w:vAlign w:val="center"/>
            <w:hideMark/>
          </w:tcPr>
          <w:p w14:paraId="7862AD93" w14:textId="77777777" w:rsidR="00514076" w:rsidRDefault="00514076" w:rsidP="0015109E">
            <w:pPr>
              <w:widowControl w:val="0"/>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4146" w:type="pct"/>
            <w:gridSpan w:val="16"/>
            <w:tcBorders>
              <w:top w:val="single" w:sz="4" w:space="0" w:color="auto"/>
              <w:left w:val="single" w:sz="2" w:space="0" w:color="auto"/>
              <w:bottom w:val="single" w:sz="4" w:space="0" w:color="auto"/>
              <w:right w:val="single" w:sz="12" w:space="0" w:color="auto"/>
            </w:tcBorders>
            <w:vAlign w:val="center"/>
            <w:hideMark/>
          </w:tcPr>
          <w:p w14:paraId="7CA9E6E5" w14:textId="33B5CC3E" w:rsidR="00514076" w:rsidRDefault="00514076" w:rsidP="004E7980">
            <w:pPr>
              <w:widowControl w:val="0"/>
              <w:autoSpaceDE w:val="0"/>
              <w:spacing w:before="120"/>
              <w:jc w:val="center"/>
              <w:rPr>
                <w:rFonts w:cs="Calibri"/>
                <w:sz w:val="20"/>
                <w:szCs w:val="20"/>
                <w:bdr w:val="none" w:sz="0" w:space="0" w:color="auto" w:frame="1"/>
              </w:rPr>
            </w:pPr>
            <w:r>
              <w:rPr>
                <w:rFonts w:cs="Calibri"/>
                <w:sz w:val="20"/>
                <w:szCs w:val="20"/>
                <w:bdr w:val="none" w:sz="0" w:space="0" w:color="auto" w:frame="1"/>
              </w:rPr>
              <w:t>Pas de modulation temporelle</w:t>
            </w:r>
          </w:p>
        </w:tc>
      </w:tr>
      <w:tr w:rsidR="00514076" w14:paraId="479C6F7B" w14:textId="77777777" w:rsidTr="0015109E">
        <w:tc>
          <w:tcPr>
            <w:tcW w:w="854" w:type="pct"/>
            <w:tcBorders>
              <w:top w:val="single" w:sz="4" w:space="0" w:color="auto"/>
              <w:left w:val="single" w:sz="12" w:space="0" w:color="auto"/>
              <w:bottom w:val="single" w:sz="4" w:space="0" w:color="auto"/>
              <w:right w:val="single" w:sz="2" w:space="0" w:color="auto"/>
            </w:tcBorders>
            <w:vAlign w:val="center"/>
            <w:hideMark/>
          </w:tcPr>
          <w:p w14:paraId="6BCAF455" w14:textId="77777777" w:rsidR="00514076" w:rsidRDefault="00514076" w:rsidP="0015109E">
            <w:pPr>
              <w:widowControl w:val="0"/>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4146" w:type="pct"/>
            <w:gridSpan w:val="16"/>
            <w:tcBorders>
              <w:top w:val="single" w:sz="4" w:space="0" w:color="auto"/>
              <w:left w:val="single" w:sz="2" w:space="0" w:color="auto"/>
              <w:bottom w:val="single" w:sz="4" w:space="0" w:color="auto"/>
              <w:right w:val="single" w:sz="12" w:space="0" w:color="auto"/>
            </w:tcBorders>
            <w:vAlign w:val="center"/>
            <w:hideMark/>
          </w:tcPr>
          <w:p w14:paraId="640C516B" w14:textId="77777777" w:rsidR="00514076" w:rsidRDefault="00514076" w:rsidP="0015109E">
            <w:pPr>
              <w:widowControl w:val="0"/>
              <w:autoSpaceDE w:val="0"/>
              <w:spacing w:after="120"/>
              <w:jc w:val="center"/>
              <w:rPr>
                <w:rFonts w:cs="Calibri"/>
                <w:sz w:val="20"/>
                <w:szCs w:val="20"/>
                <w:bdr w:val="none" w:sz="0" w:space="0" w:color="auto" w:frame="1"/>
              </w:rPr>
            </w:pPr>
            <w:r>
              <w:rPr>
                <w:rFonts w:cs="Calibri"/>
                <w:sz w:val="20"/>
                <w:szCs w:val="20"/>
                <w:bdr w:val="none" w:sz="0" w:space="0" w:color="auto" w:frame="1"/>
              </w:rPr>
              <w:t>Pas de modulation surfacique</w:t>
            </w:r>
          </w:p>
        </w:tc>
      </w:tr>
      <w:tr w:rsidR="00514076" w:rsidRPr="009A1ABE" w14:paraId="0BE7D022" w14:textId="77777777" w:rsidTr="0015109E">
        <w:tc>
          <w:tcPr>
            <w:tcW w:w="854" w:type="pct"/>
            <w:tcBorders>
              <w:top w:val="single" w:sz="4" w:space="0" w:color="auto"/>
              <w:left w:val="single" w:sz="12" w:space="0" w:color="auto"/>
              <w:bottom w:val="single" w:sz="12" w:space="0" w:color="auto"/>
              <w:right w:val="single" w:sz="2" w:space="0" w:color="auto"/>
            </w:tcBorders>
            <w:vAlign w:val="center"/>
            <w:hideMark/>
          </w:tcPr>
          <w:p w14:paraId="576D93F4" w14:textId="77777777" w:rsidR="00514076" w:rsidRDefault="00514076" w:rsidP="0015109E">
            <w:pPr>
              <w:widowControl w:val="0"/>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146" w:type="pct"/>
            <w:gridSpan w:val="16"/>
            <w:tcBorders>
              <w:top w:val="single" w:sz="4" w:space="0" w:color="auto"/>
              <w:left w:val="single" w:sz="2" w:space="0" w:color="auto"/>
              <w:bottom w:val="single" w:sz="12" w:space="0" w:color="auto"/>
              <w:right w:val="single" w:sz="12" w:space="0" w:color="auto"/>
            </w:tcBorders>
            <w:vAlign w:val="center"/>
            <w:hideMark/>
          </w:tcPr>
          <w:p w14:paraId="21D1E26A" w14:textId="77777777" w:rsidR="00514076" w:rsidRPr="00A941A8" w:rsidRDefault="00514076" w:rsidP="0015109E">
            <w:pPr>
              <w:widowControl w:val="0"/>
              <w:autoSpaceDE w:val="0"/>
              <w:spacing w:before="120"/>
              <w:ind w:left="-101" w:right="-5"/>
              <w:jc w:val="center"/>
              <w:rPr>
                <w:rFonts w:cs="Calibri"/>
                <w:b/>
                <w:sz w:val="20"/>
                <w:szCs w:val="20"/>
                <w:bdr w:val="none" w:sz="0" w:space="0" w:color="auto" w:frame="1"/>
                <w:lang w:val="en-US"/>
              </w:rPr>
            </w:pPr>
            <w:r>
              <w:rPr>
                <w:rFonts w:cs="Calibri"/>
                <w:b/>
                <w:sz w:val="20"/>
                <w:szCs w:val="20"/>
                <w:bdr w:val="none" w:sz="0" w:space="0" w:color="auto" w:frame="1"/>
              </w:rPr>
              <w:t xml:space="preserve"> </w:t>
            </w:r>
            <w:r w:rsidRPr="00A941A8">
              <w:rPr>
                <w:rFonts w:cs="Calibri"/>
                <w:b/>
                <w:sz w:val="20"/>
                <w:szCs w:val="20"/>
                <w:bdr w:val="none" w:sz="0" w:space="0" w:color="auto" w:frame="1"/>
                <w:lang w:val="en-US"/>
              </w:rPr>
              <w:t xml:space="preserve">USE modulé </w:t>
            </w:r>
            <w:r w:rsidRPr="00A941A8">
              <w:rPr>
                <w:rFonts w:cs="Calibri"/>
                <w:sz w:val="20"/>
                <w:szCs w:val="20"/>
                <w:bdr w:val="none" w:sz="0" w:space="0" w:color="auto" w:frame="1"/>
                <w:lang w:val="en-US"/>
              </w:rPr>
              <w:t>(kWh/m²/an) = USE étalon</w:t>
            </w:r>
          </w:p>
        </w:tc>
      </w:tr>
    </w:tbl>
    <w:p w14:paraId="15BDB16B" w14:textId="77777777" w:rsidR="004E7980" w:rsidRDefault="004E7980" w:rsidP="004E7980">
      <w:pPr>
        <w:keepNext/>
        <w:keepLines/>
        <w:ind w:left="142"/>
        <w:rPr>
          <w:rFonts w:cs="Calibri"/>
          <w:sz w:val="20"/>
          <w:szCs w:val="20"/>
        </w:rPr>
      </w:pPr>
      <w:r>
        <w:rPr>
          <w:rFonts w:cs="Calibri"/>
        </w:rPr>
        <w:t xml:space="preserve">Nota : </w:t>
      </w:r>
      <w:r>
        <w:rPr>
          <w:rFonts w:cs="Calibri"/>
          <w:sz w:val="20"/>
          <w:szCs w:val="20"/>
        </w:rPr>
        <w:t>Il n’y a pas de</w:t>
      </w:r>
      <w:r w:rsidRPr="00291558">
        <w:rPr>
          <w:rFonts w:cs="Calibri"/>
          <w:sz w:val="20"/>
          <w:szCs w:val="20"/>
        </w:rPr>
        <w:t xml:space="preserve"> modulation temporelle</w:t>
      </w:r>
      <w:r>
        <w:rPr>
          <w:rFonts w:cs="Calibri"/>
          <w:sz w:val="20"/>
          <w:szCs w:val="20"/>
        </w:rPr>
        <w:t>, les établissements étant en fonctionnement permanent toute l’année.</w:t>
      </w:r>
    </w:p>
    <w:p w14:paraId="495248BB" w14:textId="731D440D" w:rsidR="00514076" w:rsidRPr="004E7980" w:rsidRDefault="00514076" w:rsidP="00514076">
      <w:pPr>
        <w:widowControl w:val="0"/>
        <w:autoSpaceDE w:val="0"/>
        <w:jc w:val="left"/>
        <w:rPr>
          <w:rFonts w:cs="Calibri"/>
          <w:sz w:val="20"/>
          <w:szCs w:val="20"/>
        </w:rPr>
      </w:pPr>
    </w:p>
    <w:p w14:paraId="74BD1029" w14:textId="77777777" w:rsidR="00514076" w:rsidRDefault="00514076" w:rsidP="00514076">
      <w:pPr>
        <w:pStyle w:val="Titre6"/>
      </w:pPr>
      <w:r>
        <w:lastRenderedPageBreak/>
        <w:t>« </w:t>
      </w:r>
      <w:r w:rsidRPr="00FE79E8">
        <w:t>Sous-catégori</w:t>
      </w:r>
      <w:r>
        <w:t>e </w:t>
      </w:r>
      <w:r w:rsidRPr="00B84009">
        <w:t>“</w:t>
      </w:r>
      <w:r>
        <w:t>Valeur par défaut</w:t>
      </w:r>
      <w:r w:rsidRPr="00B84009">
        <w:t>”</w:t>
      </w:r>
      <w:r>
        <w:t> »</w:t>
      </w:r>
    </w:p>
    <w:p w14:paraId="1421FA1F" w14:textId="77777777" w:rsidR="00514076" w:rsidRPr="00ED76DB" w:rsidRDefault="00514076" w:rsidP="00514076">
      <w:pPr>
        <w:keepNext/>
        <w:keepLines/>
        <w:autoSpaceDE w:val="0"/>
        <w:spacing w:before="120"/>
        <w:jc w:val="center"/>
        <w:rPr>
          <w:rFonts w:eastAsia="Arial"/>
          <w:sz w:val="20"/>
          <w:szCs w:val="20"/>
        </w:rPr>
      </w:pPr>
      <w:r w:rsidRPr="00FE79E8">
        <w:rPr>
          <w:rFonts w:cs="Calibri"/>
          <w:sz w:val="20"/>
          <w:szCs w:val="20"/>
        </w:rPr>
        <w:t>(</w:t>
      </w:r>
      <w:r w:rsidRPr="00FE79E8">
        <w:rPr>
          <w:rFonts w:cs="Calibri"/>
          <w:b/>
          <w:sz w:val="20"/>
          <w:szCs w:val="20"/>
        </w:rPr>
        <w:t>NAF</w:t>
      </w:r>
      <w:r w:rsidRPr="00FE79E8">
        <w:rPr>
          <w:rFonts w:cs="Calibri"/>
          <w:sz w:val="20"/>
          <w:szCs w:val="20"/>
        </w:rPr>
        <w:t xml:space="preserve"> : Section O – services d’administration de la justice – </w:t>
      </w:r>
      <w:r>
        <w:rPr>
          <w:rFonts w:cs="Calibri"/>
          <w:b/>
          <w:sz w:val="20"/>
          <w:szCs w:val="20"/>
        </w:rPr>
        <w:t>Code 84.23.11</w:t>
      </w:r>
      <w:r w:rsidRPr="00FE79E8">
        <w:rPr>
          <w:rFonts w:cs="Calibri"/>
          <w:sz w:val="20"/>
          <w:szCs w:val="20"/>
        </w:rPr>
        <w:t>)</w:t>
      </w:r>
    </w:p>
    <w:tbl>
      <w:tblPr>
        <w:tblStyle w:val="Grilledutableau"/>
        <w:tblW w:w="5000" w:type="pct"/>
        <w:tblLook w:val="04A0" w:firstRow="1" w:lastRow="0" w:firstColumn="1" w:lastColumn="0" w:noHBand="0" w:noVBand="1"/>
      </w:tblPr>
      <w:tblGrid>
        <w:gridCol w:w="3201"/>
        <w:gridCol w:w="628"/>
        <w:gridCol w:w="632"/>
        <w:gridCol w:w="629"/>
        <w:gridCol w:w="321"/>
        <w:gridCol w:w="310"/>
        <w:gridCol w:w="629"/>
        <w:gridCol w:w="335"/>
        <w:gridCol w:w="299"/>
        <w:gridCol w:w="120"/>
        <w:gridCol w:w="148"/>
        <w:gridCol w:w="360"/>
        <w:gridCol w:w="637"/>
        <w:gridCol w:w="1123"/>
        <w:gridCol w:w="1193"/>
        <w:gridCol w:w="1196"/>
        <w:gridCol w:w="1146"/>
        <w:gridCol w:w="1065"/>
      </w:tblGrid>
      <w:tr w:rsidR="00514076" w14:paraId="0401350E" w14:textId="77777777" w:rsidTr="0015109E">
        <w:tc>
          <w:tcPr>
            <w:tcW w:w="1146"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7685293C" w14:textId="77777777" w:rsidR="00514076" w:rsidRDefault="00514076" w:rsidP="0015109E">
            <w:pPr>
              <w:keepNext/>
              <w:keepLines/>
              <w:autoSpaceDE w:val="0"/>
              <w:jc w:val="center"/>
              <w:rPr>
                <w:rFonts w:cs="Calibri"/>
                <w:b/>
                <w:sz w:val="20"/>
                <w:szCs w:val="20"/>
                <w:bdr w:val="none" w:sz="0" w:space="0" w:color="auto" w:frame="1"/>
                <w:lang w:eastAsia="en-US" w:bidi="ar-SA"/>
              </w:rPr>
            </w:pPr>
            <w:r>
              <w:rPr>
                <w:rFonts w:cs="Calibri"/>
                <w:b/>
                <w:sz w:val="20"/>
                <w:szCs w:val="20"/>
                <w:bdr w:val="none" w:sz="0" w:space="0" w:color="auto" w:frame="1"/>
              </w:rPr>
              <w:t>Composante CVC</w:t>
            </w:r>
          </w:p>
          <w:p w14:paraId="6D8BE8EB"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3854"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2B735E9B" w14:textId="77777777" w:rsidR="00514076" w:rsidRDefault="00514076" w:rsidP="0015109E">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Climatiques</w:t>
            </w:r>
          </w:p>
        </w:tc>
      </w:tr>
      <w:tr w:rsidR="00514076" w14:paraId="68ABC4B0" w14:textId="77777777" w:rsidTr="0015109E">
        <w:tc>
          <w:tcPr>
            <w:tcW w:w="1146" w:type="pct"/>
            <w:vMerge/>
            <w:tcBorders>
              <w:top w:val="single" w:sz="12" w:space="0" w:color="auto"/>
              <w:left w:val="single" w:sz="12" w:space="0" w:color="auto"/>
              <w:bottom w:val="single" w:sz="2" w:space="0" w:color="auto"/>
              <w:right w:val="single" w:sz="2" w:space="0" w:color="auto"/>
            </w:tcBorders>
            <w:vAlign w:val="center"/>
            <w:hideMark/>
          </w:tcPr>
          <w:p w14:paraId="3D5D1E45" w14:textId="77777777" w:rsidR="00514076" w:rsidRDefault="00514076" w:rsidP="0015109E">
            <w:pPr>
              <w:keepNext/>
              <w:keepLines/>
              <w:rPr>
                <w:rFonts w:eastAsiaTheme="minorHAnsi" w:cs="Calibri"/>
                <w:sz w:val="20"/>
                <w:szCs w:val="20"/>
                <w:bdr w:val="none" w:sz="0" w:space="0" w:color="auto" w:frame="1"/>
                <w:lang w:eastAsia="en-US"/>
              </w:rPr>
            </w:pPr>
          </w:p>
        </w:tc>
        <w:tc>
          <w:tcPr>
            <w:tcW w:w="22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85F2225"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2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34ADC08E"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2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8C0DCA2"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2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9DCEC8B"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2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B6B8B74"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2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47D1BDC0"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25"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4695C12"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2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8FDF8E7"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40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2429201"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42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EE81344" w14:textId="77777777" w:rsidR="00514076" w:rsidRDefault="00514076" w:rsidP="0015109E">
            <w:pPr>
              <w:keepNext/>
              <w:keepLines/>
              <w:autoSpaceDE w:val="0"/>
              <w:spacing w:before="120"/>
              <w:ind w:left="-137" w:right="-57"/>
              <w:jc w:val="center"/>
              <w:rPr>
                <w:rFonts w:cs="Calibri"/>
                <w:b/>
                <w:sz w:val="18"/>
                <w:szCs w:val="18"/>
                <w:bdr w:val="none" w:sz="0" w:space="0" w:color="auto" w:frame="1"/>
              </w:rPr>
            </w:pPr>
            <w:r>
              <w:rPr>
                <w:rFonts w:cs="Calibri"/>
                <w:b/>
                <w:sz w:val="18"/>
                <w:szCs w:val="18"/>
                <w:bdr w:val="none" w:sz="0" w:space="0" w:color="auto" w:frame="1"/>
              </w:rPr>
              <w:t>Guadeloupe</w:t>
            </w:r>
          </w:p>
        </w:tc>
        <w:tc>
          <w:tcPr>
            <w:tcW w:w="42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8380EEA" w14:textId="77777777" w:rsidR="00514076" w:rsidRDefault="00514076" w:rsidP="0015109E">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41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9A1008D"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382"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09ED706" w14:textId="77777777" w:rsidR="00514076" w:rsidRDefault="00514076" w:rsidP="0015109E">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514076" w14:paraId="3F411D40" w14:textId="77777777" w:rsidTr="0015109E">
        <w:tc>
          <w:tcPr>
            <w:tcW w:w="1146" w:type="pct"/>
            <w:tcBorders>
              <w:top w:val="single" w:sz="2" w:space="0" w:color="auto"/>
              <w:left w:val="single" w:sz="12" w:space="0" w:color="auto"/>
              <w:bottom w:val="single" w:sz="2" w:space="0" w:color="auto"/>
              <w:right w:val="single" w:sz="2" w:space="0" w:color="auto"/>
            </w:tcBorders>
            <w:vAlign w:val="center"/>
            <w:hideMark/>
          </w:tcPr>
          <w:p w14:paraId="20A58708"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Altitude &lt; 400 m</w:t>
            </w:r>
          </w:p>
          <w:p w14:paraId="0939FCDA"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100 m</w:t>
            </w:r>
          </w:p>
        </w:tc>
        <w:tc>
          <w:tcPr>
            <w:tcW w:w="225" w:type="pct"/>
            <w:tcBorders>
              <w:top w:val="single" w:sz="2" w:space="0" w:color="auto"/>
              <w:left w:val="single" w:sz="2" w:space="0" w:color="auto"/>
              <w:bottom w:val="single" w:sz="2" w:space="0" w:color="auto"/>
              <w:right w:val="single" w:sz="2" w:space="0" w:color="auto"/>
            </w:tcBorders>
            <w:vAlign w:val="center"/>
            <w:hideMark/>
          </w:tcPr>
          <w:p w14:paraId="10A5DA7D"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52</w:t>
            </w:r>
          </w:p>
        </w:tc>
        <w:tc>
          <w:tcPr>
            <w:tcW w:w="226" w:type="pct"/>
            <w:tcBorders>
              <w:top w:val="single" w:sz="2" w:space="0" w:color="auto"/>
              <w:left w:val="single" w:sz="2" w:space="0" w:color="auto"/>
              <w:bottom w:val="single" w:sz="2" w:space="0" w:color="auto"/>
              <w:right w:val="single" w:sz="2" w:space="0" w:color="auto"/>
            </w:tcBorders>
            <w:vAlign w:val="center"/>
            <w:hideMark/>
          </w:tcPr>
          <w:p w14:paraId="45BBB617"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56</w:t>
            </w:r>
          </w:p>
        </w:tc>
        <w:tc>
          <w:tcPr>
            <w:tcW w:w="225" w:type="pct"/>
            <w:tcBorders>
              <w:top w:val="single" w:sz="2" w:space="0" w:color="auto"/>
              <w:left w:val="single" w:sz="2" w:space="0" w:color="auto"/>
              <w:bottom w:val="single" w:sz="2" w:space="0" w:color="auto"/>
              <w:right w:val="single" w:sz="2" w:space="0" w:color="auto"/>
            </w:tcBorders>
            <w:vAlign w:val="center"/>
            <w:hideMark/>
          </w:tcPr>
          <w:p w14:paraId="4D457189"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55</w:t>
            </w:r>
          </w:p>
        </w:tc>
        <w:tc>
          <w:tcPr>
            <w:tcW w:w="226" w:type="pct"/>
            <w:gridSpan w:val="2"/>
            <w:tcBorders>
              <w:top w:val="single" w:sz="2" w:space="0" w:color="auto"/>
              <w:left w:val="single" w:sz="2" w:space="0" w:color="auto"/>
              <w:bottom w:val="single" w:sz="2" w:space="0" w:color="auto"/>
              <w:right w:val="single" w:sz="2" w:space="0" w:color="auto"/>
            </w:tcBorders>
            <w:vAlign w:val="center"/>
            <w:hideMark/>
          </w:tcPr>
          <w:p w14:paraId="7C218529"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48</w:t>
            </w:r>
          </w:p>
        </w:tc>
        <w:tc>
          <w:tcPr>
            <w:tcW w:w="225" w:type="pct"/>
            <w:tcBorders>
              <w:top w:val="single" w:sz="2" w:space="0" w:color="auto"/>
              <w:left w:val="single" w:sz="2" w:space="0" w:color="auto"/>
              <w:bottom w:val="single" w:sz="2" w:space="0" w:color="auto"/>
              <w:right w:val="single" w:sz="2" w:space="0" w:color="auto"/>
            </w:tcBorders>
            <w:vAlign w:val="center"/>
            <w:hideMark/>
          </w:tcPr>
          <w:p w14:paraId="2CFE616B"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51</w:t>
            </w:r>
          </w:p>
        </w:tc>
        <w:tc>
          <w:tcPr>
            <w:tcW w:w="226" w:type="pct"/>
            <w:gridSpan w:val="2"/>
            <w:tcBorders>
              <w:top w:val="single" w:sz="2" w:space="0" w:color="auto"/>
              <w:left w:val="single" w:sz="2" w:space="0" w:color="auto"/>
              <w:bottom w:val="single" w:sz="2" w:space="0" w:color="auto"/>
              <w:right w:val="single" w:sz="2" w:space="0" w:color="auto"/>
            </w:tcBorders>
            <w:vAlign w:val="center"/>
            <w:hideMark/>
          </w:tcPr>
          <w:p w14:paraId="35EC1286"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52</w:t>
            </w:r>
          </w:p>
        </w:tc>
        <w:tc>
          <w:tcPr>
            <w:tcW w:w="225" w:type="pct"/>
            <w:gridSpan w:val="3"/>
            <w:tcBorders>
              <w:top w:val="single" w:sz="2" w:space="0" w:color="auto"/>
              <w:left w:val="single" w:sz="2" w:space="0" w:color="auto"/>
              <w:bottom w:val="single" w:sz="2" w:space="0" w:color="auto"/>
              <w:right w:val="single" w:sz="2" w:space="0" w:color="auto"/>
            </w:tcBorders>
            <w:vAlign w:val="center"/>
            <w:hideMark/>
          </w:tcPr>
          <w:p w14:paraId="3C8F718D"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57</w:t>
            </w:r>
          </w:p>
        </w:tc>
        <w:tc>
          <w:tcPr>
            <w:tcW w:w="227" w:type="pct"/>
            <w:tcBorders>
              <w:top w:val="single" w:sz="2" w:space="0" w:color="auto"/>
              <w:left w:val="single" w:sz="2" w:space="0" w:color="auto"/>
              <w:bottom w:val="single" w:sz="2" w:space="0" w:color="auto"/>
              <w:right w:val="single" w:sz="2" w:space="0" w:color="auto"/>
            </w:tcBorders>
            <w:vAlign w:val="center"/>
            <w:hideMark/>
          </w:tcPr>
          <w:p w14:paraId="66040403"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54</w:t>
            </w:r>
          </w:p>
        </w:tc>
        <w:tc>
          <w:tcPr>
            <w:tcW w:w="402" w:type="pct"/>
            <w:tcBorders>
              <w:top w:val="single" w:sz="2" w:space="0" w:color="auto"/>
              <w:left w:val="single" w:sz="2" w:space="0" w:color="auto"/>
              <w:bottom w:val="single" w:sz="2" w:space="0" w:color="auto"/>
              <w:right w:val="single" w:sz="2" w:space="0" w:color="auto"/>
            </w:tcBorders>
            <w:vAlign w:val="center"/>
            <w:hideMark/>
          </w:tcPr>
          <w:p w14:paraId="431AE678" w14:textId="77777777" w:rsidR="00514076" w:rsidRDefault="00514076" w:rsidP="0015109E">
            <w:pPr>
              <w:keepNext/>
              <w:keepLines/>
              <w:autoSpaceDE w:val="0"/>
              <w:spacing w:before="120"/>
              <w:jc w:val="center"/>
              <w:rPr>
                <w:rFonts w:cs="Calibri"/>
                <w:sz w:val="16"/>
                <w:szCs w:val="16"/>
                <w:bdr w:val="none" w:sz="0" w:space="0" w:color="auto" w:frame="1"/>
              </w:rPr>
            </w:pPr>
            <w:r>
              <w:rPr>
                <w:rFonts w:cs="Calibri"/>
                <w:sz w:val="16"/>
                <w:szCs w:val="16"/>
                <w:bdr w:val="none" w:sz="0" w:space="0" w:color="auto" w:frame="1"/>
              </w:rPr>
              <w:t>Définie par arrêté</w:t>
            </w:r>
          </w:p>
        </w:tc>
        <w:tc>
          <w:tcPr>
            <w:tcW w:w="427" w:type="pct"/>
            <w:tcBorders>
              <w:top w:val="single" w:sz="2" w:space="0" w:color="auto"/>
              <w:left w:val="single" w:sz="2" w:space="0" w:color="auto"/>
              <w:bottom w:val="single" w:sz="2" w:space="0" w:color="auto"/>
              <w:right w:val="single" w:sz="2" w:space="0" w:color="auto"/>
            </w:tcBorders>
            <w:vAlign w:val="center"/>
            <w:hideMark/>
          </w:tcPr>
          <w:p w14:paraId="7A085B56"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8" w:type="pct"/>
            <w:tcBorders>
              <w:top w:val="single" w:sz="2" w:space="0" w:color="auto"/>
              <w:left w:val="single" w:sz="2" w:space="0" w:color="auto"/>
              <w:bottom w:val="single" w:sz="2" w:space="0" w:color="auto"/>
              <w:right w:val="single" w:sz="2" w:space="0" w:color="auto"/>
            </w:tcBorders>
            <w:vAlign w:val="center"/>
            <w:hideMark/>
          </w:tcPr>
          <w:p w14:paraId="2DA4F8F7"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10" w:type="pct"/>
            <w:tcBorders>
              <w:top w:val="single" w:sz="2" w:space="0" w:color="auto"/>
              <w:left w:val="single" w:sz="2" w:space="0" w:color="auto"/>
              <w:bottom w:val="single" w:sz="2" w:space="0" w:color="auto"/>
              <w:right w:val="single" w:sz="2" w:space="0" w:color="auto"/>
            </w:tcBorders>
            <w:vAlign w:val="center"/>
            <w:hideMark/>
          </w:tcPr>
          <w:p w14:paraId="2CEFE5FC"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82" w:type="pct"/>
            <w:tcBorders>
              <w:top w:val="single" w:sz="2" w:space="0" w:color="auto"/>
              <w:left w:val="single" w:sz="2" w:space="0" w:color="auto"/>
              <w:bottom w:val="single" w:sz="2" w:space="0" w:color="auto"/>
              <w:right w:val="single" w:sz="12" w:space="0" w:color="auto"/>
            </w:tcBorders>
            <w:vAlign w:val="center"/>
            <w:hideMark/>
          </w:tcPr>
          <w:p w14:paraId="0A56CE9D"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 xml:space="preserve">Définie par arrêté </w:t>
            </w:r>
          </w:p>
        </w:tc>
      </w:tr>
      <w:tr w:rsidR="00514076" w14:paraId="5A298091" w14:textId="77777777" w:rsidTr="0015109E">
        <w:tc>
          <w:tcPr>
            <w:tcW w:w="1146" w:type="pct"/>
            <w:tcBorders>
              <w:top w:val="single" w:sz="2" w:space="0" w:color="auto"/>
              <w:left w:val="single" w:sz="12" w:space="0" w:color="auto"/>
              <w:bottom w:val="single" w:sz="2" w:space="0" w:color="auto"/>
              <w:right w:val="single" w:sz="2" w:space="0" w:color="auto"/>
            </w:tcBorders>
            <w:vAlign w:val="center"/>
            <w:hideMark/>
          </w:tcPr>
          <w:p w14:paraId="400BED47"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 xml:space="preserve">400 m </w:t>
            </w:r>
            <w:r w:rsidRPr="00E35C90">
              <w:rPr>
                <w:rFonts w:cs="Calibri"/>
                <w:sz w:val="20"/>
                <w:szCs w:val="20"/>
                <w:bdr w:val="none" w:sz="0" w:space="0" w:color="auto" w:frame="1"/>
              </w:rPr>
              <w:t>≤</w:t>
            </w:r>
            <w:r>
              <w:rPr>
                <w:rFonts w:cs="Calibri"/>
                <w:sz w:val="20"/>
                <w:szCs w:val="20"/>
                <w:bdr w:val="none" w:sz="0" w:space="0" w:color="auto" w:frame="1"/>
              </w:rPr>
              <w:t xml:space="preserve"> Altitude &lt; 800 m</w:t>
            </w:r>
          </w:p>
          <w:p w14:paraId="249A8C25"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500 m</w:t>
            </w:r>
          </w:p>
        </w:tc>
        <w:tc>
          <w:tcPr>
            <w:tcW w:w="225" w:type="pct"/>
            <w:tcBorders>
              <w:top w:val="single" w:sz="2" w:space="0" w:color="auto"/>
              <w:left w:val="single" w:sz="2" w:space="0" w:color="auto"/>
              <w:bottom w:val="single" w:sz="2" w:space="0" w:color="auto"/>
              <w:right w:val="single" w:sz="2" w:space="0" w:color="auto"/>
            </w:tcBorders>
            <w:vAlign w:val="center"/>
            <w:hideMark/>
          </w:tcPr>
          <w:p w14:paraId="57FF28A1"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57</w:t>
            </w:r>
          </w:p>
        </w:tc>
        <w:tc>
          <w:tcPr>
            <w:tcW w:w="226" w:type="pct"/>
            <w:tcBorders>
              <w:top w:val="single" w:sz="2" w:space="0" w:color="auto"/>
              <w:left w:val="single" w:sz="2" w:space="0" w:color="auto"/>
              <w:bottom w:val="single" w:sz="2" w:space="0" w:color="auto"/>
              <w:right w:val="single" w:sz="2" w:space="0" w:color="auto"/>
            </w:tcBorders>
            <w:vAlign w:val="center"/>
            <w:hideMark/>
          </w:tcPr>
          <w:p w14:paraId="72C68360"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61</w:t>
            </w:r>
          </w:p>
        </w:tc>
        <w:tc>
          <w:tcPr>
            <w:tcW w:w="225" w:type="pct"/>
            <w:tcBorders>
              <w:top w:val="single" w:sz="2" w:space="0" w:color="auto"/>
              <w:left w:val="single" w:sz="2" w:space="0" w:color="auto"/>
              <w:bottom w:val="single" w:sz="2" w:space="0" w:color="auto"/>
              <w:right w:val="single" w:sz="2" w:space="0" w:color="auto"/>
            </w:tcBorders>
            <w:vAlign w:val="center"/>
            <w:hideMark/>
          </w:tcPr>
          <w:p w14:paraId="44AAE060"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58</w:t>
            </w:r>
          </w:p>
        </w:tc>
        <w:tc>
          <w:tcPr>
            <w:tcW w:w="22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A6EAF4B" w14:textId="77777777" w:rsidR="00514076" w:rsidRDefault="00514076" w:rsidP="0015109E">
            <w:pPr>
              <w:keepNext/>
              <w:keepLines/>
              <w:autoSpaceDE w:val="0"/>
              <w:spacing w:before="120"/>
              <w:jc w:val="center"/>
              <w:rPr>
                <w:rFonts w:cs="Calibri"/>
                <w:sz w:val="20"/>
                <w:szCs w:val="20"/>
                <w:bdr w:val="none" w:sz="0" w:space="0" w:color="auto" w:frame="1"/>
              </w:rPr>
            </w:pPr>
          </w:p>
        </w:tc>
        <w:tc>
          <w:tcPr>
            <w:tcW w:w="225" w:type="pct"/>
            <w:tcBorders>
              <w:top w:val="single" w:sz="2" w:space="0" w:color="auto"/>
              <w:left w:val="single" w:sz="2" w:space="0" w:color="auto"/>
              <w:bottom w:val="single" w:sz="2" w:space="0" w:color="auto"/>
              <w:right w:val="single" w:sz="2" w:space="0" w:color="auto"/>
            </w:tcBorders>
            <w:vAlign w:val="center"/>
            <w:hideMark/>
          </w:tcPr>
          <w:p w14:paraId="3347CA15"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55</w:t>
            </w:r>
          </w:p>
        </w:tc>
        <w:tc>
          <w:tcPr>
            <w:tcW w:w="226" w:type="pct"/>
            <w:gridSpan w:val="2"/>
            <w:tcBorders>
              <w:top w:val="single" w:sz="2" w:space="0" w:color="auto"/>
              <w:left w:val="single" w:sz="2" w:space="0" w:color="auto"/>
              <w:bottom w:val="single" w:sz="2" w:space="0" w:color="auto"/>
              <w:right w:val="single" w:sz="2" w:space="0" w:color="auto"/>
            </w:tcBorders>
            <w:vAlign w:val="center"/>
            <w:hideMark/>
          </w:tcPr>
          <w:p w14:paraId="64204871"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54</w:t>
            </w:r>
          </w:p>
        </w:tc>
        <w:tc>
          <w:tcPr>
            <w:tcW w:w="225" w:type="pct"/>
            <w:gridSpan w:val="3"/>
            <w:tcBorders>
              <w:top w:val="single" w:sz="2" w:space="0" w:color="auto"/>
              <w:left w:val="single" w:sz="2" w:space="0" w:color="auto"/>
              <w:bottom w:val="single" w:sz="2" w:space="0" w:color="auto"/>
              <w:right w:val="single" w:sz="2" w:space="0" w:color="auto"/>
            </w:tcBorders>
            <w:vAlign w:val="center"/>
            <w:hideMark/>
          </w:tcPr>
          <w:p w14:paraId="4587F576"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57</w:t>
            </w:r>
          </w:p>
        </w:tc>
        <w:tc>
          <w:tcPr>
            <w:tcW w:w="227" w:type="pct"/>
            <w:tcBorders>
              <w:top w:val="single" w:sz="2" w:space="0" w:color="auto"/>
              <w:left w:val="single" w:sz="2" w:space="0" w:color="auto"/>
              <w:bottom w:val="single" w:sz="2" w:space="0" w:color="auto"/>
              <w:right w:val="single" w:sz="2" w:space="0" w:color="auto"/>
            </w:tcBorders>
            <w:vAlign w:val="center"/>
            <w:hideMark/>
          </w:tcPr>
          <w:p w14:paraId="0BE0849D"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52</w:t>
            </w:r>
          </w:p>
        </w:tc>
        <w:tc>
          <w:tcPr>
            <w:tcW w:w="402" w:type="pct"/>
            <w:tcBorders>
              <w:top w:val="single" w:sz="2" w:space="0" w:color="auto"/>
              <w:left w:val="single" w:sz="2" w:space="0" w:color="auto"/>
              <w:bottom w:val="single" w:sz="2" w:space="0" w:color="auto"/>
              <w:right w:val="single" w:sz="2" w:space="0" w:color="auto"/>
            </w:tcBorders>
            <w:vAlign w:val="center"/>
            <w:hideMark/>
          </w:tcPr>
          <w:p w14:paraId="3F4C3F38"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7" w:type="pct"/>
            <w:tcBorders>
              <w:top w:val="single" w:sz="2" w:space="0" w:color="auto"/>
              <w:left w:val="single" w:sz="2" w:space="0" w:color="auto"/>
              <w:bottom w:val="single" w:sz="2" w:space="0" w:color="auto"/>
              <w:right w:val="single" w:sz="2" w:space="0" w:color="auto"/>
            </w:tcBorders>
            <w:vAlign w:val="center"/>
            <w:hideMark/>
          </w:tcPr>
          <w:p w14:paraId="6B222C6B"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28" w:type="pct"/>
            <w:tcBorders>
              <w:top w:val="single" w:sz="2" w:space="0" w:color="auto"/>
              <w:left w:val="single" w:sz="2" w:space="0" w:color="auto"/>
              <w:bottom w:val="single" w:sz="2" w:space="0" w:color="auto"/>
              <w:right w:val="single" w:sz="2" w:space="0" w:color="auto"/>
            </w:tcBorders>
            <w:vAlign w:val="center"/>
            <w:hideMark/>
          </w:tcPr>
          <w:p w14:paraId="190F065A"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1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73595F" w14:textId="77777777" w:rsidR="00514076" w:rsidRDefault="00514076" w:rsidP="0015109E">
            <w:pPr>
              <w:keepNext/>
              <w:keepLines/>
              <w:autoSpaceDE w:val="0"/>
              <w:spacing w:before="120"/>
              <w:jc w:val="center"/>
              <w:rPr>
                <w:rFonts w:cs="Calibri"/>
                <w:b/>
                <w:sz w:val="20"/>
                <w:szCs w:val="20"/>
                <w:bdr w:val="none" w:sz="0" w:space="0" w:color="auto" w:frame="1"/>
              </w:rPr>
            </w:pPr>
          </w:p>
        </w:tc>
        <w:tc>
          <w:tcPr>
            <w:tcW w:w="382" w:type="pct"/>
            <w:tcBorders>
              <w:top w:val="single" w:sz="2" w:space="0" w:color="auto"/>
              <w:left w:val="single" w:sz="2" w:space="0" w:color="auto"/>
              <w:bottom w:val="single" w:sz="2" w:space="0" w:color="auto"/>
              <w:right w:val="single" w:sz="12" w:space="0" w:color="auto"/>
            </w:tcBorders>
            <w:vAlign w:val="center"/>
            <w:hideMark/>
          </w:tcPr>
          <w:p w14:paraId="143897F0"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514076" w14:paraId="17CE3758" w14:textId="77777777" w:rsidTr="0015109E">
        <w:tc>
          <w:tcPr>
            <w:tcW w:w="1146" w:type="pct"/>
            <w:tcBorders>
              <w:top w:val="single" w:sz="2" w:space="0" w:color="auto"/>
              <w:left w:val="single" w:sz="12" w:space="0" w:color="auto"/>
              <w:bottom w:val="single" w:sz="2" w:space="0" w:color="auto"/>
              <w:right w:val="single" w:sz="2" w:space="0" w:color="auto"/>
            </w:tcBorders>
            <w:vAlign w:val="center"/>
            <w:hideMark/>
          </w:tcPr>
          <w:p w14:paraId="0536253A"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800 m ≤ Altitude &lt; 1200 m</w:t>
            </w:r>
          </w:p>
          <w:p w14:paraId="093EE0CA"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900 m</w:t>
            </w:r>
          </w:p>
        </w:tc>
        <w:tc>
          <w:tcPr>
            <w:tcW w:w="22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C425A22" w14:textId="77777777" w:rsidR="00514076" w:rsidRDefault="00514076" w:rsidP="0015109E">
            <w:pPr>
              <w:keepNext/>
              <w:keepLines/>
              <w:autoSpaceDE w:val="0"/>
              <w:spacing w:before="120"/>
              <w:jc w:val="center"/>
              <w:rPr>
                <w:rFonts w:cs="Calibri"/>
                <w:b/>
                <w:sz w:val="20"/>
                <w:szCs w:val="20"/>
                <w:bdr w:val="none" w:sz="0" w:space="0" w:color="auto" w:frame="1"/>
              </w:rPr>
            </w:pPr>
          </w:p>
        </w:tc>
        <w:tc>
          <w:tcPr>
            <w:tcW w:w="226" w:type="pct"/>
            <w:tcBorders>
              <w:top w:val="single" w:sz="2" w:space="0" w:color="auto"/>
              <w:left w:val="single" w:sz="2" w:space="0" w:color="auto"/>
              <w:bottom w:val="single" w:sz="2" w:space="0" w:color="auto"/>
              <w:right w:val="single" w:sz="2" w:space="0" w:color="auto"/>
            </w:tcBorders>
            <w:vAlign w:val="center"/>
            <w:hideMark/>
          </w:tcPr>
          <w:p w14:paraId="28889F66"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68</w:t>
            </w:r>
          </w:p>
        </w:tc>
        <w:tc>
          <w:tcPr>
            <w:tcW w:w="225" w:type="pct"/>
            <w:tcBorders>
              <w:top w:val="single" w:sz="2" w:space="0" w:color="auto"/>
              <w:left w:val="single" w:sz="2" w:space="0" w:color="auto"/>
              <w:bottom w:val="single" w:sz="2" w:space="0" w:color="auto"/>
              <w:right w:val="single" w:sz="2" w:space="0" w:color="auto"/>
            </w:tcBorders>
            <w:vAlign w:val="center"/>
            <w:hideMark/>
          </w:tcPr>
          <w:p w14:paraId="1C57C5C1"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63</w:t>
            </w:r>
          </w:p>
        </w:tc>
        <w:tc>
          <w:tcPr>
            <w:tcW w:w="22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E4A2B57" w14:textId="77777777" w:rsidR="00514076" w:rsidRDefault="00514076" w:rsidP="0015109E">
            <w:pPr>
              <w:keepNext/>
              <w:keepLines/>
              <w:autoSpaceDE w:val="0"/>
              <w:spacing w:before="120"/>
              <w:jc w:val="center"/>
              <w:rPr>
                <w:rFonts w:cs="Calibri"/>
                <w:sz w:val="20"/>
                <w:szCs w:val="20"/>
                <w:bdr w:val="none" w:sz="0" w:space="0" w:color="auto" w:frame="1"/>
              </w:rPr>
            </w:pPr>
          </w:p>
        </w:tc>
        <w:tc>
          <w:tcPr>
            <w:tcW w:w="22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E6DAB95" w14:textId="77777777" w:rsidR="00514076" w:rsidRDefault="00514076" w:rsidP="0015109E">
            <w:pPr>
              <w:keepNext/>
              <w:keepLines/>
              <w:autoSpaceDE w:val="0"/>
              <w:spacing w:before="120"/>
              <w:jc w:val="center"/>
              <w:rPr>
                <w:rFonts w:cs="Calibri"/>
                <w:sz w:val="20"/>
                <w:szCs w:val="20"/>
                <w:bdr w:val="none" w:sz="0" w:space="0" w:color="auto" w:frame="1"/>
              </w:rPr>
            </w:pPr>
          </w:p>
        </w:tc>
        <w:tc>
          <w:tcPr>
            <w:tcW w:w="226" w:type="pct"/>
            <w:gridSpan w:val="2"/>
            <w:tcBorders>
              <w:top w:val="single" w:sz="2" w:space="0" w:color="auto"/>
              <w:left w:val="single" w:sz="2" w:space="0" w:color="auto"/>
              <w:bottom w:val="single" w:sz="2" w:space="0" w:color="auto"/>
              <w:right w:val="single" w:sz="2" w:space="0" w:color="auto"/>
            </w:tcBorders>
            <w:vAlign w:val="center"/>
            <w:hideMark/>
          </w:tcPr>
          <w:p w14:paraId="405C3A16"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57</w:t>
            </w:r>
          </w:p>
        </w:tc>
        <w:tc>
          <w:tcPr>
            <w:tcW w:w="225" w:type="pct"/>
            <w:gridSpan w:val="3"/>
            <w:tcBorders>
              <w:top w:val="single" w:sz="2" w:space="0" w:color="auto"/>
              <w:left w:val="single" w:sz="2" w:space="0" w:color="auto"/>
              <w:bottom w:val="single" w:sz="2" w:space="0" w:color="auto"/>
              <w:right w:val="single" w:sz="2" w:space="0" w:color="auto"/>
            </w:tcBorders>
            <w:vAlign w:val="center"/>
            <w:hideMark/>
          </w:tcPr>
          <w:p w14:paraId="2D2D385B"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59</w:t>
            </w:r>
          </w:p>
        </w:tc>
        <w:tc>
          <w:tcPr>
            <w:tcW w:w="227" w:type="pct"/>
            <w:tcBorders>
              <w:top w:val="single" w:sz="2" w:space="0" w:color="auto"/>
              <w:left w:val="single" w:sz="2" w:space="0" w:color="auto"/>
              <w:bottom w:val="single" w:sz="2" w:space="0" w:color="auto"/>
              <w:right w:val="single" w:sz="2" w:space="0" w:color="auto"/>
            </w:tcBorders>
            <w:vAlign w:val="center"/>
            <w:hideMark/>
          </w:tcPr>
          <w:p w14:paraId="3AD7D725"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53</w:t>
            </w:r>
          </w:p>
        </w:tc>
        <w:tc>
          <w:tcPr>
            <w:tcW w:w="40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565895A" w14:textId="77777777" w:rsidR="00514076" w:rsidRDefault="00514076" w:rsidP="0015109E">
            <w:pPr>
              <w:keepNext/>
              <w:keepLines/>
              <w:autoSpaceDE w:val="0"/>
              <w:spacing w:before="120"/>
              <w:jc w:val="center"/>
              <w:rPr>
                <w:rFonts w:cs="Calibri"/>
                <w:b/>
                <w:sz w:val="20"/>
                <w:szCs w:val="20"/>
                <w:bdr w:val="none" w:sz="0" w:space="0" w:color="auto" w:frame="1"/>
              </w:rPr>
            </w:pPr>
          </w:p>
        </w:tc>
        <w:tc>
          <w:tcPr>
            <w:tcW w:w="42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352EC2F" w14:textId="77777777" w:rsidR="00514076" w:rsidRDefault="00514076" w:rsidP="0015109E">
            <w:pPr>
              <w:keepNext/>
              <w:keepLines/>
              <w:autoSpaceDE w:val="0"/>
              <w:spacing w:before="120"/>
              <w:jc w:val="center"/>
              <w:rPr>
                <w:rFonts w:cs="Calibri"/>
                <w:b/>
                <w:sz w:val="20"/>
                <w:szCs w:val="20"/>
                <w:bdr w:val="none" w:sz="0" w:space="0" w:color="auto" w:frame="1"/>
              </w:rPr>
            </w:pPr>
          </w:p>
        </w:tc>
        <w:tc>
          <w:tcPr>
            <w:tcW w:w="428"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3F3B7A2D"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41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7CAE58A" w14:textId="77777777" w:rsidR="00514076" w:rsidRDefault="00514076" w:rsidP="0015109E">
            <w:pPr>
              <w:keepNext/>
              <w:keepLines/>
              <w:autoSpaceDE w:val="0"/>
              <w:spacing w:before="120"/>
              <w:jc w:val="center"/>
              <w:rPr>
                <w:rFonts w:cs="Calibri"/>
                <w:b/>
                <w:sz w:val="20"/>
                <w:szCs w:val="20"/>
                <w:bdr w:val="none" w:sz="0" w:space="0" w:color="auto" w:frame="1"/>
              </w:rPr>
            </w:pPr>
          </w:p>
        </w:tc>
        <w:tc>
          <w:tcPr>
            <w:tcW w:w="382" w:type="pct"/>
            <w:tcBorders>
              <w:top w:val="single" w:sz="2" w:space="0" w:color="auto"/>
              <w:left w:val="single" w:sz="2" w:space="0" w:color="auto"/>
              <w:bottom w:val="single" w:sz="2" w:space="0" w:color="auto"/>
              <w:right w:val="single" w:sz="12" w:space="0" w:color="auto"/>
            </w:tcBorders>
            <w:vAlign w:val="center"/>
            <w:hideMark/>
          </w:tcPr>
          <w:p w14:paraId="6DD4CD20"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514076" w14:paraId="218DF953" w14:textId="77777777" w:rsidTr="0015109E">
        <w:tc>
          <w:tcPr>
            <w:tcW w:w="1146" w:type="pct"/>
            <w:tcBorders>
              <w:top w:val="single" w:sz="2" w:space="0" w:color="auto"/>
              <w:left w:val="single" w:sz="12" w:space="0" w:color="auto"/>
              <w:bottom w:val="single" w:sz="4" w:space="0" w:color="auto"/>
              <w:right w:val="single" w:sz="2" w:space="0" w:color="auto"/>
            </w:tcBorders>
            <w:vAlign w:val="center"/>
            <w:hideMark/>
          </w:tcPr>
          <w:p w14:paraId="5D2DE20A" w14:textId="77777777" w:rsidR="00514076" w:rsidRDefault="00514076" w:rsidP="0015109E">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1200 m ≤ Altitude &lt; 1600 m</w:t>
            </w:r>
          </w:p>
          <w:p w14:paraId="444586E1"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1400 m</w:t>
            </w:r>
          </w:p>
        </w:tc>
        <w:tc>
          <w:tcPr>
            <w:tcW w:w="22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A543922" w14:textId="77777777" w:rsidR="00514076" w:rsidRDefault="00514076" w:rsidP="0015109E">
            <w:pPr>
              <w:keepNext/>
              <w:keepLines/>
              <w:autoSpaceDE w:val="0"/>
              <w:spacing w:before="120"/>
              <w:jc w:val="center"/>
              <w:rPr>
                <w:rFonts w:cs="Calibri"/>
                <w:b/>
                <w:sz w:val="20"/>
                <w:szCs w:val="20"/>
                <w:bdr w:val="none" w:sz="0" w:space="0" w:color="auto" w:frame="1"/>
              </w:rPr>
            </w:pPr>
          </w:p>
        </w:tc>
        <w:tc>
          <w:tcPr>
            <w:tcW w:w="226" w:type="pct"/>
            <w:tcBorders>
              <w:top w:val="single" w:sz="2" w:space="0" w:color="auto"/>
              <w:left w:val="single" w:sz="2" w:space="0" w:color="auto"/>
              <w:bottom w:val="single" w:sz="4" w:space="0" w:color="auto"/>
              <w:right w:val="single" w:sz="2" w:space="0" w:color="auto"/>
            </w:tcBorders>
            <w:vAlign w:val="center"/>
            <w:hideMark/>
          </w:tcPr>
          <w:p w14:paraId="4C20AD8F"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79</w:t>
            </w:r>
          </w:p>
        </w:tc>
        <w:tc>
          <w:tcPr>
            <w:tcW w:w="225" w:type="pct"/>
            <w:tcBorders>
              <w:top w:val="single" w:sz="2" w:space="0" w:color="auto"/>
              <w:left w:val="single" w:sz="2" w:space="0" w:color="auto"/>
              <w:bottom w:val="single" w:sz="4" w:space="0" w:color="auto"/>
              <w:right w:val="single" w:sz="2" w:space="0" w:color="auto"/>
            </w:tcBorders>
            <w:vAlign w:val="center"/>
            <w:hideMark/>
          </w:tcPr>
          <w:p w14:paraId="1CAF297B"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72</w:t>
            </w:r>
          </w:p>
        </w:tc>
        <w:tc>
          <w:tcPr>
            <w:tcW w:w="226"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6D7280F" w14:textId="77777777" w:rsidR="00514076" w:rsidRDefault="00514076" w:rsidP="0015109E">
            <w:pPr>
              <w:keepNext/>
              <w:keepLines/>
              <w:autoSpaceDE w:val="0"/>
              <w:spacing w:before="120"/>
              <w:jc w:val="center"/>
              <w:rPr>
                <w:rFonts w:cs="Calibri"/>
                <w:sz w:val="20"/>
                <w:szCs w:val="20"/>
                <w:bdr w:val="none" w:sz="0" w:space="0" w:color="auto" w:frame="1"/>
              </w:rPr>
            </w:pPr>
          </w:p>
        </w:tc>
        <w:tc>
          <w:tcPr>
            <w:tcW w:w="22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72868CC" w14:textId="77777777" w:rsidR="00514076" w:rsidRDefault="00514076" w:rsidP="0015109E">
            <w:pPr>
              <w:keepNext/>
              <w:keepLines/>
              <w:autoSpaceDE w:val="0"/>
              <w:spacing w:before="120"/>
              <w:jc w:val="center"/>
              <w:rPr>
                <w:rFonts w:cs="Calibri"/>
                <w:sz w:val="20"/>
                <w:szCs w:val="20"/>
                <w:bdr w:val="none" w:sz="0" w:space="0" w:color="auto" w:frame="1"/>
              </w:rPr>
            </w:pPr>
          </w:p>
        </w:tc>
        <w:tc>
          <w:tcPr>
            <w:tcW w:w="226" w:type="pct"/>
            <w:gridSpan w:val="2"/>
            <w:tcBorders>
              <w:top w:val="single" w:sz="2" w:space="0" w:color="auto"/>
              <w:left w:val="single" w:sz="2" w:space="0" w:color="auto"/>
              <w:bottom w:val="single" w:sz="4" w:space="0" w:color="auto"/>
              <w:right w:val="single" w:sz="2" w:space="0" w:color="auto"/>
            </w:tcBorders>
            <w:vAlign w:val="center"/>
            <w:hideMark/>
          </w:tcPr>
          <w:p w14:paraId="34490711"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65</w:t>
            </w:r>
          </w:p>
        </w:tc>
        <w:tc>
          <w:tcPr>
            <w:tcW w:w="225" w:type="pct"/>
            <w:gridSpan w:val="3"/>
            <w:tcBorders>
              <w:top w:val="single" w:sz="2" w:space="0" w:color="auto"/>
              <w:left w:val="single" w:sz="2" w:space="0" w:color="auto"/>
              <w:bottom w:val="single" w:sz="4" w:space="0" w:color="auto"/>
              <w:right w:val="single" w:sz="2" w:space="0" w:color="auto"/>
            </w:tcBorders>
            <w:vAlign w:val="center"/>
            <w:hideMark/>
          </w:tcPr>
          <w:p w14:paraId="70A0F06A"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64</w:t>
            </w:r>
          </w:p>
        </w:tc>
        <w:tc>
          <w:tcPr>
            <w:tcW w:w="227" w:type="pct"/>
            <w:tcBorders>
              <w:top w:val="single" w:sz="2" w:space="0" w:color="auto"/>
              <w:left w:val="single" w:sz="2" w:space="0" w:color="auto"/>
              <w:bottom w:val="single" w:sz="4" w:space="0" w:color="auto"/>
              <w:right w:val="single" w:sz="2" w:space="0" w:color="auto"/>
            </w:tcBorders>
            <w:vAlign w:val="center"/>
            <w:hideMark/>
          </w:tcPr>
          <w:p w14:paraId="6933F928"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57</w:t>
            </w:r>
          </w:p>
        </w:tc>
        <w:tc>
          <w:tcPr>
            <w:tcW w:w="40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9EA6E0B" w14:textId="77777777" w:rsidR="00514076" w:rsidRDefault="00514076" w:rsidP="0015109E">
            <w:pPr>
              <w:keepNext/>
              <w:keepLines/>
              <w:autoSpaceDE w:val="0"/>
              <w:spacing w:before="120"/>
              <w:jc w:val="center"/>
              <w:rPr>
                <w:rFonts w:cs="Calibri"/>
                <w:b/>
                <w:sz w:val="20"/>
                <w:szCs w:val="20"/>
                <w:bdr w:val="none" w:sz="0" w:space="0" w:color="auto" w:frame="1"/>
              </w:rPr>
            </w:pPr>
          </w:p>
        </w:tc>
        <w:tc>
          <w:tcPr>
            <w:tcW w:w="42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18C4ECD" w14:textId="77777777" w:rsidR="00514076" w:rsidRDefault="00514076" w:rsidP="0015109E">
            <w:pPr>
              <w:keepNext/>
              <w:keepLines/>
              <w:autoSpaceDE w:val="0"/>
              <w:spacing w:before="120"/>
              <w:jc w:val="center"/>
              <w:rPr>
                <w:rFonts w:cs="Calibri"/>
                <w:b/>
                <w:sz w:val="20"/>
                <w:szCs w:val="20"/>
                <w:bdr w:val="none" w:sz="0" w:space="0" w:color="auto" w:frame="1"/>
              </w:rPr>
            </w:pPr>
          </w:p>
        </w:tc>
        <w:tc>
          <w:tcPr>
            <w:tcW w:w="42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EB7C7CA" w14:textId="77777777" w:rsidR="00514076" w:rsidRDefault="00514076" w:rsidP="0015109E">
            <w:pPr>
              <w:keepNext/>
              <w:keepLines/>
              <w:autoSpaceDE w:val="0"/>
              <w:spacing w:before="120"/>
              <w:jc w:val="center"/>
              <w:rPr>
                <w:rFonts w:cs="Calibri"/>
                <w:b/>
                <w:sz w:val="20"/>
                <w:szCs w:val="20"/>
                <w:bdr w:val="none" w:sz="0" w:space="0" w:color="auto" w:frame="1"/>
              </w:rPr>
            </w:pPr>
          </w:p>
        </w:tc>
        <w:tc>
          <w:tcPr>
            <w:tcW w:w="41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B788EDC" w14:textId="77777777" w:rsidR="00514076" w:rsidRDefault="00514076" w:rsidP="0015109E">
            <w:pPr>
              <w:keepNext/>
              <w:keepLines/>
              <w:autoSpaceDE w:val="0"/>
              <w:spacing w:before="120"/>
              <w:jc w:val="center"/>
              <w:rPr>
                <w:rFonts w:cs="Calibri"/>
                <w:b/>
                <w:sz w:val="20"/>
                <w:szCs w:val="20"/>
                <w:bdr w:val="none" w:sz="0" w:space="0" w:color="auto" w:frame="1"/>
              </w:rPr>
            </w:pPr>
          </w:p>
        </w:tc>
        <w:tc>
          <w:tcPr>
            <w:tcW w:w="382" w:type="pct"/>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0B0D8AAE"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514076" w14:paraId="23A298A8" w14:textId="77777777" w:rsidTr="0015109E">
        <w:tc>
          <w:tcPr>
            <w:tcW w:w="1146" w:type="pct"/>
            <w:tcBorders>
              <w:top w:val="single" w:sz="4" w:space="0" w:color="auto"/>
              <w:left w:val="single" w:sz="12" w:space="0" w:color="auto"/>
              <w:bottom w:val="single" w:sz="4" w:space="0" w:color="auto"/>
              <w:right w:val="single" w:sz="2" w:space="0" w:color="auto"/>
            </w:tcBorders>
            <w:vAlign w:val="center"/>
            <w:hideMark/>
          </w:tcPr>
          <w:p w14:paraId="5EA29CE6" w14:textId="77777777" w:rsidR="00514076" w:rsidRDefault="00514076" w:rsidP="0015109E">
            <w:pPr>
              <w:keepNext/>
              <w:keepLines/>
              <w:autoSpaceDE w:val="0"/>
              <w:ind w:left="-113" w:right="-108"/>
              <w:jc w:val="center"/>
              <w:rPr>
                <w:rFonts w:cs="Calibri"/>
                <w:sz w:val="20"/>
                <w:szCs w:val="20"/>
                <w:bdr w:val="none" w:sz="0" w:space="0" w:color="auto" w:frame="1"/>
              </w:rPr>
            </w:pPr>
            <w:r>
              <w:rPr>
                <w:rFonts w:cs="Calibri"/>
                <w:sz w:val="20"/>
                <w:szCs w:val="20"/>
                <w:bdr w:val="none" w:sz="0" w:space="0" w:color="auto" w:frame="1"/>
              </w:rPr>
              <w:t>Altitude ≥ 1600m</w:t>
            </w:r>
          </w:p>
          <w:p w14:paraId="1F6A02CA"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Référence 1700 m</w:t>
            </w:r>
          </w:p>
        </w:tc>
        <w:tc>
          <w:tcPr>
            <w:tcW w:w="22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0F9D40D" w14:textId="77777777" w:rsidR="00514076" w:rsidRDefault="00514076" w:rsidP="0015109E">
            <w:pPr>
              <w:keepNext/>
              <w:keepLines/>
              <w:autoSpaceDE w:val="0"/>
              <w:spacing w:before="120"/>
              <w:jc w:val="center"/>
              <w:rPr>
                <w:rFonts w:cs="Calibri"/>
                <w:b/>
                <w:sz w:val="20"/>
                <w:szCs w:val="20"/>
                <w:bdr w:val="none" w:sz="0" w:space="0" w:color="auto" w:frame="1"/>
              </w:rPr>
            </w:pPr>
          </w:p>
        </w:tc>
        <w:tc>
          <w:tcPr>
            <w:tcW w:w="22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B48DA4D" w14:textId="77777777" w:rsidR="00514076" w:rsidRDefault="00514076" w:rsidP="0015109E">
            <w:pPr>
              <w:keepNext/>
              <w:keepLines/>
              <w:autoSpaceDE w:val="0"/>
              <w:spacing w:before="120"/>
              <w:jc w:val="center"/>
              <w:rPr>
                <w:rFonts w:cs="Calibri"/>
                <w:sz w:val="20"/>
                <w:szCs w:val="20"/>
                <w:bdr w:val="none" w:sz="0" w:space="0" w:color="auto" w:frame="1"/>
              </w:rPr>
            </w:pPr>
          </w:p>
        </w:tc>
        <w:tc>
          <w:tcPr>
            <w:tcW w:w="225" w:type="pct"/>
            <w:tcBorders>
              <w:top w:val="single" w:sz="4" w:space="0" w:color="auto"/>
              <w:left w:val="single" w:sz="2" w:space="0" w:color="auto"/>
              <w:bottom w:val="single" w:sz="4" w:space="0" w:color="auto"/>
              <w:right w:val="single" w:sz="2" w:space="0" w:color="auto"/>
            </w:tcBorders>
            <w:vAlign w:val="center"/>
            <w:hideMark/>
          </w:tcPr>
          <w:p w14:paraId="44EBA52C"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78</w:t>
            </w:r>
          </w:p>
        </w:tc>
        <w:tc>
          <w:tcPr>
            <w:tcW w:w="226"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F2C63BA" w14:textId="77777777" w:rsidR="00514076" w:rsidRDefault="00514076" w:rsidP="0015109E">
            <w:pPr>
              <w:keepNext/>
              <w:keepLines/>
              <w:autoSpaceDE w:val="0"/>
              <w:spacing w:before="120"/>
              <w:jc w:val="center"/>
              <w:rPr>
                <w:rFonts w:cs="Calibri"/>
                <w:sz w:val="20"/>
                <w:szCs w:val="20"/>
                <w:bdr w:val="none" w:sz="0" w:space="0" w:color="auto" w:frame="1"/>
              </w:rPr>
            </w:pPr>
          </w:p>
        </w:tc>
        <w:tc>
          <w:tcPr>
            <w:tcW w:w="22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4FA88C7" w14:textId="77777777" w:rsidR="00514076" w:rsidRDefault="00514076" w:rsidP="0015109E">
            <w:pPr>
              <w:keepNext/>
              <w:keepLines/>
              <w:autoSpaceDE w:val="0"/>
              <w:spacing w:before="120"/>
              <w:jc w:val="center"/>
              <w:rPr>
                <w:rFonts w:cs="Calibri"/>
                <w:sz w:val="20"/>
                <w:szCs w:val="20"/>
                <w:bdr w:val="none" w:sz="0" w:space="0" w:color="auto" w:frame="1"/>
              </w:rPr>
            </w:pPr>
          </w:p>
        </w:tc>
        <w:tc>
          <w:tcPr>
            <w:tcW w:w="226" w:type="pct"/>
            <w:gridSpan w:val="2"/>
            <w:tcBorders>
              <w:top w:val="single" w:sz="4" w:space="0" w:color="auto"/>
              <w:left w:val="single" w:sz="2" w:space="0" w:color="auto"/>
              <w:bottom w:val="single" w:sz="4" w:space="0" w:color="auto"/>
              <w:right w:val="single" w:sz="2" w:space="0" w:color="auto"/>
            </w:tcBorders>
            <w:vAlign w:val="center"/>
            <w:hideMark/>
          </w:tcPr>
          <w:p w14:paraId="1A5DE23B"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71</w:t>
            </w:r>
          </w:p>
        </w:tc>
        <w:tc>
          <w:tcPr>
            <w:tcW w:w="225" w:type="pct"/>
            <w:gridSpan w:val="3"/>
            <w:tcBorders>
              <w:top w:val="single" w:sz="4" w:space="0" w:color="auto"/>
              <w:left w:val="single" w:sz="2" w:space="0" w:color="auto"/>
              <w:bottom w:val="single" w:sz="4" w:space="0" w:color="auto"/>
              <w:right w:val="single" w:sz="2" w:space="0" w:color="auto"/>
            </w:tcBorders>
            <w:vAlign w:val="center"/>
            <w:hideMark/>
          </w:tcPr>
          <w:p w14:paraId="1EBCC428"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68</w:t>
            </w:r>
          </w:p>
        </w:tc>
        <w:tc>
          <w:tcPr>
            <w:tcW w:w="227" w:type="pct"/>
            <w:tcBorders>
              <w:top w:val="single" w:sz="4" w:space="0" w:color="auto"/>
              <w:left w:val="single" w:sz="2" w:space="0" w:color="auto"/>
              <w:bottom w:val="single" w:sz="4" w:space="0" w:color="auto"/>
              <w:right w:val="single" w:sz="2" w:space="0" w:color="auto"/>
            </w:tcBorders>
            <w:vAlign w:val="center"/>
            <w:hideMark/>
          </w:tcPr>
          <w:p w14:paraId="4ABDFA63"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62</w:t>
            </w:r>
          </w:p>
        </w:tc>
        <w:tc>
          <w:tcPr>
            <w:tcW w:w="40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53B8938" w14:textId="77777777" w:rsidR="00514076" w:rsidRDefault="00514076" w:rsidP="0015109E">
            <w:pPr>
              <w:keepNext/>
              <w:keepLines/>
              <w:autoSpaceDE w:val="0"/>
              <w:spacing w:before="120"/>
              <w:jc w:val="center"/>
              <w:rPr>
                <w:rFonts w:cs="Calibri"/>
                <w:b/>
                <w:sz w:val="20"/>
                <w:szCs w:val="20"/>
                <w:bdr w:val="none" w:sz="0" w:space="0" w:color="auto" w:frame="1"/>
              </w:rPr>
            </w:pPr>
          </w:p>
        </w:tc>
        <w:tc>
          <w:tcPr>
            <w:tcW w:w="42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80C20B5" w14:textId="77777777" w:rsidR="00514076" w:rsidRDefault="00514076" w:rsidP="0015109E">
            <w:pPr>
              <w:keepNext/>
              <w:keepLines/>
              <w:autoSpaceDE w:val="0"/>
              <w:spacing w:before="120"/>
              <w:jc w:val="center"/>
              <w:rPr>
                <w:rFonts w:cs="Calibri"/>
                <w:b/>
                <w:sz w:val="20"/>
                <w:szCs w:val="20"/>
                <w:bdr w:val="none" w:sz="0" w:space="0" w:color="auto" w:frame="1"/>
              </w:rPr>
            </w:pPr>
          </w:p>
        </w:tc>
        <w:tc>
          <w:tcPr>
            <w:tcW w:w="42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44F80DE" w14:textId="77777777" w:rsidR="00514076" w:rsidRDefault="00514076" w:rsidP="0015109E">
            <w:pPr>
              <w:keepNext/>
              <w:keepLines/>
              <w:autoSpaceDE w:val="0"/>
              <w:spacing w:before="120"/>
              <w:jc w:val="center"/>
              <w:rPr>
                <w:rFonts w:cs="Calibri"/>
                <w:b/>
                <w:sz w:val="20"/>
                <w:szCs w:val="20"/>
                <w:bdr w:val="none" w:sz="0" w:space="0" w:color="auto" w:frame="1"/>
              </w:rPr>
            </w:pPr>
          </w:p>
        </w:tc>
        <w:tc>
          <w:tcPr>
            <w:tcW w:w="41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90F9892" w14:textId="77777777" w:rsidR="00514076" w:rsidRDefault="00514076" w:rsidP="0015109E">
            <w:pPr>
              <w:keepNext/>
              <w:keepLines/>
              <w:autoSpaceDE w:val="0"/>
              <w:spacing w:before="120"/>
              <w:jc w:val="center"/>
              <w:rPr>
                <w:rFonts w:cs="Calibri"/>
                <w:b/>
                <w:sz w:val="20"/>
                <w:szCs w:val="20"/>
                <w:bdr w:val="none" w:sz="0" w:space="0" w:color="auto" w:frame="1"/>
              </w:rPr>
            </w:pPr>
          </w:p>
        </w:tc>
        <w:tc>
          <w:tcPr>
            <w:tcW w:w="382"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365CDD4D" w14:textId="77777777" w:rsidR="00514076" w:rsidRDefault="00514076" w:rsidP="0015109E">
            <w:pPr>
              <w:keepNext/>
              <w:keepLines/>
              <w:autoSpaceDE w:val="0"/>
              <w:spacing w:before="120"/>
              <w:jc w:val="center"/>
              <w:rPr>
                <w:rFonts w:cs="Calibri"/>
                <w:sz w:val="16"/>
                <w:szCs w:val="16"/>
                <w:bdr w:val="none" w:sz="0" w:space="0" w:color="auto" w:frame="1"/>
              </w:rPr>
            </w:pPr>
          </w:p>
        </w:tc>
      </w:tr>
      <w:tr w:rsidR="00514076" w:rsidRPr="00ED76DB" w14:paraId="0956879A" w14:textId="77777777" w:rsidTr="0015109E">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FC73C06" w14:textId="77777777" w:rsidR="00514076" w:rsidRPr="00ED76DB" w:rsidRDefault="00514076" w:rsidP="0015109E">
            <w:pPr>
              <w:keepNext/>
              <w:keepLines/>
              <w:autoSpaceDE w:val="0"/>
              <w:spacing w:before="120"/>
              <w:jc w:val="center"/>
              <w:rPr>
                <w:rFonts w:cs="Calibri"/>
                <w:sz w:val="4"/>
                <w:szCs w:val="16"/>
                <w:bdr w:val="none" w:sz="0" w:space="0" w:color="auto" w:frame="1"/>
              </w:rPr>
            </w:pPr>
          </w:p>
        </w:tc>
      </w:tr>
      <w:tr w:rsidR="00514076" w14:paraId="56225A5A" w14:textId="77777777" w:rsidTr="0015109E">
        <w:tc>
          <w:tcPr>
            <w:tcW w:w="1146"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579CD51E" w14:textId="77777777" w:rsidR="00514076" w:rsidRDefault="00514076" w:rsidP="0015109E">
            <w:pPr>
              <w:keepNext/>
              <w:keepLines/>
              <w:autoSpaceDE w:val="0"/>
              <w:jc w:val="center"/>
              <w:rPr>
                <w:rFonts w:cs="Calibri"/>
                <w:b/>
                <w:sz w:val="20"/>
                <w:szCs w:val="20"/>
                <w:bdr w:val="none" w:sz="0" w:space="0" w:color="auto" w:frame="1"/>
                <w:lang w:eastAsia="en-US" w:bidi="ar-SA"/>
              </w:rPr>
            </w:pPr>
            <w:r>
              <w:rPr>
                <w:rFonts w:cs="Calibri"/>
                <w:b/>
                <w:sz w:val="20"/>
                <w:szCs w:val="20"/>
                <w:bdr w:val="none" w:sz="0" w:space="0" w:color="auto" w:frame="1"/>
              </w:rPr>
              <w:t>Composante USE</w:t>
            </w:r>
          </w:p>
        </w:tc>
        <w:tc>
          <w:tcPr>
            <w:tcW w:w="791"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36A8C640" w14:textId="77777777" w:rsidR="00514076" w:rsidRDefault="00514076" w:rsidP="0015109E">
            <w:pPr>
              <w:keepNext/>
              <w:keepLines/>
              <w:autoSpaceDE w:val="0"/>
              <w:spacing w:before="120"/>
              <w:jc w:val="center"/>
              <w:rPr>
                <w:rFonts w:cs="Calibri"/>
                <w:b/>
                <w:sz w:val="20"/>
                <w:szCs w:val="20"/>
                <w:bdr w:val="none" w:sz="0" w:space="0" w:color="auto" w:frame="1"/>
              </w:rPr>
            </w:pPr>
          </w:p>
        </w:tc>
        <w:tc>
          <w:tcPr>
            <w:tcW w:w="456" w:type="pct"/>
            <w:gridSpan w:val="3"/>
            <w:tcBorders>
              <w:top w:val="single" w:sz="12" w:space="0" w:color="auto"/>
              <w:left w:val="single" w:sz="4" w:space="0" w:color="auto"/>
              <w:bottom w:val="single" w:sz="4" w:space="0" w:color="auto"/>
              <w:right w:val="nil"/>
            </w:tcBorders>
            <w:vAlign w:val="center"/>
            <w:hideMark/>
          </w:tcPr>
          <w:p w14:paraId="03CA63BD" w14:textId="77777777" w:rsidR="00514076" w:rsidRDefault="00514076" w:rsidP="0015109E">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149" w:type="pct"/>
            <w:gridSpan w:val="2"/>
            <w:tcBorders>
              <w:top w:val="single" w:sz="12" w:space="0" w:color="auto"/>
              <w:left w:val="nil"/>
              <w:bottom w:val="single" w:sz="4" w:space="0" w:color="auto"/>
              <w:right w:val="nil"/>
            </w:tcBorders>
            <w:hideMark/>
          </w:tcPr>
          <w:p w14:paraId="0660FF03" w14:textId="77777777" w:rsidR="00514076" w:rsidRDefault="00514076" w:rsidP="0015109E">
            <w:pPr>
              <w:keepNext/>
              <w:keepLines/>
              <w:autoSpaceDE w:val="0"/>
              <w:spacing w:before="120"/>
              <w:jc w:val="center"/>
              <w:rPr>
                <w:rFonts w:cs="Calibri"/>
                <w:b/>
                <w:color w:val="3366FF"/>
                <w:sz w:val="20"/>
                <w:szCs w:val="20"/>
                <w:bdr w:val="none" w:sz="0" w:space="0" w:color="auto" w:frame="1"/>
              </w:rPr>
            </w:pPr>
            <w:r>
              <w:rPr>
                <w:rFonts w:cs="Calibri"/>
                <w:b/>
                <w:sz w:val="20"/>
                <w:szCs w:val="20"/>
                <w:bdr w:val="none" w:sz="0" w:space="0" w:color="auto" w:frame="1"/>
              </w:rPr>
              <w:t>23</w:t>
            </w:r>
          </w:p>
        </w:tc>
        <w:tc>
          <w:tcPr>
            <w:tcW w:w="410" w:type="pct"/>
            <w:gridSpan w:val="3"/>
            <w:tcBorders>
              <w:top w:val="single" w:sz="12" w:space="0" w:color="auto"/>
              <w:left w:val="nil"/>
              <w:bottom w:val="single" w:sz="4" w:space="0" w:color="auto"/>
              <w:right w:val="single" w:sz="4" w:space="0" w:color="auto"/>
            </w:tcBorders>
            <w:hideMark/>
          </w:tcPr>
          <w:p w14:paraId="5223D627" w14:textId="77777777" w:rsidR="00514076" w:rsidRDefault="00514076" w:rsidP="0015109E">
            <w:pPr>
              <w:keepNext/>
              <w:keepLines/>
              <w:autoSpaceDE w:val="0"/>
              <w:spacing w:before="120"/>
              <w:ind w:left="-177"/>
              <w:jc w:val="right"/>
              <w:rPr>
                <w:rFonts w:cs="Calibri"/>
                <w:b/>
                <w:sz w:val="20"/>
                <w:szCs w:val="20"/>
                <w:bdr w:val="none" w:sz="0" w:space="0" w:color="auto" w:frame="1"/>
              </w:rPr>
            </w:pPr>
            <w:r>
              <w:rPr>
                <w:rFonts w:cs="Calibri"/>
                <w:sz w:val="20"/>
                <w:szCs w:val="20"/>
                <w:bdr w:val="none" w:sz="0" w:space="0" w:color="auto" w:frame="1"/>
              </w:rPr>
              <w:t>kWh/m²/an</w:t>
            </w:r>
          </w:p>
        </w:tc>
        <w:tc>
          <w:tcPr>
            <w:tcW w:w="2049" w:type="pct"/>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43DB7B9F" w14:textId="77777777" w:rsidR="00514076" w:rsidRDefault="00514076" w:rsidP="0015109E">
            <w:pPr>
              <w:keepNext/>
              <w:keepLines/>
              <w:autoSpaceDE w:val="0"/>
              <w:spacing w:before="120"/>
              <w:jc w:val="center"/>
              <w:rPr>
                <w:rFonts w:cs="Calibri"/>
                <w:b/>
                <w:sz w:val="20"/>
                <w:szCs w:val="20"/>
                <w:bdr w:val="none" w:sz="0" w:space="0" w:color="auto" w:frame="1"/>
              </w:rPr>
            </w:pPr>
          </w:p>
        </w:tc>
      </w:tr>
      <w:tr w:rsidR="00514076" w14:paraId="54237144" w14:textId="77777777" w:rsidTr="0015109E">
        <w:tc>
          <w:tcPr>
            <w:tcW w:w="1146"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7EF1157E" w14:textId="77777777" w:rsidR="00514076" w:rsidRDefault="00514076" w:rsidP="0015109E">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1805" w:type="pct"/>
            <w:gridSpan w:val="12"/>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01D28B12"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052DF49B" w14:textId="77777777" w:rsidR="00514076" w:rsidRDefault="00514076" w:rsidP="0015109E">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2049"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F0D813A"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tc>
      </w:tr>
      <w:tr w:rsidR="00514076" w14:paraId="24F4009B" w14:textId="77777777" w:rsidTr="0015109E">
        <w:tc>
          <w:tcPr>
            <w:tcW w:w="1146" w:type="pct"/>
            <w:tcBorders>
              <w:top w:val="single" w:sz="4" w:space="0" w:color="auto"/>
              <w:left w:val="single" w:sz="12" w:space="0" w:color="auto"/>
              <w:bottom w:val="single" w:sz="4" w:space="0" w:color="auto"/>
              <w:right w:val="single" w:sz="2" w:space="0" w:color="auto"/>
            </w:tcBorders>
            <w:vAlign w:val="center"/>
            <w:hideMark/>
          </w:tcPr>
          <w:p w14:paraId="6EBD1B23"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449" w:type="pct"/>
            <w:gridSpan w:val="10"/>
            <w:tcBorders>
              <w:top w:val="single" w:sz="4" w:space="0" w:color="auto"/>
              <w:left w:val="single" w:sz="2" w:space="0" w:color="auto"/>
              <w:bottom w:val="single" w:sz="4" w:space="0" w:color="auto"/>
              <w:right w:val="single" w:sz="4" w:space="0" w:color="auto"/>
            </w:tcBorders>
            <w:vAlign w:val="center"/>
            <w:hideMark/>
          </w:tcPr>
          <w:p w14:paraId="67C6FAF5" w14:textId="77777777" w:rsidR="00514076" w:rsidRDefault="00514076" w:rsidP="0015109E">
            <w:pPr>
              <w:keepNext/>
              <w:keepLines/>
              <w:autoSpaceDE w:val="0"/>
              <w:spacing w:before="120"/>
              <w:ind w:left="-112" w:right="-99"/>
              <w:jc w:val="center"/>
              <w:rPr>
                <w:rFonts w:cs="Calibri"/>
                <w:sz w:val="20"/>
                <w:szCs w:val="20"/>
                <w:bdr w:val="none" w:sz="0" w:space="0" w:color="auto" w:frame="1"/>
              </w:rPr>
            </w:pPr>
            <w:r>
              <w:rPr>
                <w:rFonts w:cs="Calibri"/>
                <w:sz w:val="20"/>
                <w:szCs w:val="20"/>
                <w:bdr w:val="none" w:sz="0" w:space="0" w:color="auto" w:frame="1"/>
              </w:rPr>
              <w:t xml:space="preserve">Amplitude horaire annuelle (h ouvrées/ an) </w:t>
            </w:r>
            <w:r>
              <w:rPr>
                <w:rFonts w:cs="Calibri"/>
                <w:b/>
                <w:sz w:val="20"/>
                <w:szCs w:val="20"/>
                <w:bdr w:val="none" w:sz="0" w:space="0" w:color="auto" w:frame="1"/>
              </w:rPr>
              <w:t>Nb_h_ouvrées</w:t>
            </w:r>
          </w:p>
        </w:tc>
        <w:tc>
          <w:tcPr>
            <w:tcW w:w="356" w:type="pct"/>
            <w:gridSpan w:val="2"/>
            <w:tcBorders>
              <w:top w:val="single" w:sz="4" w:space="0" w:color="auto"/>
              <w:left w:val="single" w:sz="4" w:space="0" w:color="auto"/>
              <w:bottom w:val="single" w:sz="4" w:space="0" w:color="auto"/>
              <w:right w:val="single" w:sz="4" w:space="0" w:color="auto"/>
            </w:tcBorders>
            <w:vAlign w:val="center"/>
            <w:hideMark/>
          </w:tcPr>
          <w:p w14:paraId="579682E9" w14:textId="77777777" w:rsidR="00514076" w:rsidRDefault="00514076" w:rsidP="0015109E">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3 380</w:t>
            </w:r>
          </w:p>
        </w:tc>
        <w:tc>
          <w:tcPr>
            <w:tcW w:w="1667" w:type="pct"/>
            <w:gridSpan w:val="4"/>
            <w:tcBorders>
              <w:top w:val="single" w:sz="4" w:space="0" w:color="auto"/>
              <w:left w:val="single" w:sz="4" w:space="0" w:color="auto"/>
              <w:bottom w:val="single" w:sz="4" w:space="0" w:color="auto"/>
              <w:right w:val="single" w:sz="4" w:space="0" w:color="auto"/>
            </w:tcBorders>
            <w:vAlign w:val="center"/>
            <w:hideMark/>
          </w:tcPr>
          <w:p w14:paraId="442912CA"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 xml:space="preserve">Amplitude horaire annuelle étalon </w:t>
            </w:r>
            <w:r>
              <w:rPr>
                <w:rFonts w:cs="Calibri"/>
                <w:sz w:val="20"/>
                <w:szCs w:val="20"/>
                <w:bdr w:val="none" w:sz="0" w:space="0" w:color="auto" w:frame="1"/>
              </w:rPr>
              <w:t xml:space="preserve">(h ouvrées/an) </w:t>
            </w:r>
            <w:r>
              <w:rPr>
                <w:rFonts w:cs="Calibri"/>
                <w:b/>
                <w:sz w:val="20"/>
                <w:szCs w:val="20"/>
                <w:bdr w:val="none" w:sz="0" w:space="0" w:color="auto" w:frame="1"/>
              </w:rPr>
              <w:t>Nb_h_ouvrées</w:t>
            </w:r>
            <w:r>
              <w:rPr>
                <w:rFonts w:cs="Calibri"/>
                <w:b/>
                <w:sz w:val="20"/>
                <w:szCs w:val="20"/>
                <w:bdr w:val="none" w:sz="0" w:space="0" w:color="auto" w:frame="1"/>
                <w:vertAlign w:val="subscript"/>
              </w:rPr>
              <w:t>étalon</w:t>
            </w:r>
          </w:p>
        </w:tc>
        <w:tc>
          <w:tcPr>
            <w:tcW w:w="382" w:type="pct"/>
            <w:tcBorders>
              <w:top w:val="single" w:sz="4" w:space="0" w:color="auto"/>
              <w:left w:val="single" w:sz="4" w:space="0" w:color="auto"/>
              <w:bottom w:val="single" w:sz="4" w:space="0" w:color="auto"/>
              <w:right w:val="single" w:sz="12" w:space="0" w:color="auto"/>
            </w:tcBorders>
            <w:vAlign w:val="center"/>
            <w:hideMark/>
          </w:tcPr>
          <w:p w14:paraId="76C2A9AB" w14:textId="77777777" w:rsidR="00514076" w:rsidRDefault="00514076" w:rsidP="0015109E">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3 380</w:t>
            </w:r>
          </w:p>
        </w:tc>
      </w:tr>
      <w:tr w:rsidR="00514076" w14:paraId="2ABB7173" w14:textId="77777777" w:rsidTr="0015109E">
        <w:tc>
          <w:tcPr>
            <w:tcW w:w="1146" w:type="pct"/>
            <w:tcBorders>
              <w:top w:val="single" w:sz="4" w:space="0" w:color="auto"/>
              <w:left w:val="single" w:sz="12" w:space="0" w:color="auto"/>
              <w:bottom w:val="single" w:sz="4" w:space="0" w:color="auto"/>
              <w:right w:val="single" w:sz="2" w:space="0" w:color="auto"/>
            </w:tcBorders>
            <w:vAlign w:val="center"/>
            <w:hideMark/>
          </w:tcPr>
          <w:p w14:paraId="3FC7FAF9"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3854" w:type="pct"/>
            <w:gridSpan w:val="17"/>
            <w:tcBorders>
              <w:top w:val="single" w:sz="4" w:space="0" w:color="auto"/>
              <w:left w:val="single" w:sz="2" w:space="0" w:color="auto"/>
              <w:bottom w:val="single" w:sz="4" w:space="0" w:color="auto"/>
              <w:right w:val="single" w:sz="12" w:space="0" w:color="auto"/>
            </w:tcBorders>
            <w:vAlign w:val="center"/>
            <w:hideMark/>
          </w:tcPr>
          <w:p w14:paraId="75F3F2ED" w14:textId="77777777" w:rsidR="00514076" w:rsidRDefault="00514076" w:rsidP="0015109E">
            <w:pPr>
              <w:keepNext/>
              <w:keepLines/>
              <w:autoSpaceDE w:val="0"/>
              <w:spacing w:before="120" w:after="120"/>
              <w:jc w:val="center"/>
              <w:rPr>
                <w:rFonts w:cs="Calibri"/>
                <w:b/>
                <w:sz w:val="20"/>
                <w:szCs w:val="20"/>
                <w:bdr w:val="none" w:sz="0" w:space="0" w:color="auto" w:frame="1"/>
              </w:rPr>
            </w:pPr>
            <w:r>
              <w:rPr>
                <w:rFonts w:cs="Calibri"/>
                <w:sz w:val="20"/>
                <w:szCs w:val="20"/>
                <w:bdr w:val="none" w:sz="0" w:space="0" w:color="auto" w:frame="1"/>
              </w:rPr>
              <w:t>Pas de modulation surfacique</w:t>
            </w:r>
          </w:p>
        </w:tc>
      </w:tr>
      <w:tr w:rsidR="00514076" w14:paraId="18451D83" w14:textId="77777777" w:rsidTr="0015109E">
        <w:tc>
          <w:tcPr>
            <w:tcW w:w="1146" w:type="pct"/>
            <w:tcBorders>
              <w:top w:val="single" w:sz="4" w:space="0" w:color="auto"/>
              <w:left w:val="single" w:sz="12" w:space="0" w:color="auto"/>
              <w:bottom w:val="single" w:sz="12" w:space="0" w:color="auto"/>
              <w:right w:val="single" w:sz="2" w:space="0" w:color="auto"/>
            </w:tcBorders>
            <w:vAlign w:val="center"/>
            <w:hideMark/>
          </w:tcPr>
          <w:p w14:paraId="73FC0C49" w14:textId="77777777" w:rsidR="00514076" w:rsidRDefault="00514076" w:rsidP="0015109E">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3854" w:type="pct"/>
            <w:gridSpan w:val="17"/>
            <w:tcBorders>
              <w:top w:val="single" w:sz="4" w:space="0" w:color="auto"/>
              <w:left w:val="single" w:sz="2" w:space="0" w:color="auto"/>
              <w:bottom w:val="single" w:sz="12" w:space="0" w:color="auto"/>
              <w:right w:val="single" w:sz="12" w:space="0" w:color="auto"/>
            </w:tcBorders>
            <w:vAlign w:val="center"/>
            <w:hideMark/>
          </w:tcPr>
          <w:p w14:paraId="27703F9C" w14:textId="77777777" w:rsidR="00514076" w:rsidRDefault="00514076" w:rsidP="0015109E">
            <w:pPr>
              <w:keepNext/>
              <w:keepLines/>
              <w:autoSpaceDE w:val="0"/>
              <w:spacing w:before="120" w:after="120"/>
              <w:ind w:left="-101" w:right="-147"/>
              <w:jc w:val="center"/>
              <w:rPr>
                <w:rFonts w:cs="Calibri"/>
                <w:b/>
                <w:sz w:val="20"/>
                <w:szCs w:val="20"/>
                <w:bdr w:val="none" w:sz="0" w:space="0" w:color="auto" w:frame="1"/>
              </w:rPr>
            </w:pPr>
            <w:r>
              <w:rPr>
                <w:rFonts w:cs="Calibri"/>
                <w:b/>
                <w:sz w:val="20"/>
                <w:szCs w:val="20"/>
                <w:bdr w:val="none" w:sz="0" w:space="0" w:color="auto" w:frame="1"/>
              </w:rPr>
              <w:t>USE modulé</w:t>
            </w:r>
            <w:r>
              <w:rPr>
                <w:rFonts w:cs="Calibri"/>
                <w:sz w:val="20"/>
                <w:szCs w:val="20"/>
                <w:bdr w:val="none" w:sz="0" w:space="0" w:color="auto" w:frame="1"/>
              </w:rPr>
              <w:t xml:space="preserve"> (kWh/m²/an) = USE étalon x (</w:t>
            </w:r>
            <w:r w:rsidRPr="008C5A21">
              <w:rPr>
                <w:rFonts w:cs="Calibri"/>
                <w:b/>
                <w:sz w:val="20"/>
                <w:szCs w:val="20"/>
                <w:bdr w:val="none" w:sz="0" w:space="0" w:color="auto" w:frame="1"/>
              </w:rPr>
              <w:t>Nb_h_ouvrées</w:t>
            </w:r>
            <w:r>
              <w:rPr>
                <w:rFonts w:cs="Calibri"/>
                <w:sz w:val="20"/>
                <w:szCs w:val="20"/>
                <w:bdr w:val="none" w:sz="0" w:space="0" w:color="auto" w:frame="1"/>
              </w:rPr>
              <w:t xml:space="preserve">/ </w:t>
            </w:r>
            <w:r w:rsidRPr="008C5A21">
              <w:rPr>
                <w:rFonts w:cs="Calibri"/>
                <w:sz w:val="20"/>
                <w:szCs w:val="20"/>
                <w:bdr w:val="none" w:sz="0" w:space="0" w:color="auto" w:frame="1"/>
              </w:rPr>
              <w:t>Nb_h_ouvrées</w:t>
            </w:r>
            <w:r w:rsidRPr="008C5A21">
              <w:rPr>
                <w:rFonts w:cs="Calibri"/>
                <w:sz w:val="20"/>
                <w:szCs w:val="20"/>
                <w:bdr w:val="none" w:sz="0" w:space="0" w:color="auto" w:frame="1"/>
                <w:vertAlign w:val="subscript"/>
              </w:rPr>
              <w:t>étalon</w:t>
            </w:r>
            <w:r>
              <w:rPr>
                <w:rFonts w:cs="Calibri"/>
                <w:sz w:val="20"/>
                <w:szCs w:val="20"/>
                <w:bdr w:val="none" w:sz="0" w:space="0" w:color="auto" w:frame="1"/>
              </w:rPr>
              <w:t>) + 0,28 x CVC x (</w:t>
            </w:r>
            <w:r w:rsidRPr="008C5A21">
              <w:rPr>
                <w:rFonts w:cs="Calibri"/>
                <w:b/>
                <w:sz w:val="20"/>
                <w:szCs w:val="20"/>
                <w:bdr w:val="none" w:sz="0" w:space="0" w:color="auto" w:frame="1"/>
              </w:rPr>
              <w:t>Nb_h_ouvrées</w:t>
            </w:r>
            <w:r>
              <w:rPr>
                <w:rFonts w:cs="Calibri"/>
                <w:sz w:val="20"/>
                <w:szCs w:val="20"/>
                <w:bdr w:val="none" w:sz="0" w:space="0" w:color="auto" w:frame="1"/>
              </w:rPr>
              <w:t xml:space="preserve"> - </w:t>
            </w:r>
            <w:r w:rsidRPr="008C5A21">
              <w:rPr>
                <w:rFonts w:cs="Calibri"/>
                <w:sz w:val="20"/>
                <w:szCs w:val="20"/>
                <w:bdr w:val="none" w:sz="0" w:space="0" w:color="auto" w:frame="1"/>
              </w:rPr>
              <w:t>Nb_h_ouvrées</w:t>
            </w:r>
            <w:r w:rsidRPr="008C5A21">
              <w:rPr>
                <w:rFonts w:cs="Calibri"/>
                <w:sz w:val="20"/>
                <w:szCs w:val="20"/>
                <w:bdr w:val="none" w:sz="0" w:space="0" w:color="auto" w:frame="1"/>
                <w:vertAlign w:val="subscript"/>
              </w:rPr>
              <w:t>étalon</w:t>
            </w:r>
            <w:r>
              <w:rPr>
                <w:rFonts w:cs="Calibri"/>
                <w:sz w:val="20"/>
                <w:szCs w:val="20"/>
                <w:bdr w:val="none" w:sz="0" w:space="0" w:color="auto" w:frame="1"/>
              </w:rPr>
              <w:t xml:space="preserve">)/ </w:t>
            </w:r>
            <w:r w:rsidRPr="008C5A21">
              <w:rPr>
                <w:rFonts w:cs="Calibri"/>
                <w:sz w:val="20"/>
                <w:szCs w:val="20"/>
                <w:bdr w:val="none" w:sz="0" w:space="0" w:color="auto" w:frame="1"/>
              </w:rPr>
              <w:t>Nb_h_ouvrées</w:t>
            </w:r>
            <w:r w:rsidRPr="008C5A21">
              <w:rPr>
                <w:rFonts w:cs="Calibri"/>
                <w:sz w:val="20"/>
                <w:szCs w:val="20"/>
                <w:bdr w:val="none" w:sz="0" w:space="0" w:color="auto" w:frame="1"/>
                <w:vertAlign w:val="subscript"/>
              </w:rPr>
              <w:t>étalon</w:t>
            </w:r>
          </w:p>
        </w:tc>
      </w:tr>
    </w:tbl>
    <w:p w14:paraId="458E2729" w14:textId="1DBBB9F3" w:rsidR="00514076" w:rsidRPr="00DB484E" w:rsidRDefault="00514076" w:rsidP="00DB484E">
      <w:pPr>
        <w:keepNext/>
        <w:keepLines/>
        <w:ind w:left="142"/>
        <w:rPr>
          <w:rFonts w:cs="Calibri"/>
          <w:sz w:val="20"/>
          <w:szCs w:val="20"/>
          <w:lang w:eastAsia="en-US"/>
        </w:rPr>
      </w:pPr>
      <w:r w:rsidRPr="00DB484E">
        <w:rPr>
          <w:rFonts w:cs="Calibri"/>
          <w:sz w:val="20"/>
          <w:szCs w:val="20"/>
        </w:rPr>
        <w:t xml:space="preserve">Nota : </w:t>
      </w:r>
      <w:r w:rsidRPr="00DB484E">
        <w:rPr>
          <w:rFonts w:cs="Calibri"/>
          <w:b/>
          <w:sz w:val="20"/>
          <w:szCs w:val="20"/>
          <w:bdr w:val="none" w:sz="0" w:space="0" w:color="auto" w:frame="1"/>
        </w:rPr>
        <w:t>Nb_h_ouvrées</w:t>
      </w:r>
      <w:r w:rsidRPr="00DB484E">
        <w:rPr>
          <w:rFonts w:cs="Calibri"/>
          <w:b/>
          <w:sz w:val="20"/>
          <w:szCs w:val="20"/>
          <w:bdr w:val="none" w:sz="0" w:space="0" w:color="auto" w:frame="1"/>
          <w:vertAlign w:val="subscript"/>
        </w:rPr>
        <w:t>étalon</w:t>
      </w:r>
      <w:r w:rsidRPr="00DB484E">
        <w:rPr>
          <w:rFonts w:cs="Calibri"/>
          <w:sz w:val="20"/>
          <w:szCs w:val="20"/>
        </w:rPr>
        <w:t xml:space="preserve"> à 3380 h utilisation/an correspond à 52 semaines x 5 jours ouvrés x 13 heures amplitude quotidienne</w:t>
      </w:r>
    </w:p>
    <w:p w14:paraId="496F8BEE" w14:textId="6833963D" w:rsidR="00B517E3" w:rsidRDefault="00B517E3">
      <w:pPr>
        <w:spacing w:after="160" w:line="259" w:lineRule="auto"/>
        <w:jc w:val="left"/>
        <w:rPr>
          <w:b/>
          <w:sz w:val="28"/>
          <w:u w:val="single"/>
        </w:rPr>
      </w:pPr>
    </w:p>
    <w:p w14:paraId="269D52E2" w14:textId="77777777" w:rsidR="00DB484E" w:rsidRDefault="00DB484E">
      <w:pPr>
        <w:spacing w:after="160" w:line="259" w:lineRule="auto"/>
        <w:jc w:val="left"/>
        <w:rPr>
          <w:b/>
          <w:sz w:val="28"/>
          <w:u w:val="single"/>
        </w:rPr>
      </w:pPr>
      <w:r>
        <w:br w:type="page"/>
      </w:r>
    </w:p>
    <w:p w14:paraId="2949943B" w14:textId="1EE086BA" w:rsidR="001D022F" w:rsidRDefault="001D022F" w:rsidP="001D022F">
      <w:pPr>
        <w:pStyle w:val="Titre3"/>
      </w:pPr>
      <w:r>
        <w:lastRenderedPageBreak/>
        <w:t>Sports</w:t>
      </w:r>
    </w:p>
    <w:p w14:paraId="06C85B0D" w14:textId="77777777" w:rsidR="001D022F" w:rsidRDefault="001D022F" w:rsidP="002544E6">
      <w:pPr>
        <w:pStyle w:val="Titre5"/>
        <w:numPr>
          <w:ilvl w:val="0"/>
          <w:numId w:val="23"/>
        </w:numPr>
      </w:pPr>
      <w:r>
        <w:t>Périmètre</w:t>
      </w:r>
    </w:p>
    <w:p w14:paraId="4F59BD5D" w14:textId="77777777" w:rsidR="001D022F" w:rsidRPr="0078158F" w:rsidRDefault="001D022F" w:rsidP="001D022F">
      <w:pPr>
        <w:widowControl w:val="0"/>
        <w:autoSpaceDE w:val="0"/>
        <w:spacing w:before="120"/>
        <w:rPr>
          <w:rFonts w:cs="Calibri"/>
          <w:b/>
        </w:rPr>
      </w:pPr>
      <w:r w:rsidRPr="003B4DB4">
        <w:rPr>
          <w:rFonts w:cs="Calibri"/>
        </w:rPr>
        <w:t>Les activités d</w:t>
      </w:r>
      <w:r>
        <w:rPr>
          <w:rFonts w:cs="Calibri"/>
        </w:rPr>
        <w:t>e sport</w:t>
      </w:r>
      <w:r w:rsidRPr="003B4DB4">
        <w:rPr>
          <w:rFonts w:cs="Calibri"/>
        </w:rPr>
        <w:t xml:space="preserve"> concernent tous les secteurs d’activités </w:t>
      </w:r>
      <w:r>
        <w:rPr>
          <w:rFonts w:cs="Calibri"/>
        </w:rPr>
        <w:t>de la section R</w:t>
      </w:r>
      <w:r w:rsidRPr="0078158F">
        <w:rPr>
          <w:rFonts w:cs="Calibri"/>
        </w:rPr>
        <w:t xml:space="preserve"> de la nomenclature NAF et princ</w:t>
      </w:r>
      <w:r>
        <w:rPr>
          <w:rFonts w:cs="Calibri"/>
        </w:rPr>
        <w:t>ipalement de la sous-section 93.1 (93.1 – Services liés au sport</w:t>
      </w:r>
      <w:r w:rsidRPr="0078158F">
        <w:rPr>
          <w:rFonts w:cs="Calibri"/>
        </w:rPr>
        <w:t>).</w:t>
      </w:r>
    </w:p>
    <w:p w14:paraId="40C2891A" w14:textId="6B282906" w:rsidR="001D022F" w:rsidRDefault="001D022F" w:rsidP="001D022F">
      <w:pPr>
        <w:widowControl w:val="0"/>
        <w:autoSpaceDE w:val="0"/>
        <w:spacing w:before="120"/>
        <w:rPr>
          <w:rFonts w:cs="Calibri"/>
        </w:rPr>
      </w:pPr>
      <w:r w:rsidRPr="0078158F">
        <w:rPr>
          <w:rFonts w:cs="Calibri"/>
        </w:rPr>
        <w:t xml:space="preserve">La segmentation des activités </w:t>
      </w:r>
      <w:r>
        <w:rPr>
          <w:rFonts w:cs="Calibri"/>
        </w:rPr>
        <w:t xml:space="preserve">de sport </w:t>
      </w:r>
      <w:r w:rsidR="00E30383">
        <w:rPr>
          <w:rFonts w:cs="Calibri"/>
        </w:rPr>
        <w:t>est déclinée de la façon</w:t>
      </w:r>
      <w:r w:rsidRPr="0078158F">
        <w:rPr>
          <w:rFonts w:cs="Calibri"/>
        </w:rPr>
        <w:t xml:space="preserve"> suivante :</w:t>
      </w:r>
    </w:p>
    <w:p w14:paraId="1D04C3B3" w14:textId="77777777" w:rsidR="001D022F" w:rsidRPr="00994EA1" w:rsidRDefault="001D022F" w:rsidP="002544E6">
      <w:pPr>
        <w:pStyle w:val="Paragraphedeliste"/>
        <w:numPr>
          <w:ilvl w:val="0"/>
          <w:numId w:val="24"/>
        </w:numPr>
        <w:suppressAutoHyphens/>
        <w:spacing w:line="240" w:lineRule="auto"/>
        <w:rPr>
          <w:rFonts w:cs="Calibri"/>
          <w:lang w:eastAsia="fr-FR"/>
        </w:rPr>
      </w:pPr>
      <w:r>
        <w:rPr>
          <w:rFonts w:cs="Calibri"/>
        </w:rPr>
        <w:t>Sports – Administration et bureaux (bureaux standards) ;</w:t>
      </w:r>
    </w:p>
    <w:p w14:paraId="5AD4758E" w14:textId="0D4F60D4" w:rsidR="001D022F" w:rsidRDefault="001D022F" w:rsidP="002544E6">
      <w:pPr>
        <w:pStyle w:val="Paragraphedeliste"/>
        <w:widowControl w:val="0"/>
        <w:numPr>
          <w:ilvl w:val="0"/>
          <w:numId w:val="24"/>
        </w:numPr>
        <w:suppressAutoHyphens/>
        <w:autoSpaceDE w:val="0"/>
        <w:spacing w:before="120" w:line="240" w:lineRule="auto"/>
        <w:rPr>
          <w:rFonts w:cs="Calibri"/>
        </w:rPr>
      </w:pPr>
      <w:r w:rsidRPr="00994EA1">
        <w:rPr>
          <w:rFonts w:cs="Calibri"/>
        </w:rPr>
        <w:t xml:space="preserve">Sports </w:t>
      </w:r>
      <w:r w:rsidR="00583D76">
        <w:rPr>
          <w:rFonts w:cs="Calibri"/>
        </w:rPr>
        <w:t xml:space="preserve">– </w:t>
      </w:r>
      <w:r w:rsidRPr="00994EA1">
        <w:rPr>
          <w:rFonts w:cs="Calibri"/>
        </w:rPr>
        <w:t>Vestiaires, douches et sanitaire</w:t>
      </w:r>
      <w:r>
        <w:rPr>
          <w:rFonts w:cs="Calibri"/>
        </w:rPr>
        <w:t>s (sauf vestiaires de piscines et patinoires) ;</w:t>
      </w:r>
    </w:p>
    <w:p w14:paraId="23AEBD07" w14:textId="2F2DFDC4" w:rsidR="001D022F" w:rsidRDefault="001D022F" w:rsidP="002544E6">
      <w:pPr>
        <w:pStyle w:val="Paragraphedeliste"/>
        <w:widowControl w:val="0"/>
        <w:numPr>
          <w:ilvl w:val="0"/>
          <w:numId w:val="24"/>
        </w:numPr>
        <w:suppressAutoHyphens/>
        <w:autoSpaceDE w:val="0"/>
        <w:spacing w:before="120" w:line="240" w:lineRule="auto"/>
        <w:rPr>
          <w:rFonts w:cs="Calibri"/>
        </w:rPr>
      </w:pPr>
      <w:r w:rsidRPr="00994EA1">
        <w:rPr>
          <w:rFonts w:cs="Calibri"/>
        </w:rPr>
        <w:t>Centre équestre</w:t>
      </w:r>
      <w:r>
        <w:rPr>
          <w:rFonts w:cs="Calibri"/>
        </w:rPr>
        <w:t> ;</w:t>
      </w:r>
    </w:p>
    <w:p w14:paraId="0196735D" w14:textId="126D1C0D" w:rsidR="001D022F" w:rsidRDefault="001D022F" w:rsidP="002544E6">
      <w:pPr>
        <w:pStyle w:val="Paragraphedeliste"/>
        <w:numPr>
          <w:ilvl w:val="0"/>
          <w:numId w:val="24"/>
        </w:numPr>
        <w:suppressAutoHyphens/>
        <w:spacing w:line="240" w:lineRule="auto"/>
        <w:jc w:val="left"/>
        <w:rPr>
          <w:rFonts w:cs="Calibri"/>
        </w:rPr>
      </w:pPr>
      <w:r w:rsidRPr="00B17CB4">
        <w:rPr>
          <w:rFonts w:cs="Calibri"/>
        </w:rPr>
        <w:t>Gymnase (applicable à : Cesta punta, Salle d'escalade, Squash ou Tennis couvert…)</w:t>
      </w:r>
      <w:r>
        <w:rPr>
          <w:rFonts w:cs="Calibri"/>
        </w:rPr>
        <w:t> ;</w:t>
      </w:r>
    </w:p>
    <w:p w14:paraId="03D464A5" w14:textId="001F6DAC" w:rsidR="001D022F" w:rsidRDefault="001D022F" w:rsidP="002544E6">
      <w:pPr>
        <w:pStyle w:val="Paragraphedeliste"/>
        <w:widowControl w:val="0"/>
        <w:numPr>
          <w:ilvl w:val="0"/>
          <w:numId w:val="24"/>
        </w:numPr>
        <w:suppressAutoHyphens/>
        <w:autoSpaceDE w:val="0"/>
        <w:spacing w:before="120" w:line="240" w:lineRule="auto"/>
        <w:rPr>
          <w:rFonts w:cs="Calibri"/>
        </w:rPr>
      </w:pPr>
      <w:r w:rsidRPr="00994EA1">
        <w:rPr>
          <w:rFonts w:cs="Calibri"/>
        </w:rPr>
        <w:t>Patinoire</w:t>
      </w:r>
      <w:r>
        <w:rPr>
          <w:rFonts w:cs="Calibri"/>
        </w:rPr>
        <w:t>, dont vestiaires</w:t>
      </w:r>
      <w:r w:rsidRPr="00994EA1">
        <w:rPr>
          <w:rFonts w:cs="Calibri"/>
        </w:rPr>
        <w:t>, douches et sanitaire</w:t>
      </w:r>
      <w:r>
        <w:rPr>
          <w:rFonts w:cs="Calibri"/>
        </w:rPr>
        <w:t>s ;</w:t>
      </w:r>
    </w:p>
    <w:p w14:paraId="0625C7B7" w14:textId="24AB9D8E" w:rsidR="001D022F" w:rsidRPr="00797F72" w:rsidRDefault="001D022F" w:rsidP="002544E6">
      <w:pPr>
        <w:pStyle w:val="Paragraphedeliste"/>
        <w:widowControl w:val="0"/>
        <w:numPr>
          <w:ilvl w:val="0"/>
          <w:numId w:val="24"/>
        </w:numPr>
        <w:suppressAutoHyphens/>
        <w:autoSpaceDE w:val="0"/>
        <w:spacing w:before="120" w:line="240" w:lineRule="auto"/>
        <w:rPr>
          <w:rFonts w:cs="Calibri"/>
        </w:rPr>
      </w:pPr>
      <w:r w:rsidRPr="00994EA1">
        <w:rPr>
          <w:rFonts w:cs="Calibri"/>
        </w:rPr>
        <w:t>Piscine</w:t>
      </w:r>
      <w:r>
        <w:rPr>
          <w:rFonts w:cs="Calibri"/>
        </w:rPr>
        <w:t>, dont vestiaires</w:t>
      </w:r>
      <w:r w:rsidRPr="00994EA1">
        <w:rPr>
          <w:rFonts w:cs="Calibri"/>
        </w:rPr>
        <w:t>, douches et sanitaire</w:t>
      </w:r>
      <w:r>
        <w:rPr>
          <w:rFonts w:cs="Calibri"/>
        </w:rPr>
        <w:t>s ;</w:t>
      </w:r>
    </w:p>
    <w:p w14:paraId="726B782C" w14:textId="66C811FF" w:rsidR="001D022F" w:rsidRPr="00977B7F" w:rsidRDefault="001D022F" w:rsidP="002544E6">
      <w:pPr>
        <w:pStyle w:val="Paragraphedeliste"/>
        <w:numPr>
          <w:ilvl w:val="0"/>
          <w:numId w:val="24"/>
        </w:numPr>
        <w:suppressAutoHyphens/>
        <w:spacing w:line="240" w:lineRule="auto"/>
        <w:jc w:val="left"/>
        <w:rPr>
          <w:rFonts w:cs="Calibri"/>
        </w:rPr>
      </w:pPr>
      <w:r w:rsidRPr="00B17CB4">
        <w:rPr>
          <w:rFonts w:cs="Calibri"/>
        </w:rPr>
        <w:t>Récupération sportive (Massage - Cryothérapie en bassin ou cabine), Sauna, Hammam</w:t>
      </w:r>
      <w:r>
        <w:rPr>
          <w:rFonts w:cs="Calibri"/>
        </w:rPr>
        <w:t> ;</w:t>
      </w:r>
    </w:p>
    <w:p w14:paraId="1FEE35DC" w14:textId="2467536F" w:rsidR="001D022F" w:rsidRDefault="001D022F" w:rsidP="002544E6">
      <w:pPr>
        <w:pStyle w:val="Paragraphedeliste"/>
        <w:widowControl w:val="0"/>
        <w:numPr>
          <w:ilvl w:val="0"/>
          <w:numId w:val="24"/>
        </w:numPr>
        <w:suppressAutoHyphens/>
        <w:autoSpaceDE w:val="0"/>
        <w:spacing w:before="120" w:line="240" w:lineRule="auto"/>
        <w:rPr>
          <w:rFonts w:cs="Calibri"/>
        </w:rPr>
      </w:pPr>
      <w:r w:rsidRPr="00994EA1">
        <w:rPr>
          <w:rFonts w:cs="Calibri"/>
        </w:rPr>
        <w:t>Salle d'athlétisme couverte</w:t>
      </w:r>
      <w:r>
        <w:rPr>
          <w:rFonts w:cs="Calibri"/>
        </w:rPr>
        <w:t> ;</w:t>
      </w:r>
    </w:p>
    <w:p w14:paraId="10950354" w14:textId="2AF87D1A" w:rsidR="001D022F" w:rsidRDefault="001D022F" w:rsidP="002544E6">
      <w:pPr>
        <w:pStyle w:val="Paragraphedeliste"/>
        <w:widowControl w:val="0"/>
        <w:numPr>
          <w:ilvl w:val="0"/>
          <w:numId w:val="24"/>
        </w:numPr>
        <w:suppressAutoHyphens/>
        <w:autoSpaceDE w:val="0"/>
        <w:spacing w:before="120" w:line="240" w:lineRule="auto"/>
        <w:rPr>
          <w:rFonts w:cs="Calibri"/>
        </w:rPr>
      </w:pPr>
      <w:r w:rsidRPr="00994EA1">
        <w:rPr>
          <w:rFonts w:cs="Calibri"/>
        </w:rPr>
        <w:t>Salle de danse</w:t>
      </w:r>
      <w:r>
        <w:rPr>
          <w:rFonts w:cs="Calibri"/>
        </w:rPr>
        <w:t> ;</w:t>
      </w:r>
    </w:p>
    <w:p w14:paraId="3FAD6F27" w14:textId="19E415A1" w:rsidR="001D022F" w:rsidRPr="00995196" w:rsidRDefault="001D022F" w:rsidP="002544E6">
      <w:pPr>
        <w:pStyle w:val="Paragraphedeliste"/>
        <w:widowControl w:val="0"/>
        <w:numPr>
          <w:ilvl w:val="0"/>
          <w:numId w:val="24"/>
        </w:numPr>
        <w:suppressAutoHyphens/>
        <w:autoSpaceDE w:val="0"/>
        <w:spacing w:before="120" w:line="240" w:lineRule="auto"/>
        <w:rPr>
          <w:rFonts w:cs="Calibri"/>
          <w:lang w:val="en-GB"/>
        </w:rPr>
      </w:pPr>
      <w:r w:rsidRPr="00995196">
        <w:rPr>
          <w:rFonts w:cs="Calibri"/>
          <w:lang w:val="en-GB"/>
        </w:rPr>
        <w:t>Salle de sport collectif (Basket ball, Hand ball, Volley ball, Futsal…)</w:t>
      </w:r>
      <w:r>
        <w:rPr>
          <w:rFonts w:cs="Calibri"/>
          <w:lang w:val="en-GB"/>
        </w:rPr>
        <w:t>;</w:t>
      </w:r>
    </w:p>
    <w:p w14:paraId="7B8E0980" w14:textId="5E1E8A64" w:rsidR="001D022F" w:rsidRDefault="001D022F" w:rsidP="002544E6">
      <w:pPr>
        <w:pStyle w:val="Paragraphedeliste"/>
        <w:widowControl w:val="0"/>
        <w:numPr>
          <w:ilvl w:val="0"/>
          <w:numId w:val="24"/>
        </w:numPr>
        <w:suppressAutoHyphens/>
        <w:autoSpaceDE w:val="0"/>
        <w:spacing w:before="120" w:line="240" w:lineRule="auto"/>
        <w:rPr>
          <w:rFonts w:cs="Calibri"/>
        </w:rPr>
      </w:pPr>
      <w:r w:rsidRPr="00994EA1">
        <w:rPr>
          <w:rFonts w:cs="Calibri"/>
        </w:rPr>
        <w:t>Salle de sport de combat (Dojo)</w:t>
      </w:r>
      <w:r>
        <w:rPr>
          <w:rFonts w:cs="Calibri"/>
        </w:rPr>
        <w:t> ;</w:t>
      </w:r>
    </w:p>
    <w:p w14:paraId="130F67A4" w14:textId="54B0146A" w:rsidR="001D022F" w:rsidRDefault="001D022F" w:rsidP="002544E6">
      <w:pPr>
        <w:pStyle w:val="Paragraphedeliste"/>
        <w:widowControl w:val="0"/>
        <w:numPr>
          <w:ilvl w:val="0"/>
          <w:numId w:val="24"/>
        </w:numPr>
        <w:suppressAutoHyphens/>
        <w:autoSpaceDE w:val="0"/>
        <w:spacing w:before="120" w:line="240" w:lineRule="auto"/>
        <w:rPr>
          <w:rFonts w:cs="Calibri"/>
        </w:rPr>
      </w:pPr>
      <w:r w:rsidRPr="00994EA1">
        <w:rPr>
          <w:rFonts w:cs="Calibri"/>
        </w:rPr>
        <w:t>Salle de sport de cours collectifs</w:t>
      </w:r>
      <w:r w:rsidR="00D3539B">
        <w:rPr>
          <w:rFonts w:cs="Calibri"/>
        </w:rPr>
        <w:t xml:space="preserve"> (fitness, pilates…)</w:t>
      </w:r>
      <w:r>
        <w:rPr>
          <w:rFonts w:cs="Calibri"/>
        </w:rPr>
        <w:t> ;</w:t>
      </w:r>
    </w:p>
    <w:p w14:paraId="5107C708" w14:textId="020C0A8B" w:rsidR="001D022F" w:rsidRDefault="001D022F" w:rsidP="002544E6">
      <w:pPr>
        <w:pStyle w:val="Paragraphedeliste"/>
        <w:widowControl w:val="0"/>
        <w:numPr>
          <w:ilvl w:val="0"/>
          <w:numId w:val="24"/>
        </w:numPr>
        <w:suppressAutoHyphens/>
        <w:autoSpaceDE w:val="0"/>
        <w:spacing w:before="120" w:line="240" w:lineRule="auto"/>
        <w:rPr>
          <w:rFonts w:cs="Calibri"/>
        </w:rPr>
      </w:pPr>
      <w:r w:rsidRPr="00994EA1">
        <w:rPr>
          <w:rFonts w:cs="Calibri"/>
        </w:rPr>
        <w:t>Salle de sport de pratique individuelle (Machines cardio et musculation)</w:t>
      </w:r>
      <w:r>
        <w:rPr>
          <w:rFonts w:cs="Calibri"/>
        </w:rPr>
        <w:t> ;</w:t>
      </w:r>
    </w:p>
    <w:p w14:paraId="326B708C" w14:textId="769477EA" w:rsidR="001D022F" w:rsidRDefault="001D022F" w:rsidP="002544E6">
      <w:pPr>
        <w:pStyle w:val="Paragraphedeliste"/>
        <w:widowControl w:val="0"/>
        <w:numPr>
          <w:ilvl w:val="0"/>
          <w:numId w:val="24"/>
        </w:numPr>
        <w:suppressAutoHyphens/>
        <w:autoSpaceDE w:val="0"/>
        <w:spacing w:before="120" w:line="240" w:lineRule="auto"/>
        <w:rPr>
          <w:rFonts w:cs="Calibri"/>
        </w:rPr>
      </w:pPr>
      <w:r w:rsidRPr="00994EA1">
        <w:rPr>
          <w:rFonts w:cs="Calibri"/>
        </w:rPr>
        <w:t>Stade</w:t>
      </w:r>
      <w:r>
        <w:rPr>
          <w:rFonts w:cs="Calibri"/>
        </w:rPr>
        <w:t>/vélodrome</w:t>
      </w:r>
      <w:r w:rsidRPr="00994EA1">
        <w:rPr>
          <w:rFonts w:cs="Calibri"/>
        </w:rPr>
        <w:t xml:space="preserve"> </w:t>
      </w:r>
      <w:r>
        <w:rPr>
          <w:rFonts w:cs="Calibri"/>
        </w:rPr>
        <w:t xml:space="preserve">– </w:t>
      </w:r>
      <w:r w:rsidRPr="00994EA1">
        <w:rPr>
          <w:rFonts w:cs="Calibri"/>
        </w:rPr>
        <w:t>couvert</w:t>
      </w:r>
      <w:r>
        <w:rPr>
          <w:rFonts w:cs="Calibri"/>
        </w:rPr>
        <w:t> ;</w:t>
      </w:r>
    </w:p>
    <w:p w14:paraId="5EC98140" w14:textId="111463F0" w:rsidR="001D022F" w:rsidRDefault="001D022F" w:rsidP="002544E6">
      <w:pPr>
        <w:pStyle w:val="Paragraphedeliste"/>
        <w:widowControl w:val="0"/>
        <w:numPr>
          <w:ilvl w:val="0"/>
          <w:numId w:val="24"/>
        </w:numPr>
        <w:suppressAutoHyphens/>
        <w:autoSpaceDE w:val="0"/>
        <w:spacing w:before="120" w:line="240" w:lineRule="auto"/>
        <w:rPr>
          <w:rFonts w:cs="Calibri"/>
        </w:rPr>
      </w:pPr>
      <w:r w:rsidRPr="00994EA1">
        <w:rPr>
          <w:rFonts w:cs="Calibri"/>
        </w:rPr>
        <w:t>Stade</w:t>
      </w:r>
      <w:r>
        <w:rPr>
          <w:rFonts w:cs="Calibri"/>
        </w:rPr>
        <w:t>/v</w:t>
      </w:r>
      <w:r w:rsidRPr="00994EA1">
        <w:rPr>
          <w:rFonts w:cs="Calibri"/>
        </w:rPr>
        <w:t>élodrome</w:t>
      </w:r>
      <w:r>
        <w:rPr>
          <w:rFonts w:cs="Calibri"/>
        </w:rPr>
        <w:t xml:space="preserve">, </w:t>
      </w:r>
      <w:r w:rsidRPr="00CC1B6F">
        <w:rPr>
          <w:rFonts w:cs="Calibri"/>
        </w:rPr>
        <w:t>Hippodrome et Cynodrome</w:t>
      </w:r>
      <w:r w:rsidRPr="00AB3484">
        <w:rPr>
          <w:rFonts w:cs="Calibri"/>
        </w:rPr>
        <w:t xml:space="preserve"> </w:t>
      </w:r>
      <w:r>
        <w:rPr>
          <w:rFonts w:cs="Calibri"/>
        </w:rPr>
        <w:t xml:space="preserve">- </w:t>
      </w:r>
      <w:r w:rsidRPr="00994EA1">
        <w:rPr>
          <w:rFonts w:cs="Calibri"/>
        </w:rPr>
        <w:t>non couvert</w:t>
      </w:r>
      <w:r>
        <w:rPr>
          <w:rFonts w:cs="Calibri"/>
        </w:rPr>
        <w:t> ;</w:t>
      </w:r>
    </w:p>
    <w:p w14:paraId="73705EA5" w14:textId="564AA350" w:rsidR="001D022F" w:rsidRDefault="001D022F" w:rsidP="002544E6">
      <w:pPr>
        <w:pStyle w:val="Paragraphedeliste"/>
        <w:widowControl w:val="0"/>
        <w:numPr>
          <w:ilvl w:val="0"/>
          <w:numId w:val="24"/>
        </w:numPr>
        <w:suppressAutoHyphens/>
        <w:autoSpaceDE w:val="0"/>
        <w:spacing w:before="120" w:line="240" w:lineRule="auto"/>
        <w:rPr>
          <w:rFonts w:cs="Calibri"/>
        </w:rPr>
      </w:pPr>
      <w:r w:rsidRPr="00994EA1">
        <w:rPr>
          <w:rFonts w:cs="Calibri"/>
        </w:rPr>
        <w:t>Stand de tir</w:t>
      </w:r>
      <w:r>
        <w:rPr>
          <w:rFonts w:cs="Calibri"/>
        </w:rPr>
        <w:t> ;</w:t>
      </w:r>
    </w:p>
    <w:p w14:paraId="38EBDD72" w14:textId="4282FD59" w:rsidR="001D022F" w:rsidRDefault="001D022F" w:rsidP="002544E6">
      <w:pPr>
        <w:pStyle w:val="Paragraphedeliste"/>
        <w:numPr>
          <w:ilvl w:val="0"/>
          <w:numId w:val="24"/>
        </w:numPr>
        <w:suppressAutoHyphens/>
        <w:spacing w:line="240" w:lineRule="auto"/>
        <w:jc w:val="left"/>
        <w:rPr>
          <w:rFonts w:cs="Calibri"/>
        </w:rPr>
      </w:pPr>
      <w:r w:rsidRPr="00DC5BF3">
        <w:rPr>
          <w:rFonts w:cs="Calibri"/>
        </w:rPr>
        <w:t xml:space="preserve">Sports </w:t>
      </w:r>
      <w:r w:rsidR="00583D76">
        <w:rPr>
          <w:rFonts w:cs="Calibri"/>
        </w:rPr>
        <w:t xml:space="preserve">– </w:t>
      </w:r>
      <w:r w:rsidRPr="00DC5BF3">
        <w:rPr>
          <w:rFonts w:cs="Calibri"/>
        </w:rPr>
        <w:t>Valeur par défaut</w:t>
      </w:r>
      <w:r>
        <w:rPr>
          <w:rFonts w:cs="Calibri"/>
        </w:rPr>
        <w:t>.</w:t>
      </w:r>
    </w:p>
    <w:p w14:paraId="4B9B41D8" w14:textId="77777777" w:rsidR="001D022F" w:rsidRDefault="001D022F" w:rsidP="001D022F">
      <w:pPr>
        <w:rPr>
          <w:rFonts w:cs="Calibri"/>
          <w:color w:val="000000" w:themeColor="text1"/>
        </w:rPr>
      </w:pPr>
    </w:p>
    <w:p w14:paraId="1E39D6BC" w14:textId="77777777" w:rsidR="001D022F" w:rsidRPr="00F1044C" w:rsidRDefault="001D022F" w:rsidP="001D022F">
      <w:pPr>
        <w:pStyle w:val="Titre5"/>
      </w:pPr>
      <w:r w:rsidRPr="00F1044C">
        <w:t>Indicateurs</w:t>
      </w:r>
      <w:r>
        <w:t xml:space="preserve"> d’intensité d’usage </w:t>
      </w:r>
    </w:p>
    <w:p w14:paraId="2BEFA6EA" w14:textId="77777777" w:rsidR="001D022F" w:rsidRDefault="001D022F" w:rsidP="001D022F">
      <w:pPr>
        <w:rPr>
          <w:u w:val="single"/>
        </w:rPr>
      </w:pPr>
      <w:r w:rsidRPr="00774E51">
        <w:rPr>
          <w:u w:val="single"/>
        </w:rPr>
        <w:t>Indicateurs d’intensité d’usage temporels :</w:t>
      </w:r>
    </w:p>
    <w:p w14:paraId="23E336D3" w14:textId="77777777" w:rsidR="001D022F" w:rsidRDefault="001D022F" w:rsidP="001D022F">
      <w:pPr>
        <w:rPr>
          <w:rFonts w:cs="Calibri"/>
        </w:rPr>
      </w:pPr>
      <w:r>
        <w:t>L’amplitude horaire annuelle d’utilisation des locaux est utilisée comme indicateur d’intensité d’usage temporel ; elle correspond </w:t>
      </w:r>
      <w:r w:rsidRPr="00687147">
        <w:rPr>
          <w:rFonts w:cs="Calibri"/>
        </w:rPr>
        <w:t>aux heures d’</w:t>
      </w:r>
      <w:r>
        <w:rPr>
          <w:rFonts w:cs="Calibri"/>
        </w:rPr>
        <w:t>utilisa</w:t>
      </w:r>
      <w:r w:rsidRPr="00687147">
        <w:rPr>
          <w:rFonts w:cs="Calibri"/>
        </w:rPr>
        <w:t>tion</w:t>
      </w:r>
      <w:r>
        <w:rPr>
          <w:rFonts w:cs="Calibri"/>
        </w:rPr>
        <w:t xml:space="preserve"> et d’entretien</w:t>
      </w:r>
      <w:r w:rsidRPr="00687147">
        <w:rPr>
          <w:rFonts w:cs="Calibri"/>
        </w:rPr>
        <w:t xml:space="preserve"> de ces locaux pour</w:t>
      </w:r>
      <w:r>
        <w:rPr>
          <w:rFonts w:cs="Calibri"/>
        </w:rPr>
        <w:t xml:space="preserve"> toutes les sous-catégories.</w:t>
      </w:r>
    </w:p>
    <w:p w14:paraId="5EBB11FE" w14:textId="77777777" w:rsidR="001D022F" w:rsidRDefault="001D022F" w:rsidP="001D022F"/>
    <w:p w14:paraId="49AE3934" w14:textId="77777777" w:rsidR="001D022F" w:rsidRPr="007A536E" w:rsidRDefault="001D022F" w:rsidP="00DB484E">
      <w:pPr>
        <w:keepNext/>
        <w:keepLines/>
        <w:rPr>
          <w:u w:val="single"/>
        </w:rPr>
      </w:pPr>
      <w:r w:rsidRPr="00774E51">
        <w:rPr>
          <w:u w:val="single"/>
        </w:rPr>
        <w:lastRenderedPageBreak/>
        <w:t xml:space="preserve">Indicateurs d’intensité d’usage </w:t>
      </w:r>
      <w:r>
        <w:rPr>
          <w:u w:val="single"/>
        </w:rPr>
        <w:t>surfacique </w:t>
      </w:r>
      <w:r w:rsidRPr="00774E51">
        <w:rPr>
          <w:u w:val="single"/>
        </w:rPr>
        <w:t>:</w:t>
      </w:r>
    </w:p>
    <w:p w14:paraId="3BD56A5D" w14:textId="77777777" w:rsidR="001D022F" w:rsidRPr="00FF2AF0" w:rsidRDefault="001D022F" w:rsidP="00DB484E">
      <w:pPr>
        <w:keepNext/>
        <w:keepLines/>
        <w:rPr>
          <w:rFonts w:asciiTheme="minorHAnsi" w:hAnsiTheme="minorHAnsi" w:cstheme="minorHAnsi"/>
        </w:rPr>
      </w:pPr>
      <w:r w:rsidRPr="00FF2AF0">
        <w:rPr>
          <w:rFonts w:asciiTheme="minorHAnsi" w:hAnsiTheme="minorHAnsi" w:cstheme="minorHAnsi"/>
        </w:rPr>
        <w:t>Plusieurs indicateurs d’intensité d’usage surfaciques sont utilisés, selon la sous-catégorie :</w:t>
      </w:r>
    </w:p>
    <w:p w14:paraId="055E4FE6" w14:textId="0B0A637B" w:rsidR="001D022F" w:rsidRDefault="001D022F" w:rsidP="00DB484E">
      <w:pPr>
        <w:pStyle w:val="Paragraphedeliste"/>
        <w:keepNext/>
        <w:keepLines/>
        <w:numPr>
          <w:ilvl w:val="0"/>
          <w:numId w:val="9"/>
        </w:numPr>
        <w:spacing w:line="259" w:lineRule="auto"/>
        <w:contextualSpacing w:val="0"/>
        <w:rPr>
          <w:rFonts w:cs="Calibri"/>
        </w:rPr>
      </w:pPr>
      <w:r w:rsidRPr="00900950">
        <w:rPr>
          <w:rFonts w:cs="Calibri"/>
        </w:rPr>
        <w:t xml:space="preserve">Pour les sous-catégories </w:t>
      </w:r>
      <w:r w:rsidRPr="00900950">
        <w:rPr>
          <w:rFonts w:cs="Calibri"/>
          <w:bCs/>
        </w:rPr>
        <w:t>« </w:t>
      </w:r>
      <w:r w:rsidRPr="00900950">
        <w:rPr>
          <w:rFonts w:eastAsia="Times New Roman" w:cs="Calibri"/>
          <w:bCs/>
          <w:color w:val="000000"/>
          <w:lang w:eastAsia="fr-FR"/>
        </w:rPr>
        <w:t xml:space="preserve">Sports - Gymnase (applicable à : Cesta punta, Salle d'escalade, Squash ou Tennis couvert…) », « Sports - Salle d'athlétisme couverte »,  « Sports - Salle de sport collectif (Basket ball, Hand ball, Volley ball, Futsal…) », « Sports - Salle de sport de combat (Dojo) », « Sports – Stade/vélodrome - couvert </w:t>
      </w:r>
      <w:r w:rsidRPr="00900950">
        <w:rPr>
          <w:rFonts w:cs="Calibri"/>
          <w:bCs/>
        </w:rPr>
        <w:t xml:space="preserve">» et « Sports – Stade/vélodrome, Hippodrome et Cynodrome – non couvert », </w:t>
      </w:r>
      <w:r>
        <w:rPr>
          <w:rFonts w:cs="Calibri"/>
        </w:rPr>
        <w:t>un in</w:t>
      </w:r>
      <w:r w:rsidRPr="00900950">
        <w:rPr>
          <w:rFonts w:cs="Calibri"/>
        </w:rPr>
        <w:t>dicateur de présence de retransmission TV – valeur étalon à 0 ; s’il y a retransmission TV régulière (d’au moins 6h de compétition retransmise/semaine en moyenne) dans l’établissement dans le cadre de compétitions sportives, l’indicateur est de 1.</w:t>
      </w:r>
    </w:p>
    <w:p w14:paraId="0E2BE36E" w14:textId="77777777" w:rsidR="001D022F" w:rsidRDefault="001D022F" w:rsidP="002544E6">
      <w:pPr>
        <w:pStyle w:val="Paragraphedeliste"/>
        <w:numPr>
          <w:ilvl w:val="0"/>
          <w:numId w:val="9"/>
        </w:numPr>
        <w:spacing w:line="259" w:lineRule="auto"/>
        <w:contextualSpacing w:val="0"/>
        <w:rPr>
          <w:rFonts w:cs="Calibri"/>
        </w:rPr>
      </w:pPr>
      <w:r w:rsidRPr="00900950">
        <w:rPr>
          <w:rFonts w:cs="Calibri"/>
          <w:lang w:eastAsia="fr-FR"/>
        </w:rPr>
        <w:t xml:space="preserve">Pour la sous-catégorie « </w:t>
      </w:r>
      <w:r w:rsidRPr="00900950">
        <w:rPr>
          <w:rFonts w:cs="Calibri"/>
          <w:bCs/>
        </w:rPr>
        <w:t>Sports - Patinoires (dont vestiaires) »</w:t>
      </w:r>
      <w:r>
        <w:rPr>
          <w:rFonts w:cs="Calibri"/>
          <w:bCs/>
        </w:rPr>
        <w:t> </w:t>
      </w:r>
      <w:r>
        <w:rPr>
          <w:rFonts w:cs="Calibri"/>
          <w:lang w:eastAsia="fr-FR"/>
        </w:rPr>
        <w:t>:</w:t>
      </w:r>
      <w:r w:rsidRPr="00900950">
        <w:rPr>
          <w:rFonts w:cs="Calibri"/>
          <w:lang w:eastAsia="fr-FR"/>
        </w:rPr>
        <w:t xml:space="preserve"> </w:t>
      </w:r>
    </w:p>
    <w:p w14:paraId="44C0A144" w14:textId="51E3D6B3" w:rsidR="001D022F" w:rsidRDefault="001D022F" w:rsidP="002544E6">
      <w:pPr>
        <w:pStyle w:val="Paragraphedeliste"/>
        <w:numPr>
          <w:ilvl w:val="1"/>
          <w:numId w:val="9"/>
        </w:numPr>
        <w:suppressAutoHyphens/>
        <w:spacing w:before="240" w:line="240" w:lineRule="auto"/>
        <w:rPr>
          <w:rFonts w:cs="Calibri"/>
        </w:rPr>
      </w:pPr>
      <w:r>
        <w:rPr>
          <w:rFonts w:cs="Calibri"/>
        </w:rPr>
        <w:t xml:space="preserve">Le </w:t>
      </w:r>
      <w:r w:rsidR="00F849F0">
        <w:rPr>
          <w:rFonts w:cs="Calibri"/>
        </w:rPr>
        <w:t>r</w:t>
      </w:r>
      <w:r>
        <w:rPr>
          <w:rFonts w:cs="Calibri"/>
        </w:rPr>
        <w:t>atio surface patinage (en %); ce ratio correspond à la surface totale de patinage (glace), rapportée à la surface de la sous-catégorie.</w:t>
      </w:r>
    </w:p>
    <w:p w14:paraId="2CF79149" w14:textId="77777777" w:rsidR="001D022F" w:rsidRPr="00900950" w:rsidRDefault="001D022F" w:rsidP="002544E6">
      <w:pPr>
        <w:pStyle w:val="Paragraphedeliste"/>
        <w:numPr>
          <w:ilvl w:val="1"/>
          <w:numId w:val="9"/>
        </w:numPr>
        <w:suppressAutoHyphens/>
        <w:spacing w:before="240" w:line="240" w:lineRule="auto"/>
        <w:rPr>
          <w:rFonts w:cs="Calibri"/>
        </w:rPr>
      </w:pPr>
      <w:r>
        <w:rPr>
          <w:rFonts w:cs="Calibri"/>
        </w:rPr>
        <w:t>Indicateur de présence de retransmission TV – valeur étalon à 0 ; s’il y a retransmission TV régulière (d’au moins 6h de compétition retransmise/semaine en moyenne) dans l’établissement dans le cadre de compétitions sportives, l’indicateur est de 1.</w:t>
      </w:r>
    </w:p>
    <w:p w14:paraId="308D605B" w14:textId="77777777" w:rsidR="001D022F" w:rsidRDefault="001D022F" w:rsidP="002544E6">
      <w:pPr>
        <w:pStyle w:val="Paragraphedeliste"/>
        <w:numPr>
          <w:ilvl w:val="0"/>
          <w:numId w:val="9"/>
        </w:numPr>
        <w:spacing w:line="259" w:lineRule="auto"/>
        <w:contextualSpacing w:val="0"/>
        <w:rPr>
          <w:rFonts w:cs="Calibri"/>
        </w:rPr>
      </w:pPr>
      <w:r w:rsidRPr="00900950">
        <w:rPr>
          <w:rFonts w:cs="Calibri"/>
        </w:rPr>
        <w:t>Pour l</w:t>
      </w:r>
      <w:r>
        <w:rPr>
          <w:rFonts w:cs="Calibri"/>
        </w:rPr>
        <w:t>a</w:t>
      </w:r>
      <w:r w:rsidRPr="00900950">
        <w:rPr>
          <w:rFonts w:cs="Calibri"/>
        </w:rPr>
        <w:t xml:space="preserve"> sous-catégorie « </w:t>
      </w:r>
      <w:r w:rsidRPr="00900950">
        <w:rPr>
          <w:rFonts w:cs="Calibri"/>
          <w:lang w:eastAsia="fr-FR"/>
        </w:rPr>
        <w:t>Sports - Piscines »</w:t>
      </w:r>
      <w:r>
        <w:rPr>
          <w:rFonts w:cs="Calibri"/>
          <w:lang w:eastAsia="fr-FR"/>
        </w:rPr>
        <w:t> :</w:t>
      </w:r>
    </w:p>
    <w:p w14:paraId="3AB65DCC" w14:textId="77777777" w:rsidR="001D022F" w:rsidRDefault="001D022F" w:rsidP="002544E6">
      <w:pPr>
        <w:pStyle w:val="Paragraphedeliste"/>
        <w:numPr>
          <w:ilvl w:val="1"/>
          <w:numId w:val="9"/>
        </w:numPr>
        <w:suppressAutoHyphens/>
        <w:spacing w:before="240" w:line="240" w:lineRule="auto"/>
        <w:rPr>
          <w:rFonts w:cs="Calibri"/>
        </w:rPr>
      </w:pPr>
      <w:r>
        <w:rPr>
          <w:rFonts w:cs="Calibri"/>
        </w:rPr>
        <w:t>Surface</w:t>
      </w:r>
      <w:r w:rsidRPr="00731E78">
        <w:rPr>
          <w:rFonts w:cs="Calibri"/>
        </w:rPr>
        <w:t xml:space="preserve"> bassins</w:t>
      </w:r>
      <w:r>
        <w:rPr>
          <w:rFonts w:cs="Calibri"/>
        </w:rPr>
        <w:t xml:space="preserve"> intérieurs</w:t>
      </w:r>
      <w:r w:rsidRPr="00731E78">
        <w:rPr>
          <w:rFonts w:cs="Calibri"/>
        </w:rPr>
        <w:t xml:space="preserve"> (en </w:t>
      </w:r>
      <w:r>
        <w:rPr>
          <w:rFonts w:cs="Calibri"/>
        </w:rPr>
        <w:t>m²</w:t>
      </w:r>
      <w:r w:rsidRPr="00731E78">
        <w:rPr>
          <w:rFonts w:cs="Calibri"/>
        </w:rPr>
        <w:t>)</w:t>
      </w:r>
      <w:r>
        <w:rPr>
          <w:rFonts w:cs="Calibri"/>
        </w:rPr>
        <w:t> ; cette valeur correspond à la surface d’eau des bassins intérieurs</w:t>
      </w:r>
    </w:p>
    <w:p w14:paraId="013933AE" w14:textId="77777777" w:rsidR="001D022F" w:rsidRDefault="001D022F" w:rsidP="002544E6">
      <w:pPr>
        <w:pStyle w:val="Paragraphedeliste"/>
        <w:numPr>
          <w:ilvl w:val="1"/>
          <w:numId w:val="9"/>
        </w:numPr>
        <w:suppressAutoHyphens/>
        <w:spacing w:before="240" w:line="240" w:lineRule="auto"/>
        <w:rPr>
          <w:rFonts w:cs="Calibri"/>
        </w:rPr>
      </w:pPr>
      <w:r>
        <w:rPr>
          <w:rFonts w:cs="Calibri"/>
        </w:rPr>
        <w:t>Surface</w:t>
      </w:r>
      <w:r w:rsidRPr="00731E78">
        <w:rPr>
          <w:rFonts w:cs="Calibri"/>
        </w:rPr>
        <w:t xml:space="preserve"> bassins</w:t>
      </w:r>
      <w:r>
        <w:rPr>
          <w:rFonts w:cs="Calibri"/>
        </w:rPr>
        <w:t xml:space="preserve"> extérieurs non chauffés</w:t>
      </w:r>
      <w:r w:rsidRPr="00731E78">
        <w:rPr>
          <w:rFonts w:cs="Calibri"/>
        </w:rPr>
        <w:t xml:space="preserve"> (en </w:t>
      </w:r>
      <w:r>
        <w:rPr>
          <w:rFonts w:cs="Calibri"/>
        </w:rPr>
        <w:t>m²</w:t>
      </w:r>
      <w:r w:rsidRPr="00731E78">
        <w:rPr>
          <w:rFonts w:cs="Calibri"/>
        </w:rPr>
        <w:t>)</w:t>
      </w:r>
      <w:r>
        <w:rPr>
          <w:rFonts w:cs="Calibri"/>
        </w:rPr>
        <w:t> ; cette valeur correspond à la surface d’eau des bassins extérieurs non chauffés</w:t>
      </w:r>
    </w:p>
    <w:p w14:paraId="0A804227" w14:textId="77777777" w:rsidR="001D022F" w:rsidRDefault="001D022F" w:rsidP="002544E6">
      <w:pPr>
        <w:pStyle w:val="Paragraphedeliste"/>
        <w:numPr>
          <w:ilvl w:val="1"/>
          <w:numId w:val="9"/>
        </w:numPr>
        <w:suppressAutoHyphens/>
        <w:spacing w:before="240" w:line="240" w:lineRule="auto"/>
        <w:rPr>
          <w:rFonts w:cs="Calibri"/>
        </w:rPr>
      </w:pPr>
      <w:r>
        <w:rPr>
          <w:rFonts w:cs="Calibri"/>
        </w:rPr>
        <w:t>Surface</w:t>
      </w:r>
      <w:r w:rsidRPr="00731E78">
        <w:rPr>
          <w:rFonts w:cs="Calibri"/>
        </w:rPr>
        <w:t xml:space="preserve"> bassins</w:t>
      </w:r>
      <w:r>
        <w:rPr>
          <w:rFonts w:cs="Calibri"/>
        </w:rPr>
        <w:t xml:space="preserve"> extérieurs chauffés</w:t>
      </w:r>
      <w:r w:rsidRPr="00731E78">
        <w:rPr>
          <w:rFonts w:cs="Calibri"/>
        </w:rPr>
        <w:t xml:space="preserve"> (en </w:t>
      </w:r>
      <w:r>
        <w:rPr>
          <w:rFonts w:cs="Calibri"/>
        </w:rPr>
        <w:t>m²</w:t>
      </w:r>
      <w:r w:rsidRPr="00731E78">
        <w:rPr>
          <w:rFonts w:cs="Calibri"/>
        </w:rPr>
        <w:t>)</w:t>
      </w:r>
      <w:r>
        <w:rPr>
          <w:rFonts w:cs="Calibri"/>
        </w:rPr>
        <w:t> ;</w:t>
      </w:r>
      <w:r w:rsidRPr="00E67D8F">
        <w:rPr>
          <w:rFonts w:cs="Calibri"/>
        </w:rPr>
        <w:t xml:space="preserve"> </w:t>
      </w:r>
      <w:r>
        <w:rPr>
          <w:rFonts w:cs="Calibri"/>
        </w:rPr>
        <w:t>cette valeur correspond à la surface d’eau des bassins extérieurs chauffés.</w:t>
      </w:r>
    </w:p>
    <w:p w14:paraId="75767E86" w14:textId="77777777" w:rsidR="001D022F" w:rsidRDefault="001D022F" w:rsidP="002544E6">
      <w:pPr>
        <w:pStyle w:val="Paragraphedeliste"/>
        <w:numPr>
          <w:ilvl w:val="1"/>
          <w:numId w:val="9"/>
        </w:numPr>
        <w:suppressAutoHyphens/>
        <w:spacing w:before="240" w:line="240" w:lineRule="auto"/>
        <w:rPr>
          <w:rFonts w:cs="Calibri"/>
        </w:rPr>
      </w:pPr>
      <w:r>
        <w:rPr>
          <w:rFonts w:cs="Calibri"/>
        </w:rPr>
        <w:t>Indicateur de présence de retransmission TV – valeur étalon à 0 ; s’il y a retransmission TV régulière (d’au moins 6h de compétition retransmise/semaine en moyenne) dans l’établissement dans le cadre de compétitions sportives, l’indicateur est de 1.</w:t>
      </w:r>
    </w:p>
    <w:p w14:paraId="5DE0D466" w14:textId="77777777" w:rsidR="001D022F" w:rsidRDefault="001D022F" w:rsidP="001D022F">
      <w:pPr>
        <w:suppressAutoHyphens/>
        <w:spacing w:before="240" w:line="240" w:lineRule="auto"/>
        <w:contextualSpacing/>
        <w:rPr>
          <w:rFonts w:cs="Calibri"/>
        </w:rPr>
      </w:pPr>
    </w:p>
    <w:p w14:paraId="15413D13" w14:textId="77777777" w:rsidR="001D022F" w:rsidRPr="00900950" w:rsidRDefault="001D022F" w:rsidP="001D022F">
      <w:pPr>
        <w:suppressAutoHyphens/>
        <w:spacing w:before="240" w:line="240" w:lineRule="auto"/>
        <w:contextualSpacing/>
        <w:rPr>
          <w:rFonts w:cs="Calibri"/>
        </w:rPr>
      </w:pPr>
    </w:p>
    <w:p w14:paraId="094DDDD0" w14:textId="77777777" w:rsidR="00F849F0" w:rsidRDefault="00F849F0">
      <w:pPr>
        <w:spacing w:after="160" w:line="259" w:lineRule="auto"/>
        <w:jc w:val="left"/>
        <w:rPr>
          <w:rFonts w:cs="Calibri"/>
          <w:b/>
        </w:rPr>
      </w:pPr>
      <w:r>
        <w:br w:type="page"/>
      </w:r>
    </w:p>
    <w:p w14:paraId="02D0CA96" w14:textId="2CB07A3A" w:rsidR="001D022F" w:rsidRPr="00F1044C" w:rsidRDefault="001D022F" w:rsidP="003E22AF">
      <w:pPr>
        <w:pStyle w:val="Titre5"/>
        <w:keepNext/>
        <w:keepLines/>
        <w:widowControl/>
      </w:pPr>
      <w:r>
        <w:lastRenderedPageBreak/>
        <w:t>Valeurs absolues</w:t>
      </w:r>
    </w:p>
    <w:p w14:paraId="41D1A218" w14:textId="184CADB1" w:rsidR="001D022F" w:rsidRDefault="00D3539B" w:rsidP="00D3539B">
      <w:pPr>
        <w:pStyle w:val="Titre6"/>
      </w:pPr>
      <w:r>
        <w:t xml:space="preserve">« Sous-catégories </w:t>
      </w:r>
      <w:r w:rsidRPr="00D72A39">
        <w:t>“</w:t>
      </w:r>
      <w:r w:rsidR="001D022F" w:rsidRPr="00EB6A9A">
        <w:rPr>
          <w:lang w:eastAsia="fr-FR"/>
        </w:rPr>
        <w:t xml:space="preserve">Sports - </w:t>
      </w:r>
      <w:r w:rsidR="001D022F" w:rsidRPr="003D1490">
        <w:rPr>
          <w:lang w:eastAsia="fr-FR"/>
        </w:rPr>
        <w:t>Vestiaires, douches et sanitaires (sauf vestiaires de piscines et patinoires</w:t>
      </w:r>
      <w:r w:rsidR="001D022F" w:rsidRPr="008712BF">
        <w:t>)</w:t>
      </w:r>
      <w:r w:rsidRPr="00D72A39">
        <w:t>“</w:t>
      </w:r>
      <w:r>
        <w:t> </w:t>
      </w:r>
      <w:r w:rsidR="001D022F" w:rsidRPr="008712BF">
        <w:t>»</w:t>
      </w:r>
    </w:p>
    <w:p w14:paraId="22444EE2" w14:textId="77777777" w:rsidR="001D022F" w:rsidRPr="003D1490" w:rsidRDefault="001D022F" w:rsidP="003E22AF">
      <w:pPr>
        <w:keepNext/>
        <w:keepLines/>
        <w:autoSpaceDE w:val="0"/>
        <w:spacing w:before="120"/>
        <w:ind w:left="360"/>
        <w:jc w:val="center"/>
        <w:rPr>
          <w:rFonts w:eastAsia="Arial"/>
          <w:sz w:val="20"/>
          <w:szCs w:val="20"/>
        </w:rPr>
      </w:pPr>
      <w:r w:rsidRPr="00886EBC">
        <w:rPr>
          <w:rFonts w:cs="Calibri"/>
          <w:sz w:val="20"/>
          <w:szCs w:val="20"/>
        </w:rPr>
        <w:t>(</w:t>
      </w:r>
      <w:r w:rsidRPr="00886EBC">
        <w:rPr>
          <w:rFonts w:cs="Calibri"/>
          <w:b/>
          <w:sz w:val="20"/>
          <w:szCs w:val="20"/>
        </w:rPr>
        <w:t>NAF</w:t>
      </w:r>
      <w:r>
        <w:rPr>
          <w:rFonts w:cs="Calibri"/>
          <w:sz w:val="20"/>
          <w:szCs w:val="20"/>
        </w:rPr>
        <w:t> : Section R</w:t>
      </w:r>
      <w:r w:rsidRPr="00886EBC">
        <w:rPr>
          <w:rFonts w:cs="Calibri"/>
          <w:sz w:val="20"/>
          <w:szCs w:val="20"/>
        </w:rPr>
        <w:t xml:space="preserve"> – </w:t>
      </w:r>
      <w:r w:rsidRPr="003D1490">
        <w:rPr>
          <w:rFonts w:cs="Calibri"/>
          <w:sz w:val="20"/>
          <w:szCs w:val="20"/>
        </w:rPr>
        <w:t>Services artistiques et du spectacle et services récréatifs</w:t>
      </w:r>
      <w:r w:rsidRPr="00886EBC">
        <w:rPr>
          <w:rFonts w:cs="Calibri"/>
          <w:sz w:val="20"/>
          <w:szCs w:val="20"/>
        </w:rPr>
        <w:t xml:space="preserve">– </w:t>
      </w:r>
      <w:r>
        <w:rPr>
          <w:rFonts w:cs="Calibri"/>
          <w:b/>
          <w:sz w:val="20"/>
          <w:szCs w:val="20"/>
        </w:rPr>
        <w:t>code 93.1</w:t>
      </w:r>
      <w:r w:rsidRPr="006635B2">
        <w:rPr>
          <w:rFonts w:cs="Calibri"/>
          <w:b/>
          <w:sz w:val="20"/>
          <w:szCs w:val="20"/>
        </w:rPr>
        <w:t>)</w:t>
      </w:r>
    </w:p>
    <w:tbl>
      <w:tblPr>
        <w:tblStyle w:val="Grilledutableau"/>
        <w:tblW w:w="5000" w:type="pct"/>
        <w:tblLayout w:type="fixed"/>
        <w:tblLook w:val="04A0" w:firstRow="1" w:lastRow="0" w:firstColumn="1" w:lastColumn="0" w:noHBand="0" w:noVBand="1"/>
      </w:tblPr>
      <w:tblGrid>
        <w:gridCol w:w="2537"/>
        <w:gridCol w:w="796"/>
        <w:gridCol w:w="796"/>
        <w:gridCol w:w="791"/>
        <w:gridCol w:w="6"/>
        <w:gridCol w:w="796"/>
        <w:gridCol w:w="796"/>
        <w:gridCol w:w="20"/>
        <w:gridCol w:w="777"/>
        <w:gridCol w:w="324"/>
        <w:gridCol w:w="472"/>
        <w:gridCol w:w="802"/>
        <w:gridCol w:w="1012"/>
        <w:gridCol w:w="1012"/>
        <w:gridCol w:w="1012"/>
        <w:gridCol w:w="676"/>
        <w:gridCol w:w="335"/>
        <w:gridCol w:w="1012"/>
      </w:tblGrid>
      <w:tr w:rsidR="001D022F" w:rsidRPr="001806A8" w14:paraId="23BE6CF6" w14:textId="77777777" w:rsidTr="00192F17">
        <w:tc>
          <w:tcPr>
            <w:tcW w:w="908"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3192F79D" w14:textId="77777777" w:rsidR="001D022F" w:rsidRPr="001806A8" w:rsidRDefault="001D022F" w:rsidP="003E22AF">
            <w:pPr>
              <w:keepNext/>
              <w:keepLines/>
              <w:autoSpaceDE w:val="0"/>
              <w:jc w:val="center"/>
              <w:rPr>
                <w:rFonts w:cs="Calibri"/>
                <w:b/>
                <w:sz w:val="20"/>
                <w:szCs w:val="20"/>
              </w:rPr>
            </w:pPr>
            <w:r w:rsidRPr="001806A8">
              <w:rPr>
                <w:rFonts w:cs="Calibri"/>
                <w:b/>
                <w:sz w:val="20"/>
                <w:szCs w:val="20"/>
              </w:rPr>
              <w:t>Composante CVC</w:t>
            </w:r>
          </w:p>
          <w:p w14:paraId="6E320EC2" w14:textId="77777777" w:rsidR="001D022F" w:rsidRPr="001806A8" w:rsidRDefault="001D022F" w:rsidP="003E22AF">
            <w:pPr>
              <w:keepNext/>
              <w:keepLines/>
              <w:autoSpaceDE w:val="0"/>
              <w:jc w:val="center"/>
              <w:rPr>
                <w:rFonts w:cs="Calibri"/>
                <w:sz w:val="20"/>
                <w:szCs w:val="20"/>
              </w:rPr>
            </w:pPr>
            <w:r w:rsidRPr="001806A8">
              <w:rPr>
                <w:rFonts w:cs="Calibri"/>
                <w:sz w:val="20"/>
                <w:szCs w:val="20"/>
              </w:rPr>
              <w:t>en kWh/m²/an</w:t>
            </w:r>
          </w:p>
        </w:tc>
        <w:tc>
          <w:tcPr>
            <w:tcW w:w="4092"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116D28AF" w14:textId="77777777" w:rsidR="001D022F" w:rsidRPr="001806A8" w:rsidRDefault="001D022F" w:rsidP="003E22AF">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192F17" w:rsidRPr="001806A8" w14:paraId="5CB9AF10" w14:textId="77777777" w:rsidTr="00192F17">
        <w:tc>
          <w:tcPr>
            <w:tcW w:w="908"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5B66D35C" w14:textId="77777777" w:rsidR="001D022F" w:rsidRPr="001806A8" w:rsidRDefault="001D022F" w:rsidP="003E22AF">
            <w:pPr>
              <w:keepNext/>
              <w:keepLines/>
              <w:autoSpaceDE w:val="0"/>
              <w:spacing w:before="120"/>
              <w:jc w:val="center"/>
              <w:rPr>
                <w:rFonts w:cs="Calibri"/>
                <w:b/>
                <w:color w:val="0000FF"/>
                <w:sz w:val="20"/>
                <w:szCs w:val="20"/>
              </w:rPr>
            </w:pPr>
          </w:p>
        </w:tc>
        <w:tc>
          <w:tcPr>
            <w:tcW w:w="28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2C760E4" w14:textId="77777777" w:rsidR="001D022F" w:rsidRPr="001806A8" w:rsidRDefault="001D022F" w:rsidP="003E22AF">
            <w:pPr>
              <w:keepNext/>
              <w:keepLines/>
              <w:autoSpaceDE w:val="0"/>
              <w:spacing w:before="120"/>
              <w:jc w:val="center"/>
              <w:rPr>
                <w:rFonts w:cs="Calibri"/>
                <w:b/>
                <w:sz w:val="18"/>
                <w:szCs w:val="18"/>
              </w:rPr>
            </w:pPr>
            <w:r w:rsidRPr="001806A8">
              <w:rPr>
                <w:rFonts w:cs="Calibri"/>
                <w:b/>
                <w:sz w:val="18"/>
                <w:szCs w:val="18"/>
              </w:rPr>
              <w:t>H1a</w:t>
            </w:r>
          </w:p>
        </w:tc>
        <w:tc>
          <w:tcPr>
            <w:tcW w:w="28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5DCD6F6" w14:textId="77777777" w:rsidR="001D022F" w:rsidRPr="001806A8" w:rsidRDefault="001D022F" w:rsidP="003E22AF">
            <w:pPr>
              <w:keepNext/>
              <w:keepLines/>
              <w:autoSpaceDE w:val="0"/>
              <w:spacing w:before="120"/>
              <w:jc w:val="center"/>
              <w:rPr>
                <w:rFonts w:cs="Calibri"/>
                <w:b/>
                <w:sz w:val="18"/>
                <w:szCs w:val="18"/>
              </w:rPr>
            </w:pPr>
            <w:r w:rsidRPr="001806A8">
              <w:rPr>
                <w:rFonts w:cs="Calibri"/>
                <w:b/>
                <w:sz w:val="18"/>
                <w:szCs w:val="18"/>
              </w:rPr>
              <w:t>H1b</w:t>
            </w:r>
          </w:p>
        </w:tc>
        <w:tc>
          <w:tcPr>
            <w:tcW w:w="28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42F3D77" w14:textId="77777777" w:rsidR="001D022F" w:rsidRPr="001806A8" w:rsidRDefault="001D022F" w:rsidP="003E22AF">
            <w:pPr>
              <w:keepNext/>
              <w:keepLines/>
              <w:autoSpaceDE w:val="0"/>
              <w:spacing w:before="120"/>
              <w:jc w:val="center"/>
              <w:rPr>
                <w:rFonts w:cs="Calibri"/>
                <w:b/>
                <w:sz w:val="18"/>
                <w:szCs w:val="18"/>
              </w:rPr>
            </w:pPr>
            <w:r w:rsidRPr="001806A8">
              <w:rPr>
                <w:rFonts w:cs="Calibri"/>
                <w:b/>
                <w:sz w:val="18"/>
                <w:szCs w:val="18"/>
              </w:rPr>
              <w:t>H1c</w:t>
            </w:r>
          </w:p>
        </w:tc>
        <w:tc>
          <w:tcPr>
            <w:tcW w:w="28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355A425" w14:textId="77777777" w:rsidR="001D022F" w:rsidRPr="001806A8" w:rsidRDefault="001D022F" w:rsidP="003E22AF">
            <w:pPr>
              <w:keepNext/>
              <w:keepLines/>
              <w:autoSpaceDE w:val="0"/>
              <w:spacing w:before="120"/>
              <w:jc w:val="center"/>
              <w:rPr>
                <w:rFonts w:cs="Calibri"/>
                <w:b/>
                <w:sz w:val="18"/>
                <w:szCs w:val="18"/>
              </w:rPr>
            </w:pPr>
            <w:r w:rsidRPr="001806A8">
              <w:rPr>
                <w:rFonts w:cs="Calibri"/>
                <w:b/>
                <w:sz w:val="18"/>
                <w:szCs w:val="18"/>
              </w:rPr>
              <w:t>H2a</w:t>
            </w:r>
          </w:p>
        </w:tc>
        <w:tc>
          <w:tcPr>
            <w:tcW w:w="28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786F5D6" w14:textId="77777777" w:rsidR="001D022F" w:rsidRPr="001806A8" w:rsidRDefault="001D022F" w:rsidP="003E22AF">
            <w:pPr>
              <w:keepNext/>
              <w:keepLines/>
              <w:autoSpaceDE w:val="0"/>
              <w:spacing w:before="120"/>
              <w:jc w:val="center"/>
              <w:rPr>
                <w:rFonts w:cs="Calibri"/>
                <w:b/>
                <w:sz w:val="18"/>
                <w:szCs w:val="18"/>
              </w:rPr>
            </w:pPr>
            <w:r w:rsidRPr="001806A8">
              <w:rPr>
                <w:rFonts w:cs="Calibri"/>
                <w:b/>
                <w:sz w:val="18"/>
                <w:szCs w:val="18"/>
              </w:rPr>
              <w:t>H2b</w:t>
            </w:r>
          </w:p>
        </w:tc>
        <w:tc>
          <w:tcPr>
            <w:tcW w:w="28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F91D6C6" w14:textId="77777777" w:rsidR="001D022F" w:rsidRPr="001806A8" w:rsidRDefault="001D022F" w:rsidP="003E22AF">
            <w:pPr>
              <w:keepNext/>
              <w:keepLines/>
              <w:autoSpaceDE w:val="0"/>
              <w:spacing w:before="120"/>
              <w:jc w:val="center"/>
              <w:rPr>
                <w:rFonts w:cs="Calibri"/>
                <w:b/>
                <w:sz w:val="18"/>
                <w:szCs w:val="18"/>
              </w:rPr>
            </w:pPr>
            <w:r w:rsidRPr="001806A8">
              <w:rPr>
                <w:rFonts w:cs="Calibri"/>
                <w:b/>
                <w:sz w:val="18"/>
                <w:szCs w:val="18"/>
              </w:rPr>
              <w:t>H2c</w:t>
            </w:r>
          </w:p>
        </w:tc>
        <w:tc>
          <w:tcPr>
            <w:tcW w:w="28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8E96770" w14:textId="77777777" w:rsidR="001D022F" w:rsidRPr="001806A8" w:rsidRDefault="001D022F" w:rsidP="003E22AF">
            <w:pPr>
              <w:keepNext/>
              <w:keepLines/>
              <w:autoSpaceDE w:val="0"/>
              <w:spacing w:before="120"/>
              <w:jc w:val="center"/>
              <w:rPr>
                <w:rFonts w:cs="Calibri"/>
                <w:b/>
                <w:sz w:val="18"/>
                <w:szCs w:val="18"/>
              </w:rPr>
            </w:pPr>
            <w:r w:rsidRPr="001806A8">
              <w:rPr>
                <w:rFonts w:cs="Calibri"/>
                <w:b/>
                <w:sz w:val="18"/>
                <w:szCs w:val="18"/>
              </w:rPr>
              <w:t>H2d</w:t>
            </w:r>
          </w:p>
        </w:tc>
        <w:tc>
          <w:tcPr>
            <w:tcW w:w="28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D31F0C1" w14:textId="77777777" w:rsidR="001D022F" w:rsidRPr="001806A8" w:rsidRDefault="001D022F" w:rsidP="003E22AF">
            <w:pPr>
              <w:keepNext/>
              <w:keepLines/>
              <w:autoSpaceDE w:val="0"/>
              <w:spacing w:before="120"/>
              <w:jc w:val="center"/>
              <w:rPr>
                <w:rFonts w:cs="Calibri"/>
                <w:b/>
                <w:sz w:val="18"/>
                <w:szCs w:val="18"/>
              </w:rPr>
            </w:pPr>
            <w:r w:rsidRPr="001806A8">
              <w:rPr>
                <w:rFonts w:cs="Calibri"/>
                <w:b/>
                <w:sz w:val="18"/>
                <w:szCs w:val="18"/>
              </w:rPr>
              <w:t>H3</w:t>
            </w:r>
          </w:p>
        </w:tc>
        <w:tc>
          <w:tcPr>
            <w:tcW w:w="36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FEDF761" w14:textId="77777777" w:rsidR="001D022F" w:rsidRPr="001806A8" w:rsidRDefault="001D022F" w:rsidP="003E22AF">
            <w:pPr>
              <w:keepNext/>
              <w:keepLines/>
              <w:autoSpaceDE w:val="0"/>
              <w:spacing w:before="120"/>
              <w:jc w:val="center"/>
              <w:rPr>
                <w:rFonts w:cs="Calibri"/>
                <w:b/>
                <w:sz w:val="18"/>
                <w:szCs w:val="18"/>
              </w:rPr>
            </w:pPr>
            <w:r w:rsidRPr="001806A8">
              <w:rPr>
                <w:rFonts w:cs="Calibri"/>
                <w:b/>
                <w:sz w:val="18"/>
                <w:szCs w:val="18"/>
              </w:rPr>
              <w:t>Guyane</w:t>
            </w:r>
          </w:p>
        </w:tc>
        <w:tc>
          <w:tcPr>
            <w:tcW w:w="36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73800DB" w14:textId="77777777" w:rsidR="001D022F" w:rsidRPr="001806A8" w:rsidRDefault="001D022F" w:rsidP="003E22AF">
            <w:pPr>
              <w:keepNext/>
              <w:keepLines/>
              <w:autoSpaceDE w:val="0"/>
              <w:spacing w:before="120"/>
              <w:ind w:left="-137" w:right="-57"/>
              <w:jc w:val="center"/>
              <w:rPr>
                <w:rFonts w:cs="Calibri"/>
                <w:b/>
                <w:sz w:val="18"/>
                <w:szCs w:val="18"/>
              </w:rPr>
            </w:pPr>
            <w:r w:rsidRPr="001806A8">
              <w:rPr>
                <w:rFonts w:cs="Calibri"/>
                <w:b/>
                <w:sz w:val="18"/>
                <w:szCs w:val="18"/>
              </w:rPr>
              <w:t>Guadeloupe</w:t>
            </w:r>
          </w:p>
        </w:tc>
        <w:tc>
          <w:tcPr>
            <w:tcW w:w="36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A85A95F" w14:textId="77777777" w:rsidR="001D022F" w:rsidRPr="001806A8" w:rsidRDefault="001D022F" w:rsidP="003E22AF">
            <w:pPr>
              <w:keepNext/>
              <w:keepLines/>
              <w:autoSpaceDE w:val="0"/>
              <w:spacing w:before="120"/>
              <w:ind w:left="-59"/>
              <w:jc w:val="center"/>
              <w:rPr>
                <w:rFonts w:cs="Calibri"/>
                <w:b/>
                <w:sz w:val="18"/>
                <w:szCs w:val="18"/>
              </w:rPr>
            </w:pPr>
            <w:r w:rsidRPr="001806A8">
              <w:rPr>
                <w:rFonts w:cs="Calibri"/>
                <w:b/>
                <w:sz w:val="18"/>
                <w:szCs w:val="18"/>
              </w:rPr>
              <w:t>Martinique</w:t>
            </w:r>
          </w:p>
        </w:tc>
        <w:tc>
          <w:tcPr>
            <w:tcW w:w="36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4BF9D37" w14:textId="77777777" w:rsidR="001D022F" w:rsidRPr="001806A8" w:rsidRDefault="001D022F" w:rsidP="003E22AF">
            <w:pPr>
              <w:keepNext/>
              <w:keepLines/>
              <w:autoSpaceDE w:val="0"/>
              <w:spacing w:before="120"/>
              <w:jc w:val="center"/>
              <w:rPr>
                <w:rFonts w:cs="Calibri"/>
                <w:b/>
                <w:sz w:val="18"/>
                <w:szCs w:val="18"/>
              </w:rPr>
            </w:pPr>
            <w:r w:rsidRPr="001806A8">
              <w:rPr>
                <w:rFonts w:cs="Calibri"/>
                <w:b/>
                <w:sz w:val="18"/>
                <w:szCs w:val="18"/>
              </w:rPr>
              <w:t>Mayotte</w:t>
            </w:r>
          </w:p>
        </w:tc>
        <w:tc>
          <w:tcPr>
            <w:tcW w:w="362"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75FF42FC" w14:textId="77777777" w:rsidR="001D022F" w:rsidRPr="001806A8" w:rsidRDefault="001D022F" w:rsidP="003E22AF">
            <w:pPr>
              <w:keepNext/>
              <w:keepLines/>
              <w:autoSpaceDE w:val="0"/>
              <w:spacing w:before="120"/>
              <w:jc w:val="center"/>
              <w:rPr>
                <w:rFonts w:cs="Calibri"/>
                <w:b/>
                <w:sz w:val="18"/>
                <w:szCs w:val="18"/>
              </w:rPr>
            </w:pPr>
            <w:r w:rsidRPr="001806A8">
              <w:rPr>
                <w:rFonts w:cs="Calibri"/>
                <w:b/>
                <w:sz w:val="18"/>
                <w:szCs w:val="18"/>
              </w:rPr>
              <w:t>Réunion</w:t>
            </w:r>
          </w:p>
        </w:tc>
      </w:tr>
      <w:tr w:rsidR="00192F17" w:rsidRPr="001806A8" w14:paraId="70508F27" w14:textId="77777777" w:rsidTr="00192F17">
        <w:tc>
          <w:tcPr>
            <w:tcW w:w="908" w:type="pct"/>
            <w:tcBorders>
              <w:top w:val="single" w:sz="2" w:space="0" w:color="auto"/>
              <w:left w:val="single" w:sz="12" w:space="0" w:color="auto"/>
              <w:bottom w:val="single" w:sz="2" w:space="0" w:color="auto"/>
              <w:right w:val="single" w:sz="2" w:space="0" w:color="auto"/>
            </w:tcBorders>
            <w:vAlign w:val="center"/>
          </w:tcPr>
          <w:p w14:paraId="5A7DD9D8" w14:textId="77777777" w:rsidR="001D022F" w:rsidRPr="001806A8" w:rsidRDefault="001D022F" w:rsidP="003E22AF">
            <w:pPr>
              <w:keepNext/>
              <w:keepLines/>
              <w:autoSpaceDE w:val="0"/>
              <w:jc w:val="center"/>
              <w:rPr>
                <w:rFonts w:cs="Calibri"/>
                <w:sz w:val="20"/>
                <w:szCs w:val="20"/>
              </w:rPr>
            </w:pPr>
            <w:r w:rsidRPr="001806A8">
              <w:rPr>
                <w:rFonts w:cs="Calibri"/>
                <w:sz w:val="20"/>
                <w:szCs w:val="20"/>
              </w:rPr>
              <w:t>Altitude &lt; 400 m</w:t>
            </w:r>
          </w:p>
          <w:p w14:paraId="291B15ED" w14:textId="77777777" w:rsidR="001D022F" w:rsidRPr="001806A8" w:rsidRDefault="001D022F" w:rsidP="003E22AF">
            <w:pPr>
              <w:keepNext/>
              <w:keepLines/>
              <w:autoSpaceDE w:val="0"/>
              <w:jc w:val="center"/>
              <w:rPr>
                <w:rFonts w:cs="Calibri"/>
                <w:sz w:val="20"/>
                <w:szCs w:val="20"/>
              </w:rPr>
            </w:pPr>
            <w:r w:rsidRPr="001806A8">
              <w:rPr>
                <w:rFonts w:cs="Calibri"/>
                <w:sz w:val="20"/>
                <w:szCs w:val="20"/>
              </w:rPr>
              <w:t>Référence 100 m</w:t>
            </w:r>
          </w:p>
        </w:tc>
        <w:tc>
          <w:tcPr>
            <w:tcW w:w="285" w:type="pct"/>
            <w:tcBorders>
              <w:top w:val="single" w:sz="2" w:space="0" w:color="auto"/>
              <w:left w:val="single" w:sz="2" w:space="0" w:color="auto"/>
              <w:bottom w:val="single" w:sz="2" w:space="0" w:color="auto"/>
              <w:right w:val="single" w:sz="2" w:space="0" w:color="auto"/>
            </w:tcBorders>
            <w:vAlign w:val="center"/>
          </w:tcPr>
          <w:p w14:paraId="0F24F280"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47</w:t>
            </w:r>
          </w:p>
        </w:tc>
        <w:tc>
          <w:tcPr>
            <w:tcW w:w="285" w:type="pct"/>
            <w:tcBorders>
              <w:top w:val="single" w:sz="2" w:space="0" w:color="auto"/>
              <w:left w:val="single" w:sz="2" w:space="0" w:color="auto"/>
              <w:bottom w:val="single" w:sz="2" w:space="0" w:color="auto"/>
              <w:right w:val="single" w:sz="2" w:space="0" w:color="auto"/>
            </w:tcBorders>
            <w:vAlign w:val="center"/>
          </w:tcPr>
          <w:p w14:paraId="1777E455"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50</w:t>
            </w:r>
          </w:p>
        </w:tc>
        <w:tc>
          <w:tcPr>
            <w:tcW w:w="285" w:type="pct"/>
            <w:gridSpan w:val="2"/>
            <w:tcBorders>
              <w:top w:val="single" w:sz="2" w:space="0" w:color="auto"/>
              <w:left w:val="single" w:sz="2" w:space="0" w:color="auto"/>
              <w:bottom w:val="single" w:sz="2" w:space="0" w:color="auto"/>
              <w:right w:val="single" w:sz="2" w:space="0" w:color="auto"/>
            </w:tcBorders>
            <w:vAlign w:val="center"/>
          </w:tcPr>
          <w:p w14:paraId="6D7F3D75"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45</w:t>
            </w:r>
          </w:p>
        </w:tc>
        <w:tc>
          <w:tcPr>
            <w:tcW w:w="285" w:type="pct"/>
            <w:tcBorders>
              <w:top w:val="single" w:sz="2" w:space="0" w:color="auto"/>
              <w:left w:val="single" w:sz="2" w:space="0" w:color="auto"/>
              <w:bottom w:val="single" w:sz="2" w:space="0" w:color="auto"/>
              <w:right w:val="single" w:sz="2" w:space="0" w:color="auto"/>
            </w:tcBorders>
            <w:vAlign w:val="center"/>
          </w:tcPr>
          <w:p w14:paraId="4565B4A1"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43</w:t>
            </w:r>
          </w:p>
        </w:tc>
        <w:tc>
          <w:tcPr>
            <w:tcW w:w="285" w:type="pct"/>
            <w:tcBorders>
              <w:top w:val="single" w:sz="2" w:space="0" w:color="auto"/>
              <w:left w:val="single" w:sz="2" w:space="0" w:color="auto"/>
              <w:bottom w:val="single" w:sz="2" w:space="0" w:color="auto"/>
              <w:right w:val="single" w:sz="2" w:space="0" w:color="auto"/>
            </w:tcBorders>
            <w:vAlign w:val="center"/>
          </w:tcPr>
          <w:p w14:paraId="69CF5988"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44</w:t>
            </w:r>
          </w:p>
        </w:tc>
        <w:tc>
          <w:tcPr>
            <w:tcW w:w="285" w:type="pct"/>
            <w:gridSpan w:val="2"/>
            <w:tcBorders>
              <w:top w:val="single" w:sz="2" w:space="0" w:color="auto"/>
              <w:left w:val="single" w:sz="2" w:space="0" w:color="auto"/>
              <w:bottom w:val="single" w:sz="2" w:space="0" w:color="auto"/>
              <w:right w:val="single" w:sz="2" w:space="0" w:color="auto"/>
            </w:tcBorders>
            <w:vAlign w:val="center"/>
          </w:tcPr>
          <w:p w14:paraId="52AA9677"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39</w:t>
            </w:r>
          </w:p>
        </w:tc>
        <w:tc>
          <w:tcPr>
            <w:tcW w:w="285" w:type="pct"/>
            <w:gridSpan w:val="2"/>
            <w:tcBorders>
              <w:top w:val="single" w:sz="2" w:space="0" w:color="auto"/>
              <w:left w:val="single" w:sz="2" w:space="0" w:color="auto"/>
              <w:bottom w:val="single" w:sz="2" w:space="0" w:color="auto"/>
              <w:right w:val="single" w:sz="2" w:space="0" w:color="auto"/>
            </w:tcBorders>
            <w:vAlign w:val="center"/>
          </w:tcPr>
          <w:p w14:paraId="755B27D2"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38</w:t>
            </w:r>
          </w:p>
        </w:tc>
        <w:tc>
          <w:tcPr>
            <w:tcW w:w="287" w:type="pct"/>
            <w:tcBorders>
              <w:top w:val="single" w:sz="2" w:space="0" w:color="auto"/>
              <w:left w:val="single" w:sz="2" w:space="0" w:color="auto"/>
              <w:bottom w:val="single" w:sz="2" w:space="0" w:color="auto"/>
              <w:right w:val="single" w:sz="2" w:space="0" w:color="auto"/>
            </w:tcBorders>
            <w:vAlign w:val="center"/>
          </w:tcPr>
          <w:p w14:paraId="4513A644"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33</w:t>
            </w:r>
          </w:p>
        </w:tc>
        <w:tc>
          <w:tcPr>
            <w:tcW w:w="362" w:type="pct"/>
            <w:tcBorders>
              <w:top w:val="single" w:sz="2" w:space="0" w:color="auto"/>
              <w:left w:val="single" w:sz="2" w:space="0" w:color="auto"/>
              <w:bottom w:val="single" w:sz="2" w:space="0" w:color="auto"/>
              <w:right w:val="single" w:sz="2" w:space="0" w:color="auto"/>
            </w:tcBorders>
            <w:vAlign w:val="center"/>
          </w:tcPr>
          <w:p w14:paraId="1DDE45AA" w14:textId="77777777" w:rsidR="001D022F" w:rsidRPr="00711696" w:rsidRDefault="001D022F" w:rsidP="003E22AF">
            <w:pPr>
              <w:keepNext/>
              <w:keepLines/>
              <w:autoSpaceDE w:val="0"/>
              <w:spacing w:before="120"/>
              <w:jc w:val="center"/>
              <w:rPr>
                <w:rFonts w:cs="Calibri"/>
                <w:sz w:val="16"/>
                <w:szCs w:val="16"/>
              </w:rPr>
            </w:pPr>
            <w:r w:rsidRPr="00711696">
              <w:rPr>
                <w:rFonts w:cs="Calibri"/>
                <w:sz w:val="16"/>
                <w:szCs w:val="16"/>
              </w:rPr>
              <w:t>Définie par arrêté</w:t>
            </w:r>
          </w:p>
        </w:tc>
        <w:tc>
          <w:tcPr>
            <w:tcW w:w="362" w:type="pct"/>
            <w:tcBorders>
              <w:top w:val="single" w:sz="2" w:space="0" w:color="auto"/>
              <w:left w:val="single" w:sz="2" w:space="0" w:color="auto"/>
              <w:bottom w:val="single" w:sz="2" w:space="0" w:color="auto"/>
              <w:right w:val="single" w:sz="2" w:space="0" w:color="auto"/>
            </w:tcBorders>
            <w:vAlign w:val="center"/>
          </w:tcPr>
          <w:p w14:paraId="73233EC1" w14:textId="77777777" w:rsidR="001D022F" w:rsidRPr="00711696" w:rsidRDefault="001D022F" w:rsidP="003E22AF">
            <w:pPr>
              <w:keepNext/>
              <w:keepLines/>
              <w:autoSpaceDE w:val="0"/>
              <w:spacing w:before="120"/>
              <w:jc w:val="center"/>
              <w:rPr>
                <w:rFonts w:cs="Calibri"/>
                <w:b/>
                <w:sz w:val="20"/>
                <w:szCs w:val="20"/>
              </w:rPr>
            </w:pPr>
            <w:r w:rsidRPr="00711696">
              <w:rPr>
                <w:rFonts w:cs="Calibri"/>
                <w:sz w:val="16"/>
                <w:szCs w:val="16"/>
              </w:rPr>
              <w:t>Définie par arrêté</w:t>
            </w:r>
          </w:p>
        </w:tc>
        <w:tc>
          <w:tcPr>
            <w:tcW w:w="362" w:type="pct"/>
            <w:tcBorders>
              <w:top w:val="single" w:sz="2" w:space="0" w:color="auto"/>
              <w:left w:val="single" w:sz="2" w:space="0" w:color="auto"/>
              <w:bottom w:val="single" w:sz="2" w:space="0" w:color="auto"/>
              <w:right w:val="single" w:sz="2" w:space="0" w:color="auto"/>
            </w:tcBorders>
            <w:vAlign w:val="center"/>
          </w:tcPr>
          <w:p w14:paraId="2A2B7491" w14:textId="77777777" w:rsidR="001D022F" w:rsidRPr="00711696" w:rsidRDefault="001D022F" w:rsidP="003E22AF">
            <w:pPr>
              <w:keepNext/>
              <w:keepLines/>
              <w:autoSpaceDE w:val="0"/>
              <w:spacing w:before="120"/>
              <w:jc w:val="center"/>
              <w:rPr>
                <w:rFonts w:cs="Calibri"/>
                <w:b/>
                <w:sz w:val="20"/>
                <w:szCs w:val="20"/>
              </w:rPr>
            </w:pPr>
            <w:r w:rsidRPr="00711696">
              <w:rPr>
                <w:rFonts w:cs="Calibri"/>
                <w:sz w:val="16"/>
                <w:szCs w:val="16"/>
              </w:rPr>
              <w:t>Définie par arrêté</w:t>
            </w:r>
          </w:p>
        </w:tc>
        <w:tc>
          <w:tcPr>
            <w:tcW w:w="362" w:type="pct"/>
            <w:gridSpan w:val="2"/>
            <w:tcBorders>
              <w:top w:val="single" w:sz="2" w:space="0" w:color="auto"/>
              <w:left w:val="single" w:sz="2" w:space="0" w:color="auto"/>
              <w:bottom w:val="single" w:sz="2" w:space="0" w:color="auto"/>
              <w:right w:val="single" w:sz="2" w:space="0" w:color="auto"/>
            </w:tcBorders>
            <w:vAlign w:val="center"/>
          </w:tcPr>
          <w:p w14:paraId="60239B4B" w14:textId="77777777" w:rsidR="001D022F" w:rsidRPr="00711696" w:rsidRDefault="001D022F" w:rsidP="003E22AF">
            <w:pPr>
              <w:keepNext/>
              <w:keepLines/>
              <w:autoSpaceDE w:val="0"/>
              <w:spacing w:before="120"/>
              <w:jc w:val="center"/>
              <w:rPr>
                <w:rFonts w:cs="Calibri"/>
                <w:b/>
                <w:sz w:val="20"/>
                <w:szCs w:val="20"/>
              </w:rPr>
            </w:pPr>
            <w:r w:rsidRPr="00711696">
              <w:rPr>
                <w:rFonts w:cs="Calibri"/>
                <w:sz w:val="16"/>
                <w:szCs w:val="16"/>
              </w:rPr>
              <w:t>Définie par arrêté</w:t>
            </w:r>
          </w:p>
        </w:tc>
        <w:tc>
          <w:tcPr>
            <w:tcW w:w="362" w:type="pct"/>
            <w:tcBorders>
              <w:top w:val="single" w:sz="2" w:space="0" w:color="auto"/>
              <w:left w:val="single" w:sz="2" w:space="0" w:color="auto"/>
              <w:bottom w:val="single" w:sz="2" w:space="0" w:color="auto"/>
              <w:right w:val="single" w:sz="12" w:space="0" w:color="auto"/>
            </w:tcBorders>
            <w:vAlign w:val="center"/>
          </w:tcPr>
          <w:p w14:paraId="51096410" w14:textId="77777777" w:rsidR="001D022F" w:rsidRPr="00711696" w:rsidRDefault="001D022F" w:rsidP="003E22AF">
            <w:pPr>
              <w:keepNext/>
              <w:keepLines/>
              <w:autoSpaceDE w:val="0"/>
              <w:spacing w:before="120"/>
              <w:jc w:val="center"/>
              <w:rPr>
                <w:rFonts w:cs="Calibri"/>
                <w:b/>
                <w:sz w:val="20"/>
                <w:szCs w:val="20"/>
              </w:rPr>
            </w:pPr>
            <w:r w:rsidRPr="00711696">
              <w:rPr>
                <w:rFonts w:cs="Calibri"/>
                <w:sz w:val="16"/>
                <w:szCs w:val="16"/>
              </w:rPr>
              <w:t xml:space="preserve">Définie par arrêté </w:t>
            </w:r>
          </w:p>
        </w:tc>
      </w:tr>
      <w:tr w:rsidR="00192F17" w:rsidRPr="001806A8" w14:paraId="424F67CE" w14:textId="77777777" w:rsidTr="00192F17">
        <w:tc>
          <w:tcPr>
            <w:tcW w:w="908" w:type="pct"/>
            <w:tcBorders>
              <w:top w:val="single" w:sz="2" w:space="0" w:color="auto"/>
              <w:left w:val="single" w:sz="12" w:space="0" w:color="auto"/>
              <w:bottom w:val="single" w:sz="2" w:space="0" w:color="auto"/>
              <w:right w:val="single" w:sz="2" w:space="0" w:color="auto"/>
            </w:tcBorders>
            <w:vAlign w:val="center"/>
          </w:tcPr>
          <w:p w14:paraId="5D90C719" w14:textId="77777777" w:rsidR="001D022F" w:rsidRPr="000D5214" w:rsidRDefault="001D022F" w:rsidP="003E22AF">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1632F4B5" w14:textId="77777777" w:rsidR="001D022F" w:rsidRPr="001806A8" w:rsidRDefault="001D022F" w:rsidP="003E22AF">
            <w:pPr>
              <w:keepNext/>
              <w:keepLines/>
              <w:autoSpaceDE w:val="0"/>
              <w:jc w:val="center"/>
              <w:rPr>
                <w:rFonts w:cs="Calibri"/>
                <w:sz w:val="20"/>
                <w:szCs w:val="20"/>
              </w:rPr>
            </w:pPr>
            <w:r w:rsidRPr="000D5214">
              <w:rPr>
                <w:rFonts w:cs="Calibri"/>
                <w:sz w:val="20"/>
                <w:szCs w:val="20"/>
              </w:rPr>
              <w:t>Référence 500 m</w:t>
            </w:r>
          </w:p>
        </w:tc>
        <w:tc>
          <w:tcPr>
            <w:tcW w:w="285" w:type="pct"/>
            <w:tcBorders>
              <w:top w:val="single" w:sz="2" w:space="0" w:color="auto"/>
              <w:left w:val="single" w:sz="2" w:space="0" w:color="auto"/>
              <w:bottom w:val="single" w:sz="2" w:space="0" w:color="auto"/>
              <w:right w:val="single" w:sz="2" w:space="0" w:color="auto"/>
            </w:tcBorders>
            <w:vAlign w:val="center"/>
          </w:tcPr>
          <w:p w14:paraId="3BE28970"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56</w:t>
            </w:r>
          </w:p>
        </w:tc>
        <w:tc>
          <w:tcPr>
            <w:tcW w:w="285" w:type="pct"/>
            <w:tcBorders>
              <w:top w:val="single" w:sz="2" w:space="0" w:color="auto"/>
              <w:left w:val="single" w:sz="2" w:space="0" w:color="auto"/>
              <w:bottom w:val="single" w:sz="2" w:space="0" w:color="auto"/>
              <w:right w:val="single" w:sz="2" w:space="0" w:color="auto"/>
            </w:tcBorders>
            <w:vAlign w:val="center"/>
          </w:tcPr>
          <w:p w14:paraId="7CBF64AD"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60</w:t>
            </w:r>
          </w:p>
        </w:tc>
        <w:tc>
          <w:tcPr>
            <w:tcW w:w="285" w:type="pct"/>
            <w:gridSpan w:val="2"/>
            <w:tcBorders>
              <w:top w:val="single" w:sz="2" w:space="0" w:color="auto"/>
              <w:left w:val="single" w:sz="2" w:space="0" w:color="auto"/>
              <w:bottom w:val="single" w:sz="2" w:space="0" w:color="auto"/>
              <w:right w:val="single" w:sz="2" w:space="0" w:color="auto"/>
            </w:tcBorders>
            <w:vAlign w:val="center"/>
          </w:tcPr>
          <w:p w14:paraId="55863CA1"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54</w:t>
            </w:r>
          </w:p>
        </w:tc>
        <w:tc>
          <w:tcPr>
            <w:tcW w:w="28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9D0C907" w14:textId="77777777" w:rsidR="001D022F" w:rsidRPr="00F2302E" w:rsidRDefault="001D022F" w:rsidP="003E22AF">
            <w:pPr>
              <w:keepNext/>
              <w:keepLines/>
              <w:autoSpaceDE w:val="0"/>
              <w:spacing w:before="120"/>
              <w:jc w:val="center"/>
              <w:rPr>
                <w:rFonts w:cs="Calibri"/>
                <w:sz w:val="20"/>
                <w:szCs w:val="20"/>
              </w:rPr>
            </w:pPr>
          </w:p>
        </w:tc>
        <w:tc>
          <w:tcPr>
            <w:tcW w:w="285" w:type="pct"/>
            <w:tcBorders>
              <w:top w:val="single" w:sz="2" w:space="0" w:color="auto"/>
              <w:left w:val="single" w:sz="2" w:space="0" w:color="auto"/>
              <w:bottom w:val="single" w:sz="2" w:space="0" w:color="auto"/>
              <w:right w:val="single" w:sz="2" w:space="0" w:color="auto"/>
            </w:tcBorders>
            <w:vAlign w:val="center"/>
          </w:tcPr>
          <w:p w14:paraId="79BCD187"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53</w:t>
            </w:r>
          </w:p>
        </w:tc>
        <w:tc>
          <w:tcPr>
            <w:tcW w:w="285" w:type="pct"/>
            <w:gridSpan w:val="2"/>
            <w:tcBorders>
              <w:top w:val="single" w:sz="2" w:space="0" w:color="auto"/>
              <w:left w:val="single" w:sz="2" w:space="0" w:color="auto"/>
              <w:bottom w:val="single" w:sz="2" w:space="0" w:color="auto"/>
              <w:right w:val="single" w:sz="2" w:space="0" w:color="auto"/>
            </w:tcBorders>
            <w:vAlign w:val="center"/>
          </w:tcPr>
          <w:p w14:paraId="5BBF2CE4"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47</w:t>
            </w:r>
          </w:p>
        </w:tc>
        <w:tc>
          <w:tcPr>
            <w:tcW w:w="285" w:type="pct"/>
            <w:gridSpan w:val="2"/>
            <w:tcBorders>
              <w:top w:val="single" w:sz="2" w:space="0" w:color="auto"/>
              <w:left w:val="single" w:sz="2" w:space="0" w:color="auto"/>
              <w:bottom w:val="single" w:sz="2" w:space="0" w:color="auto"/>
              <w:right w:val="single" w:sz="2" w:space="0" w:color="auto"/>
            </w:tcBorders>
            <w:vAlign w:val="center"/>
          </w:tcPr>
          <w:p w14:paraId="502A029D"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44</w:t>
            </w:r>
          </w:p>
        </w:tc>
        <w:tc>
          <w:tcPr>
            <w:tcW w:w="287" w:type="pct"/>
            <w:tcBorders>
              <w:top w:val="single" w:sz="2" w:space="0" w:color="auto"/>
              <w:left w:val="single" w:sz="2" w:space="0" w:color="auto"/>
              <w:bottom w:val="single" w:sz="2" w:space="0" w:color="auto"/>
              <w:right w:val="single" w:sz="2" w:space="0" w:color="auto"/>
            </w:tcBorders>
            <w:vAlign w:val="center"/>
          </w:tcPr>
          <w:p w14:paraId="76B32E6D"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39</w:t>
            </w:r>
          </w:p>
        </w:tc>
        <w:tc>
          <w:tcPr>
            <w:tcW w:w="362" w:type="pct"/>
            <w:tcBorders>
              <w:top w:val="single" w:sz="2" w:space="0" w:color="auto"/>
              <w:left w:val="single" w:sz="2" w:space="0" w:color="auto"/>
              <w:bottom w:val="single" w:sz="2" w:space="0" w:color="auto"/>
              <w:right w:val="single" w:sz="2" w:space="0" w:color="auto"/>
            </w:tcBorders>
            <w:vAlign w:val="center"/>
          </w:tcPr>
          <w:p w14:paraId="5309134B" w14:textId="77777777" w:rsidR="001D022F" w:rsidRPr="00711696" w:rsidRDefault="001D022F" w:rsidP="003E22AF">
            <w:pPr>
              <w:keepNext/>
              <w:keepLines/>
              <w:autoSpaceDE w:val="0"/>
              <w:spacing w:before="120"/>
              <w:jc w:val="center"/>
              <w:rPr>
                <w:rFonts w:cs="Calibri"/>
                <w:b/>
                <w:sz w:val="20"/>
                <w:szCs w:val="20"/>
              </w:rPr>
            </w:pPr>
            <w:r w:rsidRPr="00711696">
              <w:rPr>
                <w:rFonts w:cs="Calibri"/>
                <w:sz w:val="16"/>
                <w:szCs w:val="16"/>
              </w:rPr>
              <w:t>Définie par arrêté</w:t>
            </w:r>
          </w:p>
        </w:tc>
        <w:tc>
          <w:tcPr>
            <w:tcW w:w="362" w:type="pct"/>
            <w:tcBorders>
              <w:top w:val="single" w:sz="2" w:space="0" w:color="auto"/>
              <w:left w:val="single" w:sz="2" w:space="0" w:color="auto"/>
              <w:bottom w:val="single" w:sz="2" w:space="0" w:color="auto"/>
              <w:right w:val="single" w:sz="2" w:space="0" w:color="auto"/>
            </w:tcBorders>
            <w:vAlign w:val="center"/>
          </w:tcPr>
          <w:p w14:paraId="1E35FC4A" w14:textId="77777777" w:rsidR="001D022F" w:rsidRPr="00711696" w:rsidRDefault="001D022F" w:rsidP="003E22AF">
            <w:pPr>
              <w:keepNext/>
              <w:keepLines/>
              <w:autoSpaceDE w:val="0"/>
              <w:spacing w:before="120"/>
              <w:jc w:val="center"/>
              <w:rPr>
                <w:rFonts w:cs="Calibri"/>
                <w:b/>
                <w:sz w:val="20"/>
                <w:szCs w:val="20"/>
              </w:rPr>
            </w:pPr>
            <w:r w:rsidRPr="00711696">
              <w:rPr>
                <w:rFonts w:cs="Calibri"/>
                <w:sz w:val="16"/>
                <w:szCs w:val="16"/>
              </w:rPr>
              <w:t>Définie par arrêté</w:t>
            </w:r>
          </w:p>
        </w:tc>
        <w:tc>
          <w:tcPr>
            <w:tcW w:w="362" w:type="pct"/>
            <w:tcBorders>
              <w:top w:val="single" w:sz="2" w:space="0" w:color="auto"/>
              <w:left w:val="single" w:sz="2" w:space="0" w:color="auto"/>
              <w:bottom w:val="single" w:sz="2" w:space="0" w:color="auto"/>
              <w:right w:val="single" w:sz="2" w:space="0" w:color="auto"/>
            </w:tcBorders>
            <w:vAlign w:val="center"/>
          </w:tcPr>
          <w:p w14:paraId="181C66C5" w14:textId="77777777" w:rsidR="001D022F" w:rsidRPr="00711696" w:rsidRDefault="001D022F" w:rsidP="003E22AF">
            <w:pPr>
              <w:keepNext/>
              <w:keepLines/>
              <w:autoSpaceDE w:val="0"/>
              <w:spacing w:before="120"/>
              <w:jc w:val="center"/>
              <w:rPr>
                <w:rFonts w:cs="Calibri"/>
                <w:b/>
                <w:sz w:val="20"/>
                <w:szCs w:val="20"/>
              </w:rPr>
            </w:pPr>
            <w:r w:rsidRPr="00711696">
              <w:rPr>
                <w:rFonts w:cs="Calibri"/>
                <w:sz w:val="16"/>
                <w:szCs w:val="16"/>
              </w:rPr>
              <w:t>Définie par arrêté</w:t>
            </w:r>
          </w:p>
        </w:tc>
        <w:tc>
          <w:tcPr>
            <w:tcW w:w="3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9F5CC6" w14:textId="77777777" w:rsidR="001D022F" w:rsidRPr="00711696" w:rsidRDefault="001D022F" w:rsidP="003E22AF">
            <w:pPr>
              <w:keepNext/>
              <w:keepLines/>
              <w:autoSpaceDE w:val="0"/>
              <w:spacing w:before="120"/>
              <w:jc w:val="center"/>
              <w:rPr>
                <w:rFonts w:cs="Calibri"/>
                <w:b/>
                <w:sz w:val="20"/>
                <w:szCs w:val="20"/>
              </w:rPr>
            </w:pPr>
          </w:p>
        </w:tc>
        <w:tc>
          <w:tcPr>
            <w:tcW w:w="362" w:type="pct"/>
            <w:tcBorders>
              <w:top w:val="single" w:sz="2" w:space="0" w:color="auto"/>
              <w:left w:val="single" w:sz="2" w:space="0" w:color="auto"/>
              <w:bottom w:val="single" w:sz="2" w:space="0" w:color="auto"/>
              <w:right w:val="single" w:sz="12" w:space="0" w:color="auto"/>
            </w:tcBorders>
            <w:vAlign w:val="center"/>
          </w:tcPr>
          <w:p w14:paraId="40B6DD2A" w14:textId="77777777" w:rsidR="001D022F" w:rsidRPr="00711696" w:rsidRDefault="001D022F" w:rsidP="003E22AF">
            <w:pPr>
              <w:keepNext/>
              <w:keepLines/>
              <w:autoSpaceDE w:val="0"/>
              <w:spacing w:before="120"/>
              <w:jc w:val="center"/>
              <w:rPr>
                <w:rFonts w:cs="Calibri"/>
                <w:b/>
                <w:sz w:val="20"/>
                <w:szCs w:val="20"/>
              </w:rPr>
            </w:pPr>
            <w:r w:rsidRPr="00711696">
              <w:rPr>
                <w:rFonts w:cs="Calibri"/>
                <w:sz w:val="16"/>
                <w:szCs w:val="16"/>
              </w:rPr>
              <w:t>Définie par arrêté</w:t>
            </w:r>
          </w:p>
        </w:tc>
      </w:tr>
      <w:tr w:rsidR="00192F17" w:rsidRPr="001806A8" w14:paraId="09540854" w14:textId="77777777" w:rsidTr="00192F17">
        <w:tc>
          <w:tcPr>
            <w:tcW w:w="908" w:type="pct"/>
            <w:tcBorders>
              <w:top w:val="single" w:sz="2" w:space="0" w:color="auto"/>
              <w:left w:val="single" w:sz="12" w:space="0" w:color="auto"/>
              <w:bottom w:val="single" w:sz="2" w:space="0" w:color="auto"/>
              <w:right w:val="single" w:sz="2" w:space="0" w:color="auto"/>
            </w:tcBorders>
            <w:vAlign w:val="center"/>
          </w:tcPr>
          <w:p w14:paraId="7B4E119D" w14:textId="77777777" w:rsidR="001D022F" w:rsidRPr="000D5214" w:rsidRDefault="001D022F" w:rsidP="003E22AF">
            <w:pPr>
              <w:keepNext/>
              <w:keepLines/>
              <w:autoSpaceDE w:val="0"/>
              <w:jc w:val="center"/>
              <w:rPr>
                <w:rFonts w:cs="Calibri"/>
                <w:sz w:val="20"/>
                <w:szCs w:val="20"/>
              </w:rPr>
            </w:pPr>
            <w:r w:rsidRPr="000D5214">
              <w:rPr>
                <w:rFonts w:cs="Calibri"/>
                <w:sz w:val="20"/>
                <w:szCs w:val="20"/>
              </w:rPr>
              <w:t>800 m ≤ Altitude &lt; 1200 m</w:t>
            </w:r>
          </w:p>
          <w:p w14:paraId="7D06B4AF" w14:textId="77777777" w:rsidR="001D022F" w:rsidRPr="001806A8" w:rsidRDefault="001D022F" w:rsidP="003E22AF">
            <w:pPr>
              <w:keepNext/>
              <w:keepLines/>
              <w:autoSpaceDE w:val="0"/>
              <w:jc w:val="center"/>
              <w:rPr>
                <w:rFonts w:cs="Calibri"/>
                <w:sz w:val="20"/>
                <w:szCs w:val="20"/>
              </w:rPr>
            </w:pPr>
            <w:r w:rsidRPr="000D5214">
              <w:rPr>
                <w:rFonts w:cs="Calibri"/>
                <w:sz w:val="20"/>
                <w:szCs w:val="20"/>
              </w:rPr>
              <w:t>Référence 900 m</w:t>
            </w:r>
          </w:p>
        </w:tc>
        <w:tc>
          <w:tcPr>
            <w:tcW w:w="28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54E9923" w14:textId="77777777" w:rsidR="001D022F" w:rsidRPr="00F2302E" w:rsidRDefault="001D022F" w:rsidP="003E22AF">
            <w:pPr>
              <w:keepNext/>
              <w:keepLines/>
              <w:autoSpaceDE w:val="0"/>
              <w:spacing w:before="120"/>
              <w:jc w:val="center"/>
              <w:rPr>
                <w:rFonts w:cs="Calibri"/>
                <w:b/>
                <w:sz w:val="20"/>
                <w:szCs w:val="20"/>
              </w:rPr>
            </w:pPr>
          </w:p>
        </w:tc>
        <w:tc>
          <w:tcPr>
            <w:tcW w:w="285" w:type="pct"/>
            <w:tcBorders>
              <w:top w:val="single" w:sz="2" w:space="0" w:color="auto"/>
              <w:left w:val="single" w:sz="2" w:space="0" w:color="auto"/>
              <w:bottom w:val="single" w:sz="2" w:space="0" w:color="auto"/>
              <w:right w:val="single" w:sz="2" w:space="0" w:color="auto"/>
            </w:tcBorders>
            <w:vAlign w:val="center"/>
          </w:tcPr>
          <w:p w14:paraId="3355750F"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70</w:t>
            </w:r>
          </w:p>
        </w:tc>
        <w:tc>
          <w:tcPr>
            <w:tcW w:w="285" w:type="pct"/>
            <w:gridSpan w:val="2"/>
            <w:tcBorders>
              <w:top w:val="single" w:sz="2" w:space="0" w:color="auto"/>
              <w:left w:val="single" w:sz="2" w:space="0" w:color="auto"/>
              <w:bottom w:val="single" w:sz="2" w:space="0" w:color="auto"/>
              <w:right w:val="single" w:sz="2" w:space="0" w:color="auto"/>
            </w:tcBorders>
            <w:vAlign w:val="center"/>
          </w:tcPr>
          <w:p w14:paraId="707893C4"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62</w:t>
            </w:r>
          </w:p>
        </w:tc>
        <w:tc>
          <w:tcPr>
            <w:tcW w:w="28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CC9C5CE" w14:textId="77777777" w:rsidR="001D022F" w:rsidRPr="00F2302E" w:rsidRDefault="001D022F" w:rsidP="003E22AF">
            <w:pPr>
              <w:keepNext/>
              <w:keepLines/>
              <w:autoSpaceDE w:val="0"/>
              <w:spacing w:before="120"/>
              <w:jc w:val="center"/>
              <w:rPr>
                <w:rFonts w:cs="Calibri"/>
                <w:sz w:val="20"/>
                <w:szCs w:val="20"/>
              </w:rPr>
            </w:pPr>
          </w:p>
        </w:tc>
        <w:tc>
          <w:tcPr>
            <w:tcW w:w="28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3B65690" w14:textId="77777777" w:rsidR="001D022F" w:rsidRPr="00F2302E" w:rsidRDefault="001D022F" w:rsidP="003E22AF">
            <w:pPr>
              <w:keepNext/>
              <w:keepLines/>
              <w:autoSpaceDE w:val="0"/>
              <w:spacing w:before="120"/>
              <w:jc w:val="center"/>
              <w:rPr>
                <w:rFonts w:cs="Calibri"/>
                <w:sz w:val="20"/>
                <w:szCs w:val="20"/>
              </w:rPr>
            </w:pPr>
          </w:p>
        </w:tc>
        <w:tc>
          <w:tcPr>
            <w:tcW w:w="285" w:type="pct"/>
            <w:gridSpan w:val="2"/>
            <w:tcBorders>
              <w:top w:val="single" w:sz="2" w:space="0" w:color="auto"/>
              <w:left w:val="single" w:sz="2" w:space="0" w:color="auto"/>
              <w:bottom w:val="single" w:sz="2" w:space="0" w:color="auto"/>
              <w:right w:val="single" w:sz="2" w:space="0" w:color="auto"/>
            </w:tcBorders>
            <w:vAlign w:val="center"/>
          </w:tcPr>
          <w:p w14:paraId="4523AD47"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56</w:t>
            </w:r>
          </w:p>
        </w:tc>
        <w:tc>
          <w:tcPr>
            <w:tcW w:w="285" w:type="pct"/>
            <w:gridSpan w:val="2"/>
            <w:tcBorders>
              <w:top w:val="single" w:sz="2" w:space="0" w:color="auto"/>
              <w:left w:val="single" w:sz="2" w:space="0" w:color="auto"/>
              <w:bottom w:val="single" w:sz="2" w:space="0" w:color="auto"/>
              <w:right w:val="single" w:sz="2" w:space="0" w:color="auto"/>
            </w:tcBorders>
            <w:vAlign w:val="center"/>
          </w:tcPr>
          <w:p w14:paraId="04BB43E7"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52</w:t>
            </w:r>
          </w:p>
        </w:tc>
        <w:tc>
          <w:tcPr>
            <w:tcW w:w="287" w:type="pct"/>
            <w:tcBorders>
              <w:top w:val="single" w:sz="2" w:space="0" w:color="auto"/>
              <w:left w:val="single" w:sz="2" w:space="0" w:color="auto"/>
              <w:bottom w:val="single" w:sz="2" w:space="0" w:color="auto"/>
              <w:right w:val="single" w:sz="2" w:space="0" w:color="auto"/>
            </w:tcBorders>
            <w:vAlign w:val="center"/>
          </w:tcPr>
          <w:p w14:paraId="1F28B6DB"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46</w:t>
            </w:r>
          </w:p>
        </w:tc>
        <w:tc>
          <w:tcPr>
            <w:tcW w:w="36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FBC366" w14:textId="77777777" w:rsidR="001D022F" w:rsidRPr="00711696" w:rsidRDefault="001D022F" w:rsidP="003E22AF">
            <w:pPr>
              <w:keepNext/>
              <w:keepLines/>
              <w:autoSpaceDE w:val="0"/>
              <w:spacing w:before="120"/>
              <w:jc w:val="center"/>
              <w:rPr>
                <w:rFonts w:cs="Calibri"/>
                <w:b/>
                <w:sz w:val="20"/>
                <w:szCs w:val="20"/>
              </w:rPr>
            </w:pPr>
          </w:p>
        </w:tc>
        <w:tc>
          <w:tcPr>
            <w:tcW w:w="36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0842A13" w14:textId="77777777" w:rsidR="001D022F" w:rsidRPr="00711696" w:rsidRDefault="001D022F" w:rsidP="003E22AF">
            <w:pPr>
              <w:keepNext/>
              <w:keepLines/>
              <w:autoSpaceDE w:val="0"/>
              <w:spacing w:before="120"/>
              <w:jc w:val="center"/>
              <w:rPr>
                <w:rFonts w:cs="Calibri"/>
                <w:b/>
                <w:sz w:val="20"/>
                <w:szCs w:val="20"/>
              </w:rPr>
            </w:pPr>
          </w:p>
        </w:tc>
        <w:tc>
          <w:tcPr>
            <w:tcW w:w="362"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94EE4DB" w14:textId="77777777" w:rsidR="001D022F" w:rsidRPr="00711696" w:rsidRDefault="001D022F" w:rsidP="003E22AF">
            <w:pPr>
              <w:keepNext/>
              <w:keepLines/>
              <w:autoSpaceDE w:val="0"/>
              <w:spacing w:before="120"/>
              <w:jc w:val="center"/>
              <w:rPr>
                <w:rFonts w:cs="Calibri"/>
                <w:b/>
                <w:sz w:val="20"/>
                <w:szCs w:val="20"/>
              </w:rPr>
            </w:pPr>
            <w:r w:rsidRPr="00711696">
              <w:rPr>
                <w:rFonts w:cs="Calibri"/>
                <w:sz w:val="16"/>
                <w:szCs w:val="16"/>
              </w:rPr>
              <w:t>Définie par arrêté</w:t>
            </w:r>
          </w:p>
        </w:tc>
        <w:tc>
          <w:tcPr>
            <w:tcW w:w="36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2AE8A1D" w14:textId="77777777" w:rsidR="001D022F" w:rsidRPr="00711696" w:rsidRDefault="001D022F" w:rsidP="003E22AF">
            <w:pPr>
              <w:keepNext/>
              <w:keepLines/>
              <w:autoSpaceDE w:val="0"/>
              <w:spacing w:before="120"/>
              <w:jc w:val="center"/>
              <w:rPr>
                <w:rFonts w:cs="Calibri"/>
                <w:b/>
                <w:sz w:val="20"/>
                <w:szCs w:val="20"/>
              </w:rPr>
            </w:pPr>
          </w:p>
        </w:tc>
        <w:tc>
          <w:tcPr>
            <w:tcW w:w="362" w:type="pct"/>
            <w:tcBorders>
              <w:top w:val="single" w:sz="2" w:space="0" w:color="auto"/>
              <w:left w:val="single" w:sz="2" w:space="0" w:color="auto"/>
              <w:bottom w:val="single" w:sz="2" w:space="0" w:color="auto"/>
              <w:right w:val="single" w:sz="12" w:space="0" w:color="auto"/>
            </w:tcBorders>
            <w:vAlign w:val="center"/>
          </w:tcPr>
          <w:p w14:paraId="1CF54B3C" w14:textId="77777777" w:rsidR="001D022F" w:rsidRPr="00711696" w:rsidRDefault="001D022F" w:rsidP="003E22AF">
            <w:pPr>
              <w:keepNext/>
              <w:keepLines/>
              <w:autoSpaceDE w:val="0"/>
              <w:spacing w:before="120"/>
              <w:jc w:val="center"/>
              <w:rPr>
                <w:rFonts w:cs="Calibri"/>
                <w:b/>
                <w:sz w:val="20"/>
                <w:szCs w:val="20"/>
              </w:rPr>
            </w:pPr>
            <w:r w:rsidRPr="00711696">
              <w:rPr>
                <w:rFonts w:cs="Calibri"/>
                <w:sz w:val="16"/>
                <w:szCs w:val="16"/>
              </w:rPr>
              <w:t>Définie par arrêté</w:t>
            </w:r>
          </w:p>
        </w:tc>
      </w:tr>
      <w:tr w:rsidR="00192F17" w:rsidRPr="001806A8" w14:paraId="6F9D91B4" w14:textId="77777777" w:rsidTr="00192F17">
        <w:tc>
          <w:tcPr>
            <w:tcW w:w="908" w:type="pct"/>
            <w:tcBorders>
              <w:top w:val="single" w:sz="2" w:space="0" w:color="auto"/>
              <w:left w:val="single" w:sz="12" w:space="0" w:color="auto"/>
              <w:bottom w:val="single" w:sz="4" w:space="0" w:color="auto"/>
              <w:right w:val="single" w:sz="2" w:space="0" w:color="auto"/>
            </w:tcBorders>
            <w:vAlign w:val="center"/>
          </w:tcPr>
          <w:p w14:paraId="77D03596" w14:textId="77777777" w:rsidR="001D022F" w:rsidRPr="000D5214" w:rsidRDefault="001D022F" w:rsidP="003E22AF">
            <w:pPr>
              <w:keepNext/>
              <w:keepLines/>
              <w:autoSpaceDE w:val="0"/>
              <w:ind w:left="-113" w:right="-108"/>
              <w:jc w:val="center"/>
              <w:rPr>
                <w:rFonts w:cs="Calibri"/>
                <w:sz w:val="20"/>
                <w:szCs w:val="20"/>
              </w:rPr>
            </w:pPr>
            <w:r w:rsidRPr="000D5214">
              <w:rPr>
                <w:rFonts w:cs="Calibri"/>
                <w:sz w:val="20"/>
                <w:szCs w:val="20"/>
              </w:rPr>
              <w:t>1200 m ≤ Altitude &lt; 1600 m</w:t>
            </w:r>
          </w:p>
          <w:p w14:paraId="09A4A8BE" w14:textId="77777777" w:rsidR="001D022F" w:rsidRPr="001806A8" w:rsidRDefault="001D022F" w:rsidP="003E22AF">
            <w:pPr>
              <w:keepNext/>
              <w:keepLines/>
              <w:autoSpaceDE w:val="0"/>
              <w:jc w:val="center"/>
              <w:rPr>
                <w:rFonts w:cs="Calibri"/>
                <w:sz w:val="20"/>
                <w:szCs w:val="20"/>
              </w:rPr>
            </w:pPr>
            <w:r w:rsidRPr="000D5214">
              <w:rPr>
                <w:rFonts w:cs="Calibri"/>
                <w:sz w:val="20"/>
                <w:szCs w:val="20"/>
              </w:rPr>
              <w:t>Référence 1400 m</w:t>
            </w:r>
          </w:p>
        </w:tc>
        <w:tc>
          <w:tcPr>
            <w:tcW w:w="28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CEA2E35" w14:textId="77777777" w:rsidR="001D022F" w:rsidRPr="00F2302E" w:rsidRDefault="001D022F" w:rsidP="003E22AF">
            <w:pPr>
              <w:keepNext/>
              <w:keepLines/>
              <w:autoSpaceDE w:val="0"/>
              <w:spacing w:before="120"/>
              <w:jc w:val="center"/>
              <w:rPr>
                <w:rFonts w:cs="Calibri"/>
                <w:b/>
                <w:sz w:val="20"/>
                <w:szCs w:val="20"/>
              </w:rPr>
            </w:pPr>
          </w:p>
        </w:tc>
        <w:tc>
          <w:tcPr>
            <w:tcW w:w="285" w:type="pct"/>
            <w:tcBorders>
              <w:top w:val="single" w:sz="2" w:space="0" w:color="auto"/>
              <w:left w:val="single" w:sz="2" w:space="0" w:color="auto"/>
              <w:bottom w:val="single" w:sz="4" w:space="0" w:color="auto"/>
              <w:right w:val="single" w:sz="2" w:space="0" w:color="auto"/>
            </w:tcBorders>
            <w:vAlign w:val="center"/>
          </w:tcPr>
          <w:p w14:paraId="0EFB6F0A"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84</w:t>
            </w:r>
          </w:p>
        </w:tc>
        <w:tc>
          <w:tcPr>
            <w:tcW w:w="285" w:type="pct"/>
            <w:gridSpan w:val="2"/>
            <w:tcBorders>
              <w:top w:val="single" w:sz="2" w:space="0" w:color="auto"/>
              <w:left w:val="single" w:sz="2" w:space="0" w:color="auto"/>
              <w:bottom w:val="single" w:sz="4" w:space="0" w:color="auto"/>
              <w:right w:val="single" w:sz="2" w:space="0" w:color="auto"/>
            </w:tcBorders>
            <w:vAlign w:val="center"/>
          </w:tcPr>
          <w:p w14:paraId="5EDF868E"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75</w:t>
            </w:r>
          </w:p>
        </w:tc>
        <w:tc>
          <w:tcPr>
            <w:tcW w:w="28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039F111" w14:textId="77777777" w:rsidR="001D022F" w:rsidRPr="00F2302E" w:rsidRDefault="001D022F" w:rsidP="003E22AF">
            <w:pPr>
              <w:keepNext/>
              <w:keepLines/>
              <w:autoSpaceDE w:val="0"/>
              <w:spacing w:before="120"/>
              <w:jc w:val="center"/>
              <w:rPr>
                <w:rFonts w:cs="Calibri"/>
                <w:sz w:val="20"/>
                <w:szCs w:val="20"/>
              </w:rPr>
            </w:pPr>
          </w:p>
        </w:tc>
        <w:tc>
          <w:tcPr>
            <w:tcW w:w="28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9E20035" w14:textId="77777777" w:rsidR="001D022F" w:rsidRPr="00F2302E" w:rsidRDefault="001D022F" w:rsidP="003E22AF">
            <w:pPr>
              <w:keepNext/>
              <w:keepLines/>
              <w:autoSpaceDE w:val="0"/>
              <w:spacing w:before="120"/>
              <w:jc w:val="center"/>
              <w:rPr>
                <w:rFonts w:cs="Calibri"/>
                <w:sz w:val="20"/>
                <w:szCs w:val="20"/>
              </w:rPr>
            </w:pPr>
          </w:p>
        </w:tc>
        <w:tc>
          <w:tcPr>
            <w:tcW w:w="285" w:type="pct"/>
            <w:gridSpan w:val="2"/>
            <w:tcBorders>
              <w:top w:val="single" w:sz="2" w:space="0" w:color="auto"/>
              <w:left w:val="single" w:sz="2" w:space="0" w:color="auto"/>
              <w:bottom w:val="single" w:sz="4" w:space="0" w:color="auto"/>
              <w:right w:val="single" w:sz="2" w:space="0" w:color="auto"/>
            </w:tcBorders>
            <w:vAlign w:val="center"/>
          </w:tcPr>
          <w:p w14:paraId="3E2E9B5D"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67</w:t>
            </w:r>
          </w:p>
        </w:tc>
        <w:tc>
          <w:tcPr>
            <w:tcW w:w="285" w:type="pct"/>
            <w:gridSpan w:val="2"/>
            <w:tcBorders>
              <w:top w:val="single" w:sz="2" w:space="0" w:color="auto"/>
              <w:left w:val="single" w:sz="2" w:space="0" w:color="auto"/>
              <w:bottom w:val="single" w:sz="4" w:space="0" w:color="auto"/>
              <w:right w:val="single" w:sz="2" w:space="0" w:color="auto"/>
            </w:tcBorders>
            <w:vAlign w:val="center"/>
          </w:tcPr>
          <w:p w14:paraId="1D0B1BC6"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62</w:t>
            </w:r>
          </w:p>
        </w:tc>
        <w:tc>
          <w:tcPr>
            <w:tcW w:w="287" w:type="pct"/>
            <w:tcBorders>
              <w:top w:val="single" w:sz="2" w:space="0" w:color="auto"/>
              <w:left w:val="single" w:sz="2" w:space="0" w:color="auto"/>
              <w:bottom w:val="single" w:sz="4" w:space="0" w:color="auto"/>
              <w:right w:val="single" w:sz="2" w:space="0" w:color="auto"/>
            </w:tcBorders>
            <w:vAlign w:val="center"/>
          </w:tcPr>
          <w:p w14:paraId="4E353E5D"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56</w:t>
            </w:r>
          </w:p>
        </w:tc>
        <w:tc>
          <w:tcPr>
            <w:tcW w:w="36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BA661E8" w14:textId="77777777" w:rsidR="001D022F" w:rsidRPr="00711696" w:rsidRDefault="001D022F" w:rsidP="003E22AF">
            <w:pPr>
              <w:keepNext/>
              <w:keepLines/>
              <w:autoSpaceDE w:val="0"/>
              <w:spacing w:before="120"/>
              <w:jc w:val="center"/>
              <w:rPr>
                <w:rFonts w:cs="Calibri"/>
                <w:b/>
                <w:sz w:val="20"/>
                <w:szCs w:val="20"/>
              </w:rPr>
            </w:pPr>
          </w:p>
        </w:tc>
        <w:tc>
          <w:tcPr>
            <w:tcW w:w="36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906DF3D" w14:textId="77777777" w:rsidR="001D022F" w:rsidRPr="00711696" w:rsidRDefault="001D022F" w:rsidP="003E22AF">
            <w:pPr>
              <w:keepNext/>
              <w:keepLines/>
              <w:autoSpaceDE w:val="0"/>
              <w:spacing w:before="120"/>
              <w:jc w:val="center"/>
              <w:rPr>
                <w:rFonts w:cs="Calibri"/>
                <w:b/>
                <w:sz w:val="20"/>
                <w:szCs w:val="20"/>
              </w:rPr>
            </w:pPr>
          </w:p>
        </w:tc>
        <w:tc>
          <w:tcPr>
            <w:tcW w:w="36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7AF1EF8" w14:textId="77777777" w:rsidR="001D022F" w:rsidRPr="00711696" w:rsidRDefault="001D022F" w:rsidP="003E22AF">
            <w:pPr>
              <w:keepNext/>
              <w:keepLines/>
              <w:autoSpaceDE w:val="0"/>
              <w:spacing w:before="120"/>
              <w:jc w:val="center"/>
              <w:rPr>
                <w:rFonts w:cs="Calibri"/>
                <w:b/>
                <w:sz w:val="20"/>
                <w:szCs w:val="20"/>
              </w:rPr>
            </w:pPr>
          </w:p>
        </w:tc>
        <w:tc>
          <w:tcPr>
            <w:tcW w:w="362"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443FAF2" w14:textId="77777777" w:rsidR="001D022F" w:rsidRPr="00711696" w:rsidRDefault="001D022F" w:rsidP="003E22AF">
            <w:pPr>
              <w:keepNext/>
              <w:keepLines/>
              <w:autoSpaceDE w:val="0"/>
              <w:spacing w:before="120"/>
              <w:jc w:val="center"/>
              <w:rPr>
                <w:rFonts w:cs="Calibri"/>
                <w:b/>
                <w:sz w:val="20"/>
                <w:szCs w:val="20"/>
              </w:rPr>
            </w:pPr>
          </w:p>
        </w:tc>
        <w:tc>
          <w:tcPr>
            <w:tcW w:w="362" w:type="pct"/>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5EFECA23" w14:textId="77777777" w:rsidR="001D022F" w:rsidRPr="00711696" w:rsidRDefault="001D022F" w:rsidP="003E22AF">
            <w:pPr>
              <w:keepNext/>
              <w:keepLines/>
              <w:autoSpaceDE w:val="0"/>
              <w:spacing w:before="120"/>
              <w:jc w:val="center"/>
              <w:rPr>
                <w:rFonts w:cs="Calibri"/>
                <w:b/>
                <w:sz w:val="20"/>
                <w:szCs w:val="20"/>
              </w:rPr>
            </w:pPr>
            <w:r w:rsidRPr="00711696">
              <w:rPr>
                <w:rFonts w:cs="Calibri"/>
                <w:sz w:val="16"/>
                <w:szCs w:val="16"/>
              </w:rPr>
              <w:t>Définie par arrêté</w:t>
            </w:r>
          </w:p>
        </w:tc>
      </w:tr>
      <w:tr w:rsidR="00192F17" w:rsidRPr="001806A8" w14:paraId="094FA6A4" w14:textId="77777777" w:rsidTr="00192F17">
        <w:tc>
          <w:tcPr>
            <w:tcW w:w="908" w:type="pct"/>
            <w:tcBorders>
              <w:top w:val="single" w:sz="4" w:space="0" w:color="auto"/>
              <w:left w:val="single" w:sz="12" w:space="0" w:color="auto"/>
              <w:bottom w:val="single" w:sz="4" w:space="0" w:color="auto"/>
              <w:right w:val="single" w:sz="2" w:space="0" w:color="auto"/>
            </w:tcBorders>
            <w:vAlign w:val="center"/>
          </w:tcPr>
          <w:p w14:paraId="0AEBA34D" w14:textId="77777777" w:rsidR="001D022F" w:rsidRPr="008712BF" w:rsidRDefault="001D022F" w:rsidP="003E22AF">
            <w:pPr>
              <w:keepNext/>
              <w:keepLines/>
              <w:autoSpaceDE w:val="0"/>
              <w:ind w:left="-113" w:right="-108"/>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0CE46CA9" w14:textId="77777777" w:rsidR="001D022F" w:rsidRPr="001806A8" w:rsidRDefault="001D022F" w:rsidP="003E22AF">
            <w:pPr>
              <w:keepNext/>
              <w:keepLines/>
              <w:autoSpaceDE w:val="0"/>
              <w:jc w:val="center"/>
              <w:rPr>
                <w:rFonts w:cs="Calibri"/>
                <w:sz w:val="20"/>
                <w:szCs w:val="20"/>
              </w:rPr>
            </w:pPr>
            <w:r w:rsidRPr="008712BF">
              <w:rPr>
                <w:rFonts w:cs="Calibri"/>
                <w:sz w:val="20"/>
                <w:szCs w:val="20"/>
              </w:rPr>
              <w:t>Référence 1700 m</w:t>
            </w:r>
          </w:p>
        </w:tc>
        <w:tc>
          <w:tcPr>
            <w:tcW w:w="28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2293EE6" w14:textId="77777777" w:rsidR="001D022F" w:rsidRPr="00F2302E" w:rsidRDefault="001D022F" w:rsidP="003E22AF">
            <w:pPr>
              <w:keepNext/>
              <w:keepLines/>
              <w:autoSpaceDE w:val="0"/>
              <w:spacing w:before="120"/>
              <w:jc w:val="center"/>
              <w:rPr>
                <w:rFonts w:cs="Calibri"/>
                <w:b/>
                <w:sz w:val="20"/>
                <w:szCs w:val="20"/>
              </w:rPr>
            </w:pPr>
          </w:p>
        </w:tc>
        <w:tc>
          <w:tcPr>
            <w:tcW w:w="28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35EDD89" w14:textId="77777777" w:rsidR="001D022F" w:rsidRPr="00F2302E" w:rsidRDefault="001D022F" w:rsidP="003E22AF">
            <w:pPr>
              <w:keepNext/>
              <w:keepLines/>
              <w:autoSpaceDE w:val="0"/>
              <w:spacing w:before="120"/>
              <w:jc w:val="center"/>
              <w:rPr>
                <w:rFonts w:cs="Calibri"/>
                <w:sz w:val="20"/>
                <w:szCs w:val="20"/>
              </w:rPr>
            </w:pPr>
          </w:p>
        </w:tc>
        <w:tc>
          <w:tcPr>
            <w:tcW w:w="285" w:type="pct"/>
            <w:gridSpan w:val="2"/>
            <w:tcBorders>
              <w:top w:val="single" w:sz="4" w:space="0" w:color="auto"/>
              <w:left w:val="single" w:sz="2" w:space="0" w:color="auto"/>
              <w:bottom w:val="single" w:sz="4" w:space="0" w:color="auto"/>
              <w:right w:val="single" w:sz="2" w:space="0" w:color="auto"/>
            </w:tcBorders>
            <w:vAlign w:val="center"/>
          </w:tcPr>
          <w:p w14:paraId="1965C4C3"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83</w:t>
            </w:r>
          </w:p>
        </w:tc>
        <w:tc>
          <w:tcPr>
            <w:tcW w:w="28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03A2735" w14:textId="77777777" w:rsidR="001D022F" w:rsidRPr="00F2302E" w:rsidRDefault="001D022F" w:rsidP="003E22AF">
            <w:pPr>
              <w:keepNext/>
              <w:keepLines/>
              <w:autoSpaceDE w:val="0"/>
              <w:spacing w:before="120"/>
              <w:jc w:val="center"/>
              <w:rPr>
                <w:rFonts w:cs="Calibri"/>
                <w:sz w:val="20"/>
                <w:szCs w:val="20"/>
              </w:rPr>
            </w:pPr>
          </w:p>
        </w:tc>
        <w:tc>
          <w:tcPr>
            <w:tcW w:w="28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1FF0934" w14:textId="77777777" w:rsidR="001D022F" w:rsidRPr="00F2302E" w:rsidRDefault="001D022F" w:rsidP="003E22AF">
            <w:pPr>
              <w:keepNext/>
              <w:keepLines/>
              <w:autoSpaceDE w:val="0"/>
              <w:spacing w:before="120"/>
              <w:jc w:val="center"/>
              <w:rPr>
                <w:rFonts w:cs="Calibri"/>
                <w:sz w:val="20"/>
                <w:szCs w:val="20"/>
              </w:rPr>
            </w:pPr>
          </w:p>
        </w:tc>
        <w:tc>
          <w:tcPr>
            <w:tcW w:w="285" w:type="pct"/>
            <w:gridSpan w:val="2"/>
            <w:tcBorders>
              <w:top w:val="single" w:sz="4" w:space="0" w:color="auto"/>
              <w:left w:val="single" w:sz="2" w:space="0" w:color="auto"/>
              <w:bottom w:val="single" w:sz="4" w:space="0" w:color="auto"/>
              <w:right w:val="single" w:sz="2" w:space="0" w:color="auto"/>
            </w:tcBorders>
            <w:vAlign w:val="center"/>
          </w:tcPr>
          <w:p w14:paraId="3010C790"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74</w:t>
            </w:r>
          </w:p>
        </w:tc>
        <w:tc>
          <w:tcPr>
            <w:tcW w:w="285" w:type="pct"/>
            <w:gridSpan w:val="2"/>
            <w:tcBorders>
              <w:top w:val="single" w:sz="4" w:space="0" w:color="auto"/>
              <w:left w:val="single" w:sz="2" w:space="0" w:color="auto"/>
              <w:bottom w:val="single" w:sz="4" w:space="0" w:color="auto"/>
              <w:right w:val="single" w:sz="2" w:space="0" w:color="auto"/>
            </w:tcBorders>
            <w:vAlign w:val="center"/>
          </w:tcPr>
          <w:p w14:paraId="0EC4B795"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69</w:t>
            </w:r>
          </w:p>
        </w:tc>
        <w:tc>
          <w:tcPr>
            <w:tcW w:w="287" w:type="pct"/>
            <w:tcBorders>
              <w:top w:val="single" w:sz="4" w:space="0" w:color="auto"/>
              <w:left w:val="single" w:sz="2" w:space="0" w:color="auto"/>
              <w:bottom w:val="single" w:sz="4" w:space="0" w:color="auto"/>
              <w:right w:val="single" w:sz="2" w:space="0" w:color="auto"/>
            </w:tcBorders>
            <w:vAlign w:val="center"/>
          </w:tcPr>
          <w:p w14:paraId="2BC3988F" w14:textId="77777777" w:rsidR="001D022F" w:rsidRPr="00F2302E" w:rsidRDefault="001D022F" w:rsidP="003E22AF">
            <w:pPr>
              <w:keepNext/>
              <w:keepLines/>
              <w:autoSpaceDE w:val="0"/>
              <w:spacing w:before="120"/>
              <w:jc w:val="center"/>
              <w:rPr>
                <w:rFonts w:cs="Calibri"/>
                <w:sz w:val="20"/>
                <w:szCs w:val="20"/>
              </w:rPr>
            </w:pPr>
            <w:r w:rsidRPr="00F2302E">
              <w:rPr>
                <w:rFonts w:cs="Calibri"/>
                <w:color w:val="000000"/>
                <w:sz w:val="20"/>
              </w:rPr>
              <w:t>62</w:t>
            </w:r>
          </w:p>
        </w:tc>
        <w:tc>
          <w:tcPr>
            <w:tcW w:w="36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9C08017" w14:textId="77777777" w:rsidR="001D022F" w:rsidRPr="00EE1E44" w:rsidRDefault="001D022F" w:rsidP="003E22AF">
            <w:pPr>
              <w:keepNext/>
              <w:keepLines/>
              <w:autoSpaceDE w:val="0"/>
              <w:spacing w:before="120"/>
              <w:jc w:val="center"/>
              <w:rPr>
                <w:rFonts w:cs="Calibri"/>
                <w:b/>
                <w:sz w:val="20"/>
                <w:szCs w:val="20"/>
              </w:rPr>
            </w:pPr>
          </w:p>
        </w:tc>
        <w:tc>
          <w:tcPr>
            <w:tcW w:w="36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8FEB98A" w14:textId="77777777" w:rsidR="001D022F" w:rsidRPr="00EE1E44" w:rsidRDefault="001D022F" w:rsidP="003E22AF">
            <w:pPr>
              <w:keepNext/>
              <w:keepLines/>
              <w:autoSpaceDE w:val="0"/>
              <w:spacing w:before="120"/>
              <w:jc w:val="center"/>
              <w:rPr>
                <w:rFonts w:cs="Calibri"/>
                <w:b/>
                <w:sz w:val="20"/>
                <w:szCs w:val="20"/>
              </w:rPr>
            </w:pPr>
          </w:p>
        </w:tc>
        <w:tc>
          <w:tcPr>
            <w:tcW w:w="36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F20AC0A" w14:textId="77777777" w:rsidR="001D022F" w:rsidRPr="00EE1E44" w:rsidRDefault="001D022F" w:rsidP="003E22AF">
            <w:pPr>
              <w:keepNext/>
              <w:keepLines/>
              <w:autoSpaceDE w:val="0"/>
              <w:spacing w:before="120"/>
              <w:jc w:val="center"/>
              <w:rPr>
                <w:rFonts w:cs="Calibri"/>
                <w:b/>
                <w:sz w:val="20"/>
                <w:szCs w:val="20"/>
              </w:rPr>
            </w:pPr>
          </w:p>
        </w:tc>
        <w:tc>
          <w:tcPr>
            <w:tcW w:w="362"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374CB5B" w14:textId="77777777" w:rsidR="001D022F" w:rsidRPr="00EE1E44" w:rsidRDefault="001D022F" w:rsidP="003E22AF">
            <w:pPr>
              <w:keepNext/>
              <w:keepLines/>
              <w:autoSpaceDE w:val="0"/>
              <w:spacing w:before="120"/>
              <w:jc w:val="center"/>
              <w:rPr>
                <w:rFonts w:cs="Calibri"/>
                <w:b/>
                <w:sz w:val="20"/>
                <w:szCs w:val="20"/>
              </w:rPr>
            </w:pPr>
          </w:p>
        </w:tc>
        <w:tc>
          <w:tcPr>
            <w:tcW w:w="362"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2AA4616" w14:textId="77777777" w:rsidR="001D022F" w:rsidRPr="00EE1E44" w:rsidRDefault="001D022F" w:rsidP="003E22AF">
            <w:pPr>
              <w:keepNext/>
              <w:keepLines/>
              <w:autoSpaceDE w:val="0"/>
              <w:spacing w:before="120"/>
              <w:jc w:val="center"/>
              <w:rPr>
                <w:rFonts w:cs="Calibri"/>
                <w:sz w:val="16"/>
                <w:szCs w:val="16"/>
              </w:rPr>
            </w:pPr>
          </w:p>
        </w:tc>
      </w:tr>
      <w:tr w:rsidR="00192F17" w:rsidRPr="00192F17" w14:paraId="190A87F8" w14:textId="77777777" w:rsidTr="00192F17">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B6A534D" w14:textId="77777777" w:rsidR="00192F17" w:rsidRPr="00192F17" w:rsidRDefault="00192F17" w:rsidP="003E22AF">
            <w:pPr>
              <w:keepNext/>
              <w:keepLines/>
              <w:autoSpaceDE w:val="0"/>
              <w:spacing w:before="120"/>
              <w:jc w:val="center"/>
              <w:rPr>
                <w:rFonts w:cs="Calibri"/>
                <w:sz w:val="4"/>
                <w:szCs w:val="16"/>
              </w:rPr>
            </w:pPr>
          </w:p>
        </w:tc>
      </w:tr>
      <w:tr w:rsidR="00192F17" w14:paraId="61091153" w14:textId="77777777" w:rsidTr="003E22AF">
        <w:tblPrEx>
          <w:tblCellMar>
            <w:right w:w="57" w:type="dxa"/>
          </w:tblCellMar>
        </w:tblPrEx>
        <w:tc>
          <w:tcPr>
            <w:tcW w:w="908"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0CCC9990" w14:textId="77777777" w:rsidR="00192F17" w:rsidRDefault="00192F17" w:rsidP="003E22AF">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USE</w:t>
            </w:r>
          </w:p>
        </w:tc>
        <w:tc>
          <w:tcPr>
            <w:tcW w:w="853" w:type="pct"/>
            <w:gridSpan w:val="3"/>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202BD898" w14:textId="77777777" w:rsidR="00192F17" w:rsidRDefault="00192F17" w:rsidP="003E22AF">
            <w:pPr>
              <w:keepNext/>
              <w:keepLines/>
              <w:autoSpaceDE w:val="0"/>
              <w:spacing w:before="120"/>
              <w:jc w:val="center"/>
              <w:rPr>
                <w:rFonts w:cs="Calibri"/>
                <w:b/>
                <w:sz w:val="20"/>
                <w:szCs w:val="20"/>
                <w:bdr w:val="none" w:sz="0" w:space="0" w:color="auto" w:frame="1"/>
              </w:rPr>
            </w:pPr>
          </w:p>
        </w:tc>
        <w:tc>
          <w:tcPr>
            <w:tcW w:w="579" w:type="pct"/>
            <w:gridSpan w:val="4"/>
            <w:tcBorders>
              <w:top w:val="single" w:sz="12" w:space="0" w:color="auto"/>
              <w:left w:val="single" w:sz="4" w:space="0" w:color="auto"/>
              <w:bottom w:val="single" w:sz="4" w:space="0" w:color="auto"/>
              <w:right w:val="nil"/>
            </w:tcBorders>
            <w:vAlign w:val="center"/>
            <w:hideMark/>
          </w:tcPr>
          <w:p w14:paraId="4D210A4C" w14:textId="77777777" w:rsidR="00192F17" w:rsidRDefault="00192F17" w:rsidP="003E22AF">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394" w:type="pct"/>
            <w:gridSpan w:val="2"/>
            <w:tcBorders>
              <w:top w:val="single" w:sz="12" w:space="0" w:color="auto"/>
              <w:left w:val="nil"/>
              <w:bottom w:val="single" w:sz="4" w:space="0" w:color="auto"/>
              <w:right w:val="nil"/>
            </w:tcBorders>
            <w:hideMark/>
          </w:tcPr>
          <w:p w14:paraId="0794DF9A" w14:textId="77777777" w:rsidR="00192F17" w:rsidRDefault="00192F17" w:rsidP="003E22AF">
            <w:pPr>
              <w:keepNext/>
              <w:keepLines/>
              <w:autoSpaceDE w:val="0"/>
              <w:spacing w:before="120"/>
              <w:jc w:val="center"/>
              <w:rPr>
                <w:rFonts w:cs="Calibri"/>
                <w:b/>
                <w:color w:val="3366FF"/>
                <w:sz w:val="20"/>
                <w:szCs w:val="20"/>
                <w:bdr w:val="none" w:sz="0" w:space="0" w:color="auto" w:frame="1"/>
              </w:rPr>
            </w:pPr>
            <w:r w:rsidRPr="003D1490">
              <w:rPr>
                <w:rFonts w:cs="Calibri"/>
                <w:b/>
                <w:sz w:val="20"/>
                <w:szCs w:val="20"/>
                <w:bdr w:val="none" w:sz="0" w:space="0" w:color="auto" w:frame="1"/>
              </w:rPr>
              <w:t>6</w:t>
            </w:r>
            <w:r>
              <w:rPr>
                <w:rFonts w:cs="Calibri"/>
                <w:b/>
                <w:sz w:val="20"/>
                <w:szCs w:val="20"/>
                <w:bdr w:val="none" w:sz="0" w:space="0" w:color="auto" w:frame="1"/>
              </w:rPr>
              <w:t>4</w:t>
            </w:r>
          </w:p>
        </w:tc>
        <w:tc>
          <w:tcPr>
            <w:tcW w:w="456" w:type="pct"/>
            <w:gridSpan w:val="2"/>
            <w:tcBorders>
              <w:top w:val="single" w:sz="12" w:space="0" w:color="auto"/>
              <w:left w:val="nil"/>
              <w:bottom w:val="single" w:sz="4" w:space="0" w:color="auto"/>
              <w:right w:val="single" w:sz="4" w:space="0" w:color="auto"/>
            </w:tcBorders>
            <w:hideMark/>
          </w:tcPr>
          <w:p w14:paraId="7552D030" w14:textId="77777777" w:rsidR="00192F17" w:rsidRDefault="00192F17" w:rsidP="003E22AF">
            <w:pPr>
              <w:keepNext/>
              <w:keepLines/>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1810" w:type="pct"/>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hideMark/>
          </w:tcPr>
          <w:p w14:paraId="0509B8F4" w14:textId="77777777" w:rsidR="00192F17" w:rsidRDefault="00192F17" w:rsidP="003E22AF">
            <w:pPr>
              <w:keepNext/>
              <w:keepLines/>
              <w:autoSpaceDE w:val="0"/>
              <w:spacing w:before="120"/>
              <w:jc w:val="center"/>
              <w:rPr>
                <w:rFonts w:cs="Calibri"/>
                <w:b/>
                <w:sz w:val="20"/>
                <w:szCs w:val="20"/>
                <w:bdr w:val="none" w:sz="0" w:space="0" w:color="auto" w:frame="1"/>
              </w:rPr>
            </w:pPr>
          </w:p>
        </w:tc>
      </w:tr>
      <w:tr w:rsidR="00192F17" w14:paraId="547910EF" w14:textId="77777777" w:rsidTr="00192F17">
        <w:tblPrEx>
          <w:tblCellMar>
            <w:right w:w="57" w:type="dxa"/>
          </w:tblCellMar>
        </w:tblPrEx>
        <w:tc>
          <w:tcPr>
            <w:tcW w:w="908"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33EA8F32" w14:textId="77777777" w:rsidR="00192F17" w:rsidRDefault="00192F17" w:rsidP="003E22AF">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2282"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4884362C" w14:textId="77777777" w:rsidR="00192F17" w:rsidRDefault="00192F17" w:rsidP="003E22AF">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131F1AFE" w14:textId="77777777" w:rsidR="00192F17" w:rsidRDefault="00192F17" w:rsidP="003E22AF">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1810"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44F6240" w14:textId="1D93BC67" w:rsidR="00192F17" w:rsidRDefault="00192F17" w:rsidP="003E22AF">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tc>
      </w:tr>
      <w:tr w:rsidR="00192F17" w14:paraId="5BED598A" w14:textId="77777777" w:rsidTr="003E22AF">
        <w:tblPrEx>
          <w:tblCellMar>
            <w:right w:w="57" w:type="dxa"/>
          </w:tblCellMar>
        </w:tblPrEx>
        <w:tc>
          <w:tcPr>
            <w:tcW w:w="908" w:type="pct"/>
            <w:tcBorders>
              <w:top w:val="single" w:sz="4" w:space="0" w:color="auto"/>
              <w:left w:val="single" w:sz="12" w:space="0" w:color="auto"/>
              <w:bottom w:val="single" w:sz="4" w:space="0" w:color="auto"/>
              <w:right w:val="single" w:sz="2" w:space="0" w:color="auto"/>
            </w:tcBorders>
            <w:vAlign w:val="center"/>
            <w:hideMark/>
          </w:tcPr>
          <w:p w14:paraId="438B78F1" w14:textId="77777777" w:rsidR="00192F17" w:rsidRDefault="00192F17" w:rsidP="003E22AF">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826" w:type="pct"/>
            <w:gridSpan w:val="9"/>
            <w:tcBorders>
              <w:top w:val="single" w:sz="4" w:space="0" w:color="auto"/>
              <w:left w:val="single" w:sz="2" w:space="0" w:color="auto"/>
              <w:bottom w:val="single" w:sz="4" w:space="0" w:color="auto"/>
              <w:right w:val="single" w:sz="4" w:space="0" w:color="auto"/>
            </w:tcBorders>
            <w:vAlign w:val="center"/>
            <w:hideMark/>
          </w:tcPr>
          <w:p w14:paraId="58AB8067" w14:textId="3ED645CF" w:rsidR="00192F17" w:rsidRDefault="00192F17" w:rsidP="003E22AF">
            <w:pPr>
              <w:keepNext/>
              <w:keepLines/>
              <w:autoSpaceDE w:val="0"/>
              <w:spacing w:before="120"/>
              <w:ind w:left="-112" w:right="-99"/>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sidR="002B1261">
              <w:rPr>
                <w:rFonts w:cs="Calibri"/>
                <w:b/>
                <w:sz w:val="20"/>
                <w:szCs w:val="20"/>
                <w:bdr w:val="none" w:sz="0" w:space="0" w:color="auto" w:frame="1"/>
              </w:rPr>
              <w:t>Nb_h_</w:t>
            </w:r>
            <w:r>
              <w:rPr>
                <w:rFonts w:cs="Calibri"/>
                <w:b/>
                <w:sz w:val="20"/>
                <w:szCs w:val="20"/>
                <w:bdr w:val="none" w:sz="0" w:space="0" w:color="auto" w:frame="1"/>
              </w:rPr>
              <w:t>ouvrées</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14:paraId="4669DADD" w14:textId="77777777" w:rsidR="00192F17" w:rsidRDefault="00192F17" w:rsidP="003E22AF">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2600</w:t>
            </w:r>
          </w:p>
        </w:tc>
        <w:tc>
          <w:tcPr>
            <w:tcW w:w="1328" w:type="pct"/>
            <w:gridSpan w:val="4"/>
            <w:tcBorders>
              <w:top w:val="single" w:sz="4" w:space="0" w:color="auto"/>
              <w:left w:val="single" w:sz="4" w:space="0" w:color="auto"/>
              <w:bottom w:val="single" w:sz="4" w:space="0" w:color="auto"/>
              <w:right w:val="single" w:sz="4" w:space="0" w:color="auto"/>
            </w:tcBorders>
            <w:vAlign w:val="center"/>
            <w:hideMark/>
          </w:tcPr>
          <w:p w14:paraId="65FE3C41" w14:textId="612C7062" w:rsidR="00192F17" w:rsidRDefault="00192F17" w:rsidP="003E22AF">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Nombre d’heures ouvrée étalon</w:t>
            </w:r>
            <w:r>
              <w:rPr>
                <w:rFonts w:cs="Calibri"/>
                <w:b/>
                <w:sz w:val="20"/>
                <w:szCs w:val="20"/>
                <w:bdr w:val="none" w:sz="0" w:space="0" w:color="auto" w:frame="1"/>
              </w:rPr>
              <w:t xml:space="preserve"> </w:t>
            </w:r>
            <w:r>
              <w:rPr>
                <w:rFonts w:cs="Calibri"/>
                <w:sz w:val="20"/>
                <w:szCs w:val="20"/>
                <w:bdr w:val="none" w:sz="0" w:space="0" w:color="auto" w:frame="1"/>
              </w:rPr>
              <w:t xml:space="preserve">(h ouvrées/an) </w:t>
            </w:r>
            <w:r w:rsidRPr="00BF6193">
              <w:rPr>
                <w:rFonts w:cs="Calibri"/>
                <w:b/>
                <w:sz w:val="20"/>
                <w:szCs w:val="20"/>
                <w:bdr w:val="none" w:sz="0" w:space="0" w:color="auto" w:frame="1"/>
              </w:rPr>
              <w:t>Nb_h_ouvrées</w:t>
            </w:r>
            <w:r w:rsidR="008300D6" w:rsidRPr="008300D6">
              <w:rPr>
                <w:rFonts w:cs="Calibri"/>
                <w:b/>
                <w:sz w:val="20"/>
                <w:szCs w:val="20"/>
                <w:bdr w:val="none" w:sz="0" w:space="0" w:color="auto" w:frame="1"/>
                <w:vertAlign w:val="subscript"/>
              </w:rPr>
              <w:t>étalon</w:t>
            </w:r>
          </w:p>
        </w:tc>
        <w:tc>
          <w:tcPr>
            <w:tcW w:w="482" w:type="pct"/>
            <w:gridSpan w:val="2"/>
            <w:tcBorders>
              <w:top w:val="single" w:sz="4" w:space="0" w:color="auto"/>
              <w:left w:val="single" w:sz="4" w:space="0" w:color="auto"/>
              <w:bottom w:val="single" w:sz="4" w:space="0" w:color="auto"/>
              <w:right w:val="single" w:sz="12" w:space="0" w:color="auto"/>
            </w:tcBorders>
            <w:vAlign w:val="center"/>
            <w:hideMark/>
          </w:tcPr>
          <w:p w14:paraId="655A7FFF" w14:textId="77777777" w:rsidR="00192F17" w:rsidRDefault="00192F17" w:rsidP="003E22AF">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2600</w:t>
            </w:r>
          </w:p>
        </w:tc>
      </w:tr>
      <w:tr w:rsidR="00192F17" w14:paraId="2303B3FE" w14:textId="77777777" w:rsidTr="00192F17">
        <w:tblPrEx>
          <w:tblCellMar>
            <w:right w:w="57" w:type="dxa"/>
          </w:tblCellMar>
        </w:tblPrEx>
        <w:tc>
          <w:tcPr>
            <w:tcW w:w="908" w:type="pct"/>
            <w:tcBorders>
              <w:top w:val="single" w:sz="4" w:space="0" w:color="auto"/>
              <w:left w:val="single" w:sz="12" w:space="0" w:color="auto"/>
              <w:bottom w:val="single" w:sz="4" w:space="0" w:color="auto"/>
              <w:right w:val="single" w:sz="2" w:space="0" w:color="auto"/>
            </w:tcBorders>
            <w:vAlign w:val="center"/>
          </w:tcPr>
          <w:p w14:paraId="3B90DF4C" w14:textId="77777777" w:rsidR="00192F17" w:rsidRDefault="00192F17" w:rsidP="003E22AF">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4092" w:type="pct"/>
            <w:gridSpan w:val="17"/>
            <w:tcBorders>
              <w:top w:val="single" w:sz="4" w:space="0" w:color="auto"/>
              <w:left w:val="single" w:sz="2" w:space="0" w:color="auto"/>
              <w:bottom w:val="single" w:sz="4" w:space="0" w:color="auto"/>
              <w:right w:val="single" w:sz="12" w:space="0" w:color="auto"/>
            </w:tcBorders>
            <w:vAlign w:val="center"/>
          </w:tcPr>
          <w:p w14:paraId="3FD32A1F" w14:textId="77777777" w:rsidR="00192F17" w:rsidRDefault="00192F17" w:rsidP="003E22AF">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Pas de modulation surfacique</w:t>
            </w:r>
          </w:p>
        </w:tc>
      </w:tr>
      <w:tr w:rsidR="00192F17" w14:paraId="135F7DA0" w14:textId="77777777" w:rsidTr="00192F17">
        <w:tblPrEx>
          <w:tblCellMar>
            <w:right w:w="57" w:type="dxa"/>
          </w:tblCellMar>
        </w:tblPrEx>
        <w:tc>
          <w:tcPr>
            <w:tcW w:w="908" w:type="pct"/>
            <w:tcBorders>
              <w:top w:val="single" w:sz="4" w:space="0" w:color="auto"/>
              <w:left w:val="single" w:sz="12" w:space="0" w:color="auto"/>
              <w:bottom w:val="single" w:sz="12" w:space="0" w:color="auto"/>
              <w:right w:val="single" w:sz="2" w:space="0" w:color="auto"/>
            </w:tcBorders>
            <w:vAlign w:val="center"/>
            <w:hideMark/>
          </w:tcPr>
          <w:p w14:paraId="601CCABF" w14:textId="77777777" w:rsidR="00192F17" w:rsidRDefault="00192F17" w:rsidP="003E22AF">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092" w:type="pct"/>
            <w:gridSpan w:val="17"/>
            <w:tcBorders>
              <w:top w:val="single" w:sz="4" w:space="0" w:color="auto"/>
              <w:left w:val="single" w:sz="2" w:space="0" w:color="auto"/>
              <w:bottom w:val="single" w:sz="12" w:space="0" w:color="auto"/>
              <w:right w:val="single" w:sz="12" w:space="0" w:color="auto"/>
            </w:tcBorders>
            <w:vAlign w:val="center"/>
            <w:hideMark/>
          </w:tcPr>
          <w:p w14:paraId="4B9AF96C" w14:textId="00F3AF83" w:rsidR="00192F17" w:rsidRDefault="00192F17" w:rsidP="003E22AF">
            <w:pPr>
              <w:keepNext/>
              <w:keepLines/>
              <w:autoSpaceDE w:val="0"/>
              <w:spacing w:before="120"/>
              <w:ind w:left="-101" w:right="-5"/>
              <w:jc w:val="center"/>
              <w:rPr>
                <w:rFonts w:cs="Calibri"/>
                <w:sz w:val="20"/>
                <w:szCs w:val="20"/>
                <w:bdr w:val="none" w:sz="0" w:space="0" w:color="auto" w:frame="1"/>
              </w:rPr>
            </w:pPr>
            <w:r>
              <w:rPr>
                <w:rFonts w:cs="Calibri"/>
                <w:b/>
                <w:sz w:val="20"/>
                <w:szCs w:val="20"/>
                <w:bdr w:val="none" w:sz="0" w:space="0" w:color="auto" w:frame="1"/>
              </w:rPr>
              <w:t>USE modulé</w:t>
            </w:r>
            <w:r>
              <w:rPr>
                <w:rFonts w:cs="Calibri"/>
                <w:sz w:val="20"/>
                <w:szCs w:val="20"/>
                <w:bdr w:val="none" w:sz="0" w:space="0" w:color="auto" w:frame="1"/>
              </w:rPr>
              <w:t xml:space="preserve"> (kWh/m²/an) = USE étalon x (</w:t>
            </w:r>
            <w:r w:rsidR="002B1261">
              <w:rPr>
                <w:rFonts w:cs="Calibri"/>
                <w:b/>
                <w:sz w:val="20"/>
                <w:szCs w:val="20"/>
                <w:bdr w:val="none" w:sz="0" w:space="0" w:color="auto" w:frame="1"/>
              </w:rPr>
              <w:t>Nb_h_</w:t>
            </w:r>
            <w:r w:rsidRPr="003D1490">
              <w:rPr>
                <w:rFonts w:cs="Calibri"/>
                <w:b/>
                <w:sz w:val="20"/>
                <w:szCs w:val="20"/>
                <w:bdr w:val="none" w:sz="0" w:space="0" w:color="auto" w:frame="1"/>
              </w:rPr>
              <w:t>ouvrées</w:t>
            </w:r>
            <w:r>
              <w:rPr>
                <w:rFonts w:cs="Calibri"/>
                <w:sz w:val="20"/>
                <w:szCs w:val="20"/>
                <w:bdr w:val="none" w:sz="0" w:space="0" w:color="auto" w:frame="1"/>
              </w:rPr>
              <w:t xml:space="preserve">/ </w:t>
            </w:r>
            <w:r w:rsidRPr="00543838">
              <w:rPr>
                <w:rFonts w:cs="Calibri"/>
                <w:sz w:val="20"/>
                <w:szCs w:val="20"/>
                <w:bdr w:val="none" w:sz="0" w:space="0" w:color="auto" w:frame="1"/>
              </w:rPr>
              <w:t>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w:t>
            </w:r>
            <w:r w:rsidR="008C5A21">
              <w:rPr>
                <w:rFonts w:cs="Calibri"/>
                <w:sz w:val="20"/>
                <w:szCs w:val="20"/>
                <w:bdr w:val="none" w:sz="0" w:space="0" w:color="auto" w:frame="1"/>
              </w:rPr>
              <w:t xml:space="preserve"> </w:t>
            </w:r>
            <w:r>
              <w:rPr>
                <w:rFonts w:cs="Calibri"/>
                <w:sz w:val="20"/>
                <w:szCs w:val="20"/>
                <w:bdr w:val="none" w:sz="0" w:space="0" w:color="auto" w:frame="1"/>
              </w:rPr>
              <w:t>+ 0,28 x CVC x (</w:t>
            </w:r>
            <w:r w:rsidR="002B1261">
              <w:rPr>
                <w:rFonts w:cs="Calibri"/>
                <w:b/>
                <w:sz w:val="20"/>
                <w:szCs w:val="20"/>
                <w:bdr w:val="none" w:sz="0" w:space="0" w:color="auto" w:frame="1"/>
              </w:rPr>
              <w:t>Nb_h_</w:t>
            </w:r>
            <w:r w:rsidRPr="003D1490">
              <w:rPr>
                <w:rFonts w:cs="Calibri"/>
                <w:b/>
                <w:sz w:val="20"/>
                <w:szCs w:val="20"/>
                <w:bdr w:val="none" w:sz="0" w:space="0" w:color="auto" w:frame="1"/>
              </w:rPr>
              <w:t>ouvrées</w:t>
            </w:r>
            <w:r>
              <w:rPr>
                <w:rFonts w:cs="Calibri"/>
                <w:sz w:val="20"/>
                <w:szCs w:val="20"/>
                <w:bdr w:val="none" w:sz="0" w:space="0" w:color="auto" w:frame="1"/>
              </w:rPr>
              <w:t xml:space="preserve"> - </w:t>
            </w:r>
            <w:r w:rsidRPr="00543838">
              <w:rPr>
                <w:rFonts w:cs="Calibri"/>
                <w:sz w:val="20"/>
                <w:szCs w:val="20"/>
                <w:bdr w:val="none" w:sz="0" w:space="0" w:color="auto" w:frame="1"/>
              </w:rPr>
              <w:t>Nb_h_ouvrées</w:t>
            </w:r>
            <w:r w:rsidR="008300D6" w:rsidRPr="008300D6">
              <w:rPr>
                <w:rFonts w:cs="Calibri"/>
                <w:sz w:val="20"/>
                <w:szCs w:val="20"/>
                <w:bdr w:val="none" w:sz="0" w:space="0" w:color="auto" w:frame="1"/>
                <w:vertAlign w:val="subscript"/>
              </w:rPr>
              <w:t>étalon</w:t>
            </w:r>
            <w:r w:rsidRPr="00CE5DF2">
              <w:rPr>
                <w:rFonts w:cs="Calibri"/>
                <w:sz w:val="20"/>
                <w:szCs w:val="20"/>
                <w:bdr w:val="none" w:sz="0" w:space="0" w:color="auto" w:frame="1"/>
              </w:rPr>
              <w:t xml:space="preserve">)/ </w:t>
            </w:r>
            <w:r w:rsidRPr="00543838">
              <w:rPr>
                <w:rFonts w:cs="Calibri"/>
                <w:sz w:val="20"/>
                <w:szCs w:val="20"/>
                <w:bdr w:val="none" w:sz="0" w:space="0" w:color="auto" w:frame="1"/>
              </w:rPr>
              <w:t>Nb_h_ouvrées</w:t>
            </w:r>
            <w:r w:rsidR="008300D6" w:rsidRPr="008300D6">
              <w:rPr>
                <w:rFonts w:cs="Calibri"/>
                <w:sz w:val="20"/>
                <w:szCs w:val="20"/>
                <w:bdr w:val="none" w:sz="0" w:space="0" w:color="auto" w:frame="1"/>
                <w:vertAlign w:val="subscript"/>
              </w:rPr>
              <w:t>étalon</w:t>
            </w:r>
          </w:p>
        </w:tc>
      </w:tr>
    </w:tbl>
    <w:p w14:paraId="1FA8A334" w14:textId="77777777" w:rsidR="001D022F" w:rsidRDefault="001D022F" w:rsidP="003E22AF">
      <w:pPr>
        <w:keepNext/>
        <w:keepLines/>
        <w:rPr>
          <w:rFonts w:cs="Calibri"/>
          <w:sz w:val="20"/>
          <w:szCs w:val="20"/>
          <w:lang w:eastAsia="en-US"/>
        </w:rPr>
      </w:pPr>
      <w:r>
        <w:rPr>
          <w:rFonts w:cs="Calibri"/>
          <w:bCs/>
          <w:sz w:val="20"/>
          <w:szCs w:val="20"/>
        </w:rPr>
        <w:t>Nota :</w:t>
      </w:r>
      <w:r>
        <w:rPr>
          <w:rFonts w:cs="Calibri"/>
          <w:b/>
          <w:sz w:val="20"/>
          <w:szCs w:val="20"/>
        </w:rPr>
        <w:t xml:space="preserve"> Nb_h_ouvrées</w:t>
      </w:r>
      <w:r>
        <w:rPr>
          <w:rFonts w:cs="Calibri"/>
          <w:b/>
          <w:sz w:val="20"/>
          <w:szCs w:val="20"/>
          <w:vertAlign w:val="subscript"/>
        </w:rPr>
        <w:t>étalon</w:t>
      </w:r>
      <w:r>
        <w:rPr>
          <w:rFonts w:cs="Calibri"/>
          <w:sz w:val="20"/>
          <w:szCs w:val="20"/>
        </w:rPr>
        <w:t xml:space="preserve"> à 2 600 h ouvrées/an correspond à 52 semaines ouvrées x 5 jours ouvrés x 10 h amplitude quotidienne. </w:t>
      </w:r>
    </w:p>
    <w:p w14:paraId="2389B512" w14:textId="77777777" w:rsidR="001D022F" w:rsidRDefault="001D022F" w:rsidP="002B70B5">
      <w:pPr>
        <w:jc w:val="left"/>
        <w:rPr>
          <w:rFonts w:eastAsia="Times New Roman" w:cs="Calibri"/>
          <w:b/>
          <w:color w:val="000000"/>
          <w:lang w:eastAsia="fr-FR"/>
        </w:rPr>
      </w:pPr>
    </w:p>
    <w:p w14:paraId="74F42956" w14:textId="15358A50" w:rsidR="001D022F" w:rsidRPr="008712BF" w:rsidRDefault="00D3539B" w:rsidP="00D3539B">
      <w:pPr>
        <w:pStyle w:val="Titre6"/>
      </w:pPr>
      <w:r>
        <w:lastRenderedPageBreak/>
        <w:t xml:space="preserve">« Sous-catégories </w:t>
      </w:r>
      <w:r w:rsidRPr="00D72A39">
        <w:t>“</w:t>
      </w:r>
      <w:r w:rsidR="001D022F" w:rsidRPr="00EB6A9A">
        <w:rPr>
          <w:lang w:eastAsia="fr-FR"/>
        </w:rPr>
        <w:t>Sports - Centre équestre</w:t>
      </w:r>
      <w:r w:rsidRPr="00D72A39">
        <w:t>“</w:t>
      </w:r>
      <w:r w:rsidR="001D022F" w:rsidRPr="008712BF">
        <w:t xml:space="preserve"> »</w:t>
      </w:r>
    </w:p>
    <w:p w14:paraId="55E2B21D" w14:textId="77777777" w:rsidR="001D022F" w:rsidRPr="003D1490" w:rsidRDefault="001D022F" w:rsidP="00EB3D09">
      <w:pPr>
        <w:keepNext/>
        <w:keepLines/>
        <w:autoSpaceDE w:val="0"/>
        <w:spacing w:before="120"/>
        <w:ind w:left="360"/>
        <w:jc w:val="center"/>
        <w:rPr>
          <w:rFonts w:eastAsia="Arial"/>
          <w:sz w:val="20"/>
          <w:szCs w:val="20"/>
        </w:rPr>
      </w:pPr>
      <w:r w:rsidRPr="00886EBC">
        <w:rPr>
          <w:rFonts w:cs="Calibri"/>
          <w:sz w:val="20"/>
          <w:szCs w:val="20"/>
        </w:rPr>
        <w:t>(</w:t>
      </w:r>
      <w:r w:rsidRPr="00886EBC">
        <w:rPr>
          <w:rFonts w:cs="Calibri"/>
          <w:b/>
          <w:sz w:val="20"/>
          <w:szCs w:val="20"/>
        </w:rPr>
        <w:t>NAF</w:t>
      </w:r>
      <w:r>
        <w:rPr>
          <w:rFonts w:cs="Calibri"/>
          <w:sz w:val="20"/>
          <w:szCs w:val="20"/>
        </w:rPr>
        <w:t> : Section R</w:t>
      </w:r>
      <w:r w:rsidRPr="00886EBC">
        <w:rPr>
          <w:rFonts w:cs="Calibri"/>
          <w:sz w:val="20"/>
          <w:szCs w:val="20"/>
        </w:rPr>
        <w:t xml:space="preserve"> – </w:t>
      </w:r>
      <w:r w:rsidRPr="003D1490">
        <w:rPr>
          <w:rFonts w:cs="Calibri"/>
          <w:sz w:val="20"/>
          <w:szCs w:val="20"/>
        </w:rPr>
        <w:t>Services artistiques et du spectacle et services récréatifs</w:t>
      </w:r>
      <w:r w:rsidRPr="00886EBC">
        <w:rPr>
          <w:rFonts w:cs="Calibri"/>
          <w:sz w:val="20"/>
          <w:szCs w:val="20"/>
        </w:rPr>
        <w:t xml:space="preserve">– </w:t>
      </w:r>
      <w:r>
        <w:rPr>
          <w:rFonts w:cs="Calibri"/>
          <w:b/>
          <w:sz w:val="20"/>
          <w:szCs w:val="20"/>
        </w:rPr>
        <w:t>code 93.1</w:t>
      </w:r>
      <w:r w:rsidRPr="006635B2">
        <w:rPr>
          <w:rFonts w:cs="Calibri"/>
          <w:b/>
          <w:sz w:val="20"/>
          <w:szCs w:val="20"/>
        </w:rPr>
        <w:t>)</w:t>
      </w:r>
    </w:p>
    <w:tbl>
      <w:tblPr>
        <w:tblStyle w:val="Grilledutableau"/>
        <w:tblW w:w="5000" w:type="pct"/>
        <w:tblLayout w:type="fixed"/>
        <w:tblLook w:val="04A0" w:firstRow="1" w:lastRow="0" w:firstColumn="1" w:lastColumn="0" w:noHBand="0" w:noVBand="1"/>
      </w:tblPr>
      <w:tblGrid>
        <w:gridCol w:w="2394"/>
        <w:gridCol w:w="787"/>
        <w:gridCol w:w="790"/>
        <w:gridCol w:w="790"/>
        <w:gridCol w:w="794"/>
        <w:gridCol w:w="204"/>
        <w:gridCol w:w="587"/>
        <w:gridCol w:w="791"/>
        <w:gridCol w:w="78"/>
        <w:gridCol w:w="425"/>
        <w:gridCol w:w="288"/>
        <w:gridCol w:w="844"/>
        <w:gridCol w:w="1040"/>
        <w:gridCol w:w="1040"/>
        <w:gridCol w:w="1040"/>
        <w:gridCol w:w="1040"/>
        <w:gridCol w:w="98"/>
        <w:gridCol w:w="942"/>
      </w:tblGrid>
      <w:tr w:rsidR="001D022F" w:rsidRPr="001806A8" w14:paraId="40716E03" w14:textId="77777777" w:rsidTr="003E22AF">
        <w:tc>
          <w:tcPr>
            <w:tcW w:w="857"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74D7F5B2" w14:textId="77777777" w:rsidR="001D022F" w:rsidRPr="001806A8" w:rsidRDefault="001D022F" w:rsidP="00EB3D09">
            <w:pPr>
              <w:keepNext/>
              <w:keepLines/>
              <w:autoSpaceDE w:val="0"/>
              <w:jc w:val="center"/>
              <w:rPr>
                <w:rFonts w:cs="Calibri"/>
                <w:b/>
                <w:sz w:val="20"/>
                <w:szCs w:val="20"/>
              </w:rPr>
            </w:pPr>
            <w:r w:rsidRPr="001806A8">
              <w:rPr>
                <w:rFonts w:cs="Calibri"/>
                <w:b/>
                <w:sz w:val="20"/>
                <w:szCs w:val="20"/>
              </w:rPr>
              <w:t>Composante CVC</w:t>
            </w:r>
          </w:p>
          <w:p w14:paraId="1BF9B4D6" w14:textId="77777777" w:rsidR="001D022F" w:rsidRPr="001806A8" w:rsidRDefault="001D022F" w:rsidP="00EB3D09">
            <w:pPr>
              <w:keepNext/>
              <w:keepLines/>
              <w:autoSpaceDE w:val="0"/>
              <w:jc w:val="center"/>
              <w:rPr>
                <w:rFonts w:cs="Calibri"/>
                <w:sz w:val="20"/>
                <w:szCs w:val="20"/>
              </w:rPr>
            </w:pPr>
            <w:r w:rsidRPr="001806A8">
              <w:rPr>
                <w:rFonts w:cs="Calibri"/>
                <w:sz w:val="20"/>
                <w:szCs w:val="20"/>
              </w:rPr>
              <w:t>en kWh/m²/an</w:t>
            </w:r>
          </w:p>
        </w:tc>
        <w:tc>
          <w:tcPr>
            <w:tcW w:w="4143"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559B434B" w14:textId="77777777" w:rsidR="001D022F" w:rsidRPr="001806A8" w:rsidRDefault="001D022F" w:rsidP="00EB3D09">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3E22AF" w:rsidRPr="001806A8" w14:paraId="47BDCF14" w14:textId="77777777" w:rsidTr="003E22AF">
        <w:tc>
          <w:tcPr>
            <w:tcW w:w="857"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5A9633CB" w14:textId="77777777" w:rsidR="001D022F" w:rsidRPr="001806A8" w:rsidRDefault="001D022F" w:rsidP="00EB3D09">
            <w:pPr>
              <w:keepNext/>
              <w:keepLines/>
              <w:autoSpaceDE w:val="0"/>
              <w:spacing w:before="120"/>
              <w:jc w:val="center"/>
              <w:rPr>
                <w:rFonts w:cs="Calibri"/>
                <w:b/>
                <w:color w:val="0000FF"/>
                <w:sz w:val="20"/>
                <w:szCs w:val="20"/>
              </w:rPr>
            </w:pPr>
          </w:p>
        </w:tc>
        <w:tc>
          <w:tcPr>
            <w:tcW w:w="282"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4F4DD042" w14:textId="77777777" w:rsidR="001D022F" w:rsidRPr="001806A8" w:rsidRDefault="001D022F" w:rsidP="00EB3D09">
            <w:pPr>
              <w:keepNext/>
              <w:keepLines/>
              <w:autoSpaceDE w:val="0"/>
              <w:spacing w:before="120"/>
              <w:jc w:val="center"/>
              <w:rPr>
                <w:rFonts w:cs="Calibri"/>
                <w:b/>
                <w:sz w:val="18"/>
                <w:szCs w:val="18"/>
              </w:rPr>
            </w:pPr>
            <w:r w:rsidRPr="001806A8">
              <w:rPr>
                <w:rFonts w:cs="Calibri"/>
                <w:b/>
                <w:sz w:val="18"/>
                <w:szCs w:val="18"/>
              </w:rPr>
              <w:t>H1a</w:t>
            </w:r>
          </w:p>
        </w:tc>
        <w:tc>
          <w:tcPr>
            <w:tcW w:w="283"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773B41D3" w14:textId="77777777" w:rsidR="001D022F" w:rsidRPr="001806A8" w:rsidRDefault="001D022F" w:rsidP="00EB3D09">
            <w:pPr>
              <w:keepNext/>
              <w:keepLines/>
              <w:autoSpaceDE w:val="0"/>
              <w:spacing w:before="120"/>
              <w:jc w:val="center"/>
              <w:rPr>
                <w:rFonts w:cs="Calibri"/>
                <w:b/>
                <w:sz w:val="18"/>
                <w:szCs w:val="18"/>
              </w:rPr>
            </w:pPr>
            <w:r w:rsidRPr="001806A8">
              <w:rPr>
                <w:rFonts w:cs="Calibri"/>
                <w:b/>
                <w:sz w:val="18"/>
                <w:szCs w:val="18"/>
              </w:rPr>
              <w:t>H1b</w:t>
            </w:r>
          </w:p>
        </w:tc>
        <w:tc>
          <w:tcPr>
            <w:tcW w:w="283"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3759314A" w14:textId="77777777" w:rsidR="001D022F" w:rsidRPr="001806A8" w:rsidRDefault="001D022F" w:rsidP="00EB3D09">
            <w:pPr>
              <w:keepNext/>
              <w:keepLines/>
              <w:autoSpaceDE w:val="0"/>
              <w:spacing w:before="120"/>
              <w:jc w:val="center"/>
              <w:rPr>
                <w:rFonts w:cs="Calibri"/>
                <w:b/>
                <w:sz w:val="18"/>
                <w:szCs w:val="18"/>
              </w:rPr>
            </w:pPr>
            <w:r w:rsidRPr="001806A8">
              <w:rPr>
                <w:rFonts w:cs="Calibri"/>
                <w:b/>
                <w:sz w:val="18"/>
                <w:szCs w:val="18"/>
              </w:rPr>
              <w:t>H1c</w:t>
            </w:r>
          </w:p>
        </w:tc>
        <w:tc>
          <w:tcPr>
            <w:tcW w:w="284"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73C4C49D" w14:textId="77777777" w:rsidR="001D022F" w:rsidRPr="001806A8" w:rsidRDefault="001D022F" w:rsidP="00EB3D09">
            <w:pPr>
              <w:keepNext/>
              <w:keepLines/>
              <w:autoSpaceDE w:val="0"/>
              <w:spacing w:before="120"/>
              <w:jc w:val="center"/>
              <w:rPr>
                <w:rFonts w:cs="Calibri"/>
                <w:b/>
                <w:sz w:val="18"/>
                <w:szCs w:val="18"/>
              </w:rPr>
            </w:pPr>
            <w:r w:rsidRPr="001806A8">
              <w:rPr>
                <w:rFonts w:cs="Calibri"/>
                <w:b/>
                <w:sz w:val="18"/>
                <w:szCs w:val="18"/>
              </w:rPr>
              <w:t>H2a</w:t>
            </w:r>
          </w:p>
        </w:tc>
        <w:tc>
          <w:tcPr>
            <w:tcW w:w="283" w:type="pct"/>
            <w:gridSpan w:val="2"/>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5EB7A7FB" w14:textId="77777777" w:rsidR="001D022F" w:rsidRPr="001806A8" w:rsidRDefault="001D022F" w:rsidP="00EB3D09">
            <w:pPr>
              <w:keepNext/>
              <w:keepLines/>
              <w:autoSpaceDE w:val="0"/>
              <w:spacing w:before="120"/>
              <w:jc w:val="center"/>
              <w:rPr>
                <w:rFonts w:cs="Calibri"/>
                <w:b/>
                <w:sz w:val="18"/>
                <w:szCs w:val="18"/>
              </w:rPr>
            </w:pPr>
            <w:r w:rsidRPr="001806A8">
              <w:rPr>
                <w:rFonts w:cs="Calibri"/>
                <w:b/>
                <w:sz w:val="18"/>
                <w:szCs w:val="18"/>
              </w:rPr>
              <w:t>H2b</w:t>
            </w:r>
          </w:p>
        </w:tc>
        <w:tc>
          <w:tcPr>
            <w:tcW w:w="283" w:type="pct"/>
            <w:tcBorders>
              <w:top w:val="single" w:sz="2" w:space="0" w:color="auto"/>
              <w:left w:val="single" w:sz="2" w:space="0" w:color="auto"/>
              <w:bottom w:val="single" w:sz="4" w:space="0" w:color="auto"/>
              <w:right w:val="single" w:sz="2" w:space="0" w:color="auto"/>
            </w:tcBorders>
            <w:shd w:val="clear" w:color="auto" w:fill="BDD6EE" w:themeFill="accent1" w:themeFillTint="66"/>
          </w:tcPr>
          <w:p w14:paraId="46B42638" w14:textId="77777777" w:rsidR="001D022F" w:rsidRPr="001806A8" w:rsidRDefault="001D022F" w:rsidP="00EB3D09">
            <w:pPr>
              <w:keepNext/>
              <w:keepLines/>
              <w:autoSpaceDE w:val="0"/>
              <w:spacing w:before="120"/>
              <w:jc w:val="center"/>
              <w:rPr>
                <w:rFonts w:cs="Calibri"/>
                <w:b/>
                <w:sz w:val="18"/>
                <w:szCs w:val="18"/>
              </w:rPr>
            </w:pPr>
            <w:r w:rsidRPr="001806A8">
              <w:rPr>
                <w:rFonts w:cs="Calibri"/>
                <w:b/>
                <w:sz w:val="18"/>
                <w:szCs w:val="18"/>
              </w:rPr>
              <w:t>H2c</w:t>
            </w:r>
          </w:p>
        </w:tc>
        <w:tc>
          <w:tcPr>
            <w:tcW w:w="283" w:type="pct"/>
            <w:gridSpan w:val="3"/>
            <w:tcBorders>
              <w:top w:val="single" w:sz="2" w:space="0" w:color="auto"/>
              <w:left w:val="single" w:sz="2" w:space="0" w:color="auto"/>
              <w:bottom w:val="single" w:sz="4" w:space="0" w:color="auto"/>
              <w:right w:val="single" w:sz="2" w:space="0" w:color="auto"/>
            </w:tcBorders>
            <w:shd w:val="clear" w:color="auto" w:fill="BDD6EE" w:themeFill="accent1" w:themeFillTint="66"/>
          </w:tcPr>
          <w:p w14:paraId="082B0A9D" w14:textId="77777777" w:rsidR="001D022F" w:rsidRPr="001806A8" w:rsidRDefault="001D022F" w:rsidP="00EB3D09">
            <w:pPr>
              <w:keepNext/>
              <w:keepLines/>
              <w:autoSpaceDE w:val="0"/>
              <w:spacing w:before="120"/>
              <w:jc w:val="center"/>
              <w:rPr>
                <w:rFonts w:cs="Calibri"/>
                <w:b/>
                <w:sz w:val="18"/>
                <w:szCs w:val="18"/>
              </w:rPr>
            </w:pPr>
            <w:r w:rsidRPr="001806A8">
              <w:rPr>
                <w:rFonts w:cs="Calibri"/>
                <w:b/>
                <w:sz w:val="18"/>
                <w:szCs w:val="18"/>
              </w:rPr>
              <w:t>H2d</w:t>
            </w:r>
          </w:p>
        </w:tc>
        <w:tc>
          <w:tcPr>
            <w:tcW w:w="302"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7642DB75" w14:textId="77777777" w:rsidR="001D022F" w:rsidRPr="001806A8" w:rsidRDefault="001D022F" w:rsidP="00EB3D09">
            <w:pPr>
              <w:keepNext/>
              <w:keepLines/>
              <w:autoSpaceDE w:val="0"/>
              <w:spacing w:before="120"/>
              <w:jc w:val="center"/>
              <w:rPr>
                <w:rFonts w:cs="Calibri"/>
                <w:b/>
                <w:sz w:val="18"/>
                <w:szCs w:val="18"/>
              </w:rPr>
            </w:pPr>
            <w:r w:rsidRPr="001806A8">
              <w:rPr>
                <w:rFonts w:cs="Calibri"/>
                <w:b/>
                <w:sz w:val="18"/>
                <w:szCs w:val="18"/>
              </w:rPr>
              <w:t>H3</w:t>
            </w:r>
          </w:p>
        </w:tc>
        <w:tc>
          <w:tcPr>
            <w:tcW w:w="37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DEA2112" w14:textId="77777777" w:rsidR="001D022F" w:rsidRPr="001806A8" w:rsidRDefault="001D022F" w:rsidP="00EB3D09">
            <w:pPr>
              <w:keepNext/>
              <w:keepLines/>
              <w:autoSpaceDE w:val="0"/>
              <w:spacing w:before="120"/>
              <w:jc w:val="center"/>
              <w:rPr>
                <w:rFonts w:cs="Calibri"/>
                <w:b/>
                <w:sz w:val="18"/>
                <w:szCs w:val="18"/>
              </w:rPr>
            </w:pPr>
            <w:r w:rsidRPr="001806A8">
              <w:rPr>
                <w:rFonts w:cs="Calibri"/>
                <w:b/>
                <w:sz w:val="18"/>
                <w:szCs w:val="18"/>
              </w:rPr>
              <w:t>Guyane</w:t>
            </w:r>
          </w:p>
        </w:tc>
        <w:tc>
          <w:tcPr>
            <w:tcW w:w="37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A039C43" w14:textId="77777777" w:rsidR="001D022F" w:rsidRPr="001806A8" w:rsidRDefault="001D022F" w:rsidP="00EB3D09">
            <w:pPr>
              <w:keepNext/>
              <w:keepLines/>
              <w:autoSpaceDE w:val="0"/>
              <w:spacing w:before="120"/>
              <w:ind w:left="-137" w:right="-57"/>
              <w:jc w:val="center"/>
              <w:rPr>
                <w:rFonts w:cs="Calibri"/>
                <w:b/>
                <w:sz w:val="18"/>
                <w:szCs w:val="18"/>
              </w:rPr>
            </w:pPr>
            <w:r w:rsidRPr="001806A8">
              <w:rPr>
                <w:rFonts w:cs="Calibri"/>
                <w:b/>
                <w:sz w:val="18"/>
                <w:szCs w:val="18"/>
              </w:rPr>
              <w:t>Guadeloupe</w:t>
            </w:r>
          </w:p>
        </w:tc>
        <w:tc>
          <w:tcPr>
            <w:tcW w:w="37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78E7F66" w14:textId="77777777" w:rsidR="001D022F" w:rsidRPr="001806A8" w:rsidRDefault="001D022F" w:rsidP="00EB3D09">
            <w:pPr>
              <w:keepNext/>
              <w:keepLines/>
              <w:autoSpaceDE w:val="0"/>
              <w:spacing w:before="120"/>
              <w:ind w:left="-59"/>
              <w:jc w:val="center"/>
              <w:rPr>
                <w:rFonts w:cs="Calibri"/>
                <w:b/>
                <w:sz w:val="18"/>
                <w:szCs w:val="18"/>
              </w:rPr>
            </w:pPr>
            <w:r w:rsidRPr="001806A8">
              <w:rPr>
                <w:rFonts w:cs="Calibri"/>
                <w:b/>
                <w:sz w:val="18"/>
                <w:szCs w:val="18"/>
              </w:rPr>
              <w:t>Martinique</w:t>
            </w:r>
          </w:p>
        </w:tc>
        <w:tc>
          <w:tcPr>
            <w:tcW w:w="37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0BA235A" w14:textId="77777777" w:rsidR="001D022F" w:rsidRPr="001806A8" w:rsidRDefault="001D022F" w:rsidP="00EB3D09">
            <w:pPr>
              <w:keepNext/>
              <w:keepLines/>
              <w:autoSpaceDE w:val="0"/>
              <w:spacing w:before="120"/>
              <w:jc w:val="center"/>
              <w:rPr>
                <w:rFonts w:cs="Calibri"/>
                <w:b/>
                <w:sz w:val="18"/>
                <w:szCs w:val="18"/>
              </w:rPr>
            </w:pPr>
            <w:r w:rsidRPr="001806A8">
              <w:rPr>
                <w:rFonts w:cs="Calibri"/>
                <w:b/>
                <w:sz w:val="18"/>
                <w:szCs w:val="18"/>
              </w:rPr>
              <w:t>Mayotte</w:t>
            </w:r>
          </w:p>
        </w:tc>
        <w:tc>
          <w:tcPr>
            <w:tcW w:w="372"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0FEB0F7C" w14:textId="77777777" w:rsidR="001D022F" w:rsidRPr="001806A8" w:rsidRDefault="001D022F" w:rsidP="00EB3D09">
            <w:pPr>
              <w:keepNext/>
              <w:keepLines/>
              <w:autoSpaceDE w:val="0"/>
              <w:spacing w:before="120"/>
              <w:jc w:val="center"/>
              <w:rPr>
                <w:rFonts w:cs="Calibri"/>
                <w:b/>
                <w:sz w:val="18"/>
                <w:szCs w:val="18"/>
              </w:rPr>
            </w:pPr>
            <w:r w:rsidRPr="001806A8">
              <w:rPr>
                <w:rFonts w:cs="Calibri"/>
                <w:b/>
                <w:sz w:val="18"/>
                <w:szCs w:val="18"/>
              </w:rPr>
              <w:t>Réunion</w:t>
            </w:r>
          </w:p>
        </w:tc>
      </w:tr>
      <w:tr w:rsidR="003E22AF" w:rsidRPr="001806A8" w14:paraId="401EE2AE" w14:textId="77777777" w:rsidTr="00EB3D09">
        <w:tc>
          <w:tcPr>
            <w:tcW w:w="857" w:type="pct"/>
            <w:tcBorders>
              <w:top w:val="single" w:sz="2" w:space="0" w:color="auto"/>
              <w:left w:val="single" w:sz="12" w:space="0" w:color="auto"/>
              <w:bottom w:val="single" w:sz="2" w:space="0" w:color="auto"/>
              <w:right w:val="single" w:sz="4" w:space="0" w:color="auto"/>
            </w:tcBorders>
            <w:vAlign w:val="center"/>
          </w:tcPr>
          <w:p w14:paraId="57BE1399" w14:textId="77777777" w:rsidR="001D022F" w:rsidRPr="001806A8" w:rsidRDefault="001D022F" w:rsidP="00EB3D09">
            <w:pPr>
              <w:keepNext/>
              <w:keepLines/>
              <w:autoSpaceDE w:val="0"/>
              <w:jc w:val="center"/>
              <w:rPr>
                <w:rFonts w:cs="Calibri"/>
                <w:sz w:val="20"/>
                <w:szCs w:val="20"/>
              </w:rPr>
            </w:pPr>
            <w:r w:rsidRPr="001806A8">
              <w:rPr>
                <w:rFonts w:cs="Calibri"/>
                <w:sz w:val="20"/>
                <w:szCs w:val="20"/>
              </w:rPr>
              <w:t>Altitude &lt; 400 m</w:t>
            </w:r>
          </w:p>
          <w:p w14:paraId="3202AC8D" w14:textId="77777777" w:rsidR="001D022F" w:rsidRPr="001806A8" w:rsidRDefault="001D022F" w:rsidP="00EB3D09">
            <w:pPr>
              <w:keepNext/>
              <w:keepLines/>
              <w:autoSpaceDE w:val="0"/>
              <w:jc w:val="center"/>
              <w:rPr>
                <w:rFonts w:cs="Calibri"/>
                <w:sz w:val="20"/>
                <w:szCs w:val="20"/>
              </w:rPr>
            </w:pPr>
            <w:r w:rsidRPr="001806A8">
              <w:rPr>
                <w:rFonts w:cs="Calibri"/>
                <w:sz w:val="20"/>
                <w:szCs w:val="20"/>
              </w:rPr>
              <w:t>Référence 100 m</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2BA25A24"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5</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0E68E468"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5</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690F2EA3"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5</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67D20A6"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4</w:t>
            </w:r>
          </w:p>
        </w:tc>
        <w:tc>
          <w:tcPr>
            <w:tcW w:w="2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A3655"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4</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64E30CEE"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4</w:t>
            </w: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73ED2F"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B5F2566"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3</w:t>
            </w:r>
          </w:p>
        </w:tc>
        <w:tc>
          <w:tcPr>
            <w:tcW w:w="372" w:type="pct"/>
            <w:tcBorders>
              <w:top w:val="single" w:sz="2" w:space="0" w:color="auto"/>
              <w:left w:val="single" w:sz="4" w:space="0" w:color="auto"/>
              <w:bottom w:val="single" w:sz="2" w:space="0" w:color="auto"/>
              <w:right w:val="single" w:sz="2" w:space="0" w:color="auto"/>
            </w:tcBorders>
            <w:vAlign w:val="center"/>
          </w:tcPr>
          <w:p w14:paraId="0C2AA7AE" w14:textId="77777777" w:rsidR="001D022F" w:rsidRPr="00711696" w:rsidRDefault="001D022F" w:rsidP="00EB3D09">
            <w:pPr>
              <w:keepNext/>
              <w:keepLines/>
              <w:autoSpaceDE w:val="0"/>
              <w:spacing w:before="120"/>
              <w:jc w:val="center"/>
              <w:rPr>
                <w:rFonts w:cs="Calibri"/>
                <w:sz w:val="16"/>
                <w:szCs w:val="16"/>
              </w:rPr>
            </w:pPr>
            <w:r w:rsidRPr="00711696">
              <w:rPr>
                <w:rFonts w:cs="Calibri"/>
                <w:sz w:val="16"/>
                <w:szCs w:val="16"/>
              </w:rPr>
              <w:t>Définie par arrêté</w:t>
            </w:r>
          </w:p>
        </w:tc>
        <w:tc>
          <w:tcPr>
            <w:tcW w:w="372" w:type="pct"/>
            <w:tcBorders>
              <w:top w:val="single" w:sz="2" w:space="0" w:color="auto"/>
              <w:left w:val="single" w:sz="2" w:space="0" w:color="auto"/>
              <w:bottom w:val="single" w:sz="2" w:space="0" w:color="auto"/>
              <w:right w:val="single" w:sz="2" w:space="0" w:color="auto"/>
            </w:tcBorders>
            <w:vAlign w:val="center"/>
          </w:tcPr>
          <w:p w14:paraId="5B6F67CB" w14:textId="77777777" w:rsidR="001D022F" w:rsidRPr="00711696" w:rsidRDefault="001D022F" w:rsidP="00EB3D09">
            <w:pPr>
              <w:keepNext/>
              <w:keepLines/>
              <w:autoSpaceDE w:val="0"/>
              <w:spacing w:before="120"/>
              <w:jc w:val="center"/>
              <w:rPr>
                <w:rFonts w:cs="Calibri"/>
                <w:b/>
                <w:sz w:val="20"/>
                <w:szCs w:val="20"/>
              </w:rPr>
            </w:pPr>
            <w:r w:rsidRPr="00711696">
              <w:rPr>
                <w:rFonts w:cs="Calibri"/>
                <w:sz w:val="16"/>
                <w:szCs w:val="16"/>
              </w:rPr>
              <w:t>Définie par arrêté</w:t>
            </w:r>
          </w:p>
        </w:tc>
        <w:tc>
          <w:tcPr>
            <w:tcW w:w="372" w:type="pct"/>
            <w:tcBorders>
              <w:top w:val="single" w:sz="2" w:space="0" w:color="auto"/>
              <w:left w:val="single" w:sz="2" w:space="0" w:color="auto"/>
              <w:bottom w:val="single" w:sz="2" w:space="0" w:color="auto"/>
              <w:right w:val="single" w:sz="2" w:space="0" w:color="auto"/>
            </w:tcBorders>
            <w:vAlign w:val="center"/>
          </w:tcPr>
          <w:p w14:paraId="5BEDCFAE" w14:textId="77777777" w:rsidR="001D022F" w:rsidRPr="00711696" w:rsidRDefault="001D022F" w:rsidP="00EB3D09">
            <w:pPr>
              <w:keepNext/>
              <w:keepLines/>
              <w:autoSpaceDE w:val="0"/>
              <w:spacing w:before="120"/>
              <w:jc w:val="center"/>
              <w:rPr>
                <w:rFonts w:cs="Calibri"/>
                <w:b/>
                <w:sz w:val="20"/>
                <w:szCs w:val="20"/>
              </w:rPr>
            </w:pPr>
            <w:r w:rsidRPr="00711696">
              <w:rPr>
                <w:rFonts w:cs="Calibri"/>
                <w:sz w:val="16"/>
                <w:szCs w:val="16"/>
              </w:rPr>
              <w:t>Définie par arrêté</w:t>
            </w:r>
          </w:p>
        </w:tc>
        <w:tc>
          <w:tcPr>
            <w:tcW w:w="372" w:type="pct"/>
            <w:tcBorders>
              <w:top w:val="single" w:sz="2" w:space="0" w:color="auto"/>
              <w:left w:val="single" w:sz="2" w:space="0" w:color="auto"/>
              <w:bottom w:val="single" w:sz="2" w:space="0" w:color="auto"/>
              <w:right w:val="single" w:sz="2" w:space="0" w:color="auto"/>
            </w:tcBorders>
            <w:vAlign w:val="center"/>
          </w:tcPr>
          <w:p w14:paraId="4D45267E" w14:textId="77777777" w:rsidR="001D022F" w:rsidRPr="00711696" w:rsidRDefault="001D022F" w:rsidP="00EB3D09">
            <w:pPr>
              <w:keepNext/>
              <w:keepLines/>
              <w:autoSpaceDE w:val="0"/>
              <w:spacing w:before="120"/>
              <w:jc w:val="center"/>
              <w:rPr>
                <w:rFonts w:cs="Calibri"/>
                <w:b/>
                <w:sz w:val="20"/>
                <w:szCs w:val="20"/>
              </w:rPr>
            </w:pPr>
            <w:r w:rsidRPr="00711696">
              <w:rPr>
                <w:rFonts w:cs="Calibri"/>
                <w:sz w:val="16"/>
                <w:szCs w:val="16"/>
              </w:rPr>
              <w:t>Définie par arrêté</w:t>
            </w:r>
          </w:p>
        </w:tc>
        <w:tc>
          <w:tcPr>
            <w:tcW w:w="372" w:type="pct"/>
            <w:gridSpan w:val="2"/>
            <w:tcBorders>
              <w:top w:val="single" w:sz="2" w:space="0" w:color="auto"/>
              <w:left w:val="single" w:sz="2" w:space="0" w:color="auto"/>
              <w:bottom w:val="single" w:sz="2" w:space="0" w:color="auto"/>
              <w:right w:val="single" w:sz="12" w:space="0" w:color="auto"/>
            </w:tcBorders>
            <w:vAlign w:val="center"/>
          </w:tcPr>
          <w:p w14:paraId="70E29945" w14:textId="77777777" w:rsidR="001D022F" w:rsidRPr="00711696" w:rsidRDefault="001D022F" w:rsidP="00EB3D09">
            <w:pPr>
              <w:keepNext/>
              <w:keepLines/>
              <w:autoSpaceDE w:val="0"/>
              <w:spacing w:before="120"/>
              <w:jc w:val="center"/>
              <w:rPr>
                <w:rFonts w:cs="Calibri"/>
                <w:b/>
                <w:sz w:val="20"/>
                <w:szCs w:val="20"/>
              </w:rPr>
            </w:pPr>
            <w:r w:rsidRPr="00711696">
              <w:rPr>
                <w:rFonts w:cs="Calibri"/>
                <w:sz w:val="16"/>
                <w:szCs w:val="16"/>
              </w:rPr>
              <w:t xml:space="preserve">Définie par arrêté </w:t>
            </w:r>
          </w:p>
        </w:tc>
      </w:tr>
      <w:tr w:rsidR="003E22AF" w:rsidRPr="001806A8" w14:paraId="3E940E99" w14:textId="77777777" w:rsidTr="00EB3D09">
        <w:tc>
          <w:tcPr>
            <w:tcW w:w="857" w:type="pct"/>
            <w:tcBorders>
              <w:top w:val="single" w:sz="2" w:space="0" w:color="auto"/>
              <w:left w:val="single" w:sz="12" w:space="0" w:color="auto"/>
              <w:bottom w:val="single" w:sz="2" w:space="0" w:color="auto"/>
              <w:right w:val="single" w:sz="4" w:space="0" w:color="auto"/>
            </w:tcBorders>
            <w:vAlign w:val="center"/>
          </w:tcPr>
          <w:p w14:paraId="7BEAF55D" w14:textId="77777777" w:rsidR="001D022F" w:rsidRPr="000D5214" w:rsidRDefault="001D022F" w:rsidP="00EB3D09">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7FD3EDE9" w14:textId="77777777" w:rsidR="001D022F" w:rsidRPr="001806A8" w:rsidRDefault="001D022F" w:rsidP="00EB3D09">
            <w:pPr>
              <w:keepNext/>
              <w:keepLines/>
              <w:autoSpaceDE w:val="0"/>
              <w:jc w:val="center"/>
              <w:rPr>
                <w:rFonts w:cs="Calibri"/>
                <w:sz w:val="20"/>
                <w:szCs w:val="20"/>
              </w:rPr>
            </w:pPr>
            <w:r w:rsidRPr="000D5214">
              <w:rPr>
                <w:rFonts w:cs="Calibri"/>
                <w:sz w:val="20"/>
                <w:szCs w:val="20"/>
              </w:rPr>
              <w:t>Référence 500 m</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05B110A"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6</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40A956D1"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6</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3B7473E2"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5</w:t>
            </w:r>
          </w:p>
        </w:tc>
        <w:tc>
          <w:tcPr>
            <w:tcW w:w="2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8E72CC" w14:textId="77777777" w:rsidR="001D022F" w:rsidRPr="00EB3D09" w:rsidRDefault="001D022F" w:rsidP="00EB3D09">
            <w:pPr>
              <w:keepNext/>
              <w:keepLines/>
              <w:autoSpaceDE w:val="0"/>
              <w:spacing w:before="120"/>
              <w:jc w:val="center"/>
              <w:rPr>
                <w:rFonts w:cs="Calibri"/>
                <w:sz w:val="20"/>
                <w:szCs w:val="20"/>
              </w:rPr>
            </w:pPr>
          </w:p>
        </w:tc>
        <w:tc>
          <w:tcPr>
            <w:tcW w:w="2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70A2C"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5</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40AE22CF"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5</w:t>
            </w: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7A3D75"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4</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3949EAD"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4</w:t>
            </w:r>
          </w:p>
        </w:tc>
        <w:tc>
          <w:tcPr>
            <w:tcW w:w="372" w:type="pct"/>
            <w:tcBorders>
              <w:top w:val="single" w:sz="2" w:space="0" w:color="auto"/>
              <w:left w:val="single" w:sz="4" w:space="0" w:color="auto"/>
              <w:bottom w:val="single" w:sz="2" w:space="0" w:color="auto"/>
              <w:right w:val="single" w:sz="2" w:space="0" w:color="auto"/>
            </w:tcBorders>
            <w:vAlign w:val="center"/>
          </w:tcPr>
          <w:p w14:paraId="67981F59" w14:textId="77777777" w:rsidR="001D022F" w:rsidRPr="00711696" w:rsidRDefault="001D022F" w:rsidP="00EB3D09">
            <w:pPr>
              <w:keepNext/>
              <w:keepLines/>
              <w:autoSpaceDE w:val="0"/>
              <w:spacing w:before="120"/>
              <w:jc w:val="center"/>
              <w:rPr>
                <w:rFonts w:cs="Calibri"/>
                <w:b/>
                <w:sz w:val="20"/>
                <w:szCs w:val="20"/>
              </w:rPr>
            </w:pPr>
            <w:r w:rsidRPr="00711696">
              <w:rPr>
                <w:rFonts w:cs="Calibri"/>
                <w:sz w:val="16"/>
                <w:szCs w:val="16"/>
              </w:rPr>
              <w:t>Définie par arrêté</w:t>
            </w:r>
          </w:p>
        </w:tc>
        <w:tc>
          <w:tcPr>
            <w:tcW w:w="372" w:type="pct"/>
            <w:tcBorders>
              <w:top w:val="single" w:sz="2" w:space="0" w:color="auto"/>
              <w:left w:val="single" w:sz="2" w:space="0" w:color="auto"/>
              <w:bottom w:val="single" w:sz="2" w:space="0" w:color="auto"/>
              <w:right w:val="single" w:sz="2" w:space="0" w:color="auto"/>
            </w:tcBorders>
            <w:vAlign w:val="center"/>
          </w:tcPr>
          <w:p w14:paraId="51F784A1" w14:textId="77777777" w:rsidR="001D022F" w:rsidRPr="00711696" w:rsidRDefault="001D022F" w:rsidP="00EB3D09">
            <w:pPr>
              <w:keepNext/>
              <w:keepLines/>
              <w:autoSpaceDE w:val="0"/>
              <w:spacing w:before="120"/>
              <w:jc w:val="center"/>
              <w:rPr>
                <w:rFonts w:cs="Calibri"/>
                <w:b/>
                <w:sz w:val="20"/>
                <w:szCs w:val="20"/>
              </w:rPr>
            </w:pPr>
            <w:r w:rsidRPr="00711696">
              <w:rPr>
                <w:rFonts w:cs="Calibri"/>
                <w:sz w:val="16"/>
                <w:szCs w:val="16"/>
              </w:rPr>
              <w:t>Définie par arrêté</w:t>
            </w:r>
          </w:p>
        </w:tc>
        <w:tc>
          <w:tcPr>
            <w:tcW w:w="372" w:type="pct"/>
            <w:tcBorders>
              <w:top w:val="single" w:sz="2" w:space="0" w:color="auto"/>
              <w:left w:val="single" w:sz="2" w:space="0" w:color="auto"/>
              <w:bottom w:val="single" w:sz="2" w:space="0" w:color="auto"/>
              <w:right w:val="single" w:sz="2" w:space="0" w:color="auto"/>
            </w:tcBorders>
            <w:vAlign w:val="center"/>
          </w:tcPr>
          <w:p w14:paraId="1FA7F287" w14:textId="77777777" w:rsidR="001D022F" w:rsidRPr="00711696" w:rsidRDefault="001D022F" w:rsidP="00EB3D09">
            <w:pPr>
              <w:keepNext/>
              <w:keepLines/>
              <w:autoSpaceDE w:val="0"/>
              <w:spacing w:before="120"/>
              <w:jc w:val="center"/>
              <w:rPr>
                <w:rFonts w:cs="Calibri"/>
                <w:b/>
                <w:sz w:val="20"/>
                <w:szCs w:val="20"/>
              </w:rPr>
            </w:pPr>
            <w:r w:rsidRPr="00711696">
              <w:rPr>
                <w:rFonts w:cs="Calibri"/>
                <w:sz w:val="16"/>
                <w:szCs w:val="16"/>
              </w:rPr>
              <w:t>Définie par arrêté</w:t>
            </w:r>
          </w:p>
        </w:tc>
        <w:tc>
          <w:tcPr>
            <w:tcW w:w="37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90FD6F3" w14:textId="77777777" w:rsidR="001D022F" w:rsidRPr="00711696" w:rsidRDefault="001D022F" w:rsidP="00EB3D09">
            <w:pPr>
              <w:keepNext/>
              <w:keepLines/>
              <w:autoSpaceDE w:val="0"/>
              <w:spacing w:before="120"/>
              <w:jc w:val="center"/>
              <w:rPr>
                <w:rFonts w:cs="Calibri"/>
                <w:b/>
                <w:sz w:val="20"/>
                <w:szCs w:val="20"/>
              </w:rPr>
            </w:pPr>
          </w:p>
        </w:tc>
        <w:tc>
          <w:tcPr>
            <w:tcW w:w="372" w:type="pct"/>
            <w:gridSpan w:val="2"/>
            <w:tcBorders>
              <w:top w:val="single" w:sz="2" w:space="0" w:color="auto"/>
              <w:left w:val="single" w:sz="2" w:space="0" w:color="auto"/>
              <w:bottom w:val="single" w:sz="2" w:space="0" w:color="auto"/>
              <w:right w:val="single" w:sz="12" w:space="0" w:color="auto"/>
            </w:tcBorders>
            <w:vAlign w:val="center"/>
          </w:tcPr>
          <w:p w14:paraId="3FB5DAB4" w14:textId="77777777" w:rsidR="001D022F" w:rsidRPr="00711696" w:rsidRDefault="001D022F" w:rsidP="00EB3D09">
            <w:pPr>
              <w:keepNext/>
              <w:keepLines/>
              <w:autoSpaceDE w:val="0"/>
              <w:spacing w:before="120"/>
              <w:jc w:val="center"/>
              <w:rPr>
                <w:rFonts w:cs="Calibri"/>
                <w:b/>
                <w:sz w:val="20"/>
                <w:szCs w:val="20"/>
              </w:rPr>
            </w:pPr>
            <w:r w:rsidRPr="00711696">
              <w:rPr>
                <w:rFonts w:cs="Calibri"/>
                <w:sz w:val="16"/>
                <w:szCs w:val="16"/>
              </w:rPr>
              <w:t>Définie par arrêté</w:t>
            </w:r>
          </w:p>
        </w:tc>
      </w:tr>
      <w:tr w:rsidR="003E22AF" w:rsidRPr="001806A8" w14:paraId="0045EFD8" w14:textId="77777777" w:rsidTr="00EB3D09">
        <w:tc>
          <w:tcPr>
            <w:tcW w:w="857" w:type="pct"/>
            <w:tcBorders>
              <w:top w:val="single" w:sz="2" w:space="0" w:color="auto"/>
              <w:left w:val="single" w:sz="12" w:space="0" w:color="auto"/>
              <w:bottom w:val="single" w:sz="2" w:space="0" w:color="auto"/>
              <w:right w:val="single" w:sz="4" w:space="0" w:color="auto"/>
            </w:tcBorders>
            <w:vAlign w:val="center"/>
          </w:tcPr>
          <w:p w14:paraId="5100C9F0" w14:textId="77777777" w:rsidR="001D022F" w:rsidRPr="000D5214" w:rsidRDefault="001D022F" w:rsidP="00EB3D09">
            <w:pPr>
              <w:keepNext/>
              <w:keepLines/>
              <w:autoSpaceDE w:val="0"/>
              <w:jc w:val="center"/>
              <w:rPr>
                <w:rFonts w:cs="Calibri"/>
                <w:sz w:val="20"/>
                <w:szCs w:val="20"/>
              </w:rPr>
            </w:pPr>
            <w:r w:rsidRPr="000D5214">
              <w:rPr>
                <w:rFonts w:cs="Calibri"/>
                <w:sz w:val="20"/>
                <w:szCs w:val="20"/>
              </w:rPr>
              <w:t>800 m ≤ Altitude &lt; 1200 m</w:t>
            </w:r>
          </w:p>
          <w:p w14:paraId="264FEB88" w14:textId="77777777" w:rsidR="001D022F" w:rsidRPr="001806A8" w:rsidRDefault="001D022F" w:rsidP="00EB3D09">
            <w:pPr>
              <w:keepNext/>
              <w:keepLines/>
              <w:autoSpaceDE w:val="0"/>
              <w:jc w:val="center"/>
              <w:rPr>
                <w:rFonts w:cs="Calibri"/>
                <w:sz w:val="20"/>
                <w:szCs w:val="20"/>
              </w:rPr>
            </w:pPr>
            <w:r w:rsidRPr="000D5214">
              <w:rPr>
                <w:rFonts w:cs="Calibri"/>
                <w:sz w:val="20"/>
                <w:szCs w:val="20"/>
              </w:rPr>
              <w:t>Référence 900 m</w:t>
            </w:r>
          </w:p>
        </w:tc>
        <w:tc>
          <w:tcPr>
            <w:tcW w:w="2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0B9719" w14:textId="77777777" w:rsidR="001D022F" w:rsidRPr="00EB3D09" w:rsidRDefault="001D022F" w:rsidP="00EB3D09">
            <w:pPr>
              <w:keepNext/>
              <w:keepLines/>
              <w:autoSpaceDE w:val="0"/>
              <w:spacing w:before="120"/>
              <w:jc w:val="center"/>
              <w:rPr>
                <w:rFonts w:cs="Calibri"/>
                <w:b/>
                <w:sz w:val="20"/>
                <w:szCs w:val="20"/>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4EB079FD"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7</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6344CBEE"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6</w:t>
            </w:r>
          </w:p>
        </w:tc>
        <w:tc>
          <w:tcPr>
            <w:tcW w:w="2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504E50" w14:textId="77777777" w:rsidR="001D022F" w:rsidRPr="00EB3D09" w:rsidRDefault="001D022F" w:rsidP="00EB3D09">
            <w:pPr>
              <w:keepNext/>
              <w:keepLines/>
              <w:autoSpaceDE w:val="0"/>
              <w:spacing w:before="120"/>
              <w:jc w:val="center"/>
              <w:rPr>
                <w:rFonts w:cs="Calibri"/>
                <w:sz w:val="20"/>
                <w:szCs w:val="20"/>
              </w:rPr>
            </w:pPr>
          </w:p>
        </w:tc>
        <w:tc>
          <w:tcPr>
            <w:tcW w:w="28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D93FA2" w14:textId="77777777" w:rsidR="001D022F" w:rsidRPr="00EB3D09" w:rsidRDefault="001D022F" w:rsidP="00EB3D09">
            <w:pPr>
              <w:keepNext/>
              <w:keepLines/>
              <w:autoSpaceDE w:val="0"/>
              <w:spacing w:before="120"/>
              <w:jc w:val="center"/>
              <w:rPr>
                <w:rFonts w:cs="Calibri"/>
                <w:sz w:val="20"/>
                <w:szCs w:val="20"/>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096B0B43"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6</w:t>
            </w: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9BC1E9"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46AE6CD"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5</w:t>
            </w:r>
          </w:p>
        </w:tc>
        <w:tc>
          <w:tcPr>
            <w:tcW w:w="372" w:type="pct"/>
            <w:tcBorders>
              <w:top w:val="single" w:sz="2" w:space="0" w:color="auto"/>
              <w:left w:val="single" w:sz="4" w:space="0" w:color="auto"/>
              <w:bottom w:val="single" w:sz="2" w:space="0" w:color="auto"/>
              <w:right w:val="single" w:sz="2" w:space="0" w:color="auto"/>
            </w:tcBorders>
            <w:shd w:val="clear" w:color="auto" w:fill="D9D9D9" w:themeFill="background1" w:themeFillShade="D9"/>
            <w:vAlign w:val="center"/>
          </w:tcPr>
          <w:p w14:paraId="44253A89" w14:textId="77777777" w:rsidR="001D022F" w:rsidRPr="00711696" w:rsidRDefault="001D022F" w:rsidP="00EB3D09">
            <w:pPr>
              <w:keepNext/>
              <w:keepLines/>
              <w:autoSpaceDE w:val="0"/>
              <w:spacing w:before="120"/>
              <w:jc w:val="center"/>
              <w:rPr>
                <w:rFonts w:cs="Calibri"/>
                <w:b/>
                <w:sz w:val="20"/>
                <w:szCs w:val="20"/>
              </w:rPr>
            </w:pPr>
          </w:p>
        </w:tc>
        <w:tc>
          <w:tcPr>
            <w:tcW w:w="37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343818B" w14:textId="77777777" w:rsidR="001D022F" w:rsidRPr="00711696" w:rsidRDefault="001D022F" w:rsidP="00EB3D09">
            <w:pPr>
              <w:keepNext/>
              <w:keepLines/>
              <w:autoSpaceDE w:val="0"/>
              <w:spacing w:before="120"/>
              <w:jc w:val="center"/>
              <w:rPr>
                <w:rFonts w:cs="Calibri"/>
                <w:b/>
                <w:sz w:val="20"/>
                <w:szCs w:val="20"/>
              </w:rPr>
            </w:pPr>
          </w:p>
        </w:tc>
        <w:tc>
          <w:tcPr>
            <w:tcW w:w="372"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FCDA14A" w14:textId="77777777" w:rsidR="001D022F" w:rsidRPr="00711696" w:rsidRDefault="001D022F" w:rsidP="00EB3D09">
            <w:pPr>
              <w:keepNext/>
              <w:keepLines/>
              <w:autoSpaceDE w:val="0"/>
              <w:spacing w:before="120"/>
              <w:jc w:val="center"/>
              <w:rPr>
                <w:rFonts w:cs="Calibri"/>
                <w:b/>
                <w:sz w:val="20"/>
                <w:szCs w:val="20"/>
              </w:rPr>
            </w:pPr>
            <w:r w:rsidRPr="00711696">
              <w:rPr>
                <w:rFonts w:cs="Calibri"/>
                <w:sz w:val="16"/>
                <w:szCs w:val="16"/>
              </w:rPr>
              <w:t>Définie par arrêté</w:t>
            </w:r>
          </w:p>
        </w:tc>
        <w:tc>
          <w:tcPr>
            <w:tcW w:w="37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EB16E05" w14:textId="77777777" w:rsidR="001D022F" w:rsidRPr="00711696" w:rsidRDefault="001D022F" w:rsidP="00EB3D09">
            <w:pPr>
              <w:keepNext/>
              <w:keepLines/>
              <w:autoSpaceDE w:val="0"/>
              <w:spacing w:before="120"/>
              <w:jc w:val="center"/>
              <w:rPr>
                <w:rFonts w:cs="Calibri"/>
                <w:b/>
                <w:sz w:val="20"/>
                <w:szCs w:val="20"/>
              </w:rPr>
            </w:pPr>
          </w:p>
        </w:tc>
        <w:tc>
          <w:tcPr>
            <w:tcW w:w="372" w:type="pct"/>
            <w:gridSpan w:val="2"/>
            <w:tcBorders>
              <w:top w:val="single" w:sz="2" w:space="0" w:color="auto"/>
              <w:left w:val="single" w:sz="2" w:space="0" w:color="auto"/>
              <w:bottom w:val="single" w:sz="2" w:space="0" w:color="auto"/>
              <w:right w:val="single" w:sz="12" w:space="0" w:color="auto"/>
            </w:tcBorders>
            <w:vAlign w:val="center"/>
          </w:tcPr>
          <w:p w14:paraId="77D6A35C" w14:textId="77777777" w:rsidR="001D022F" w:rsidRPr="00711696" w:rsidRDefault="001D022F" w:rsidP="00EB3D09">
            <w:pPr>
              <w:keepNext/>
              <w:keepLines/>
              <w:autoSpaceDE w:val="0"/>
              <w:spacing w:before="120"/>
              <w:jc w:val="center"/>
              <w:rPr>
                <w:rFonts w:cs="Calibri"/>
                <w:b/>
                <w:sz w:val="20"/>
                <w:szCs w:val="20"/>
              </w:rPr>
            </w:pPr>
            <w:r w:rsidRPr="00711696">
              <w:rPr>
                <w:rFonts w:cs="Calibri"/>
                <w:sz w:val="16"/>
                <w:szCs w:val="16"/>
              </w:rPr>
              <w:t>Définie par arrêté</w:t>
            </w:r>
          </w:p>
        </w:tc>
      </w:tr>
      <w:tr w:rsidR="003E22AF" w:rsidRPr="001806A8" w14:paraId="76A67170" w14:textId="77777777" w:rsidTr="00EB3D09">
        <w:tc>
          <w:tcPr>
            <w:tcW w:w="857" w:type="pct"/>
            <w:tcBorders>
              <w:top w:val="single" w:sz="2" w:space="0" w:color="auto"/>
              <w:left w:val="single" w:sz="12" w:space="0" w:color="auto"/>
              <w:bottom w:val="single" w:sz="4" w:space="0" w:color="auto"/>
              <w:right w:val="single" w:sz="4" w:space="0" w:color="auto"/>
            </w:tcBorders>
            <w:vAlign w:val="center"/>
          </w:tcPr>
          <w:p w14:paraId="160EE8D8" w14:textId="77777777" w:rsidR="001D022F" w:rsidRPr="000D5214" w:rsidRDefault="001D022F" w:rsidP="00EB3D09">
            <w:pPr>
              <w:keepNext/>
              <w:keepLines/>
              <w:autoSpaceDE w:val="0"/>
              <w:ind w:left="-113" w:right="-108"/>
              <w:jc w:val="center"/>
              <w:rPr>
                <w:rFonts w:cs="Calibri"/>
                <w:sz w:val="20"/>
                <w:szCs w:val="20"/>
              </w:rPr>
            </w:pPr>
            <w:r w:rsidRPr="000D5214">
              <w:rPr>
                <w:rFonts w:cs="Calibri"/>
                <w:sz w:val="20"/>
                <w:szCs w:val="20"/>
              </w:rPr>
              <w:t>1200 m ≤ Altitude &lt; 1600 m</w:t>
            </w:r>
          </w:p>
          <w:p w14:paraId="550762DD" w14:textId="77777777" w:rsidR="001D022F" w:rsidRPr="001806A8" w:rsidRDefault="001D022F" w:rsidP="00EB3D09">
            <w:pPr>
              <w:keepNext/>
              <w:keepLines/>
              <w:autoSpaceDE w:val="0"/>
              <w:jc w:val="center"/>
              <w:rPr>
                <w:rFonts w:cs="Calibri"/>
                <w:sz w:val="20"/>
                <w:szCs w:val="20"/>
              </w:rPr>
            </w:pPr>
            <w:r w:rsidRPr="000D5214">
              <w:rPr>
                <w:rFonts w:cs="Calibri"/>
                <w:sz w:val="20"/>
                <w:szCs w:val="20"/>
              </w:rPr>
              <w:t>Référence 1400 m</w:t>
            </w:r>
          </w:p>
        </w:tc>
        <w:tc>
          <w:tcPr>
            <w:tcW w:w="2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688991" w14:textId="77777777" w:rsidR="001D022F" w:rsidRPr="00EB3D09" w:rsidRDefault="001D022F" w:rsidP="00EB3D09">
            <w:pPr>
              <w:keepNext/>
              <w:keepLines/>
              <w:autoSpaceDE w:val="0"/>
              <w:spacing w:before="120"/>
              <w:jc w:val="center"/>
              <w:rPr>
                <w:rFonts w:cs="Calibri"/>
                <w:b/>
                <w:sz w:val="20"/>
                <w:szCs w:val="20"/>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20723E18"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8</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59C4DDF5"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8</w:t>
            </w:r>
          </w:p>
        </w:tc>
        <w:tc>
          <w:tcPr>
            <w:tcW w:w="2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3E587" w14:textId="77777777" w:rsidR="001D022F" w:rsidRPr="00EB3D09" w:rsidRDefault="001D022F" w:rsidP="00EB3D09">
            <w:pPr>
              <w:keepNext/>
              <w:keepLines/>
              <w:autoSpaceDE w:val="0"/>
              <w:spacing w:before="120"/>
              <w:jc w:val="center"/>
              <w:rPr>
                <w:rFonts w:cs="Calibri"/>
                <w:sz w:val="20"/>
                <w:szCs w:val="20"/>
              </w:rPr>
            </w:pPr>
          </w:p>
        </w:tc>
        <w:tc>
          <w:tcPr>
            <w:tcW w:w="28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970F8" w14:textId="77777777" w:rsidR="001D022F" w:rsidRPr="00EB3D09" w:rsidRDefault="001D022F" w:rsidP="00EB3D09">
            <w:pPr>
              <w:keepNext/>
              <w:keepLines/>
              <w:autoSpaceDE w:val="0"/>
              <w:spacing w:before="120"/>
              <w:jc w:val="center"/>
              <w:rPr>
                <w:rFonts w:cs="Calibri"/>
                <w:sz w:val="20"/>
                <w:szCs w:val="20"/>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783F968F"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7</w:t>
            </w: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7FDC31"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6</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62F2189"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6</w:t>
            </w:r>
          </w:p>
        </w:tc>
        <w:tc>
          <w:tcPr>
            <w:tcW w:w="372" w:type="pct"/>
            <w:tcBorders>
              <w:top w:val="single" w:sz="2" w:space="0" w:color="auto"/>
              <w:left w:val="single" w:sz="4" w:space="0" w:color="auto"/>
              <w:bottom w:val="single" w:sz="4" w:space="0" w:color="auto"/>
              <w:right w:val="single" w:sz="2" w:space="0" w:color="auto"/>
            </w:tcBorders>
            <w:shd w:val="clear" w:color="auto" w:fill="D9D9D9" w:themeFill="background1" w:themeFillShade="D9"/>
            <w:vAlign w:val="center"/>
          </w:tcPr>
          <w:p w14:paraId="69266786" w14:textId="77777777" w:rsidR="001D022F" w:rsidRPr="00711696" w:rsidRDefault="001D022F" w:rsidP="00EB3D09">
            <w:pPr>
              <w:keepNext/>
              <w:keepLines/>
              <w:autoSpaceDE w:val="0"/>
              <w:spacing w:before="120"/>
              <w:jc w:val="center"/>
              <w:rPr>
                <w:rFonts w:cs="Calibri"/>
                <w:b/>
                <w:sz w:val="20"/>
                <w:szCs w:val="20"/>
              </w:rPr>
            </w:pPr>
          </w:p>
        </w:tc>
        <w:tc>
          <w:tcPr>
            <w:tcW w:w="37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15E68F5" w14:textId="77777777" w:rsidR="001D022F" w:rsidRPr="00711696" w:rsidRDefault="001D022F" w:rsidP="00EB3D09">
            <w:pPr>
              <w:keepNext/>
              <w:keepLines/>
              <w:autoSpaceDE w:val="0"/>
              <w:spacing w:before="120"/>
              <w:jc w:val="center"/>
              <w:rPr>
                <w:rFonts w:cs="Calibri"/>
                <w:b/>
                <w:sz w:val="20"/>
                <w:szCs w:val="20"/>
              </w:rPr>
            </w:pPr>
          </w:p>
        </w:tc>
        <w:tc>
          <w:tcPr>
            <w:tcW w:w="37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DED3A59" w14:textId="77777777" w:rsidR="001D022F" w:rsidRPr="00711696" w:rsidRDefault="001D022F" w:rsidP="00EB3D09">
            <w:pPr>
              <w:keepNext/>
              <w:keepLines/>
              <w:autoSpaceDE w:val="0"/>
              <w:spacing w:before="120"/>
              <w:jc w:val="center"/>
              <w:rPr>
                <w:rFonts w:cs="Calibri"/>
                <w:b/>
                <w:sz w:val="20"/>
                <w:szCs w:val="20"/>
              </w:rPr>
            </w:pPr>
          </w:p>
        </w:tc>
        <w:tc>
          <w:tcPr>
            <w:tcW w:w="37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0E43CC7" w14:textId="77777777" w:rsidR="001D022F" w:rsidRPr="00711696" w:rsidRDefault="001D022F" w:rsidP="00EB3D09">
            <w:pPr>
              <w:keepNext/>
              <w:keepLines/>
              <w:autoSpaceDE w:val="0"/>
              <w:spacing w:before="120"/>
              <w:jc w:val="center"/>
              <w:rPr>
                <w:rFonts w:cs="Calibri"/>
                <w:b/>
                <w:sz w:val="20"/>
                <w:szCs w:val="20"/>
              </w:rPr>
            </w:pPr>
          </w:p>
        </w:tc>
        <w:tc>
          <w:tcPr>
            <w:tcW w:w="372" w:type="pct"/>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3EFC7878" w14:textId="77777777" w:rsidR="001D022F" w:rsidRPr="00711696" w:rsidRDefault="001D022F" w:rsidP="00EB3D09">
            <w:pPr>
              <w:keepNext/>
              <w:keepLines/>
              <w:autoSpaceDE w:val="0"/>
              <w:spacing w:before="120"/>
              <w:jc w:val="center"/>
              <w:rPr>
                <w:rFonts w:cs="Calibri"/>
                <w:b/>
                <w:sz w:val="20"/>
                <w:szCs w:val="20"/>
              </w:rPr>
            </w:pPr>
            <w:r w:rsidRPr="00711696">
              <w:rPr>
                <w:rFonts w:cs="Calibri"/>
                <w:sz w:val="16"/>
                <w:szCs w:val="16"/>
              </w:rPr>
              <w:t>Définie par arrêté</w:t>
            </w:r>
          </w:p>
        </w:tc>
      </w:tr>
      <w:tr w:rsidR="003E22AF" w:rsidRPr="001806A8" w14:paraId="431963BD" w14:textId="77777777" w:rsidTr="00EB3D09">
        <w:tc>
          <w:tcPr>
            <w:tcW w:w="857" w:type="pct"/>
            <w:tcBorders>
              <w:top w:val="single" w:sz="4" w:space="0" w:color="auto"/>
              <w:left w:val="single" w:sz="12" w:space="0" w:color="auto"/>
              <w:bottom w:val="single" w:sz="4" w:space="0" w:color="auto"/>
              <w:right w:val="single" w:sz="4" w:space="0" w:color="auto"/>
            </w:tcBorders>
            <w:vAlign w:val="center"/>
          </w:tcPr>
          <w:p w14:paraId="6A5AD61D" w14:textId="77777777" w:rsidR="001D022F" w:rsidRPr="008712BF" w:rsidRDefault="001D022F" w:rsidP="00EB3D09">
            <w:pPr>
              <w:keepNext/>
              <w:keepLines/>
              <w:autoSpaceDE w:val="0"/>
              <w:ind w:left="-113" w:right="-108"/>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39D4FD43" w14:textId="77777777" w:rsidR="001D022F" w:rsidRPr="001806A8" w:rsidRDefault="001D022F" w:rsidP="00EB3D09">
            <w:pPr>
              <w:keepNext/>
              <w:keepLines/>
              <w:autoSpaceDE w:val="0"/>
              <w:jc w:val="center"/>
              <w:rPr>
                <w:rFonts w:cs="Calibri"/>
                <w:sz w:val="20"/>
                <w:szCs w:val="20"/>
              </w:rPr>
            </w:pPr>
            <w:r w:rsidRPr="008712BF">
              <w:rPr>
                <w:rFonts w:cs="Calibri"/>
                <w:sz w:val="20"/>
                <w:szCs w:val="20"/>
              </w:rPr>
              <w:t>Référence 1700 m</w:t>
            </w:r>
          </w:p>
        </w:tc>
        <w:tc>
          <w:tcPr>
            <w:tcW w:w="2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04CE4E" w14:textId="77777777" w:rsidR="001D022F" w:rsidRPr="00EB3D09" w:rsidRDefault="001D022F" w:rsidP="00EB3D09">
            <w:pPr>
              <w:keepNext/>
              <w:keepLines/>
              <w:autoSpaceDE w:val="0"/>
              <w:spacing w:before="120"/>
              <w:jc w:val="center"/>
              <w:rPr>
                <w:rFonts w:cs="Calibri"/>
                <w:b/>
                <w:sz w:val="20"/>
                <w:szCs w:val="20"/>
              </w:rPr>
            </w:pPr>
          </w:p>
        </w:tc>
        <w:tc>
          <w:tcPr>
            <w:tcW w:w="2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6B4D71" w14:textId="77777777" w:rsidR="001D022F" w:rsidRPr="00EB3D09" w:rsidRDefault="001D022F" w:rsidP="00EB3D09">
            <w:pPr>
              <w:keepNext/>
              <w:keepLines/>
              <w:autoSpaceDE w:val="0"/>
              <w:spacing w:before="120"/>
              <w:jc w:val="center"/>
              <w:rPr>
                <w:rFonts w:cs="Calibri"/>
                <w:sz w:val="20"/>
                <w:szCs w:val="20"/>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2986D05A"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8</w:t>
            </w:r>
          </w:p>
        </w:tc>
        <w:tc>
          <w:tcPr>
            <w:tcW w:w="2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3E08B" w14:textId="77777777" w:rsidR="001D022F" w:rsidRPr="00EB3D09" w:rsidRDefault="001D022F" w:rsidP="00EB3D09">
            <w:pPr>
              <w:keepNext/>
              <w:keepLines/>
              <w:autoSpaceDE w:val="0"/>
              <w:spacing w:before="120"/>
              <w:jc w:val="center"/>
              <w:rPr>
                <w:rFonts w:cs="Calibri"/>
                <w:sz w:val="20"/>
                <w:szCs w:val="20"/>
              </w:rPr>
            </w:pPr>
          </w:p>
        </w:tc>
        <w:tc>
          <w:tcPr>
            <w:tcW w:w="28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9F1CA" w14:textId="77777777" w:rsidR="001D022F" w:rsidRPr="00EB3D09" w:rsidRDefault="001D022F" w:rsidP="00EB3D09">
            <w:pPr>
              <w:keepNext/>
              <w:keepLines/>
              <w:autoSpaceDE w:val="0"/>
              <w:spacing w:before="120"/>
              <w:jc w:val="center"/>
              <w:rPr>
                <w:rFonts w:cs="Calibri"/>
                <w:sz w:val="20"/>
                <w:szCs w:val="20"/>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68BD9C2F"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7</w:t>
            </w: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1DB40E"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7</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7915608" w14:textId="77777777" w:rsidR="001D022F" w:rsidRPr="00EB3D09" w:rsidRDefault="001D022F" w:rsidP="00EB3D09">
            <w:pPr>
              <w:keepNext/>
              <w:keepLines/>
              <w:autoSpaceDE w:val="0"/>
              <w:spacing w:before="120"/>
              <w:jc w:val="center"/>
              <w:rPr>
                <w:rFonts w:cs="Calibri"/>
                <w:sz w:val="20"/>
                <w:szCs w:val="20"/>
              </w:rPr>
            </w:pPr>
            <w:r w:rsidRPr="00EB3D09">
              <w:rPr>
                <w:rFonts w:cs="Calibri"/>
                <w:color w:val="000000"/>
                <w:sz w:val="20"/>
              </w:rPr>
              <w:t>6</w:t>
            </w:r>
          </w:p>
        </w:tc>
        <w:tc>
          <w:tcPr>
            <w:tcW w:w="372" w:type="pct"/>
            <w:tcBorders>
              <w:top w:val="single" w:sz="4" w:space="0" w:color="auto"/>
              <w:left w:val="single" w:sz="4" w:space="0" w:color="auto"/>
              <w:bottom w:val="single" w:sz="4" w:space="0" w:color="auto"/>
              <w:right w:val="single" w:sz="2" w:space="0" w:color="auto"/>
            </w:tcBorders>
            <w:shd w:val="clear" w:color="auto" w:fill="D9D9D9" w:themeFill="background1" w:themeFillShade="D9"/>
            <w:vAlign w:val="center"/>
          </w:tcPr>
          <w:p w14:paraId="6D9E1552" w14:textId="77777777" w:rsidR="001D022F" w:rsidRPr="00EE1E44" w:rsidRDefault="001D022F" w:rsidP="00EB3D09">
            <w:pPr>
              <w:keepNext/>
              <w:keepLines/>
              <w:autoSpaceDE w:val="0"/>
              <w:spacing w:before="120"/>
              <w:jc w:val="center"/>
              <w:rPr>
                <w:rFonts w:cs="Calibri"/>
                <w:b/>
                <w:sz w:val="20"/>
                <w:szCs w:val="20"/>
              </w:rPr>
            </w:pPr>
          </w:p>
        </w:tc>
        <w:tc>
          <w:tcPr>
            <w:tcW w:w="37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4A4CF44" w14:textId="77777777" w:rsidR="001D022F" w:rsidRPr="00EE1E44" w:rsidRDefault="001D022F" w:rsidP="00EB3D09">
            <w:pPr>
              <w:keepNext/>
              <w:keepLines/>
              <w:autoSpaceDE w:val="0"/>
              <w:spacing w:before="120"/>
              <w:jc w:val="center"/>
              <w:rPr>
                <w:rFonts w:cs="Calibri"/>
                <w:b/>
                <w:sz w:val="20"/>
                <w:szCs w:val="20"/>
              </w:rPr>
            </w:pPr>
          </w:p>
        </w:tc>
        <w:tc>
          <w:tcPr>
            <w:tcW w:w="37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1B053DF" w14:textId="77777777" w:rsidR="001D022F" w:rsidRPr="00EE1E44" w:rsidRDefault="001D022F" w:rsidP="00EB3D09">
            <w:pPr>
              <w:keepNext/>
              <w:keepLines/>
              <w:autoSpaceDE w:val="0"/>
              <w:spacing w:before="120"/>
              <w:jc w:val="center"/>
              <w:rPr>
                <w:rFonts w:cs="Calibri"/>
                <w:b/>
                <w:sz w:val="20"/>
                <w:szCs w:val="20"/>
              </w:rPr>
            </w:pPr>
          </w:p>
        </w:tc>
        <w:tc>
          <w:tcPr>
            <w:tcW w:w="37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48E68A2" w14:textId="77777777" w:rsidR="001D022F" w:rsidRPr="00EE1E44" w:rsidRDefault="001D022F" w:rsidP="00EB3D09">
            <w:pPr>
              <w:keepNext/>
              <w:keepLines/>
              <w:autoSpaceDE w:val="0"/>
              <w:spacing w:before="120"/>
              <w:jc w:val="center"/>
              <w:rPr>
                <w:rFonts w:cs="Calibri"/>
                <w:b/>
                <w:sz w:val="20"/>
                <w:szCs w:val="20"/>
              </w:rPr>
            </w:pPr>
          </w:p>
        </w:tc>
        <w:tc>
          <w:tcPr>
            <w:tcW w:w="372"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6650C16D" w14:textId="77777777" w:rsidR="001D022F" w:rsidRPr="00EE1E44" w:rsidRDefault="001D022F" w:rsidP="00EB3D09">
            <w:pPr>
              <w:keepNext/>
              <w:keepLines/>
              <w:autoSpaceDE w:val="0"/>
              <w:spacing w:before="120"/>
              <w:jc w:val="center"/>
              <w:rPr>
                <w:rFonts w:cs="Calibri"/>
                <w:sz w:val="16"/>
                <w:szCs w:val="16"/>
              </w:rPr>
            </w:pPr>
          </w:p>
        </w:tc>
      </w:tr>
      <w:tr w:rsidR="003E22AF" w:rsidRPr="003E22AF" w14:paraId="4BBAAD4C" w14:textId="77777777" w:rsidTr="003E22AF">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41CF60A0" w14:textId="77777777" w:rsidR="003E22AF" w:rsidRPr="003E22AF" w:rsidRDefault="003E22AF" w:rsidP="00EB3D09">
            <w:pPr>
              <w:keepNext/>
              <w:keepLines/>
              <w:autoSpaceDE w:val="0"/>
              <w:spacing w:before="120"/>
              <w:jc w:val="center"/>
              <w:rPr>
                <w:rFonts w:cs="Calibri"/>
                <w:sz w:val="4"/>
                <w:szCs w:val="16"/>
              </w:rPr>
            </w:pPr>
          </w:p>
        </w:tc>
      </w:tr>
      <w:tr w:rsidR="003E22AF" w14:paraId="234D5A85" w14:textId="77777777" w:rsidTr="00A12F67">
        <w:tblPrEx>
          <w:tblCellMar>
            <w:right w:w="57" w:type="dxa"/>
          </w:tblCellMar>
        </w:tblPrEx>
        <w:tc>
          <w:tcPr>
            <w:tcW w:w="857"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1C056C5C" w14:textId="77777777" w:rsidR="003E22AF" w:rsidRDefault="003E22AF" w:rsidP="00EB3D09">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USE</w:t>
            </w:r>
          </w:p>
        </w:tc>
        <w:tc>
          <w:tcPr>
            <w:tcW w:w="1205" w:type="pct"/>
            <w:gridSpan w:val="5"/>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171AC111" w14:textId="77777777" w:rsidR="003E22AF" w:rsidRDefault="003E22AF" w:rsidP="00EB3D09">
            <w:pPr>
              <w:keepNext/>
              <w:keepLines/>
              <w:autoSpaceDE w:val="0"/>
              <w:spacing w:before="120"/>
              <w:jc w:val="center"/>
              <w:rPr>
                <w:rFonts w:cs="Calibri"/>
                <w:b/>
                <w:sz w:val="20"/>
                <w:szCs w:val="20"/>
                <w:bdr w:val="none" w:sz="0" w:space="0" w:color="auto" w:frame="1"/>
              </w:rPr>
            </w:pPr>
          </w:p>
        </w:tc>
        <w:tc>
          <w:tcPr>
            <w:tcW w:w="521" w:type="pct"/>
            <w:gridSpan w:val="3"/>
            <w:tcBorders>
              <w:top w:val="single" w:sz="12" w:space="0" w:color="auto"/>
              <w:left w:val="single" w:sz="4" w:space="0" w:color="auto"/>
              <w:bottom w:val="single" w:sz="4" w:space="0" w:color="auto"/>
              <w:right w:val="nil"/>
            </w:tcBorders>
            <w:vAlign w:val="center"/>
            <w:hideMark/>
          </w:tcPr>
          <w:p w14:paraId="786D7320" w14:textId="77777777" w:rsidR="003E22AF" w:rsidRDefault="003E22AF" w:rsidP="00EB3D09">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152" w:type="pct"/>
            <w:tcBorders>
              <w:top w:val="single" w:sz="12" w:space="0" w:color="auto"/>
              <w:left w:val="nil"/>
              <w:bottom w:val="single" w:sz="4" w:space="0" w:color="auto"/>
              <w:right w:val="nil"/>
            </w:tcBorders>
            <w:hideMark/>
          </w:tcPr>
          <w:p w14:paraId="19E69D8B" w14:textId="77777777" w:rsidR="003E22AF" w:rsidRDefault="003E22AF" w:rsidP="00EB3D09">
            <w:pPr>
              <w:keepNext/>
              <w:keepLines/>
              <w:autoSpaceDE w:val="0"/>
              <w:spacing w:before="120"/>
              <w:jc w:val="center"/>
              <w:rPr>
                <w:rFonts w:cs="Calibri"/>
                <w:b/>
                <w:color w:val="3366FF"/>
                <w:sz w:val="20"/>
                <w:szCs w:val="20"/>
                <w:bdr w:val="none" w:sz="0" w:space="0" w:color="auto" w:frame="1"/>
              </w:rPr>
            </w:pPr>
            <w:r>
              <w:rPr>
                <w:rFonts w:cs="Calibri"/>
                <w:b/>
                <w:sz w:val="20"/>
                <w:szCs w:val="20"/>
                <w:bdr w:val="none" w:sz="0" w:space="0" w:color="auto" w:frame="1"/>
              </w:rPr>
              <w:t>8</w:t>
            </w:r>
          </w:p>
        </w:tc>
        <w:tc>
          <w:tcPr>
            <w:tcW w:w="405" w:type="pct"/>
            <w:gridSpan w:val="2"/>
            <w:tcBorders>
              <w:top w:val="single" w:sz="12" w:space="0" w:color="auto"/>
              <w:left w:val="nil"/>
              <w:bottom w:val="single" w:sz="4" w:space="0" w:color="auto"/>
              <w:right w:val="single" w:sz="4" w:space="0" w:color="auto"/>
            </w:tcBorders>
            <w:hideMark/>
          </w:tcPr>
          <w:p w14:paraId="3F36AE58" w14:textId="77777777" w:rsidR="003E22AF" w:rsidRDefault="003E22AF" w:rsidP="00EB3D09">
            <w:pPr>
              <w:keepNext/>
              <w:keepLines/>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1860" w:type="pct"/>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hideMark/>
          </w:tcPr>
          <w:p w14:paraId="2FCB3F6F" w14:textId="77777777" w:rsidR="003E22AF" w:rsidRDefault="003E22AF" w:rsidP="00EB3D09">
            <w:pPr>
              <w:keepNext/>
              <w:keepLines/>
              <w:autoSpaceDE w:val="0"/>
              <w:spacing w:before="120"/>
              <w:jc w:val="center"/>
              <w:rPr>
                <w:rFonts w:cs="Calibri"/>
                <w:b/>
                <w:sz w:val="20"/>
                <w:szCs w:val="20"/>
                <w:bdr w:val="none" w:sz="0" w:space="0" w:color="auto" w:frame="1"/>
              </w:rPr>
            </w:pPr>
          </w:p>
        </w:tc>
      </w:tr>
      <w:tr w:rsidR="003E22AF" w14:paraId="157EE9C6" w14:textId="77777777" w:rsidTr="003E22AF">
        <w:tblPrEx>
          <w:tblCellMar>
            <w:right w:w="57" w:type="dxa"/>
          </w:tblCellMar>
        </w:tblPrEx>
        <w:tc>
          <w:tcPr>
            <w:tcW w:w="857"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699667F2" w14:textId="77777777" w:rsidR="003E22AF" w:rsidRDefault="003E22AF" w:rsidP="00EB3D09">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2283"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4A1EA1A1" w14:textId="77777777" w:rsidR="003E22AF" w:rsidRDefault="003E22AF" w:rsidP="00EB3D09">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142B7ADA" w14:textId="77777777" w:rsidR="003E22AF" w:rsidRDefault="003E22AF" w:rsidP="00EB3D09">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1860"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314BD1B" w14:textId="77777777" w:rsidR="003E22AF" w:rsidRDefault="003E22AF" w:rsidP="00EB3D09">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2DA7B2B1" w14:textId="77777777" w:rsidR="003E22AF" w:rsidRDefault="003E22AF" w:rsidP="00EB3D09">
            <w:pPr>
              <w:keepNext/>
              <w:keepLines/>
              <w:autoSpaceDE w:val="0"/>
              <w:spacing w:before="120"/>
              <w:jc w:val="center"/>
              <w:rPr>
                <w:rFonts w:cs="Calibri"/>
                <w:b/>
                <w:sz w:val="20"/>
                <w:szCs w:val="20"/>
                <w:bdr w:val="none" w:sz="0" w:space="0" w:color="auto" w:frame="1"/>
              </w:rPr>
            </w:pPr>
          </w:p>
        </w:tc>
      </w:tr>
      <w:tr w:rsidR="003E22AF" w14:paraId="3F2AE2E8" w14:textId="77777777" w:rsidTr="003E22AF">
        <w:tblPrEx>
          <w:tblCellMar>
            <w:right w:w="57" w:type="dxa"/>
          </w:tblCellMar>
        </w:tblPrEx>
        <w:tc>
          <w:tcPr>
            <w:tcW w:w="857" w:type="pct"/>
            <w:tcBorders>
              <w:top w:val="single" w:sz="4" w:space="0" w:color="auto"/>
              <w:left w:val="single" w:sz="12" w:space="0" w:color="auto"/>
              <w:bottom w:val="single" w:sz="4" w:space="0" w:color="auto"/>
              <w:right w:val="single" w:sz="2" w:space="0" w:color="auto"/>
            </w:tcBorders>
            <w:vAlign w:val="center"/>
            <w:hideMark/>
          </w:tcPr>
          <w:p w14:paraId="40DB109E" w14:textId="77777777" w:rsidR="003E22AF" w:rsidRDefault="003E22AF" w:rsidP="00EB3D09">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878" w:type="pct"/>
            <w:gridSpan w:val="9"/>
            <w:tcBorders>
              <w:top w:val="single" w:sz="4" w:space="0" w:color="auto"/>
              <w:left w:val="single" w:sz="2" w:space="0" w:color="auto"/>
              <w:bottom w:val="single" w:sz="4" w:space="0" w:color="auto"/>
              <w:right w:val="single" w:sz="4" w:space="0" w:color="auto"/>
            </w:tcBorders>
            <w:vAlign w:val="center"/>
            <w:hideMark/>
          </w:tcPr>
          <w:p w14:paraId="2F196660" w14:textId="2298F7C7" w:rsidR="003E22AF" w:rsidRDefault="003E22AF" w:rsidP="00EB3D09">
            <w:pPr>
              <w:keepNext/>
              <w:keepLines/>
              <w:autoSpaceDE w:val="0"/>
              <w:spacing w:before="120"/>
              <w:ind w:left="-112" w:right="-99"/>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sidR="002B1261">
              <w:rPr>
                <w:rFonts w:cs="Calibri"/>
                <w:b/>
                <w:sz w:val="20"/>
                <w:szCs w:val="20"/>
                <w:bdr w:val="none" w:sz="0" w:space="0" w:color="auto" w:frame="1"/>
              </w:rPr>
              <w:t>Nb_h_</w:t>
            </w:r>
            <w:r>
              <w:rPr>
                <w:rFonts w:cs="Calibri"/>
                <w:b/>
                <w:sz w:val="20"/>
                <w:szCs w:val="20"/>
                <w:bdr w:val="none" w:sz="0" w:space="0" w:color="auto" w:frame="1"/>
              </w:rPr>
              <w:t>ouvrées</w:t>
            </w:r>
          </w:p>
        </w:tc>
        <w:tc>
          <w:tcPr>
            <w:tcW w:w="405" w:type="pct"/>
            <w:gridSpan w:val="2"/>
            <w:tcBorders>
              <w:top w:val="single" w:sz="4" w:space="0" w:color="auto"/>
              <w:left w:val="single" w:sz="4" w:space="0" w:color="auto"/>
              <w:bottom w:val="single" w:sz="4" w:space="0" w:color="auto"/>
              <w:right w:val="single" w:sz="4" w:space="0" w:color="auto"/>
            </w:tcBorders>
            <w:vAlign w:val="center"/>
            <w:hideMark/>
          </w:tcPr>
          <w:p w14:paraId="7C7936B4" w14:textId="77777777" w:rsidR="003E22AF" w:rsidRDefault="003E22AF" w:rsidP="00EB3D09">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2600</w:t>
            </w:r>
          </w:p>
        </w:tc>
        <w:tc>
          <w:tcPr>
            <w:tcW w:w="1523" w:type="pct"/>
            <w:gridSpan w:val="5"/>
            <w:tcBorders>
              <w:top w:val="single" w:sz="4" w:space="0" w:color="auto"/>
              <w:left w:val="single" w:sz="4" w:space="0" w:color="auto"/>
              <w:bottom w:val="single" w:sz="4" w:space="0" w:color="auto"/>
              <w:right w:val="single" w:sz="4" w:space="0" w:color="auto"/>
            </w:tcBorders>
            <w:vAlign w:val="center"/>
            <w:hideMark/>
          </w:tcPr>
          <w:p w14:paraId="5134A2AE" w14:textId="1FA0DD47" w:rsidR="003E22AF" w:rsidRDefault="003E22AF" w:rsidP="00EB3D09">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Nombre d’heures ouvrée étalon</w:t>
            </w:r>
            <w:r>
              <w:rPr>
                <w:rFonts w:cs="Calibri"/>
                <w:b/>
                <w:sz w:val="20"/>
                <w:szCs w:val="20"/>
                <w:bdr w:val="none" w:sz="0" w:space="0" w:color="auto" w:frame="1"/>
              </w:rPr>
              <w:t xml:space="preserve"> </w:t>
            </w:r>
            <w:r>
              <w:rPr>
                <w:rFonts w:cs="Calibri"/>
                <w:sz w:val="20"/>
                <w:szCs w:val="20"/>
                <w:bdr w:val="none" w:sz="0" w:space="0" w:color="auto" w:frame="1"/>
              </w:rPr>
              <w:t xml:space="preserve">(h ouvrées/an) </w:t>
            </w:r>
            <w:r w:rsidRPr="00BF6193">
              <w:rPr>
                <w:rFonts w:cs="Calibri"/>
                <w:b/>
                <w:sz w:val="20"/>
                <w:szCs w:val="20"/>
                <w:bdr w:val="none" w:sz="0" w:space="0" w:color="auto" w:frame="1"/>
              </w:rPr>
              <w:t>Nb_h_ouvrées</w:t>
            </w:r>
            <w:r w:rsidR="008300D6" w:rsidRPr="008300D6">
              <w:rPr>
                <w:rFonts w:cs="Calibri"/>
                <w:b/>
                <w:sz w:val="20"/>
                <w:szCs w:val="20"/>
                <w:bdr w:val="none" w:sz="0" w:space="0" w:color="auto" w:frame="1"/>
                <w:vertAlign w:val="subscript"/>
              </w:rPr>
              <w:t>étalon</w:t>
            </w:r>
          </w:p>
        </w:tc>
        <w:tc>
          <w:tcPr>
            <w:tcW w:w="337" w:type="pct"/>
            <w:tcBorders>
              <w:top w:val="single" w:sz="4" w:space="0" w:color="auto"/>
              <w:left w:val="single" w:sz="4" w:space="0" w:color="auto"/>
              <w:bottom w:val="single" w:sz="4" w:space="0" w:color="auto"/>
              <w:right w:val="single" w:sz="12" w:space="0" w:color="auto"/>
            </w:tcBorders>
            <w:vAlign w:val="center"/>
            <w:hideMark/>
          </w:tcPr>
          <w:p w14:paraId="6B51E0D3" w14:textId="77777777" w:rsidR="003E22AF" w:rsidRDefault="003E22AF" w:rsidP="00EB3D09">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2600</w:t>
            </w:r>
          </w:p>
        </w:tc>
      </w:tr>
      <w:tr w:rsidR="003E22AF" w14:paraId="09FC462E" w14:textId="77777777" w:rsidTr="003E22AF">
        <w:tblPrEx>
          <w:tblCellMar>
            <w:right w:w="57" w:type="dxa"/>
          </w:tblCellMar>
        </w:tblPrEx>
        <w:tc>
          <w:tcPr>
            <w:tcW w:w="857" w:type="pct"/>
            <w:tcBorders>
              <w:top w:val="single" w:sz="4" w:space="0" w:color="auto"/>
              <w:left w:val="single" w:sz="12" w:space="0" w:color="auto"/>
              <w:bottom w:val="single" w:sz="4" w:space="0" w:color="auto"/>
              <w:right w:val="single" w:sz="2" w:space="0" w:color="auto"/>
            </w:tcBorders>
            <w:vAlign w:val="center"/>
          </w:tcPr>
          <w:p w14:paraId="6B4FB99E" w14:textId="77777777" w:rsidR="003E22AF" w:rsidRDefault="003E22AF" w:rsidP="00EB3D09">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4143" w:type="pct"/>
            <w:gridSpan w:val="17"/>
            <w:tcBorders>
              <w:top w:val="single" w:sz="4" w:space="0" w:color="auto"/>
              <w:left w:val="single" w:sz="2" w:space="0" w:color="auto"/>
              <w:bottom w:val="single" w:sz="4" w:space="0" w:color="auto"/>
              <w:right w:val="single" w:sz="12" w:space="0" w:color="auto"/>
            </w:tcBorders>
            <w:vAlign w:val="center"/>
          </w:tcPr>
          <w:p w14:paraId="6C90CC58" w14:textId="77777777" w:rsidR="003E22AF" w:rsidRDefault="003E22AF" w:rsidP="00EB3D09">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Pas de modulation surfacique</w:t>
            </w:r>
          </w:p>
        </w:tc>
      </w:tr>
      <w:tr w:rsidR="003E22AF" w14:paraId="624E7221" w14:textId="77777777" w:rsidTr="003E22AF">
        <w:tblPrEx>
          <w:tblCellMar>
            <w:right w:w="57" w:type="dxa"/>
          </w:tblCellMar>
        </w:tblPrEx>
        <w:tc>
          <w:tcPr>
            <w:tcW w:w="857" w:type="pct"/>
            <w:tcBorders>
              <w:top w:val="single" w:sz="4" w:space="0" w:color="auto"/>
              <w:left w:val="single" w:sz="12" w:space="0" w:color="auto"/>
              <w:bottom w:val="single" w:sz="12" w:space="0" w:color="auto"/>
              <w:right w:val="single" w:sz="2" w:space="0" w:color="auto"/>
            </w:tcBorders>
            <w:vAlign w:val="center"/>
            <w:hideMark/>
          </w:tcPr>
          <w:p w14:paraId="2E1D1014" w14:textId="77777777" w:rsidR="003E22AF" w:rsidRDefault="003E22AF" w:rsidP="00EB3D09">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143" w:type="pct"/>
            <w:gridSpan w:val="17"/>
            <w:tcBorders>
              <w:top w:val="single" w:sz="4" w:space="0" w:color="auto"/>
              <w:left w:val="single" w:sz="2" w:space="0" w:color="auto"/>
              <w:bottom w:val="single" w:sz="12" w:space="0" w:color="auto"/>
              <w:right w:val="single" w:sz="12" w:space="0" w:color="auto"/>
            </w:tcBorders>
            <w:vAlign w:val="center"/>
            <w:hideMark/>
          </w:tcPr>
          <w:p w14:paraId="2BFEA00A" w14:textId="626E2AFE" w:rsidR="003E22AF" w:rsidRDefault="003E22AF" w:rsidP="00EB3D09">
            <w:pPr>
              <w:keepNext/>
              <w:keepLines/>
              <w:autoSpaceDE w:val="0"/>
              <w:spacing w:before="120"/>
              <w:ind w:left="-101" w:right="-5"/>
              <w:jc w:val="center"/>
              <w:rPr>
                <w:rFonts w:cs="Calibri"/>
                <w:sz w:val="20"/>
                <w:szCs w:val="20"/>
                <w:bdr w:val="none" w:sz="0" w:space="0" w:color="auto" w:frame="1"/>
              </w:rPr>
            </w:pPr>
            <w:r>
              <w:rPr>
                <w:rFonts w:cs="Calibri"/>
                <w:b/>
                <w:sz w:val="20"/>
                <w:szCs w:val="20"/>
                <w:bdr w:val="none" w:sz="0" w:space="0" w:color="auto" w:frame="1"/>
              </w:rPr>
              <w:t>USE modulé</w:t>
            </w:r>
            <w:r>
              <w:rPr>
                <w:rFonts w:cs="Calibri"/>
                <w:sz w:val="20"/>
                <w:szCs w:val="20"/>
                <w:bdr w:val="none" w:sz="0" w:space="0" w:color="auto" w:frame="1"/>
              </w:rPr>
              <w:t xml:space="preserve"> (kWh/m²/an) = USE étalon x (</w:t>
            </w:r>
            <w:r w:rsidRPr="003D1490">
              <w:rPr>
                <w:rFonts w:cs="Calibri"/>
                <w:b/>
                <w:sz w:val="20"/>
                <w:szCs w:val="20"/>
                <w:bdr w:val="none" w:sz="0" w:space="0" w:color="auto" w:frame="1"/>
              </w:rPr>
              <w:t>Nb_</w:t>
            </w:r>
            <w:r w:rsidR="002B1261">
              <w:rPr>
                <w:rFonts w:cs="Calibri"/>
                <w:b/>
                <w:sz w:val="20"/>
                <w:szCs w:val="20"/>
                <w:bdr w:val="none" w:sz="0" w:space="0" w:color="auto" w:frame="1"/>
              </w:rPr>
              <w:t>h_</w:t>
            </w:r>
            <w:r w:rsidRPr="003D1490">
              <w:rPr>
                <w:rFonts w:cs="Calibri"/>
                <w:b/>
                <w:sz w:val="20"/>
                <w:szCs w:val="20"/>
                <w:bdr w:val="none" w:sz="0" w:space="0" w:color="auto" w:frame="1"/>
              </w:rPr>
              <w:t>ouvrées</w:t>
            </w:r>
            <w:r>
              <w:rPr>
                <w:rFonts w:cs="Calibri"/>
                <w:sz w:val="20"/>
                <w:szCs w:val="20"/>
                <w:bdr w:val="none" w:sz="0" w:space="0" w:color="auto" w:frame="1"/>
              </w:rPr>
              <w:t xml:space="preserve">/ </w:t>
            </w:r>
            <w:r w:rsidRPr="00543838">
              <w:rPr>
                <w:rFonts w:cs="Calibri"/>
                <w:sz w:val="20"/>
                <w:szCs w:val="20"/>
                <w:bdr w:val="none" w:sz="0" w:space="0" w:color="auto" w:frame="1"/>
              </w:rPr>
              <w:t>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w:t>
            </w:r>
            <w:r w:rsidR="008C5A21">
              <w:rPr>
                <w:rFonts w:cs="Calibri"/>
                <w:sz w:val="20"/>
                <w:szCs w:val="20"/>
                <w:bdr w:val="none" w:sz="0" w:space="0" w:color="auto" w:frame="1"/>
              </w:rPr>
              <w:t xml:space="preserve"> </w:t>
            </w:r>
            <w:r>
              <w:rPr>
                <w:rFonts w:cs="Calibri"/>
                <w:sz w:val="20"/>
                <w:szCs w:val="20"/>
                <w:bdr w:val="none" w:sz="0" w:space="0" w:color="auto" w:frame="1"/>
              </w:rPr>
              <w:t>+ 0,28 x CVC x (</w:t>
            </w:r>
            <w:r w:rsidR="002B1261">
              <w:rPr>
                <w:rFonts w:cs="Calibri"/>
                <w:b/>
                <w:sz w:val="20"/>
                <w:szCs w:val="20"/>
                <w:bdr w:val="none" w:sz="0" w:space="0" w:color="auto" w:frame="1"/>
              </w:rPr>
              <w:t>Nb_h_</w:t>
            </w:r>
            <w:r w:rsidRPr="003D1490">
              <w:rPr>
                <w:rFonts w:cs="Calibri"/>
                <w:b/>
                <w:sz w:val="20"/>
                <w:szCs w:val="20"/>
                <w:bdr w:val="none" w:sz="0" w:space="0" w:color="auto" w:frame="1"/>
              </w:rPr>
              <w:t>ouvrées</w:t>
            </w:r>
            <w:r>
              <w:rPr>
                <w:rFonts w:cs="Calibri"/>
                <w:sz w:val="20"/>
                <w:szCs w:val="20"/>
                <w:bdr w:val="none" w:sz="0" w:space="0" w:color="auto" w:frame="1"/>
              </w:rPr>
              <w:t xml:space="preserve"> - </w:t>
            </w:r>
            <w:r w:rsidRPr="00543838">
              <w:rPr>
                <w:rFonts w:cs="Calibri"/>
                <w:sz w:val="20"/>
                <w:szCs w:val="20"/>
                <w:bdr w:val="none" w:sz="0" w:space="0" w:color="auto" w:frame="1"/>
              </w:rPr>
              <w:t>Nb_h_ouvrées</w:t>
            </w:r>
            <w:r w:rsidR="008300D6" w:rsidRPr="008300D6">
              <w:rPr>
                <w:rFonts w:cs="Calibri"/>
                <w:sz w:val="20"/>
                <w:szCs w:val="20"/>
                <w:bdr w:val="none" w:sz="0" w:space="0" w:color="auto" w:frame="1"/>
                <w:vertAlign w:val="subscript"/>
              </w:rPr>
              <w:t>étalon</w:t>
            </w:r>
            <w:r w:rsidRPr="00CE5DF2">
              <w:rPr>
                <w:rFonts w:cs="Calibri"/>
                <w:sz w:val="20"/>
                <w:szCs w:val="20"/>
                <w:bdr w:val="none" w:sz="0" w:space="0" w:color="auto" w:frame="1"/>
              </w:rPr>
              <w:t xml:space="preserve">)/ </w:t>
            </w:r>
            <w:r w:rsidRPr="00543838">
              <w:rPr>
                <w:rFonts w:cs="Calibri"/>
                <w:sz w:val="20"/>
                <w:szCs w:val="20"/>
                <w:bdr w:val="none" w:sz="0" w:space="0" w:color="auto" w:frame="1"/>
              </w:rPr>
              <w:t>Nb_h_ouvrées</w:t>
            </w:r>
            <w:r w:rsidR="008300D6" w:rsidRPr="008300D6">
              <w:rPr>
                <w:rFonts w:cs="Calibri"/>
                <w:sz w:val="20"/>
                <w:szCs w:val="20"/>
                <w:bdr w:val="none" w:sz="0" w:space="0" w:color="auto" w:frame="1"/>
                <w:vertAlign w:val="subscript"/>
              </w:rPr>
              <w:t>étalon</w:t>
            </w:r>
          </w:p>
        </w:tc>
      </w:tr>
    </w:tbl>
    <w:p w14:paraId="340CB83F" w14:textId="77777777" w:rsidR="001D022F" w:rsidRDefault="001D022F" w:rsidP="00EB3D09">
      <w:pPr>
        <w:keepNext/>
        <w:keepLines/>
        <w:rPr>
          <w:rFonts w:cs="Calibri"/>
          <w:sz w:val="20"/>
          <w:szCs w:val="20"/>
          <w:lang w:eastAsia="en-US"/>
        </w:rPr>
      </w:pPr>
      <w:r>
        <w:rPr>
          <w:rFonts w:cs="Calibri"/>
          <w:bCs/>
          <w:sz w:val="20"/>
          <w:szCs w:val="20"/>
        </w:rPr>
        <w:t>Nota :</w:t>
      </w:r>
      <w:r>
        <w:rPr>
          <w:rFonts w:cs="Calibri"/>
          <w:b/>
          <w:sz w:val="20"/>
          <w:szCs w:val="20"/>
        </w:rPr>
        <w:t xml:space="preserve"> Nb_h_ouvrées</w:t>
      </w:r>
      <w:r>
        <w:rPr>
          <w:rFonts w:cs="Calibri"/>
          <w:b/>
          <w:sz w:val="20"/>
          <w:szCs w:val="20"/>
          <w:vertAlign w:val="subscript"/>
        </w:rPr>
        <w:t>étalon</w:t>
      </w:r>
      <w:r>
        <w:rPr>
          <w:rFonts w:cs="Calibri"/>
          <w:sz w:val="20"/>
          <w:szCs w:val="20"/>
        </w:rPr>
        <w:t xml:space="preserve"> à 2 600 h ouvrées/an correspond à 52 semaines ouvrées x 5 jours ouvrés x 10 h amplitude quotidienne. </w:t>
      </w:r>
    </w:p>
    <w:p w14:paraId="67050667" w14:textId="77777777" w:rsidR="001D022F" w:rsidRDefault="001D022F" w:rsidP="002B70B5">
      <w:pPr>
        <w:jc w:val="left"/>
        <w:rPr>
          <w:rFonts w:eastAsia="Times New Roman" w:cs="Calibri"/>
          <w:b/>
          <w:color w:val="000000"/>
          <w:lang w:eastAsia="fr-FR"/>
        </w:rPr>
      </w:pPr>
    </w:p>
    <w:p w14:paraId="46D37C21" w14:textId="5854A5A7" w:rsidR="001D022F" w:rsidRPr="002B70B5" w:rsidRDefault="00D3539B" w:rsidP="00D3539B">
      <w:pPr>
        <w:pStyle w:val="Titre6"/>
      </w:pPr>
      <w:r>
        <w:lastRenderedPageBreak/>
        <w:t xml:space="preserve">« Sous-catégories </w:t>
      </w:r>
      <w:r w:rsidRPr="00D72A39">
        <w:t>“</w:t>
      </w:r>
      <w:r w:rsidR="001D022F" w:rsidRPr="00EB6A9A">
        <w:rPr>
          <w:lang w:eastAsia="fr-FR"/>
        </w:rPr>
        <w:t>Sports - Gymnase (applicable à : Cesta punta, Salle d'escalade, Squash ou Tennis couvert…)</w:t>
      </w:r>
      <w:r w:rsidRPr="00D72A39">
        <w:t>“</w:t>
      </w:r>
      <w:r w:rsidR="001D022F" w:rsidRPr="008712BF">
        <w:t xml:space="preserve"> »</w:t>
      </w:r>
    </w:p>
    <w:p w14:paraId="3A4DC83E" w14:textId="77777777" w:rsidR="001D022F" w:rsidRPr="003D1490" w:rsidRDefault="001D022F" w:rsidP="00EB3D09">
      <w:pPr>
        <w:keepNext/>
        <w:keepLines/>
        <w:autoSpaceDE w:val="0"/>
        <w:spacing w:before="120"/>
        <w:ind w:left="360"/>
        <w:jc w:val="center"/>
        <w:rPr>
          <w:rFonts w:eastAsia="Arial"/>
          <w:sz w:val="20"/>
          <w:szCs w:val="20"/>
        </w:rPr>
      </w:pPr>
      <w:r w:rsidRPr="00886EBC">
        <w:rPr>
          <w:rFonts w:cs="Calibri"/>
          <w:sz w:val="20"/>
          <w:szCs w:val="20"/>
        </w:rPr>
        <w:t>(</w:t>
      </w:r>
      <w:r w:rsidRPr="00886EBC">
        <w:rPr>
          <w:rFonts w:cs="Calibri"/>
          <w:b/>
          <w:sz w:val="20"/>
          <w:szCs w:val="20"/>
        </w:rPr>
        <w:t>NAF</w:t>
      </w:r>
      <w:r>
        <w:rPr>
          <w:rFonts w:cs="Calibri"/>
          <w:sz w:val="20"/>
          <w:szCs w:val="20"/>
        </w:rPr>
        <w:t> : Section R</w:t>
      </w:r>
      <w:r w:rsidRPr="00886EBC">
        <w:rPr>
          <w:rFonts w:cs="Calibri"/>
          <w:sz w:val="20"/>
          <w:szCs w:val="20"/>
        </w:rPr>
        <w:t xml:space="preserve"> – </w:t>
      </w:r>
      <w:r w:rsidRPr="003D1490">
        <w:rPr>
          <w:rFonts w:cs="Calibri"/>
          <w:sz w:val="20"/>
          <w:szCs w:val="20"/>
        </w:rPr>
        <w:t>Services artistiques et du spectacle et services récréatifs</w:t>
      </w:r>
      <w:r w:rsidRPr="00886EBC">
        <w:rPr>
          <w:rFonts w:cs="Calibri"/>
          <w:sz w:val="20"/>
          <w:szCs w:val="20"/>
        </w:rPr>
        <w:t xml:space="preserve">– </w:t>
      </w:r>
      <w:r>
        <w:rPr>
          <w:rFonts w:cs="Calibri"/>
          <w:b/>
          <w:sz w:val="20"/>
          <w:szCs w:val="20"/>
        </w:rPr>
        <w:t>code 93.1</w:t>
      </w:r>
      <w:r w:rsidRPr="006635B2">
        <w:rPr>
          <w:rFonts w:cs="Calibri"/>
          <w:b/>
          <w:sz w:val="20"/>
          <w:szCs w:val="20"/>
        </w:rPr>
        <w:t>)</w:t>
      </w:r>
    </w:p>
    <w:tbl>
      <w:tblPr>
        <w:tblStyle w:val="Grilledutableau"/>
        <w:tblW w:w="5000" w:type="pct"/>
        <w:tblLook w:val="04A0" w:firstRow="1" w:lastRow="0" w:firstColumn="1" w:lastColumn="0" w:noHBand="0" w:noVBand="1"/>
      </w:tblPr>
      <w:tblGrid>
        <w:gridCol w:w="2396"/>
        <w:gridCol w:w="715"/>
        <w:gridCol w:w="715"/>
        <w:gridCol w:w="715"/>
        <w:gridCol w:w="715"/>
        <w:gridCol w:w="34"/>
        <w:gridCol w:w="682"/>
        <w:gridCol w:w="584"/>
        <w:gridCol w:w="131"/>
        <w:gridCol w:w="243"/>
        <w:gridCol w:w="472"/>
        <w:gridCol w:w="718"/>
        <w:gridCol w:w="1171"/>
        <w:gridCol w:w="1171"/>
        <w:gridCol w:w="1171"/>
        <w:gridCol w:w="1171"/>
        <w:gridCol w:w="73"/>
        <w:gridCol w:w="1095"/>
      </w:tblGrid>
      <w:tr w:rsidR="001D022F" w:rsidRPr="001806A8" w14:paraId="6D88D206" w14:textId="77777777" w:rsidTr="00D3539B">
        <w:tc>
          <w:tcPr>
            <w:tcW w:w="857"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5507CC96" w14:textId="77777777" w:rsidR="001D022F" w:rsidRPr="001806A8" w:rsidRDefault="001D022F" w:rsidP="00EB3D09">
            <w:pPr>
              <w:keepNext/>
              <w:keepLines/>
              <w:autoSpaceDE w:val="0"/>
              <w:jc w:val="center"/>
              <w:rPr>
                <w:rFonts w:cs="Calibri"/>
                <w:b/>
                <w:sz w:val="20"/>
                <w:szCs w:val="20"/>
              </w:rPr>
            </w:pPr>
            <w:r w:rsidRPr="001806A8">
              <w:rPr>
                <w:rFonts w:cs="Calibri"/>
                <w:b/>
                <w:sz w:val="20"/>
                <w:szCs w:val="20"/>
              </w:rPr>
              <w:t>Composante CVC</w:t>
            </w:r>
          </w:p>
          <w:p w14:paraId="27407D12" w14:textId="77777777" w:rsidR="001D022F" w:rsidRPr="001806A8" w:rsidRDefault="001D022F" w:rsidP="00EB3D09">
            <w:pPr>
              <w:keepNext/>
              <w:keepLines/>
              <w:autoSpaceDE w:val="0"/>
              <w:jc w:val="center"/>
              <w:rPr>
                <w:rFonts w:cs="Calibri"/>
                <w:sz w:val="20"/>
                <w:szCs w:val="20"/>
              </w:rPr>
            </w:pPr>
            <w:r w:rsidRPr="001806A8">
              <w:rPr>
                <w:rFonts w:cs="Calibri"/>
                <w:sz w:val="20"/>
                <w:szCs w:val="20"/>
              </w:rPr>
              <w:t>en kWh/m²/an</w:t>
            </w:r>
          </w:p>
        </w:tc>
        <w:tc>
          <w:tcPr>
            <w:tcW w:w="4143"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700AE890" w14:textId="77777777" w:rsidR="001D022F" w:rsidRPr="001806A8" w:rsidRDefault="001D022F" w:rsidP="00EB3D09">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EB3D09" w:rsidRPr="001806A8" w14:paraId="4A79317D" w14:textId="77777777" w:rsidTr="00D3539B">
        <w:tc>
          <w:tcPr>
            <w:tcW w:w="857"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34EE17CE" w14:textId="77777777" w:rsidR="001D022F" w:rsidRPr="001806A8" w:rsidRDefault="001D022F" w:rsidP="00EB3D09">
            <w:pPr>
              <w:keepNext/>
              <w:keepLines/>
              <w:autoSpaceDE w:val="0"/>
              <w:spacing w:before="120"/>
              <w:jc w:val="center"/>
              <w:rPr>
                <w:rFonts w:cs="Calibri"/>
                <w:b/>
                <w:color w:val="0000FF"/>
                <w:sz w:val="20"/>
                <w:szCs w:val="20"/>
              </w:rPr>
            </w:pPr>
          </w:p>
        </w:tc>
        <w:tc>
          <w:tcPr>
            <w:tcW w:w="25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D141BC5" w14:textId="77777777" w:rsidR="001D022F" w:rsidRPr="001806A8" w:rsidRDefault="001D022F" w:rsidP="00EB3D09">
            <w:pPr>
              <w:keepNext/>
              <w:keepLines/>
              <w:autoSpaceDE w:val="0"/>
              <w:spacing w:before="120"/>
              <w:jc w:val="center"/>
              <w:rPr>
                <w:rFonts w:cs="Calibri"/>
                <w:b/>
                <w:sz w:val="18"/>
                <w:szCs w:val="18"/>
              </w:rPr>
            </w:pPr>
            <w:r w:rsidRPr="001806A8">
              <w:rPr>
                <w:rFonts w:cs="Calibri"/>
                <w:b/>
                <w:sz w:val="18"/>
                <w:szCs w:val="18"/>
              </w:rPr>
              <w:t>H1a</w:t>
            </w:r>
          </w:p>
        </w:tc>
        <w:tc>
          <w:tcPr>
            <w:tcW w:w="25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77A178D" w14:textId="77777777" w:rsidR="001D022F" w:rsidRPr="001806A8" w:rsidRDefault="001D022F" w:rsidP="00EB3D09">
            <w:pPr>
              <w:keepNext/>
              <w:keepLines/>
              <w:autoSpaceDE w:val="0"/>
              <w:spacing w:before="120"/>
              <w:jc w:val="center"/>
              <w:rPr>
                <w:rFonts w:cs="Calibri"/>
                <w:b/>
                <w:sz w:val="18"/>
                <w:szCs w:val="18"/>
              </w:rPr>
            </w:pPr>
            <w:r w:rsidRPr="001806A8">
              <w:rPr>
                <w:rFonts w:cs="Calibri"/>
                <w:b/>
                <w:sz w:val="18"/>
                <w:szCs w:val="18"/>
              </w:rPr>
              <w:t>H1b</w:t>
            </w:r>
          </w:p>
        </w:tc>
        <w:tc>
          <w:tcPr>
            <w:tcW w:w="25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1E664E6" w14:textId="77777777" w:rsidR="001D022F" w:rsidRPr="001806A8" w:rsidRDefault="001D022F" w:rsidP="00EB3D09">
            <w:pPr>
              <w:keepNext/>
              <w:keepLines/>
              <w:autoSpaceDE w:val="0"/>
              <w:spacing w:before="120"/>
              <w:jc w:val="center"/>
              <w:rPr>
                <w:rFonts w:cs="Calibri"/>
                <w:b/>
                <w:sz w:val="18"/>
                <w:szCs w:val="18"/>
              </w:rPr>
            </w:pPr>
            <w:r w:rsidRPr="001806A8">
              <w:rPr>
                <w:rFonts w:cs="Calibri"/>
                <w:b/>
                <w:sz w:val="18"/>
                <w:szCs w:val="18"/>
              </w:rPr>
              <w:t>H1c</w:t>
            </w:r>
          </w:p>
        </w:tc>
        <w:tc>
          <w:tcPr>
            <w:tcW w:w="256"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EB99BF5" w14:textId="77777777" w:rsidR="001D022F" w:rsidRPr="001806A8" w:rsidRDefault="001D022F" w:rsidP="00EB3D09">
            <w:pPr>
              <w:keepNext/>
              <w:keepLines/>
              <w:autoSpaceDE w:val="0"/>
              <w:spacing w:before="120"/>
              <w:jc w:val="center"/>
              <w:rPr>
                <w:rFonts w:cs="Calibri"/>
                <w:b/>
                <w:sz w:val="18"/>
                <w:szCs w:val="18"/>
              </w:rPr>
            </w:pPr>
            <w:r w:rsidRPr="001806A8">
              <w:rPr>
                <w:rFonts w:cs="Calibri"/>
                <w:b/>
                <w:sz w:val="18"/>
                <w:szCs w:val="18"/>
              </w:rPr>
              <w:t>H2a</w:t>
            </w:r>
          </w:p>
        </w:tc>
        <w:tc>
          <w:tcPr>
            <w:tcW w:w="25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1A0B5A8" w14:textId="77777777" w:rsidR="001D022F" w:rsidRPr="001806A8" w:rsidRDefault="001D022F" w:rsidP="00EB3D09">
            <w:pPr>
              <w:keepNext/>
              <w:keepLines/>
              <w:autoSpaceDE w:val="0"/>
              <w:spacing w:before="120"/>
              <w:jc w:val="center"/>
              <w:rPr>
                <w:rFonts w:cs="Calibri"/>
                <w:b/>
                <w:sz w:val="18"/>
                <w:szCs w:val="18"/>
              </w:rPr>
            </w:pPr>
            <w:r w:rsidRPr="001806A8">
              <w:rPr>
                <w:rFonts w:cs="Calibri"/>
                <w:b/>
                <w:sz w:val="18"/>
                <w:szCs w:val="18"/>
              </w:rPr>
              <w:t>H2b</w:t>
            </w:r>
          </w:p>
        </w:tc>
        <w:tc>
          <w:tcPr>
            <w:tcW w:w="25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1D65DBF4" w14:textId="77777777" w:rsidR="001D022F" w:rsidRPr="001806A8" w:rsidRDefault="001D022F" w:rsidP="00EB3D09">
            <w:pPr>
              <w:keepNext/>
              <w:keepLines/>
              <w:autoSpaceDE w:val="0"/>
              <w:spacing w:before="120"/>
              <w:jc w:val="center"/>
              <w:rPr>
                <w:rFonts w:cs="Calibri"/>
                <w:b/>
                <w:sz w:val="18"/>
                <w:szCs w:val="18"/>
              </w:rPr>
            </w:pPr>
            <w:r w:rsidRPr="001806A8">
              <w:rPr>
                <w:rFonts w:cs="Calibri"/>
                <w:b/>
                <w:sz w:val="18"/>
                <w:szCs w:val="18"/>
              </w:rPr>
              <w:t>H2c</w:t>
            </w:r>
          </w:p>
        </w:tc>
        <w:tc>
          <w:tcPr>
            <w:tcW w:w="256"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67B3E506" w14:textId="77777777" w:rsidR="001D022F" w:rsidRPr="001806A8" w:rsidRDefault="001D022F" w:rsidP="00EB3D09">
            <w:pPr>
              <w:keepNext/>
              <w:keepLines/>
              <w:autoSpaceDE w:val="0"/>
              <w:spacing w:before="120"/>
              <w:jc w:val="center"/>
              <w:rPr>
                <w:rFonts w:cs="Calibri"/>
                <w:b/>
                <w:sz w:val="18"/>
                <w:szCs w:val="18"/>
              </w:rPr>
            </w:pPr>
            <w:r w:rsidRPr="001806A8">
              <w:rPr>
                <w:rFonts w:cs="Calibri"/>
                <w:b/>
                <w:sz w:val="18"/>
                <w:szCs w:val="18"/>
              </w:rPr>
              <w:t>H2d</w:t>
            </w:r>
          </w:p>
        </w:tc>
        <w:tc>
          <w:tcPr>
            <w:tcW w:w="25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B65F8A8" w14:textId="77777777" w:rsidR="001D022F" w:rsidRPr="001806A8" w:rsidRDefault="001D022F" w:rsidP="00EB3D09">
            <w:pPr>
              <w:keepNext/>
              <w:keepLines/>
              <w:autoSpaceDE w:val="0"/>
              <w:spacing w:before="120"/>
              <w:jc w:val="center"/>
              <w:rPr>
                <w:rFonts w:cs="Calibri"/>
                <w:b/>
                <w:sz w:val="18"/>
                <w:szCs w:val="18"/>
              </w:rPr>
            </w:pPr>
            <w:r w:rsidRPr="001806A8">
              <w:rPr>
                <w:rFonts w:cs="Calibri"/>
                <w:b/>
                <w:sz w:val="18"/>
                <w:szCs w:val="18"/>
              </w:rPr>
              <w:t>H3</w:t>
            </w:r>
          </w:p>
        </w:tc>
        <w:tc>
          <w:tcPr>
            <w:tcW w:w="41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201514D" w14:textId="77777777" w:rsidR="001D022F" w:rsidRPr="001806A8" w:rsidRDefault="001D022F" w:rsidP="00EB3D09">
            <w:pPr>
              <w:keepNext/>
              <w:keepLines/>
              <w:autoSpaceDE w:val="0"/>
              <w:spacing w:before="120"/>
              <w:jc w:val="center"/>
              <w:rPr>
                <w:rFonts w:cs="Calibri"/>
                <w:b/>
                <w:sz w:val="18"/>
                <w:szCs w:val="18"/>
              </w:rPr>
            </w:pPr>
            <w:r w:rsidRPr="001806A8">
              <w:rPr>
                <w:rFonts w:cs="Calibri"/>
                <w:b/>
                <w:sz w:val="18"/>
                <w:szCs w:val="18"/>
              </w:rPr>
              <w:t>Guyane</w:t>
            </w:r>
          </w:p>
        </w:tc>
        <w:tc>
          <w:tcPr>
            <w:tcW w:w="41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798ABA5" w14:textId="77777777" w:rsidR="001D022F" w:rsidRPr="001806A8" w:rsidRDefault="001D022F" w:rsidP="00EB3D09">
            <w:pPr>
              <w:keepNext/>
              <w:keepLines/>
              <w:autoSpaceDE w:val="0"/>
              <w:spacing w:before="120"/>
              <w:ind w:left="-137" w:right="-57"/>
              <w:jc w:val="center"/>
              <w:rPr>
                <w:rFonts w:cs="Calibri"/>
                <w:b/>
                <w:sz w:val="18"/>
                <w:szCs w:val="18"/>
              </w:rPr>
            </w:pPr>
            <w:r w:rsidRPr="001806A8">
              <w:rPr>
                <w:rFonts w:cs="Calibri"/>
                <w:b/>
                <w:sz w:val="18"/>
                <w:szCs w:val="18"/>
              </w:rPr>
              <w:t>Guadeloupe</w:t>
            </w:r>
          </w:p>
        </w:tc>
        <w:tc>
          <w:tcPr>
            <w:tcW w:w="41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6FDCD62" w14:textId="77777777" w:rsidR="001D022F" w:rsidRPr="001806A8" w:rsidRDefault="001D022F" w:rsidP="00EB3D09">
            <w:pPr>
              <w:keepNext/>
              <w:keepLines/>
              <w:autoSpaceDE w:val="0"/>
              <w:spacing w:before="120"/>
              <w:ind w:left="-59"/>
              <w:jc w:val="center"/>
              <w:rPr>
                <w:rFonts w:cs="Calibri"/>
                <w:b/>
                <w:sz w:val="18"/>
                <w:szCs w:val="18"/>
              </w:rPr>
            </w:pPr>
            <w:r w:rsidRPr="001806A8">
              <w:rPr>
                <w:rFonts w:cs="Calibri"/>
                <w:b/>
                <w:sz w:val="18"/>
                <w:szCs w:val="18"/>
              </w:rPr>
              <w:t>Martinique</w:t>
            </w:r>
          </w:p>
        </w:tc>
        <w:tc>
          <w:tcPr>
            <w:tcW w:w="41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1BCE66B" w14:textId="77777777" w:rsidR="001D022F" w:rsidRPr="001806A8" w:rsidRDefault="001D022F" w:rsidP="00EB3D09">
            <w:pPr>
              <w:keepNext/>
              <w:keepLines/>
              <w:autoSpaceDE w:val="0"/>
              <w:spacing w:before="120"/>
              <w:jc w:val="center"/>
              <w:rPr>
                <w:rFonts w:cs="Calibri"/>
                <w:b/>
                <w:sz w:val="18"/>
                <w:szCs w:val="18"/>
              </w:rPr>
            </w:pPr>
            <w:r w:rsidRPr="001806A8">
              <w:rPr>
                <w:rFonts w:cs="Calibri"/>
                <w:b/>
                <w:sz w:val="18"/>
                <w:szCs w:val="18"/>
              </w:rPr>
              <w:t>Mayotte</w:t>
            </w:r>
          </w:p>
        </w:tc>
        <w:tc>
          <w:tcPr>
            <w:tcW w:w="418"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66E06B17" w14:textId="77777777" w:rsidR="001D022F" w:rsidRPr="001806A8" w:rsidRDefault="001D022F" w:rsidP="00EB3D09">
            <w:pPr>
              <w:keepNext/>
              <w:keepLines/>
              <w:autoSpaceDE w:val="0"/>
              <w:spacing w:before="120"/>
              <w:jc w:val="center"/>
              <w:rPr>
                <w:rFonts w:cs="Calibri"/>
                <w:b/>
                <w:sz w:val="18"/>
                <w:szCs w:val="18"/>
              </w:rPr>
            </w:pPr>
            <w:r w:rsidRPr="001806A8">
              <w:rPr>
                <w:rFonts w:cs="Calibri"/>
                <w:b/>
                <w:sz w:val="18"/>
                <w:szCs w:val="18"/>
              </w:rPr>
              <w:t>Réunion</w:t>
            </w:r>
          </w:p>
        </w:tc>
      </w:tr>
      <w:tr w:rsidR="00EB3D09" w:rsidRPr="001806A8" w14:paraId="1498F785" w14:textId="77777777" w:rsidTr="00D3539B">
        <w:tc>
          <w:tcPr>
            <w:tcW w:w="857" w:type="pct"/>
            <w:tcBorders>
              <w:top w:val="single" w:sz="2" w:space="0" w:color="auto"/>
              <w:left w:val="single" w:sz="12" w:space="0" w:color="auto"/>
              <w:bottom w:val="single" w:sz="2" w:space="0" w:color="auto"/>
              <w:right w:val="single" w:sz="2" w:space="0" w:color="auto"/>
            </w:tcBorders>
            <w:vAlign w:val="center"/>
          </w:tcPr>
          <w:p w14:paraId="266C63F9" w14:textId="77777777" w:rsidR="001D022F" w:rsidRPr="001806A8" w:rsidRDefault="001D022F" w:rsidP="00EB3D09">
            <w:pPr>
              <w:keepNext/>
              <w:keepLines/>
              <w:autoSpaceDE w:val="0"/>
              <w:jc w:val="center"/>
              <w:rPr>
                <w:rFonts w:cs="Calibri"/>
                <w:sz w:val="20"/>
                <w:szCs w:val="20"/>
              </w:rPr>
            </w:pPr>
            <w:r w:rsidRPr="001806A8">
              <w:rPr>
                <w:rFonts w:cs="Calibri"/>
                <w:sz w:val="20"/>
                <w:szCs w:val="20"/>
              </w:rPr>
              <w:t>Altitude &lt; 400 m</w:t>
            </w:r>
          </w:p>
          <w:p w14:paraId="27441FF3" w14:textId="77777777" w:rsidR="001D022F" w:rsidRPr="001806A8" w:rsidRDefault="001D022F" w:rsidP="00EB3D09">
            <w:pPr>
              <w:keepNext/>
              <w:keepLines/>
              <w:autoSpaceDE w:val="0"/>
              <w:jc w:val="center"/>
              <w:rPr>
                <w:rFonts w:cs="Calibri"/>
                <w:sz w:val="20"/>
                <w:szCs w:val="20"/>
              </w:rPr>
            </w:pPr>
            <w:r w:rsidRPr="001806A8">
              <w:rPr>
                <w:rFonts w:cs="Calibri"/>
                <w:sz w:val="20"/>
                <w:szCs w:val="20"/>
              </w:rPr>
              <w:t>Référence 100 m</w:t>
            </w:r>
          </w:p>
        </w:tc>
        <w:tc>
          <w:tcPr>
            <w:tcW w:w="256" w:type="pct"/>
            <w:tcBorders>
              <w:top w:val="single" w:sz="2" w:space="0" w:color="auto"/>
              <w:left w:val="single" w:sz="2" w:space="0" w:color="auto"/>
              <w:bottom w:val="single" w:sz="2" w:space="0" w:color="auto"/>
              <w:right w:val="single" w:sz="2" w:space="0" w:color="auto"/>
            </w:tcBorders>
            <w:vAlign w:val="center"/>
          </w:tcPr>
          <w:p w14:paraId="7B8A749B"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47</w:t>
            </w:r>
          </w:p>
        </w:tc>
        <w:tc>
          <w:tcPr>
            <w:tcW w:w="256" w:type="pct"/>
            <w:tcBorders>
              <w:top w:val="single" w:sz="2" w:space="0" w:color="auto"/>
              <w:left w:val="single" w:sz="2" w:space="0" w:color="auto"/>
              <w:bottom w:val="single" w:sz="2" w:space="0" w:color="auto"/>
              <w:right w:val="single" w:sz="2" w:space="0" w:color="auto"/>
            </w:tcBorders>
            <w:vAlign w:val="center"/>
          </w:tcPr>
          <w:p w14:paraId="09A85B84"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50</w:t>
            </w:r>
          </w:p>
        </w:tc>
        <w:tc>
          <w:tcPr>
            <w:tcW w:w="256" w:type="pct"/>
            <w:tcBorders>
              <w:top w:val="single" w:sz="2" w:space="0" w:color="auto"/>
              <w:left w:val="single" w:sz="2" w:space="0" w:color="auto"/>
              <w:bottom w:val="single" w:sz="2" w:space="0" w:color="auto"/>
              <w:right w:val="single" w:sz="2" w:space="0" w:color="auto"/>
            </w:tcBorders>
            <w:vAlign w:val="center"/>
          </w:tcPr>
          <w:p w14:paraId="1ACB9E83"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45</w:t>
            </w:r>
          </w:p>
        </w:tc>
        <w:tc>
          <w:tcPr>
            <w:tcW w:w="256" w:type="pct"/>
            <w:tcBorders>
              <w:top w:val="single" w:sz="2" w:space="0" w:color="auto"/>
              <w:left w:val="single" w:sz="2" w:space="0" w:color="auto"/>
              <w:bottom w:val="single" w:sz="2" w:space="0" w:color="auto"/>
              <w:right w:val="single" w:sz="2" w:space="0" w:color="auto"/>
            </w:tcBorders>
            <w:vAlign w:val="center"/>
          </w:tcPr>
          <w:p w14:paraId="108CCCFA"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43</w:t>
            </w:r>
          </w:p>
        </w:tc>
        <w:tc>
          <w:tcPr>
            <w:tcW w:w="256" w:type="pct"/>
            <w:gridSpan w:val="2"/>
            <w:tcBorders>
              <w:top w:val="single" w:sz="2" w:space="0" w:color="auto"/>
              <w:left w:val="single" w:sz="2" w:space="0" w:color="auto"/>
              <w:bottom w:val="single" w:sz="2" w:space="0" w:color="auto"/>
              <w:right w:val="single" w:sz="2" w:space="0" w:color="auto"/>
            </w:tcBorders>
            <w:vAlign w:val="center"/>
          </w:tcPr>
          <w:p w14:paraId="04A04DF1"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44</w:t>
            </w:r>
          </w:p>
        </w:tc>
        <w:tc>
          <w:tcPr>
            <w:tcW w:w="256" w:type="pct"/>
            <w:gridSpan w:val="2"/>
            <w:tcBorders>
              <w:top w:val="single" w:sz="2" w:space="0" w:color="auto"/>
              <w:left w:val="single" w:sz="2" w:space="0" w:color="auto"/>
              <w:bottom w:val="single" w:sz="2" w:space="0" w:color="auto"/>
              <w:right w:val="single" w:sz="2" w:space="0" w:color="auto"/>
            </w:tcBorders>
            <w:vAlign w:val="center"/>
          </w:tcPr>
          <w:p w14:paraId="14DAD618"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39</w:t>
            </w:r>
          </w:p>
        </w:tc>
        <w:tc>
          <w:tcPr>
            <w:tcW w:w="256" w:type="pct"/>
            <w:gridSpan w:val="2"/>
            <w:tcBorders>
              <w:top w:val="single" w:sz="2" w:space="0" w:color="auto"/>
              <w:left w:val="single" w:sz="2" w:space="0" w:color="auto"/>
              <w:bottom w:val="single" w:sz="2" w:space="0" w:color="auto"/>
              <w:right w:val="single" w:sz="2" w:space="0" w:color="auto"/>
            </w:tcBorders>
            <w:vAlign w:val="center"/>
          </w:tcPr>
          <w:p w14:paraId="2A540B65"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38</w:t>
            </w:r>
          </w:p>
        </w:tc>
        <w:tc>
          <w:tcPr>
            <w:tcW w:w="257" w:type="pct"/>
            <w:tcBorders>
              <w:top w:val="single" w:sz="2" w:space="0" w:color="auto"/>
              <w:left w:val="single" w:sz="2" w:space="0" w:color="auto"/>
              <w:bottom w:val="single" w:sz="2" w:space="0" w:color="auto"/>
              <w:right w:val="single" w:sz="2" w:space="0" w:color="auto"/>
            </w:tcBorders>
            <w:vAlign w:val="center"/>
          </w:tcPr>
          <w:p w14:paraId="7545EFC4"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33</w:t>
            </w:r>
          </w:p>
        </w:tc>
        <w:tc>
          <w:tcPr>
            <w:tcW w:w="419" w:type="pct"/>
            <w:tcBorders>
              <w:top w:val="single" w:sz="2" w:space="0" w:color="auto"/>
              <w:left w:val="single" w:sz="2" w:space="0" w:color="auto"/>
              <w:bottom w:val="single" w:sz="2" w:space="0" w:color="auto"/>
              <w:right w:val="single" w:sz="2" w:space="0" w:color="auto"/>
            </w:tcBorders>
            <w:vAlign w:val="center"/>
          </w:tcPr>
          <w:p w14:paraId="170C1663" w14:textId="77777777" w:rsidR="001D022F" w:rsidRPr="00711696" w:rsidRDefault="001D022F" w:rsidP="00EB3D09">
            <w:pPr>
              <w:keepNext/>
              <w:keepLines/>
              <w:autoSpaceDE w:val="0"/>
              <w:spacing w:before="120"/>
              <w:jc w:val="center"/>
              <w:rPr>
                <w:rFonts w:cs="Calibri"/>
                <w:sz w:val="16"/>
                <w:szCs w:val="16"/>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tcPr>
          <w:p w14:paraId="45C381E5" w14:textId="77777777" w:rsidR="001D022F" w:rsidRPr="00711696" w:rsidRDefault="001D022F" w:rsidP="00EB3D09">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tcPr>
          <w:p w14:paraId="785B154A" w14:textId="77777777" w:rsidR="001D022F" w:rsidRPr="00711696" w:rsidRDefault="001D022F" w:rsidP="00EB3D09">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tcPr>
          <w:p w14:paraId="594CB5B0" w14:textId="77777777" w:rsidR="001D022F" w:rsidRPr="00711696" w:rsidRDefault="001D022F" w:rsidP="00EB3D09">
            <w:pPr>
              <w:keepNext/>
              <w:keepLines/>
              <w:autoSpaceDE w:val="0"/>
              <w:spacing w:before="120"/>
              <w:jc w:val="center"/>
              <w:rPr>
                <w:rFonts w:cs="Calibri"/>
                <w:b/>
                <w:sz w:val="20"/>
                <w:szCs w:val="20"/>
              </w:rPr>
            </w:pPr>
            <w:r w:rsidRPr="00711696">
              <w:rPr>
                <w:rFonts w:cs="Calibri"/>
                <w:sz w:val="16"/>
                <w:szCs w:val="16"/>
              </w:rPr>
              <w:t>Définie par arrêté</w:t>
            </w:r>
          </w:p>
        </w:tc>
        <w:tc>
          <w:tcPr>
            <w:tcW w:w="418" w:type="pct"/>
            <w:gridSpan w:val="2"/>
            <w:tcBorders>
              <w:top w:val="single" w:sz="2" w:space="0" w:color="auto"/>
              <w:left w:val="single" w:sz="2" w:space="0" w:color="auto"/>
              <w:bottom w:val="single" w:sz="2" w:space="0" w:color="auto"/>
              <w:right w:val="single" w:sz="12" w:space="0" w:color="auto"/>
            </w:tcBorders>
            <w:vAlign w:val="center"/>
          </w:tcPr>
          <w:p w14:paraId="6EE2F9E0" w14:textId="77777777" w:rsidR="001D022F" w:rsidRPr="00711696" w:rsidRDefault="001D022F" w:rsidP="00EB3D09">
            <w:pPr>
              <w:keepNext/>
              <w:keepLines/>
              <w:autoSpaceDE w:val="0"/>
              <w:spacing w:before="120"/>
              <w:jc w:val="center"/>
              <w:rPr>
                <w:rFonts w:cs="Calibri"/>
                <w:b/>
                <w:sz w:val="20"/>
                <w:szCs w:val="20"/>
              </w:rPr>
            </w:pPr>
            <w:r w:rsidRPr="00711696">
              <w:rPr>
                <w:rFonts w:cs="Calibri"/>
                <w:sz w:val="16"/>
                <w:szCs w:val="16"/>
              </w:rPr>
              <w:t xml:space="preserve">Définie par arrêté </w:t>
            </w:r>
          </w:p>
        </w:tc>
      </w:tr>
      <w:tr w:rsidR="00EB3D09" w:rsidRPr="001806A8" w14:paraId="7CDBB342" w14:textId="77777777" w:rsidTr="00D3539B">
        <w:tc>
          <w:tcPr>
            <w:tcW w:w="857" w:type="pct"/>
            <w:tcBorders>
              <w:top w:val="single" w:sz="2" w:space="0" w:color="auto"/>
              <w:left w:val="single" w:sz="12" w:space="0" w:color="auto"/>
              <w:bottom w:val="single" w:sz="2" w:space="0" w:color="auto"/>
              <w:right w:val="single" w:sz="2" w:space="0" w:color="auto"/>
            </w:tcBorders>
            <w:vAlign w:val="center"/>
          </w:tcPr>
          <w:p w14:paraId="4B5C6795" w14:textId="77777777" w:rsidR="001D022F" w:rsidRPr="000D5214" w:rsidRDefault="001D022F" w:rsidP="00EB3D09">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32FE96CC" w14:textId="77777777" w:rsidR="001D022F" w:rsidRPr="001806A8" w:rsidRDefault="001D022F" w:rsidP="00EB3D09">
            <w:pPr>
              <w:keepNext/>
              <w:keepLines/>
              <w:autoSpaceDE w:val="0"/>
              <w:jc w:val="center"/>
              <w:rPr>
                <w:rFonts w:cs="Calibri"/>
                <w:sz w:val="20"/>
                <w:szCs w:val="20"/>
              </w:rPr>
            </w:pPr>
            <w:r w:rsidRPr="000D5214">
              <w:rPr>
                <w:rFonts w:cs="Calibri"/>
                <w:sz w:val="20"/>
                <w:szCs w:val="20"/>
              </w:rPr>
              <w:t>Référence 500 m</w:t>
            </w:r>
          </w:p>
        </w:tc>
        <w:tc>
          <w:tcPr>
            <w:tcW w:w="256" w:type="pct"/>
            <w:tcBorders>
              <w:top w:val="single" w:sz="2" w:space="0" w:color="auto"/>
              <w:left w:val="single" w:sz="2" w:space="0" w:color="auto"/>
              <w:bottom w:val="single" w:sz="2" w:space="0" w:color="auto"/>
              <w:right w:val="single" w:sz="2" w:space="0" w:color="auto"/>
            </w:tcBorders>
            <w:vAlign w:val="center"/>
          </w:tcPr>
          <w:p w14:paraId="6BEBD784"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56</w:t>
            </w:r>
          </w:p>
        </w:tc>
        <w:tc>
          <w:tcPr>
            <w:tcW w:w="256" w:type="pct"/>
            <w:tcBorders>
              <w:top w:val="single" w:sz="2" w:space="0" w:color="auto"/>
              <w:left w:val="single" w:sz="2" w:space="0" w:color="auto"/>
              <w:bottom w:val="single" w:sz="2" w:space="0" w:color="auto"/>
              <w:right w:val="single" w:sz="2" w:space="0" w:color="auto"/>
            </w:tcBorders>
            <w:vAlign w:val="center"/>
          </w:tcPr>
          <w:p w14:paraId="51B7C0C3"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60</w:t>
            </w:r>
          </w:p>
        </w:tc>
        <w:tc>
          <w:tcPr>
            <w:tcW w:w="256" w:type="pct"/>
            <w:tcBorders>
              <w:top w:val="single" w:sz="2" w:space="0" w:color="auto"/>
              <w:left w:val="single" w:sz="2" w:space="0" w:color="auto"/>
              <w:bottom w:val="single" w:sz="2" w:space="0" w:color="auto"/>
              <w:right w:val="single" w:sz="2" w:space="0" w:color="auto"/>
            </w:tcBorders>
            <w:vAlign w:val="center"/>
          </w:tcPr>
          <w:p w14:paraId="116AE291"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54</w:t>
            </w:r>
          </w:p>
        </w:tc>
        <w:tc>
          <w:tcPr>
            <w:tcW w:w="25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C829377" w14:textId="77777777" w:rsidR="001D022F" w:rsidRPr="00F2302E" w:rsidRDefault="001D022F" w:rsidP="00EB3D09">
            <w:pPr>
              <w:keepNext/>
              <w:keepLines/>
              <w:autoSpaceDE w:val="0"/>
              <w:spacing w:before="120"/>
              <w:jc w:val="center"/>
              <w:rPr>
                <w:rFonts w:cs="Calibri"/>
                <w:sz w:val="20"/>
                <w:szCs w:val="20"/>
              </w:rPr>
            </w:pPr>
          </w:p>
        </w:tc>
        <w:tc>
          <w:tcPr>
            <w:tcW w:w="256" w:type="pct"/>
            <w:gridSpan w:val="2"/>
            <w:tcBorders>
              <w:top w:val="single" w:sz="2" w:space="0" w:color="auto"/>
              <w:left w:val="single" w:sz="2" w:space="0" w:color="auto"/>
              <w:bottom w:val="single" w:sz="2" w:space="0" w:color="auto"/>
              <w:right w:val="single" w:sz="2" w:space="0" w:color="auto"/>
            </w:tcBorders>
            <w:vAlign w:val="center"/>
          </w:tcPr>
          <w:p w14:paraId="48601E50"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53</w:t>
            </w:r>
          </w:p>
        </w:tc>
        <w:tc>
          <w:tcPr>
            <w:tcW w:w="256" w:type="pct"/>
            <w:gridSpan w:val="2"/>
            <w:tcBorders>
              <w:top w:val="single" w:sz="2" w:space="0" w:color="auto"/>
              <w:left w:val="single" w:sz="2" w:space="0" w:color="auto"/>
              <w:bottom w:val="single" w:sz="2" w:space="0" w:color="auto"/>
              <w:right w:val="single" w:sz="2" w:space="0" w:color="auto"/>
            </w:tcBorders>
            <w:vAlign w:val="center"/>
          </w:tcPr>
          <w:p w14:paraId="2A77B3FD"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47</w:t>
            </w:r>
          </w:p>
        </w:tc>
        <w:tc>
          <w:tcPr>
            <w:tcW w:w="256" w:type="pct"/>
            <w:gridSpan w:val="2"/>
            <w:tcBorders>
              <w:top w:val="single" w:sz="2" w:space="0" w:color="auto"/>
              <w:left w:val="single" w:sz="2" w:space="0" w:color="auto"/>
              <w:bottom w:val="single" w:sz="2" w:space="0" w:color="auto"/>
              <w:right w:val="single" w:sz="2" w:space="0" w:color="auto"/>
            </w:tcBorders>
            <w:vAlign w:val="center"/>
          </w:tcPr>
          <w:p w14:paraId="4D40AAFB"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44</w:t>
            </w:r>
          </w:p>
        </w:tc>
        <w:tc>
          <w:tcPr>
            <w:tcW w:w="257" w:type="pct"/>
            <w:tcBorders>
              <w:top w:val="single" w:sz="2" w:space="0" w:color="auto"/>
              <w:left w:val="single" w:sz="2" w:space="0" w:color="auto"/>
              <w:bottom w:val="single" w:sz="2" w:space="0" w:color="auto"/>
              <w:right w:val="single" w:sz="2" w:space="0" w:color="auto"/>
            </w:tcBorders>
            <w:vAlign w:val="center"/>
          </w:tcPr>
          <w:p w14:paraId="44EC3042"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39</w:t>
            </w:r>
          </w:p>
        </w:tc>
        <w:tc>
          <w:tcPr>
            <w:tcW w:w="419" w:type="pct"/>
            <w:tcBorders>
              <w:top w:val="single" w:sz="2" w:space="0" w:color="auto"/>
              <w:left w:val="single" w:sz="2" w:space="0" w:color="auto"/>
              <w:bottom w:val="single" w:sz="2" w:space="0" w:color="auto"/>
              <w:right w:val="single" w:sz="2" w:space="0" w:color="auto"/>
            </w:tcBorders>
            <w:vAlign w:val="center"/>
          </w:tcPr>
          <w:p w14:paraId="34041BFC" w14:textId="77777777" w:rsidR="001D022F" w:rsidRPr="00711696" w:rsidRDefault="001D022F" w:rsidP="00EB3D09">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tcPr>
          <w:p w14:paraId="1CB25B61" w14:textId="77777777" w:rsidR="001D022F" w:rsidRPr="00711696" w:rsidRDefault="001D022F" w:rsidP="00EB3D09">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tcPr>
          <w:p w14:paraId="016860FF" w14:textId="77777777" w:rsidR="001D022F" w:rsidRPr="00711696" w:rsidRDefault="001D022F" w:rsidP="00EB3D09">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C5DD86D" w14:textId="77777777" w:rsidR="001D022F" w:rsidRPr="00711696" w:rsidRDefault="001D022F" w:rsidP="00EB3D09">
            <w:pPr>
              <w:keepNext/>
              <w:keepLines/>
              <w:autoSpaceDE w:val="0"/>
              <w:spacing w:before="120"/>
              <w:jc w:val="center"/>
              <w:rPr>
                <w:rFonts w:cs="Calibri"/>
                <w:b/>
                <w:sz w:val="20"/>
                <w:szCs w:val="20"/>
              </w:rPr>
            </w:pPr>
          </w:p>
        </w:tc>
        <w:tc>
          <w:tcPr>
            <w:tcW w:w="418" w:type="pct"/>
            <w:gridSpan w:val="2"/>
            <w:tcBorders>
              <w:top w:val="single" w:sz="2" w:space="0" w:color="auto"/>
              <w:left w:val="single" w:sz="2" w:space="0" w:color="auto"/>
              <w:bottom w:val="single" w:sz="2" w:space="0" w:color="auto"/>
              <w:right w:val="single" w:sz="12" w:space="0" w:color="auto"/>
            </w:tcBorders>
            <w:vAlign w:val="center"/>
          </w:tcPr>
          <w:p w14:paraId="57449381" w14:textId="77777777" w:rsidR="001D022F" w:rsidRPr="00711696" w:rsidRDefault="001D022F" w:rsidP="00EB3D09">
            <w:pPr>
              <w:keepNext/>
              <w:keepLines/>
              <w:autoSpaceDE w:val="0"/>
              <w:spacing w:before="120"/>
              <w:jc w:val="center"/>
              <w:rPr>
                <w:rFonts w:cs="Calibri"/>
                <w:b/>
                <w:sz w:val="20"/>
                <w:szCs w:val="20"/>
              </w:rPr>
            </w:pPr>
            <w:r w:rsidRPr="00711696">
              <w:rPr>
                <w:rFonts w:cs="Calibri"/>
                <w:sz w:val="16"/>
                <w:szCs w:val="16"/>
              </w:rPr>
              <w:t>Définie par arrêté</w:t>
            </w:r>
          </w:p>
        </w:tc>
      </w:tr>
      <w:tr w:rsidR="00EB3D09" w:rsidRPr="001806A8" w14:paraId="31D532BC" w14:textId="77777777" w:rsidTr="00D3539B">
        <w:tc>
          <w:tcPr>
            <w:tcW w:w="857" w:type="pct"/>
            <w:tcBorders>
              <w:top w:val="single" w:sz="2" w:space="0" w:color="auto"/>
              <w:left w:val="single" w:sz="12" w:space="0" w:color="auto"/>
              <w:bottom w:val="single" w:sz="2" w:space="0" w:color="auto"/>
              <w:right w:val="single" w:sz="2" w:space="0" w:color="auto"/>
            </w:tcBorders>
            <w:vAlign w:val="center"/>
          </w:tcPr>
          <w:p w14:paraId="1378E902" w14:textId="77777777" w:rsidR="001D022F" w:rsidRPr="000D5214" w:rsidRDefault="001D022F" w:rsidP="00EB3D09">
            <w:pPr>
              <w:keepNext/>
              <w:keepLines/>
              <w:autoSpaceDE w:val="0"/>
              <w:jc w:val="center"/>
              <w:rPr>
                <w:rFonts w:cs="Calibri"/>
                <w:sz w:val="20"/>
                <w:szCs w:val="20"/>
              </w:rPr>
            </w:pPr>
            <w:r w:rsidRPr="000D5214">
              <w:rPr>
                <w:rFonts w:cs="Calibri"/>
                <w:sz w:val="20"/>
                <w:szCs w:val="20"/>
              </w:rPr>
              <w:t>800 m ≤ Altitude &lt; 1200 m</w:t>
            </w:r>
          </w:p>
          <w:p w14:paraId="208FB949" w14:textId="77777777" w:rsidR="001D022F" w:rsidRPr="001806A8" w:rsidRDefault="001D022F" w:rsidP="00EB3D09">
            <w:pPr>
              <w:keepNext/>
              <w:keepLines/>
              <w:autoSpaceDE w:val="0"/>
              <w:jc w:val="center"/>
              <w:rPr>
                <w:rFonts w:cs="Calibri"/>
                <w:sz w:val="20"/>
                <w:szCs w:val="20"/>
              </w:rPr>
            </w:pPr>
            <w:r w:rsidRPr="000D5214">
              <w:rPr>
                <w:rFonts w:cs="Calibri"/>
                <w:sz w:val="20"/>
                <w:szCs w:val="20"/>
              </w:rPr>
              <w:t>Référence 900 m</w:t>
            </w:r>
          </w:p>
        </w:tc>
        <w:tc>
          <w:tcPr>
            <w:tcW w:w="25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4C3EAE7" w14:textId="77777777" w:rsidR="001D022F" w:rsidRPr="00F2302E" w:rsidRDefault="001D022F" w:rsidP="00EB3D09">
            <w:pPr>
              <w:keepNext/>
              <w:keepLines/>
              <w:autoSpaceDE w:val="0"/>
              <w:spacing w:before="120"/>
              <w:jc w:val="center"/>
              <w:rPr>
                <w:rFonts w:cs="Calibri"/>
                <w:b/>
                <w:sz w:val="20"/>
                <w:szCs w:val="20"/>
              </w:rPr>
            </w:pPr>
          </w:p>
        </w:tc>
        <w:tc>
          <w:tcPr>
            <w:tcW w:w="256" w:type="pct"/>
            <w:tcBorders>
              <w:top w:val="single" w:sz="2" w:space="0" w:color="auto"/>
              <w:left w:val="single" w:sz="2" w:space="0" w:color="auto"/>
              <w:bottom w:val="single" w:sz="2" w:space="0" w:color="auto"/>
              <w:right w:val="single" w:sz="2" w:space="0" w:color="auto"/>
            </w:tcBorders>
            <w:vAlign w:val="center"/>
          </w:tcPr>
          <w:p w14:paraId="2B178167"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70</w:t>
            </w:r>
          </w:p>
        </w:tc>
        <w:tc>
          <w:tcPr>
            <w:tcW w:w="256" w:type="pct"/>
            <w:tcBorders>
              <w:top w:val="single" w:sz="2" w:space="0" w:color="auto"/>
              <w:left w:val="single" w:sz="2" w:space="0" w:color="auto"/>
              <w:bottom w:val="single" w:sz="2" w:space="0" w:color="auto"/>
              <w:right w:val="single" w:sz="2" w:space="0" w:color="auto"/>
            </w:tcBorders>
            <w:vAlign w:val="center"/>
          </w:tcPr>
          <w:p w14:paraId="3FCC0BF5"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62</w:t>
            </w:r>
          </w:p>
        </w:tc>
        <w:tc>
          <w:tcPr>
            <w:tcW w:w="256"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1F3910B" w14:textId="77777777" w:rsidR="001D022F" w:rsidRPr="00F2302E" w:rsidRDefault="001D022F" w:rsidP="00EB3D09">
            <w:pPr>
              <w:keepNext/>
              <w:keepLines/>
              <w:autoSpaceDE w:val="0"/>
              <w:spacing w:before="120"/>
              <w:jc w:val="center"/>
              <w:rPr>
                <w:rFonts w:cs="Calibri"/>
                <w:sz w:val="20"/>
                <w:szCs w:val="20"/>
              </w:rPr>
            </w:pPr>
          </w:p>
        </w:tc>
        <w:tc>
          <w:tcPr>
            <w:tcW w:w="256"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8102112" w14:textId="77777777" w:rsidR="001D022F" w:rsidRPr="00F2302E" w:rsidRDefault="001D022F" w:rsidP="00EB3D09">
            <w:pPr>
              <w:keepNext/>
              <w:keepLines/>
              <w:autoSpaceDE w:val="0"/>
              <w:spacing w:before="120"/>
              <w:jc w:val="center"/>
              <w:rPr>
                <w:rFonts w:cs="Calibri"/>
                <w:sz w:val="20"/>
                <w:szCs w:val="20"/>
              </w:rPr>
            </w:pPr>
          </w:p>
        </w:tc>
        <w:tc>
          <w:tcPr>
            <w:tcW w:w="256" w:type="pct"/>
            <w:gridSpan w:val="2"/>
            <w:tcBorders>
              <w:top w:val="single" w:sz="2" w:space="0" w:color="auto"/>
              <w:left w:val="single" w:sz="2" w:space="0" w:color="auto"/>
              <w:bottom w:val="single" w:sz="2" w:space="0" w:color="auto"/>
              <w:right w:val="single" w:sz="2" w:space="0" w:color="auto"/>
            </w:tcBorders>
            <w:vAlign w:val="center"/>
          </w:tcPr>
          <w:p w14:paraId="2DD193B8"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56</w:t>
            </w:r>
          </w:p>
        </w:tc>
        <w:tc>
          <w:tcPr>
            <w:tcW w:w="256" w:type="pct"/>
            <w:gridSpan w:val="2"/>
            <w:tcBorders>
              <w:top w:val="single" w:sz="2" w:space="0" w:color="auto"/>
              <w:left w:val="single" w:sz="2" w:space="0" w:color="auto"/>
              <w:bottom w:val="single" w:sz="2" w:space="0" w:color="auto"/>
              <w:right w:val="single" w:sz="2" w:space="0" w:color="auto"/>
            </w:tcBorders>
            <w:vAlign w:val="center"/>
          </w:tcPr>
          <w:p w14:paraId="5C1CCE10"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52</w:t>
            </w:r>
          </w:p>
        </w:tc>
        <w:tc>
          <w:tcPr>
            <w:tcW w:w="257" w:type="pct"/>
            <w:tcBorders>
              <w:top w:val="single" w:sz="2" w:space="0" w:color="auto"/>
              <w:left w:val="single" w:sz="2" w:space="0" w:color="auto"/>
              <w:bottom w:val="single" w:sz="2" w:space="0" w:color="auto"/>
              <w:right w:val="single" w:sz="2" w:space="0" w:color="auto"/>
            </w:tcBorders>
            <w:vAlign w:val="center"/>
          </w:tcPr>
          <w:p w14:paraId="581A1BF2"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46</w:t>
            </w:r>
          </w:p>
        </w:tc>
        <w:tc>
          <w:tcPr>
            <w:tcW w:w="41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AEEE79" w14:textId="77777777" w:rsidR="001D022F" w:rsidRPr="00711696" w:rsidRDefault="001D022F" w:rsidP="00EB3D09">
            <w:pPr>
              <w:keepNext/>
              <w:keepLines/>
              <w:autoSpaceDE w:val="0"/>
              <w:spacing w:before="120"/>
              <w:jc w:val="center"/>
              <w:rPr>
                <w:rFonts w:cs="Calibri"/>
                <w:b/>
                <w:sz w:val="20"/>
                <w:szCs w:val="20"/>
              </w:rPr>
            </w:pPr>
          </w:p>
        </w:tc>
        <w:tc>
          <w:tcPr>
            <w:tcW w:w="41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DFF96CF" w14:textId="77777777" w:rsidR="001D022F" w:rsidRPr="00711696" w:rsidRDefault="001D022F" w:rsidP="00EB3D09">
            <w:pPr>
              <w:keepNext/>
              <w:keepLines/>
              <w:autoSpaceDE w:val="0"/>
              <w:spacing w:before="120"/>
              <w:jc w:val="center"/>
              <w:rPr>
                <w:rFonts w:cs="Calibri"/>
                <w:b/>
                <w:sz w:val="20"/>
                <w:szCs w:val="20"/>
              </w:rPr>
            </w:pPr>
          </w:p>
        </w:tc>
        <w:tc>
          <w:tcPr>
            <w:tcW w:w="419"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4970F8" w14:textId="77777777" w:rsidR="001D022F" w:rsidRPr="00711696" w:rsidRDefault="001D022F" w:rsidP="00EB3D09">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97FB7E7" w14:textId="77777777" w:rsidR="001D022F" w:rsidRPr="00711696" w:rsidRDefault="001D022F" w:rsidP="00EB3D09">
            <w:pPr>
              <w:keepNext/>
              <w:keepLines/>
              <w:autoSpaceDE w:val="0"/>
              <w:spacing w:before="120"/>
              <w:jc w:val="center"/>
              <w:rPr>
                <w:rFonts w:cs="Calibri"/>
                <w:b/>
                <w:sz w:val="20"/>
                <w:szCs w:val="20"/>
              </w:rPr>
            </w:pPr>
          </w:p>
        </w:tc>
        <w:tc>
          <w:tcPr>
            <w:tcW w:w="418" w:type="pct"/>
            <w:gridSpan w:val="2"/>
            <w:tcBorders>
              <w:top w:val="single" w:sz="2" w:space="0" w:color="auto"/>
              <w:left w:val="single" w:sz="2" w:space="0" w:color="auto"/>
              <w:bottom w:val="single" w:sz="2" w:space="0" w:color="auto"/>
              <w:right w:val="single" w:sz="12" w:space="0" w:color="auto"/>
            </w:tcBorders>
            <w:vAlign w:val="center"/>
          </w:tcPr>
          <w:p w14:paraId="63BF02A4" w14:textId="77777777" w:rsidR="001D022F" w:rsidRPr="00711696" w:rsidRDefault="001D022F" w:rsidP="00EB3D09">
            <w:pPr>
              <w:keepNext/>
              <w:keepLines/>
              <w:autoSpaceDE w:val="0"/>
              <w:spacing w:before="120"/>
              <w:jc w:val="center"/>
              <w:rPr>
                <w:rFonts w:cs="Calibri"/>
                <w:b/>
                <w:sz w:val="20"/>
                <w:szCs w:val="20"/>
              </w:rPr>
            </w:pPr>
            <w:r w:rsidRPr="00711696">
              <w:rPr>
                <w:rFonts w:cs="Calibri"/>
                <w:sz w:val="16"/>
                <w:szCs w:val="16"/>
              </w:rPr>
              <w:t>Définie par arrêté</w:t>
            </w:r>
          </w:p>
        </w:tc>
      </w:tr>
      <w:tr w:rsidR="00EB3D09" w:rsidRPr="001806A8" w14:paraId="0086D051" w14:textId="77777777" w:rsidTr="00D3539B">
        <w:tc>
          <w:tcPr>
            <w:tcW w:w="857" w:type="pct"/>
            <w:tcBorders>
              <w:top w:val="single" w:sz="2" w:space="0" w:color="auto"/>
              <w:left w:val="single" w:sz="12" w:space="0" w:color="auto"/>
              <w:bottom w:val="single" w:sz="4" w:space="0" w:color="auto"/>
              <w:right w:val="single" w:sz="2" w:space="0" w:color="auto"/>
            </w:tcBorders>
            <w:vAlign w:val="center"/>
          </w:tcPr>
          <w:p w14:paraId="5B081203" w14:textId="77777777" w:rsidR="001D022F" w:rsidRPr="000D5214" w:rsidRDefault="001D022F" w:rsidP="00EB3D09">
            <w:pPr>
              <w:keepNext/>
              <w:keepLines/>
              <w:autoSpaceDE w:val="0"/>
              <w:ind w:left="-113" w:right="-108"/>
              <w:jc w:val="center"/>
              <w:rPr>
                <w:rFonts w:cs="Calibri"/>
                <w:sz w:val="20"/>
                <w:szCs w:val="20"/>
              </w:rPr>
            </w:pPr>
            <w:r w:rsidRPr="000D5214">
              <w:rPr>
                <w:rFonts w:cs="Calibri"/>
                <w:sz w:val="20"/>
                <w:szCs w:val="20"/>
              </w:rPr>
              <w:t>1200 m ≤ Altitude &lt; 1600 m</w:t>
            </w:r>
          </w:p>
          <w:p w14:paraId="5FA7F460" w14:textId="77777777" w:rsidR="001D022F" w:rsidRPr="001806A8" w:rsidRDefault="001D022F" w:rsidP="00EB3D09">
            <w:pPr>
              <w:keepNext/>
              <w:keepLines/>
              <w:autoSpaceDE w:val="0"/>
              <w:jc w:val="center"/>
              <w:rPr>
                <w:rFonts w:cs="Calibri"/>
                <w:sz w:val="20"/>
                <w:szCs w:val="20"/>
              </w:rPr>
            </w:pPr>
            <w:r w:rsidRPr="000D5214">
              <w:rPr>
                <w:rFonts w:cs="Calibri"/>
                <w:sz w:val="20"/>
                <w:szCs w:val="20"/>
              </w:rPr>
              <w:t>Référence 1400 m</w:t>
            </w:r>
          </w:p>
        </w:tc>
        <w:tc>
          <w:tcPr>
            <w:tcW w:w="25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956E74F" w14:textId="77777777" w:rsidR="001D022F" w:rsidRPr="00F2302E" w:rsidRDefault="001D022F" w:rsidP="00EB3D09">
            <w:pPr>
              <w:keepNext/>
              <w:keepLines/>
              <w:autoSpaceDE w:val="0"/>
              <w:spacing w:before="120"/>
              <w:jc w:val="center"/>
              <w:rPr>
                <w:rFonts w:cs="Calibri"/>
                <w:b/>
                <w:sz w:val="20"/>
                <w:szCs w:val="20"/>
              </w:rPr>
            </w:pPr>
          </w:p>
        </w:tc>
        <w:tc>
          <w:tcPr>
            <w:tcW w:w="256" w:type="pct"/>
            <w:tcBorders>
              <w:top w:val="single" w:sz="2" w:space="0" w:color="auto"/>
              <w:left w:val="single" w:sz="2" w:space="0" w:color="auto"/>
              <w:bottom w:val="single" w:sz="4" w:space="0" w:color="auto"/>
              <w:right w:val="single" w:sz="2" w:space="0" w:color="auto"/>
            </w:tcBorders>
            <w:vAlign w:val="center"/>
          </w:tcPr>
          <w:p w14:paraId="25F492C6"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84</w:t>
            </w:r>
          </w:p>
        </w:tc>
        <w:tc>
          <w:tcPr>
            <w:tcW w:w="256" w:type="pct"/>
            <w:tcBorders>
              <w:top w:val="single" w:sz="2" w:space="0" w:color="auto"/>
              <w:left w:val="single" w:sz="2" w:space="0" w:color="auto"/>
              <w:bottom w:val="single" w:sz="4" w:space="0" w:color="auto"/>
              <w:right w:val="single" w:sz="2" w:space="0" w:color="auto"/>
            </w:tcBorders>
            <w:vAlign w:val="center"/>
          </w:tcPr>
          <w:p w14:paraId="32AF7DF0"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75</w:t>
            </w:r>
          </w:p>
        </w:tc>
        <w:tc>
          <w:tcPr>
            <w:tcW w:w="256"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17F2905" w14:textId="77777777" w:rsidR="001D022F" w:rsidRPr="00F2302E" w:rsidRDefault="001D022F" w:rsidP="00EB3D09">
            <w:pPr>
              <w:keepNext/>
              <w:keepLines/>
              <w:autoSpaceDE w:val="0"/>
              <w:spacing w:before="120"/>
              <w:jc w:val="center"/>
              <w:rPr>
                <w:rFonts w:cs="Calibri"/>
                <w:sz w:val="20"/>
                <w:szCs w:val="20"/>
              </w:rPr>
            </w:pPr>
          </w:p>
        </w:tc>
        <w:tc>
          <w:tcPr>
            <w:tcW w:w="256"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6556D92" w14:textId="77777777" w:rsidR="001D022F" w:rsidRPr="00F2302E" w:rsidRDefault="001D022F" w:rsidP="00EB3D09">
            <w:pPr>
              <w:keepNext/>
              <w:keepLines/>
              <w:autoSpaceDE w:val="0"/>
              <w:spacing w:before="120"/>
              <w:jc w:val="center"/>
              <w:rPr>
                <w:rFonts w:cs="Calibri"/>
                <w:sz w:val="20"/>
                <w:szCs w:val="20"/>
              </w:rPr>
            </w:pPr>
          </w:p>
        </w:tc>
        <w:tc>
          <w:tcPr>
            <w:tcW w:w="256" w:type="pct"/>
            <w:gridSpan w:val="2"/>
            <w:tcBorders>
              <w:top w:val="single" w:sz="2" w:space="0" w:color="auto"/>
              <w:left w:val="single" w:sz="2" w:space="0" w:color="auto"/>
              <w:bottom w:val="single" w:sz="4" w:space="0" w:color="auto"/>
              <w:right w:val="single" w:sz="2" w:space="0" w:color="auto"/>
            </w:tcBorders>
            <w:vAlign w:val="center"/>
          </w:tcPr>
          <w:p w14:paraId="26596231"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67</w:t>
            </w:r>
          </w:p>
        </w:tc>
        <w:tc>
          <w:tcPr>
            <w:tcW w:w="256" w:type="pct"/>
            <w:gridSpan w:val="2"/>
            <w:tcBorders>
              <w:top w:val="single" w:sz="2" w:space="0" w:color="auto"/>
              <w:left w:val="single" w:sz="2" w:space="0" w:color="auto"/>
              <w:bottom w:val="single" w:sz="4" w:space="0" w:color="auto"/>
              <w:right w:val="single" w:sz="2" w:space="0" w:color="auto"/>
            </w:tcBorders>
            <w:vAlign w:val="center"/>
          </w:tcPr>
          <w:p w14:paraId="4E18B7B5"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62</w:t>
            </w:r>
          </w:p>
        </w:tc>
        <w:tc>
          <w:tcPr>
            <w:tcW w:w="257" w:type="pct"/>
            <w:tcBorders>
              <w:top w:val="single" w:sz="2" w:space="0" w:color="auto"/>
              <w:left w:val="single" w:sz="2" w:space="0" w:color="auto"/>
              <w:bottom w:val="single" w:sz="4" w:space="0" w:color="auto"/>
              <w:right w:val="single" w:sz="2" w:space="0" w:color="auto"/>
            </w:tcBorders>
            <w:vAlign w:val="center"/>
          </w:tcPr>
          <w:p w14:paraId="254C86A7"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56</w:t>
            </w:r>
          </w:p>
        </w:tc>
        <w:tc>
          <w:tcPr>
            <w:tcW w:w="41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3D67DBA" w14:textId="77777777" w:rsidR="001D022F" w:rsidRPr="00711696" w:rsidRDefault="001D022F" w:rsidP="00EB3D09">
            <w:pPr>
              <w:keepNext/>
              <w:keepLines/>
              <w:autoSpaceDE w:val="0"/>
              <w:spacing w:before="120"/>
              <w:jc w:val="center"/>
              <w:rPr>
                <w:rFonts w:cs="Calibri"/>
                <w:b/>
                <w:sz w:val="20"/>
                <w:szCs w:val="20"/>
              </w:rPr>
            </w:pPr>
          </w:p>
        </w:tc>
        <w:tc>
          <w:tcPr>
            <w:tcW w:w="41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6A1FFDE" w14:textId="77777777" w:rsidR="001D022F" w:rsidRPr="00711696" w:rsidRDefault="001D022F" w:rsidP="00EB3D09">
            <w:pPr>
              <w:keepNext/>
              <w:keepLines/>
              <w:autoSpaceDE w:val="0"/>
              <w:spacing w:before="120"/>
              <w:jc w:val="center"/>
              <w:rPr>
                <w:rFonts w:cs="Calibri"/>
                <w:b/>
                <w:sz w:val="20"/>
                <w:szCs w:val="20"/>
              </w:rPr>
            </w:pPr>
          </w:p>
        </w:tc>
        <w:tc>
          <w:tcPr>
            <w:tcW w:w="41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FE1C370" w14:textId="77777777" w:rsidR="001D022F" w:rsidRPr="00711696" w:rsidRDefault="001D022F" w:rsidP="00EB3D09">
            <w:pPr>
              <w:keepNext/>
              <w:keepLines/>
              <w:autoSpaceDE w:val="0"/>
              <w:spacing w:before="120"/>
              <w:jc w:val="center"/>
              <w:rPr>
                <w:rFonts w:cs="Calibri"/>
                <w:b/>
                <w:sz w:val="20"/>
                <w:szCs w:val="20"/>
              </w:rPr>
            </w:pPr>
          </w:p>
        </w:tc>
        <w:tc>
          <w:tcPr>
            <w:tcW w:w="41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31366B8" w14:textId="77777777" w:rsidR="001D022F" w:rsidRPr="00711696" w:rsidRDefault="001D022F" w:rsidP="00EB3D09">
            <w:pPr>
              <w:keepNext/>
              <w:keepLines/>
              <w:autoSpaceDE w:val="0"/>
              <w:spacing w:before="120"/>
              <w:jc w:val="center"/>
              <w:rPr>
                <w:rFonts w:cs="Calibri"/>
                <w:b/>
                <w:sz w:val="20"/>
                <w:szCs w:val="20"/>
              </w:rPr>
            </w:pPr>
          </w:p>
        </w:tc>
        <w:tc>
          <w:tcPr>
            <w:tcW w:w="418" w:type="pct"/>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0A58822E" w14:textId="77777777" w:rsidR="001D022F" w:rsidRPr="00711696" w:rsidRDefault="001D022F" w:rsidP="00EB3D09">
            <w:pPr>
              <w:keepNext/>
              <w:keepLines/>
              <w:autoSpaceDE w:val="0"/>
              <w:spacing w:before="120"/>
              <w:jc w:val="center"/>
              <w:rPr>
                <w:rFonts w:cs="Calibri"/>
                <w:b/>
                <w:sz w:val="20"/>
                <w:szCs w:val="20"/>
              </w:rPr>
            </w:pPr>
            <w:r w:rsidRPr="00711696">
              <w:rPr>
                <w:rFonts w:cs="Calibri"/>
                <w:sz w:val="16"/>
                <w:szCs w:val="16"/>
              </w:rPr>
              <w:t>Définie par arrêté</w:t>
            </w:r>
          </w:p>
        </w:tc>
      </w:tr>
      <w:tr w:rsidR="00EB3D09" w:rsidRPr="001806A8" w14:paraId="56D658A8" w14:textId="77777777" w:rsidTr="00D3539B">
        <w:tc>
          <w:tcPr>
            <w:tcW w:w="857" w:type="pct"/>
            <w:tcBorders>
              <w:top w:val="single" w:sz="4" w:space="0" w:color="auto"/>
              <w:left w:val="single" w:sz="12" w:space="0" w:color="auto"/>
              <w:bottom w:val="single" w:sz="4" w:space="0" w:color="auto"/>
              <w:right w:val="single" w:sz="2" w:space="0" w:color="auto"/>
            </w:tcBorders>
            <w:vAlign w:val="center"/>
          </w:tcPr>
          <w:p w14:paraId="4EF27058" w14:textId="77777777" w:rsidR="001D022F" w:rsidRPr="008712BF" w:rsidRDefault="001D022F" w:rsidP="00EB3D09">
            <w:pPr>
              <w:keepNext/>
              <w:keepLines/>
              <w:autoSpaceDE w:val="0"/>
              <w:ind w:left="-113" w:right="-108"/>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45CCAD4C" w14:textId="77777777" w:rsidR="001D022F" w:rsidRPr="001806A8" w:rsidRDefault="001D022F" w:rsidP="00EB3D09">
            <w:pPr>
              <w:keepNext/>
              <w:keepLines/>
              <w:autoSpaceDE w:val="0"/>
              <w:jc w:val="center"/>
              <w:rPr>
                <w:rFonts w:cs="Calibri"/>
                <w:sz w:val="20"/>
                <w:szCs w:val="20"/>
              </w:rPr>
            </w:pPr>
            <w:r w:rsidRPr="008712BF">
              <w:rPr>
                <w:rFonts w:cs="Calibri"/>
                <w:sz w:val="20"/>
                <w:szCs w:val="20"/>
              </w:rPr>
              <w:t>Référence 1700 m</w:t>
            </w:r>
          </w:p>
        </w:tc>
        <w:tc>
          <w:tcPr>
            <w:tcW w:w="25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8210CEE" w14:textId="77777777" w:rsidR="001D022F" w:rsidRPr="00F2302E" w:rsidRDefault="001D022F" w:rsidP="00EB3D09">
            <w:pPr>
              <w:keepNext/>
              <w:keepLines/>
              <w:autoSpaceDE w:val="0"/>
              <w:spacing w:before="120"/>
              <w:jc w:val="center"/>
              <w:rPr>
                <w:rFonts w:cs="Calibri"/>
                <w:b/>
                <w:sz w:val="20"/>
                <w:szCs w:val="20"/>
              </w:rPr>
            </w:pPr>
          </w:p>
        </w:tc>
        <w:tc>
          <w:tcPr>
            <w:tcW w:w="25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6F9FBE1" w14:textId="77777777" w:rsidR="001D022F" w:rsidRPr="00F2302E" w:rsidRDefault="001D022F" w:rsidP="00EB3D09">
            <w:pPr>
              <w:keepNext/>
              <w:keepLines/>
              <w:autoSpaceDE w:val="0"/>
              <w:spacing w:before="120"/>
              <w:jc w:val="center"/>
              <w:rPr>
                <w:rFonts w:cs="Calibri"/>
                <w:sz w:val="20"/>
                <w:szCs w:val="20"/>
              </w:rPr>
            </w:pPr>
          </w:p>
        </w:tc>
        <w:tc>
          <w:tcPr>
            <w:tcW w:w="256" w:type="pct"/>
            <w:tcBorders>
              <w:top w:val="single" w:sz="4" w:space="0" w:color="auto"/>
              <w:left w:val="single" w:sz="2" w:space="0" w:color="auto"/>
              <w:bottom w:val="single" w:sz="4" w:space="0" w:color="auto"/>
              <w:right w:val="single" w:sz="2" w:space="0" w:color="auto"/>
            </w:tcBorders>
            <w:vAlign w:val="center"/>
          </w:tcPr>
          <w:p w14:paraId="3F408C0E"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83</w:t>
            </w:r>
          </w:p>
        </w:tc>
        <w:tc>
          <w:tcPr>
            <w:tcW w:w="256"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A49BA19" w14:textId="77777777" w:rsidR="001D022F" w:rsidRPr="00F2302E" w:rsidRDefault="001D022F" w:rsidP="00EB3D09">
            <w:pPr>
              <w:keepNext/>
              <w:keepLines/>
              <w:autoSpaceDE w:val="0"/>
              <w:spacing w:before="120"/>
              <w:jc w:val="center"/>
              <w:rPr>
                <w:rFonts w:cs="Calibri"/>
                <w:sz w:val="20"/>
                <w:szCs w:val="20"/>
              </w:rPr>
            </w:pPr>
          </w:p>
        </w:tc>
        <w:tc>
          <w:tcPr>
            <w:tcW w:w="256"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9750FB8" w14:textId="77777777" w:rsidR="001D022F" w:rsidRPr="00F2302E" w:rsidRDefault="001D022F" w:rsidP="00EB3D09">
            <w:pPr>
              <w:keepNext/>
              <w:keepLines/>
              <w:autoSpaceDE w:val="0"/>
              <w:spacing w:before="120"/>
              <w:jc w:val="center"/>
              <w:rPr>
                <w:rFonts w:cs="Calibri"/>
                <w:sz w:val="20"/>
                <w:szCs w:val="20"/>
              </w:rPr>
            </w:pPr>
          </w:p>
        </w:tc>
        <w:tc>
          <w:tcPr>
            <w:tcW w:w="256" w:type="pct"/>
            <w:gridSpan w:val="2"/>
            <w:tcBorders>
              <w:top w:val="single" w:sz="4" w:space="0" w:color="auto"/>
              <w:left w:val="single" w:sz="2" w:space="0" w:color="auto"/>
              <w:bottom w:val="single" w:sz="4" w:space="0" w:color="auto"/>
              <w:right w:val="single" w:sz="2" w:space="0" w:color="auto"/>
            </w:tcBorders>
            <w:vAlign w:val="center"/>
          </w:tcPr>
          <w:p w14:paraId="4AE9005A"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74</w:t>
            </w:r>
          </w:p>
        </w:tc>
        <w:tc>
          <w:tcPr>
            <w:tcW w:w="256" w:type="pct"/>
            <w:gridSpan w:val="2"/>
            <w:tcBorders>
              <w:top w:val="single" w:sz="4" w:space="0" w:color="auto"/>
              <w:left w:val="single" w:sz="2" w:space="0" w:color="auto"/>
              <w:bottom w:val="single" w:sz="4" w:space="0" w:color="auto"/>
              <w:right w:val="single" w:sz="2" w:space="0" w:color="auto"/>
            </w:tcBorders>
            <w:vAlign w:val="center"/>
          </w:tcPr>
          <w:p w14:paraId="67BF55DC"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69</w:t>
            </w:r>
          </w:p>
        </w:tc>
        <w:tc>
          <w:tcPr>
            <w:tcW w:w="257" w:type="pct"/>
            <w:tcBorders>
              <w:top w:val="single" w:sz="4" w:space="0" w:color="auto"/>
              <w:left w:val="single" w:sz="2" w:space="0" w:color="auto"/>
              <w:bottom w:val="single" w:sz="4" w:space="0" w:color="auto"/>
              <w:right w:val="single" w:sz="2" w:space="0" w:color="auto"/>
            </w:tcBorders>
            <w:vAlign w:val="center"/>
          </w:tcPr>
          <w:p w14:paraId="324DB89B" w14:textId="77777777" w:rsidR="001D022F" w:rsidRPr="00F2302E" w:rsidRDefault="001D022F" w:rsidP="00EB3D09">
            <w:pPr>
              <w:keepNext/>
              <w:keepLines/>
              <w:autoSpaceDE w:val="0"/>
              <w:spacing w:before="120"/>
              <w:jc w:val="center"/>
              <w:rPr>
                <w:rFonts w:cs="Calibri"/>
                <w:sz w:val="20"/>
                <w:szCs w:val="20"/>
              </w:rPr>
            </w:pPr>
            <w:r w:rsidRPr="00F2302E">
              <w:rPr>
                <w:rFonts w:cs="Calibri"/>
                <w:color w:val="000000"/>
                <w:sz w:val="20"/>
              </w:rPr>
              <w:t>62</w:t>
            </w:r>
          </w:p>
        </w:tc>
        <w:tc>
          <w:tcPr>
            <w:tcW w:w="41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AAFEA6C" w14:textId="77777777" w:rsidR="001D022F" w:rsidRPr="00711696" w:rsidRDefault="001D022F" w:rsidP="00EB3D09">
            <w:pPr>
              <w:keepNext/>
              <w:keepLines/>
              <w:autoSpaceDE w:val="0"/>
              <w:spacing w:before="120"/>
              <w:jc w:val="center"/>
              <w:rPr>
                <w:rFonts w:cs="Calibri"/>
                <w:b/>
                <w:sz w:val="20"/>
                <w:szCs w:val="20"/>
              </w:rPr>
            </w:pPr>
          </w:p>
        </w:tc>
        <w:tc>
          <w:tcPr>
            <w:tcW w:w="41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9C12273" w14:textId="77777777" w:rsidR="001D022F" w:rsidRPr="00711696" w:rsidRDefault="001D022F" w:rsidP="00EB3D09">
            <w:pPr>
              <w:keepNext/>
              <w:keepLines/>
              <w:autoSpaceDE w:val="0"/>
              <w:spacing w:before="120"/>
              <w:jc w:val="center"/>
              <w:rPr>
                <w:rFonts w:cs="Calibri"/>
                <w:b/>
                <w:sz w:val="20"/>
                <w:szCs w:val="20"/>
              </w:rPr>
            </w:pPr>
          </w:p>
        </w:tc>
        <w:tc>
          <w:tcPr>
            <w:tcW w:w="41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153813B" w14:textId="77777777" w:rsidR="001D022F" w:rsidRPr="00711696" w:rsidRDefault="001D022F" w:rsidP="00EB3D09">
            <w:pPr>
              <w:keepNext/>
              <w:keepLines/>
              <w:autoSpaceDE w:val="0"/>
              <w:spacing w:before="120"/>
              <w:jc w:val="center"/>
              <w:rPr>
                <w:rFonts w:cs="Calibri"/>
                <w:b/>
                <w:sz w:val="20"/>
                <w:szCs w:val="20"/>
              </w:rPr>
            </w:pPr>
          </w:p>
        </w:tc>
        <w:tc>
          <w:tcPr>
            <w:tcW w:w="41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B9153D3" w14:textId="77777777" w:rsidR="001D022F" w:rsidRPr="00711696" w:rsidRDefault="001D022F" w:rsidP="00EB3D09">
            <w:pPr>
              <w:keepNext/>
              <w:keepLines/>
              <w:autoSpaceDE w:val="0"/>
              <w:spacing w:before="120"/>
              <w:jc w:val="center"/>
              <w:rPr>
                <w:rFonts w:cs="Calibri"/>
                <w:b/>
                <w:sz w:val="20"/>
                <w:szCs w:val="20"/>
              </w:rPr>
            </w:pPr>
          </w:p>
        </w:tc>
        <w:tc>
          <w:tcPr>
            <w:tcW w:w="418"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1149C9FB" w14:textId="77777777" w:rsidR="001D022F" w:rsidRPr="00711696" w:rsidRDefault="001D022F" w:rsidP="00EB3D09">
            <w:pPr>
              <w:keepNext/>
              <w:keepLines/>
              <w:autoSpaceDE w:val="0"/>
              <w:spacing w:before="120"/>
              <w:jc w:val="center"/>
              <w:rPr>
                <w:rFonts w:cs="Calibri"/>
                <w:sz w:val="16"/>
                <w:szCs w:val="16"/>
              </w:rPr>
            </w:pPr>
          </w:p>
        </w:tc>
      </w:tr>
      <w:tr w:rsidR="00EB3D09" w:rsidRPr="00EB3D09" w14:paraId="7770E108" w14:textId="77777777" w:rsidTr="00D3539B">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4DA580D" w14:textId="77777777" w:rsidR="00EB3D09" w:rsidRPr="00EB3D09" w:rsidRDefault="00EB3D09" w:rsidP="00EB3D09">
            <w:pPr>
              <w:keepNext/>
              <w:keepLines/>
              <w:autoSpaceDE w:val="0"/>
              <w:spacing w:before="120"/>
              <w:jc w:val="center"/>
              <w:rPr>
                <w:rFonts w:cs="Calibri"/>
                <w:sz w:val="4"/>
                <w:szCs w:val="16"/>
              </w:rPr>
            </w:pPr>
          </w:p>
        </w:tc>
      </w:tr>
      <w:tr w:rsidR="001D022F" w14:paraId="79986F21" w14:textId="77777777" w:rsidTr="00A12F67">
        <w:tblPrEx>
          <w:tblCellMar>
            <w:right w:w="57" w:type="dxa"/>
          </w:tblCellMar>
        </w:tblPrEx>
        <w:tc>
          <w:tcPr>
            <w:tcW w:w="857"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4075E8EA" w14:textId="77777777" w:rsidR="001D022F" w:rsidRDefault="001D022F" w:rsidP="00EB3D09">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USE</w:t>
            </w:r>
          </w:p>
        </w:tc>
        <w:tc>
          <w:tcPr>
            <w:tcW w:w="1036" w:type="pct"/>
            <w:gridSpan w:val="5"/>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06754056" w14:textId="77777777" w:rsidR="001D022F" w:rsidRDefault="001D022F" w:rsidP="00EB3D09">
            <w:pPr>
              <w:keepNext/>
              <w:keepLines/>
              <w:autoSpaceDE w:val="0"/>
              <w:spacing w:before="120"/>
              <w:jc w:val="center"/>
              <w:rPr>
                <w:rFonts w:cs="Calibri"/>
                <w:b/>
                <w:sz w:val="20"/>
                <w:szCs w:val="20"/>
                <w:bdr w:val="none" w:sz="0" w:space="0" w:color="auto" w:frame="1"/>
              </w:rPr>
            </w:pPr>
          </w:p>
        </w:tc>
        <w:tc>
          <w:tcPr>
            <w:tcW w:w="453" w:type="pct"/>
            <w:gridSpan w:val="2"/>
            <w:tcBorders>
              <w:top w:val="single" w:sz="12" w:space="0" w:color="auto"/>
              <w:left w:val="single" w:sz="4" w:space="0" w:color="auto"/>
              <w:bottom w:val="single" w:sz="4" w:space="0" w:color="auto"/>
              <w:right w:val="nil"/>
            </w:tcBorders>
            <w:vAlign w:val="center"/>
            <w:hideMark/>
          </w:tcPr>
          <w:p w14:paraId="5B31E939" w14:textId="77777777" w:rsidR="001D022F" w:rsidRDefault="001D022F" w:rsidP="00EB3D09">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133" w:type="pct"/>
            <w:gridSpan w:val="2"/>
            <w:tcBorders>
              <w:top w:val="single" w:sz="12" w:space="0" w:color="auto"/>
              <w:left w:val="nil"/>
              <w:bottom w:val="single" w:sz="4" w:space="0" w:color="auto"/>
              <w:right w:val="nil"/>
            </w:tcBorders>
            <w:hideMark/>
          </w:tcPr>
          <w:p w14:paraId="24CD2293" w14:textId="77777777" w:rsidR="001D022F" w:rsidRDefault="001D022F" w:rsidP="00EB3D09">
            <w:pPr>
              <w:keepNext/>
              <w:keepLines/>
              <w:autoSpaceDE w:val="0"/>
              <w:spacing w:before="120"/>
              <w:jc w:val="center"/>
              <w:rPr>
                <w:rFonts w:cs="Calibri"/>
                <w:b/>
                <w:color w:val="3366FF"/>
                <w:sz w:val="20"/>
                <w:szCs w:val="20"/>
                <w:bdr w:val="none" w:sz="0" w:space="0" w:color="auto" w:frame="1"/>
              </w:rPr>
            </w:pPr>
            <w:r>
              <w:rPr>
                <w:rFonts w:cs="Calibri"/>
                <w:b/>
                <w:sz w:val="20"/>
                <w:szCs w:val="20"/>
                <w:bdr w:val="none" w:sz="0" w:space="0" w:color="auto" w:frame="1"/>
              </w:rPr>
              <w:t>9</w:t>
            </w:r>
          </w:p>
        </w:tc>
        <w:tc>
          <w:tcPr>
            <w:tcW w:w="426" w:type="pct"/>
            <w:gridSpan w:val="2"/>
            <w:tcBorders>
              <w:top w:val="single" w:sz="12" w:space="0" w:color="auto"/>
              <w:left w:val="nil"/>
              <w:bottom w:val="single" w:sz="4" w:space="0" w:color="auto"/>
              <w:right w:val="single" w:sz="4" w:space="0" w:color="auto"/>
            </w:tcBorders>
            <w:hideMark/>
          </w:tcPr>
          <w:p w14:paraId="6CB42655" w14:textId="77777777" w:rsidR="001D022F" w:rsidRDefault="001D022F" w:rsidP="00EB3D09">
            <w:pPr>
              <w:keepNext/>
              <w:keepLines/>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2094" w:type="pct"/>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hideMark/>
          </w:tcPr>
          <w:p w14:paraId="562F8F47" w14:textId="77777777" w:rsidR="001D022F" w:rsidRDefault="001D022F" w:rsidP="00EB3D09">
            <w:pPr>
              <w:keepNext/>
              <w:keepLines/>
              <w:autoSpaceDE w:val="0"/>
              <w:spacing w:before="120"/>
              <w:jc w:val="center"/>
              <w:rPr>
                <w:rFonts w:cs="Calibri"/>
                <w:b/>
                <w:sz w:val="20"/>
                <w:szCs w:val="20"/>
                <w:bdr w:val="none" w:sz="0" w:space="0" w:color="auto" w:frame="1"/>
              </w:rPr>
            </w:pPr>
          </w:p>
        </w:tc>
      </w:tr>
      <w:tr w:rsidR="001D022F" w14:paraId="4F96075E" w14:textId="77777777" w:rsidTr="00D3539B">
        <w:tblPrEx>
          <w:tblCellMar>
            <w:right w:w="57" w:type="dxa"/>
          </w:tblCellMar>
        </w:tblPrEx>
        <w:tc>
          <w:tcPr>
            <w:tcW w:w="857"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67EC4B1C" w14:textId="77777777" w:rsidR="001D022F" w:rsidRDefault="001D022F" w:rsidP="00EB3D09">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2048"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6F0A5067" w14:textId="77777777" w:rsidR="001D022F" w:rsidRDefault="001D022F" w:rsidP="00EB3D09">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79BB7A72" w14:textId="77777777" w:rsidR="001D022F" w:rsidRDefault="001D022F" w:rsidP="00EB3D09">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2094"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8557182" w14:textId="77777777" w:rsidR="001D022F" w:rsidRDefault="001D022F" w:rsidP="00EB3D09">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70F05912" w14:textId="77777777" w:rsidR="001D022F" w:rsidRDefault="001D022F" w:rsidP="00EB3D09">
            <w:pPr>
              <w:keepNext/>
              <w:keepLines/>
              <w:autoSpaceDE w:val="0"/>
              <w:spacing w:before="120"/>
              <w:jc w:val="center"/>
              <w:rPr>
                <w:rFonts w:cs="Calibri"/>
                <w:b/>
                <w:sz w:val="20"/>
                <w:szCs w:val="20"/>
                <w:bdr w:val="none" w:sz="0" w:space="0" w:color="auto" w:frame="1"/>
              </w:rPr>
            </w:pPr>
          </w:p>
        </w:tc>
      </w:tr>
      <w:tr w:rsidR="001D022F" w14:paraId="5D2558BB" w14:textId="77777777" w:rsidTr="00D3539B">
        <w:tblPrEx>
          <w:tblCellMar>
            <w:right w:w="57" w:type="dxa"/>
          </w:tblCellMar>
        </w:tblPrEx>
        <w:tc>
          <w:tcPr>
            <w:tcW w:w="857" w:type="pct"/>
            <w:tcBorders>
              <w:top w:val="single" w:sz="4" w:space="0" w:color="auto"/>
              <w:left w:val="single" w:sz="12" w:space="0" w:color="auto"/>
              <w:bottom w:val="single" w:sz="4" w:space="0" w:color="auto"/>
              <w:right w:val="single" w:sz="2" w:space="0" w:color="auto"/>
            </w:tcBorders>
            <w:vAlign w:val="center"/>
            <w:hideMark/>
          </w:tcPr>
          <w:p w14:paraId="49A5767E" w14:textId="77777777" w:rsidR="001D022F" w:rsidRDefault="001D022F" w:rsidP="00EB3D09">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623" w:type="pct"/>
            <w:gridSpan w:val="9"/>
            <w:tcBorders>
              <w:top w:val="single" w:sz="4" w:space="0" w:color="auto"/>
              <w:left w:val="single" w:sz="2" w:space="0" w:color="auto"/>
              <w:bottom w:val="single" w:sz="4" w:space="0" w:color="auto"/>
              <w:right w:val="single" w:sz="4" w:space="0" w:color="auto"/>
            </w:tcBorders>
            <w:vAlign w:val="center"/>
            <w:hideMark/>
          </w:tcPr>
          <w:p w14:paraId="6BBF9557" w14:textId="3898CA4D" w:rsidR="001D022F" w:rsidRDefault="001D022F" w:rsidP="00EB3D09">
            <w:pPr>
              <w:keepNext/>
              <w:keepLines/>
              <w:autoSpaceDE w:val="0"/>
              <w:spacing w:before="120"/>
              <w:ind w:left="-112" w:right="-99"/>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sidR="00C7731F">
              <w:rPr>
                <w:rFonts w:cs="Calibri"/>
                <w:b/>
                <w:sz w:val="20"/>
                <w:szCs w:val="20"/>
                <w:bdr w:val="none" w:sz="0" w:space="0" w:color="auto" w:frame="1"/>
              </w:rPr>
              <w:t>Nb_h_ouvrées</w:t>
            </w:r>
          </w:p>
        </w:tc>
        <w:tc>
          <w:tcPr>
            <w:tcW w:w="426" w:type="pct"/>
            <w:gridSpan w:val="2"/>
            <w:tcBorders>
              <w:top w:val="single" w:sz="4" w:space="0" w:color="auto"/>
              <w:left w:val="single" w:sz="4" w:space="0" w:color="auto"/>
              <w:bottom w:val="single" w:sz="4" w:space="0" w:color="auto"/>
              <w:right w:val="single" w:sz="4" w:space="0" w:color="auto"/>
            </w:tcBorders>
            <w:vAlign w:val="center"/>
            <w:hideMark/>
          </w:tcPr>
          <w:p w14:paraId="2FD11514" w14:textId="77777777" w:rsidR="001D022F" w:rsidRDefault="001D022F" w:rsidP="00EB3D09">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2600</w:t>
            </w:r>
          </w:p>
        </w:tc>
        <w:tc>
          <w:tcPr>
            <w:tcW w:w="1702" w:type="pct"/>
            <w:gridSpan w:val="5"/>
            <w:tcBorders>
              <w:top w:val="single" w:sz="4" w:space="0" w:color="auto"/>
              <w:left w:val="single" w:sz="4" w:space="0" w:color="auto"/>
              <w:bottom w:val="single" w:sz="4" w:space="0" w:color="auto"/>
              <w:right w:val="single" w:sz="4" w:space="0" w:color="auto"/>
            </w:tcBorders>
            <w:vAlign w:val="center"/>
            <w:hideMark/>
          </w:tcPr>
          <w:p w14:paraId="03227E74" w14:textId="37744477" w:rsidR="001D022F" w:rsidRDefault="001D022F" w:rsidP="00EB3D09">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Nombre d’heures ouvrée étalon</w:t>
            </w:r>
            <w:r>
              <w:rPr>
                <w:rFonts w:cs="Calibri"/>
                <w:b/>
                <w:sz w:val="20"/>
                <w:szCs w:val="20"/>
                <w:bdr w:val="none" w:sz="0" w:space="0" w:color="auto" w:frame="1"/>
              </w:rPr>
              <w:t xml:space="preserve"> </w:t>
            </w:r>
            <w:r>
              <w:rPr>
                <w:rFonts w:cs="Calibri"/>
                <w:sz w:val="20"/>
                <w:szCs w:val="20"/>
                <w:bdr w:val="none" w:sz="0" w:space="0" w:color="auto" w:frame="1"/>
              </w:rPr>
              <w:t xml:space="preserve">(h ouvrées/an) </w:t>
            </w:r>
            <w:r w:rsidRPr="00BF6193">
              <w:rPr>
                <w:rFonts w:cs="Calibri"/>
                <w:b/>
                <w:sz w:val="20"/>
                <w:szCs w:val="20"/>
                <w:bdr w:val="none" w:sz="0" w:space="0" w:color="auto" w:frame="1"/>
              </w:rPr>
              <w:t>Nb_h_ouvrées</w:t>
            </w:r>
            <w:r w:rsidR="008300D6" w:rsidRPr="008300D6">
              <w:rPr>
                <w:rFonts w:cs="Calibri"/>
                <w:b/>
                <w:sz w:val="20"/>
                <w:szCs w:val="20"/>
                <w:bdr w:val="none" w:sz="0" w:space="0" w:color="auto" w:frame="1"/>
                <w:vertAlign w:val="subscript"/>
              </w:rPr>
              <w:t>étalon</w:t>
            </w:r>
          </w:p>
        </w:tc>
        <w:tc>
          <w:tcPr>
            <w:tcW w:w="392" w:type="pct"/>
            <w:tcBorders>
              <w:top w:val="single" w:sz="4" w:space="0" w:color="auto"/>
              <w:left w:val="single" w:sz="4" w:space="0" w:color="auto"/>
              <w:bottom w:val="single" w:sz="4" w:space="0" w:color="auto"/>
              <w:right w:val="single" w:sz="12" w:space="0" w:color="auto"/>
            </w:tcBorders>
            <w:vAlign w:val="center"/>
            <w:hideMark/>
          </w:tcPr>
          <w:p w14:paraId="5D59E7FA" w14:textId="77777777" w:rsidR="001D022F" w:rsidRDefault="001D022F" w:rsidP="00EB3D09">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2600</w:t>
            </w:r>
          </w:p>
        </w:tc>
      </w:tr>
      <w:tr w:rsidR="001D022F" w14:paraId="41D80F0E" w14:textId="77777777" w:rsidTr="00D3539B">
        <w:tblPrEx>
          <w:tblCellMar>
            <w:right w:w="57" w:type="dxa"/>
          </w:tblCellMar>
        </w:tblPrEx>
        <w:tc>
          <w:tcPr>
            <w:tcW w:w="857" w:type="pct"/>
            <w:tcBorders>
              <w:top w:val="single" w:sz="4" w:space="0" w:color="auto"/>
              <w:left w:val="single" w:sz="12" w:space="0" w:color="auto"/>
              <w:bottom w:val="single" w:sz="4" w:space="0" w:color="auto"/>
              <w:right w:val="single" w:sz="2" w:space="0" w:color="auto"/>
            </w:tcBorders>
            <w:vAlign w:val="center"/>
          </w:tcPr>
          <w:p w14:paraId="7CC9F8E3" w14:textId="77777777" w:rsidR="001D022F" w:rsidRDefault="001D022F" w:rsidP="00EB3D09">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1623" w:type="pct"/>
            <w:gridSpan w:val="9"/>
            <w:tcBorders>
              <w:top w:val="single" w:sz="4" w:space="0" w:color="auto"/>
              <w:left w:val="single" w:sz="2" w:space="0" w:color="auto"/>
              <w:bottom w:val="single" w:sz="4" w:space="0" w:color="auto"/>
              <w:right w:val="single" w:sz="4" w:space="0" w:color="auto"/>
            </w:tcBorders>
            <w:vAlign w:val="center"/>
          </w:tcPr>
          <w:p w14:paraId="14E8F903" w14:textId="7B0D0075" w:rsidR="001D022F" w:rsidRPr="00086520" w:rsidRDefault="001D022F" w:rsidP="00D3539B">
            <w:pPr>
              <w:keepNext/>
              <w:keepLines/>
              <w:autoSpaceDE w:val="0"/>
              <w:spacing w:before="120"/>
              <w:ind w:left="-112" w:right="-99"/>
              <w:jc w:val="center"/>
              <w:rPr>
                <w:rFonts w:cs="Calibri"/>
                <w:b/>
                <w:sz w:val="20"/>
                <w:szCs w:val="20"/>
                <w:bdr w:val="none" w:sz="0" w:space="0" w:color="auto" w:frame="1"/>
                <w:vertAlign w:val="subscript"/>
              </w:rPr>
            </w:pPr>
            <w:r>
              <w:rPr>
                <w:rFonts w:cs="Calibri"/>
                <w:sz w:val="20"/>
                <w:szCs w:val="20"/>
                <w:bdr w:val="none" w:sz="0" w:space="0" w:color="auto" w:frame="1"/>
              </w:rPr>
              <w:t xml:space="preserve">Indicateur retransmission TV </w:t>
            </w:r>
            <w:r w:rsidR="00D3539B">
              <w:rPr>
                <w:rFonts w:cs="Calibri"/>
                <w:sz w:val="20"/>
                <w:szCs w:val="20"/>
                <w:bdr w:val="none" w:sz="0" w:space="0" w:color="auto" w:frame="1"/>
              </w:rPr>
              <w:t xml:space="preserve"> </w:t>
            </w:r>
            <w:r w:rsidRPr="00086520">
              <w:rPr>
                <w:rFonts w:cs="Calibri"/>
                <w:b/>
                <w:sz w:val="20"/>
                <w:szCs w:val="20"/>
                <w:bdr w:val="none" w:sz="0" w:space="0" w:color="auto" w:frame="1"/>
              </w:rPr>
              <w:t>R</w:t>
            </w:r>
            <w:r w:rsidRPr="00086520">
              <w:rPr>
                <w:rFonts w:cs="Calibri"/>
                <w:b/>
                <w:sz w:val="20"/>
                <w:szCs w:val="20"/>
                <w:bdr w:val="none" w:sz="0" w:space="0" w:color="auto" w:frame="1"/>
                <w:vertAlign w:val="subscript"/>
              </w:rPr>
              <w:t>TV</w:t>
            </w:r>
          </w:p>
        </w:tc>
        <w:tc>
          <w:tcPr>
            <w:tcW w:w="426" w:type="pct"/>
            <w:gridSpan w:val="2"/>
            <w:tcBorders>
              <w:top w:val="single" w:sz="4" w:space="0" w:color="auto"/>
              <w:left w:val="single" w:sz="4" w:space="0" w:color="auto"/>
              <w:bottom w:val="single" w:sz="4" w:space="0" w:color="auto"/>
              <w:right w:val="single" w:sz="4" w:space="0" w:color="auto"/>
            </w:tcBorders>
            <w:vAlign w:val="center"/>
          </w:tcPr>
          <w:p w14:paraId="48A59C2A" w14:textId="77777777" w:rsidR="001D022F" w:rsidRDefault="001D022F" w:rsidP="00EB3D09">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0</w:t>
            </w:r>
          </w:p>
        </w:tc>
        <w:tc>
          <w:tcPr>
            <w:tcW w:w="1702" w:type="pct"/>
            <w:gridSpan w:val="5"/>
            <w:tcBorders>
              <w:top w:val="single" w:sz="4" w:space="0" w:color="auto"/>
              <w:left w:val="single" w:sz="4" w:space="0" w:color="auto"/>
              <w:bottom w:val="single" w:sz="4" w:space="0" w:color="auto"/>
              <w:right w:val="single" w:sz="4" w:space="0" w:color="auto"/>
            </w:tcBorders>
            <w:vAlign w:val="center"/>
          </w:tcPr>
          <w:p w14:paraId="1464DA51" w14:textId="77777777" w:rsidR="001D022F" w:rsidRPr="002D2C93" w:rsidRDefault="001D022F" w:rsidP="00EB3D09">
            <w:pPr>
              <w:keepNext/>
              <w:keepLines/>
              <w:autoSpaceDE w:val="0"/>
              <w:spacing w:before="120"/>
              <w:jc w:val="center"/>
              <w:rPr>
                <w:rFonts w:cs="Calibri"/>
                <w:sz w:val="20"/>
                <w:szCs w:val="20"/>
                <w:bdr w:val="none" w:sz="0" w:space="0" w:color="auto" w:frame="1"/>
              </w:rPr>
            </w:pPr>
          </w:p>
        </w:tc>
        <w:tc>
          <w:tcPr>
            <w:tcW w:w="392" w:type="pct"/>
            <w:tcBorders>
              <w:top w:val="single" w:sz="4" w:space="0" w:color="auto"/>
              <w:left w:val="single" w:sz="4" w:space="0" w:color="auto"/>
              <w:bottom w:val="single" w:sz="4" w:space="0" w:color="auto"/>
              <w:right w:val="single" w:sz="12" w:space="0" w:color="auto"/>
            </w:tcBorders>
            <w:vAlign w:val="center"/>
          </w:tcPr>
          <w:p w14:paraId="7C180DD8" w14:textId="77777777" w:rsidR="001D022F" w:rsidRDefault="001D022F" w:rsidP="00EB3D09">
            <w:pPr>
              <w:keepNext/>
              <w:keepLines/>
              <w:autoSpaceDE w:val="0"/>
              <w:spacing w:before="120"/>
              <w:jc w:val="center"/>
              <w:rPr>
                <w:rFonts w:cs="Calibri"/>
                <w:b/>
                <w:sz w:val="20"/>
                <w:szCs w:val="20"/>
                <w:bdr w:val="none" w:sz="0" w:space="0" w:color="auto" w:frame="1"/>
              </w:rPr>
            </w:pPr>
          </w:p>
        </w:tc>
      </w:tr>
      <w:tr w:rsidR="001D022F" w14:paraId="09600AA5" w14:textId="77777777" w:rsidTr="00D3539B">
        <w:tblPrEx>
          <w:tblCellMar>
            <w:right w:w="57" w:type="dxa"/>
          </w:tblCellMar>
        </w:tblPrEx>
        <w:tc>
          <w:tcPr>
            <w:tcW w:w="857" w:type="pct"/>
            <w:tcBorders>
              <w:top w:val="single" w:sz="4" w:space="0" w:color="auto"/>
              <w:left w:val="single" w:sz="12" w:space="0" w:color="auto"/>
              <w:bottom w:val="single" w:sz="12" w:space="0" w:color="auto"/>
              <w:right w:val="single" w:sz="2" w:space="0" w:color="auto"/>
            </w:tcBorders>
            <w:vAlign w:val="center"/>
            <w:hideMark/>
          </w:tcPr>
          <w:p w14:paraId="18C66208" w14:textId="77777777" w:rsidR="001D022F" w:rsidRDefault="001D022F" w:rsidP="00EB3D09">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143" w:type="pct"/>
            <w:gridSpan w:val="17"/>
            <w:tcBorders>
              <w:top w:val="single" w:sz="4" w:space="0" w:color="auto"/>
              <w:left w:val="single" w:sz="2" w:space="0" w:color="auto"/>
              <w:bottom w:val="single" w:sz="12" w:space="0" w:color="auto"/>
              <w:right w:val="single" w:sz="12" w:space="0" w:color="auto"/>
            </w:tcBorders>
            <w:vAlign w:val="center"/>
            <w:hideMark/>
          </w:tcPr>
          <w:p w14:paraId="0DAB8D7F" w14:textId="583D7F4D" w:rsidR="001D022F" w:rsidRPr="00F93BC8" w:rsidRDefault="001D022F" w:rsidP="00EB3D09">
            <w:pPr>
              <w:keepNext/>
              <w:keepLines/>
              <w:autoSpaceDE w:val="0"/>
              <w:spacing w:before="120"/>
              <w:ind w:left="-101" w:right="-5"/>
              <w:jc w:val="center"/>
              <w:rPr>
                <w:rFonts w:cs="Calibri"/>
                <w:sz w:val="20"/>
                <w:szCs w:val="20"/>
                <w:bdr w:val="none" w:sz="0" w:space="0" w:color="auto" w:frame="1"/>
              </w:rPr>
            </w:pPr>
            <w:r>
              <w:rPr>
                <w:rFonts w:cs="Calibri"/>
                <w:b/>
                <w:sz w:val="20"/>
                <w:szCs w:val="20"/>
                <w:bdr w:val="none" w:sz="0" w:space="0" w:color="auto" w:frame="1"/>
              </w:rPr>
              <w:t>USE modulé</w:t>
            </w:r>
            <w:r>
              <w:rPr>
                <w:rFonts w:cs="Calibri"/>
                <w:sz w:val="20"/>
                <w:szCs w:val="20"/>
                <w:bdr w:val="none" w:sz="0" w:space="0" w:color="auto" w:frame="1"/>
              </w:rPr>
              <w:t xml:space="preserve"> (kWh/m²/an) = USE étalon x (</w:t>
            </w:r>
            <w:r w:rsidR="00C7731F" w:rsidRPr="008C5A21">
              <w:rPr>
                <w:rFonts w:cs="Calibri"/>
                <w:b/>
                <w:sz w:val="20"/>
                <w:szCs w:val="20"/>
                <w:bdr w:val="none" w:sz="0" w:space="0" w:color="auto" w:frame="1"/>
              </w:rPr>
              <w:t>Nb_h_ouvrées</w:t>
            </w:r>
            <w:r>
              <w:rPr>
                <w:rFonts w:cs="Calibri"/>
                <w:sz w:val="20"/>
                <w:szCs w:val="20"/>
                <w:bdr w:val="none" w:sz="0" w:space="0" w:color="auto" w:frame="1"/>
              </w:rPr>
              <w:t>/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+ 0,28 x CVC x (</w:t>
            </w:r>
            <w:r w:rsidR="00C7731F" w:rsidRPr="008C5A21">
              <w:rPr>
                <w:rFonts w:cs="Calibri"/>
                <w:b/>
                <w:sz w:val="20"/>
                <w:szCs w:val="20"/>
                <w:bdr w:val="none" w:sz="0" w:space="0" w:color="auto" w:frame="1"/>
              </w:rPr>
              <w:t>Nb_h_ouvrées</w:t>
            </w:r>
            <w:r>
              <w:rPr>
                <w:rFonts w:cs="Calibri"/>
                <w:sz w:val="20"/>
                <w:szCs w:val="20"/>
                <w:bdr w:val="none" w:sz="0" w:space="0" w:color="auto" w:frame="1"/>
              </w:rPr>
              <w:t xml:space="preserve"> -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xml:space="preserve"> + </w:t>
            </w:r>
            <w:r w:rsidRPr="008C5A21">
              <w:rPr>
                <w:rFonts w:cs="Calibri"/>
                <w:b/>
                <w:sz w:val="20"/>
                <w:szCs w:val="20"/>
                <w:bdr w:val="none" w:sz="0" w:space="0" w:color="auto" w:frame="1"/>
              </w:rPr>
              <w:t>R</w:t>
            </w:r>
            <w:r w:rsidRPr="008C5A21">
              <w:rPr>
                <w:rFonts w:cs="Calibri"/>
                <w:b/>
                <w:sz w:val="20"/>
                <w:szCs w:val="20"/>
                <w:bdr w:val="none" w:sz="0" w:space="0" w:color="auto" w:frame="1"/>
                <w:vertAlign w:val="subscript"/>
              </w:rPr>
              <w:t>TV</w:t>
            </w:r>
            <w:r>
              <w:rPr>
                <w:rFonts w:cs="Calibri"/>
                <w:sz w:val="20"/>
                <w:szCs w:val="20"/>
                <w:bdr w:val="none" w:sz="0" w:space="0" w:color="auto" w:frame="1"/>
                <w:vertAlign w:val="subscript"/>
              </w:rPr>
              <w:t xml:space="preserve"> </w:t>
            </w:r>
            <w:r>
              <w:rPr>
                <w:rFonts w:cs="Calibri"/>
                <w:sz w:val="20"/>
                <w:szCs w:val="20"/>
                <w:bdr w:val="none" w:sz="0" w:space="0" w:color="auto" w:frame="1"/>
              </w:rPr>
              <w:t>x 1,04</w:t>
            </w:r>
          </w:p>
        </w:tc>
      </w:tr>
    </w:tbl>
    <w:p w14:paraId="448516AF" w14:textId="14DF3743" w:rsidR="001D022F" w:rsidRPr="00F87E6F" w:rsidRDefault="001D022F" w:rsidP="00EB3D09">
      <w:pPr>
        <w:rPr>
          <w:rFonts w:cs="Calibri"/>
          <w:sz w:val="20"/>
          <w:szCs w:val="20"/>
        </w:rPr>
      </w:pPr>
      <w:r w:rsidRPr="00F87E6F">
        <w:rPr>
          <w:rFonts w:cs="Calibri"/>
          <w:sz w:val="20"/>
          <w:szCs w:val="20"/>
        </w:rPr>
        <w:t xml:space="preserve">Nota : La valeur 1,04 correspond à la consommation issue d’une retransmission </w:t>
      </w:r>
      <w:r w:rsidR="009B6F59">
        <w:rPr>
          <w:rFonts w:cs="Calibri"/>
          <w:sz w:val="20"/>
          <w:szCs w:val="20"/>
        </w:rPr>
        <w:t>TV, le cas échéant</w:t>
      </w:r>
    </w:p>
    <w:p w14:paraId="6568FAC0" w14:textId="77777777" w:rsidR="00EB3D09" w:rsidRDefault="001D022F" w:rsidP="001D022F">
      <w:pPr>
        <w:rPr>
          <w:rFonts w:cs="Calibri"/>
          <w:bCs/>
          <w:sz w:val="20"/>
          <w:szCs w:val="20"/>
        </w:rPr>
      </w:pPr>
      <w:r w:rsidRPr="00F87E6F">
        <w:rPr>
          <w:rFonts w:cs="Calibri"/>
          <w:b/>
          <w:sz w:val="20"/>
          <w:szCs w:val="20"/>
          <w:bdr w:val="none" w:sz="0" w:space="0" w:color="auto" w:frame="1"/>
        </w:rPr>
        <w:t>R</w:t>
      </w:r>
      <w:r w:rsidRPr="00F87E6F">
        <w:rPr>
          <w:rFonts w:cs="Calibri"/>
          <w:b/>
          <w:sz w:val="20"/>
          <w:szCs w:val="20"/>
          <w:bdr w:val="none" w:sz="0" w:space="0" w:color="auto" w:frame="1"/>
          <w:vertAlign w:val="subscript"/>
        </w:rPr>
        <w:t>TV</w:t>
      </w:r>
      <w:r w:rsidRPr="00F87E6F">
        <w:rPr>
          <w:rFonts w:cs="Calibri"/>
          <w:sz w:val="20"/>
          <w:szCs w:val="20"/>
          <w:bdr w:val="none" w:sz="0" w:space="0" w:color="auto" w:frame="1"/>
        </w:rPr>
        <w:t xml:space="preserve"> vaut 1 si la durée de retransmission TV est d’au moins 6h de compétition retransmise/semaine en moyenne, 0 sinon.</w:t>
      </w:r>
      <w:r w:rsidRPr="00F87E6F">
        <w:rPr>
          <w:rFonts w:cs="Calibri"/>
          <w:bCs/>
          <w:sz w:val="20"/>
          <w:szCs w:val="20"/>
        </w:rPr>
        <w:t xml:space="preserve"> </w:t>
      </w:r>
    </w:p>
    <w:p w14:paraId="40C42100" w14:textId="7A2E831D" w:rsidR="001D022F" w:rsidRPr="00F87E6F" w:rsidRDefault="001D022F" w:rsidP="001D022F">
      <w:pPr>
        <w:rPr>
          <w:rFonts w:cs="Calibri"/>
          <w:sz w:val="20"/>
          <w:szCs w:val="20"/>
          <w:lang w:eastAsia="en-US"/>
        </w:rPr>
      </w:pPr>
      <w:r w:rsidRPr="00F87E6F">
        <w:rPr>
          <w:rFonts w:cs="Calibri"/>
          <w:b/>
          <w:sz w:val="20"/>
          <w:szCs w:val="20"/>
        </w:rPr>
        <w:t>Nb_h_ouvrées</w:t>
      </w:r>
      <w:r w:rsidRPr="00F87E6F">
        <w:rPr>
          <w:rFonts w:cs="Calibri"/>
          <w:b/>
          <w:sz w:val="20"/>
          <w:szCs w:val="20"/>
          <w:vertAlign w:val="subscript"/>
        </w:rPr>
        <w:t>étalon</w:t>
      </w:r>
      <w:r w:rsidRPr="00F87E6F">
        <w:rPr>
          <w:rFonts w:cs="Calibri"/>
          <w:sz w:val="20"/>
          <w:szCs w:val="20"/>
        </w:rPr>
        <w:t xml:space="preserve"> à 2 600 h ouvrées/an correspond à 52 semaines ouvrées x 5 jours ouvrés x 10 h amplitude quotidienne. </w:t>
      </w:r>
    </w:p>
    <w:p w14:paraId="3F32C648" w14:textId="77777777" w:rsidR="001D022F" w:rsidRPr="002B0F26" w:rsidRDefault="001D022F" w:rsidP="001D022F">
      <w:pPr>
        <w:ind w:left="142"/>
        <w:rPr>
          <w:rFonts w:cs="Calibri"/>
        </w:rPr>
      </w:pPr>
    </w:p>
    <w:p w14:paraId="19ED845C" w14:textId="77777777" w:rsidR="001D022F" w:rsidRDefault="001D022F" w:rsidP="001D022F">
      <w:pPr>
        <w:jc w:val="center"/>
        <w:rPr>
          <w:rFonts w:eastAsia="Times New Roman" w:cs="Calibri"/>
          <w:b/>
          <w:color w:val="000000"/>
          <w:lang w:eastAsia="fr-FR"/>
        </w:rPr>
      </w:pPr>
    </w:p>
    <w:p w14:paraId="47FB8CD9" w14:textId="4D62617A" w:rsidR="001D022F" w:rsidRPr="001A1CDE" w:rsidRDefault="00D3539B" w:rsidP="00D3539B">
      <w:pPr>
        <w:pStyle w:val="Titre6"/>
      </w:pPr>
      <w:r>
        <w:lastRenderedPageBreak/>
        <w:t xml:space="preserve">« Sous-catégories </w:t>
      </w:r>
      <w:r w:rsidRPr="00D72A39">
        <w:t>“</w:t>
      </w:r>
      <w:r w:rsidR="001D022F">
        <w:t>Sports - Patinoires (dont vestiaires</w:t>
      </w:r>
      <w:r w:rsidR="00DF6259" w:rsidRPr="00994EA1">
        <w:t>, douches et sanitaire</w:t>
      </w:r>
      <w:r w:rsidR="00DF6259">
        <w:t>s</w:t>
      </w:r>
      <w:r>
        <w:t>)</w:t>
      </w:r>
      <w:r w:rsidRPr="00D72A39">
        <w:t>“</w:t>
      </w:r>
      <w:r w:rsidR="001D022F" w:rsidRPr="008712BF">
        <w:t xml:space="preserve"> »</w:t>
      </w:r>
    </w:p>
    <w:p w14:paraId="185728FE" w14:textId="77777777" w:rsidR="001D022F" w:rsidRDefault="001D022F" w:rsidP="00D3539B">
      <w:pPr>
        <w:keepNext/>
        <w:keepLines/>
        <w:autoSpaceDE w:val="0"/>
        <w:spacing w:before="120"/>
        <w:ind w:left="360"/>
        <w:jc w:val="center"/>
        <w:rPr>
          <w:rFonts w:cs="Calibri"/>
          <w:b/>
          <w:sz w:val="20"/>
          <w:szCs w:val="20"/>
        </w:rPr>
      </w:pPr>
      <w:r w:rsidRPr="00886EBC">
        <w:rPr>
          <w:rFonts w:cs="Calibri"/>
          <w:sz w:val="20"/>
          <w:szCs w:val="20"/>
        </w:rPr>
        <w:t>(</w:t>
      </w:r>
      <w:r w:rsidRPr="00886EBC">
        <w:rPr>
          <w:rFonts w:cs="Calibri"/>
          <w:b/>
          <w:sz w:val="20"/>
          <w:szCs w:val="20"/>
        </w:rPr>
        <w:t>NAF</w:t>
      </w:r>
      <w:r>
        <w:rPr>
          <w:rFonts w:cs="Calibri"/>
          <w:sz w:val="20"/>
          <w:szCs w:val="20"/>
        </w:rPr>
        <w:t> : Section R</w:t>
      </w:r>
      <w:r w:rsidRPr="00886EBC">
        <w:rPr>
          <w:rFonts w:cs="Calibri"/>
          <w:sz w:val="20"/>
          <w:szCs w:val="20"/>
        </w:rPr>
        <w:t xml:space="preserve"> – </w:t>
      </w:r>
      <w:r w:rsidRPr="003D1490">
        <w:rPr>
          <w:rFonts w:cs="Calibri"/>
          <w:sz w:val="20"/>
          <w:szCs w:val="20"/>
        </w:rPr>
        <w:t>Services artistiques et du spectacle et services récréatifs</w:t>
      </w:r>
      <w:r w:rsidRPr="00886EBC">
        <w:rPr>
          <w:rFonts w:cs="Calibri"/>
          <w:sz w:val="20"/>
          <w:szCs w:val="20"/>
        </w:rPr>
        <w:t xml:space="preserve">– </w:t>
      </w:r>
      <w:r>
        <w:rPr>
          <w:rFonts w:cs="Calibri"/>
          <w:b/>
          <w:sz w:val="20"/>
          <w:szCs w:val="20"/>
        </w:rPr>
        <w:t>code 93.1</w:t>
      </w:r>
      <w:r w:rsidRPr="006635B2">
        <w:rPr>
          <w:rFonts w:cs="Calibri"/>
          <w:b/>
          <w:sz w:val="20"/>
          <w:szCs w:val="20"/>
        </w:rPr>
        <w:t>)</w:t>
      </w:r>
    </w:p>
    <w:tbl>
      <w:tblPr>
        <w:tblStyle w:val="Grilledutableau"/>
        <w:tblW w:w="5000" w:type="pct"/>
        <w:tblLook w:val="04A0" w:firstRow="1" w:lastRow="0" w:firstColumn="1" w:lastColumn="0" w:noHBand="0" w:noVBand="1"/>
      </w:tblPr>
      <w:tblGrid>
        <w:gridCol w:w="2551"/>
        <w:gridCol w:w="657"/>
        <w:gridCol w:w="657"/>
        <w:gridCol w:w="657"/>
        <w:gridCol w:w="226"/>
        <w:gridCol w:w="430"/>
        <w:gridCol w:w="657"/>
        <w:gridCol w:w="201"/>
        <w:gridCol w:w="369"/>
        <w:gridCol w:w="87"/>
        <w:gridCol w:w="657"/>
        <w:gridCol w:w="665"/>
        <w:gridCol w:w="1232"/>
        <w:gridCol w:w="1232"/>
        <w:gridCol w:w="1232"/>
        <w:gridCol w:w="1232"/>
        <w:gridCol w:w="249"/>
        <w:gridCol w:w="981"/>
      </w:tblGrid>
      <w:tr w:rsidR="001D022F" w:rsidRPr="001806A8" w14:paraId="475FDE09" w14:textId="77777777" w:rsidTr="00865B42">
        <w:tc>
          <w:tcPr>
            <w:tcW w:w="2551" w:type="dxa"/>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62CC48AD" w14:textId="77777777" w:rsidR="001D022F" w:rsidRPr="001806A8" w:rsidRDefault="001D022F" w:rsidP="00D3539B">
            <w:pPr>
              <w:keepNext/>
              <w:keepLines/>
              <w:autoSpaceDE w:val="0"/>
              <w:jc w:val="center"/>
              <w:rPr>
                <w:rFonts w:cs="Calibri"/>
                <w:b/>
                <w:sz w:val="20"/>
                <w:szCs w:val="20"/>
              </w:rPr>
            </w:pPr>
            <w:r w:rsidRPr="001806A8">
              <w:rPr>
                <w:rFonts w:cs="Calibri"/>
                <w:b/>
                <w:sz w:val="20"/>
                <w:szCs w:val="20"/>
              </w:rPr>
              <w:t>Composante CVC</w:t>
            </w:r>
          </w:p>
          <w:p w14:paraId="520CFBB9" w14:textId="77777777" w:rsidR="001D022F" w:rsidRPr="00721528" w:rsidRDefault="001D022F" w:rsidP="00D3539B">
            <w:pPr>
              <w:keepNext/>
              <w:keepLines/>
              <w:autoSpaceDE w:val="0"/>
              <w:jc w:val="center"/>
              <w:rPr>
                <w:rFonts w:cs="Calibri"/>
                <w:b/>
                <w:sz w:val="20"/>
                <w:szCs w:val="20"/>
              </w:rPr>
            </w:pPr>
            <w:r w:rsidRPr="001806A8">
              <w:rPr>
                <w:rFonts w:cs="Calibri"/>
                <w:sz w:val="20"/>
                <w:szCs w:val="20"/>
              </w:rPr>
              <w:t>en kWh/m²/an</w:t>
            </w:r>
          </w:p>
        </w:tc>
        <w:tc>
          <w:tcPr>
            <w:tcW w:w="11421" w:type="dxa"/>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5721D11B" w14:textId="77777777" w:rsidR="001D022F" w:rsidRPr="001806A8" w:rsidRDefault="001D022F" w:rsidP="00D3539B">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D3539B" w:rsidRPr="001806A8" w14:paraId="491A196B" w14:textId="77777777" w:rsidTr="00865B42">
        <w:tc>
          <w:tcPr>
            <w:tcW w:w="2551" w:type="dxa"/>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43D5E852" w14:textId="77777777" w:rsidR="001D022F" w:rsidRPr="001806A8" w:rsidRDefault="001D022F" w:rsidP="00D3539B">
            <w:pPr>
              <w:keepNext/>
              <w:keepLines/>
              <w:autoSpaceDE w:val="0"/>
              <w:spacing w:before="120"/>
              <w:jc w:val="center"/>
              <w:rPr>
                <w:rFonts w:cs="Calibri"/>
                <w:b/>
                <w:color w:val="0000FF"/>
                <w:sz w:val="20"/>
                <w:szCs w:val="20"/>
              </w:rPr>
            </w:pPr>
          </w:p>
        </w:tc>
        <w:tc>
          <w:tcPr>
            <w:tcW w:w="657" w:type="dxa"/>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003E5E98" w14:textId="77777777" w:rsidR="001D022F" w:rsidRPr="001806A8" w:rsidRDefault="001D022F" w:rsidP="00D3539B">
            <w:pPr>
              <w:keepNext/>
              <w:keepLines/>
              <w:autoSpaceDE w:val="0"/>
              <w:spacing w:before="120"/>
              <w:jc w:val="center"/>
              <w:rPr>
                <w:rFonts w:cs="Calibri"/>
                <w:b/>
                <w:sz w:val="18"/>
                <w:szCs w:val="18"/>
              </w:rPr>
            </w:pPr>
            <w:r w:rsidRPr="001806A8">
              <w:rPr>
                <w:rFonts w:cs="Calibri"/>
                <w:b/>
                <w:sz w:val="18"/>
                <w:szCs w:val="18"/>
              </w:rPr>
              <w:t>H1a</w:t>
            </w:r>
          </w:p>
        </w:tc>
        <w:tc>
          <w:tcPr>
            <w:tcW w:w="657" w:type="dxa"/>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73BFA7A9" w14:textId="77777777" w:rsidR="001D022F" w:rsidRPr="001806A8" w:rsidRDefault="001D022F" w:rsidP="00D3539B">
            <w:pPr>
              <w:keepNext/>
              <w:keepLines/>
              <w:autoSpaceDE w:val="0"/>
              <w:spacing w:before="120"/>
              <w:jc w:val="center"/>
              <w:rPr>
                <w:rFonts w:cs="Calibri"/>
                <w:b/>
                <w:sz w:val="18"/>
                <w:szCs w:val="18"/>
              </w:rPr>
            </w:pPr>
            <w:r w:rsidRPr="001806A8">
              <w:rPr>
                <w:rFonts w:cs="Calibri"/>
                <w:b/>
                <w:sz w:val="18"/>
                <w:szCs w:val="18"/>
              </w:rPr>
              <w:t>H1b</w:t>
            </w:r>
          </w:p>
        </w:tc>
        <w:tc>
          <w:tcPr>
            <w:tcW w:w="657" w:type="dxa"/>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1A8FF250" w14:textId="77777777" w:rsidR="001D022F" w:rsidRPr="001806A8" w:rsidRDefault="001D022F" w:rsidP="00D3539B">
            <w:pPr>
              <w:keepNext/>
              <w:keepLines/>
              <w:autoSpaceDE w:val="0"/>
              <w:spacing w:before="120"/>
              <w:jc w:val="center"/>
              <w:rPr>
                <w:rFonts w:cs="Calibri"/>
                <w:b/>
                <w:sz w:val="18"/>
                <w:szCs w:val="18"/>
              </w:rPr>
            </w:pPr>
            <w:r w:rsidRPr="001806A8">
              <w:rPr>
                <w:rFonts w:cs="Calibri"/>
                <w:b/>
                <w:sz w:val="18"/>
                <w:szCs w:val="18"/>
              </w:rPr>
              <w:t>H1c</w:t>
            </w:r>
          </w:p>
        </w:tc>
        <w:tc>
          <w:tcPr>
            <w:tcW w:w="656" w:type="dxa"/>
            <w:gridSpan w:val="2"/>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1F4FA8ED" w14:textId="77777777" w:rsidR="001D022F" w:rsidRPr="001806A8" w:rsidRDefault="001D022F" w:rsidP="00D3539B">
            <w:pPr>
              <w:keepNext/>
              <w:keepLines/>
              <w:autoSpaceDE w:val="0"/>
              <w:spacing w:before="120"/>
              <w:jc w:val="center"/>
              <w:rPr>
                <w:rFonts w:cs="Calibri"/>
                <w:b/>
                <w:sz w:val="18"/>
                <w:szCs w:val="18"/>
              </w:rPr>
            </w:pPr>
            <w:r w:rsidRPr="001806A8">
              <w:rPr>
                <w:rFonts w:cs="Calibri"/>
                <w:b/>
                <w:sz w:val="18"/>
                <w:szCs w:val="18"/>
              </w:rPr>
              <w:t>H2a</w:t>
            </w:r>
          </w:p>
        </w:tc>
        <w:tc>
          <w:tcPr>
            <w:tcW w:w="657" w:type="dxa"/>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4E1058F9" w14:textId="77777777" w:rsidR="001D022F" w:rsidRPr="001806A8" w:rsidRDefault="001D022F" w:rsidP="00D3539B">
            <w:pPr>
              <w:keepNext/>
              <w:keepLines/>
              <w:autoSpaceDE w:val="0"/>
              <w:spacing w:before="120"/>
              <w:jc w:val="center"/>
              <w:rPr>
                <w:rFonts w:cs="Calibri"/>
                <w:b/>
                <w:sz w:val="18"/>
                <w:szCs w:val="18"/>
              </w:rPr>
            </w:pPr>
            <w:r w:rsidRPr="001806A8">
              <w:rPr>
                <w:rFonts w:cs="Calibri"/>
                <w:b/>
                <w:sz w:val="18"/>
                <w:szCs w:val="18"/>
              </w:rPr>
              <w:t>H2b</w:t>
            </w:r>
          </w:p>
        </w:tc>
        <w:tc>
          <w:tcPr>
            <w:tcW w:w="657" w:type="dxa"/>
            <w:gridSpan w:val="3"/>
            <w:tcBorders>
              <w:top w:val="single" w:sz="2" w:space="0" w:color="auto"/>
              <w:left w:val="single" w:sz="2" w:space="0" w:color="auto"/>
              <w:bottom w:val="single" w:sz="4" w:space="0" w:color="auto"/>
              <w:right w:val="single" w:sz="2" w:space="0" w:color="auto"/>
            </w:tcBorders>
            <w:shd w:val="clear" w:color="auto" w:fill="BDD6EE" w:themeFill="accent1" w:themeFillTint="66"/>
          </w:tcPr>
          <w:p w14:paraId="6432303B" w14:textId="77777777" w:rsidR="001D022F" w:rsidRPr="001806A8" w:rsidRDefault="001D022F" w:rsidP="00D3539B">
            <w:pPr>
              <w:keepNext/>
              <w:keepLines/>
              <w:autoSpaceDE w:val="0"/>
              <w:spacing w:before="120"/>
              <w:jc w:val="center"/>
              <w:rPr>
                <w:rFonts w:cs="Calibri"/>
                <w:b/>
                <w:sz w:val="18"/>
                <w:szCs w:val="18"/>
              </w:rPr>
            </w:pPr>
            <w:r w:rsidRPr="001806A8">
              <w:rPr>
                <w:rFonts w:cs="Calibri"/>
                <w:b/>
                <w:sz w:val="18"/>
                <w:szCs w:val="18"/>
              </w:rPr>
              <w:t>H2c</w:t>
            </w:r>
          </w:p>
        </w:tc>
        <w:tc>
          <w:tcPr>
            <w:tcW w:w="657" w:type="dxa"/>
            <w:tcBorders>
              <w:top w:val="single" w:sz="2" w:space="0" w:color="auto"/>
              <w:left w:val="single" w:sz="2" w:space="0" w:color="auto"/>
              <w:bottom w:val="single" w:sz="4" w:space="0" w:color="auto"/>
              <w:right w:val="single" w:sz="2" w:space="0" w:color="auto"/>
            </w:tcBorders>
            <w:shd w:val="clear" w:color="auto" w:fill="BDD6EE" w:themeFill="accent1" w:themeFillTint="66"/>
          </w:tcPr>
          <w:p w14:paraId="74713739" w14:textId="77777777" w:rsidR="001D022F" w:rsidRPr="001806A8" w:rsidRDefault="001D022F" w:rsidP="00D3539B">
            <w:pPr>
              <w:keepNext/>
              <w:keepLines/>
              <w:autoSpaceDE w:val="0"/>
              <w:spacing w:before="120"/>
              <w:jc w:val="center"/>
              <w:rPr>
                <w:rFonts w:cs="Calibri"/>
                <w:b/>
                <w:sz w:val="18"/>
                <w:szCs w:val="18"/>
              </w:rPr>
            </w:pPr>
            <w:r w:rsidRPr="001806A8">
              <w:rPr>
                <w:rFonts w:cs="Calibri"/>
                <w:b/>
                <w:sz w:val="18"/>
                <w:szCs w:val="18"/>
              </w:rPr>
              <w:t>H2d</w:t>
            </w:r>
          </w:p>
        </w:tc>
        <w:tc>
          <w:tcPr>
            <w:tcW w:w="665" w:type="dxa"/>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36608636" w14:textId="77777777" w:rsidR="001D022F" w:rsidRPr="001806A8" w:rsidRDefault="001D022F" w:rsidP="00D3539B">
            <w:pPr>
              <w:keepNext/>
              <w:keepLines/>
              <w:autoSpaceDE w:val="0"/>
              <w:spacing w:before="120"/>
              <w:jc w:val="center"/>
              <w:rPr>
                <w:rFonts w:cs="Calibri"/>
                <w:b/>
                <w:sz w:val="18"/>
                <w:szCs w:val="18"/>
              </w:rPr>
            </w:pPr>
            <w:r w:rsidRPr="001806A8">
              <w:rPr>
                <w:rFonts w:cs="Calibri"/>
                <w:b/>
                <w:sz w:val="18"/>
                <w:szCs w:val="18"/>
              </w:rPr>
              <w:t>H3</w:t>
            </w:r>
          </w:p>
        </w:tc>
        <w:tc>
          <w:tcPr>
            <w:tcW w:w="123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0098CE0" w14:textId="77777777" w:rsidR="001D022F" w:rsidRPr="001806A8" w:rsidRDefault="001D022F" w:rsidP="00D3539B">
            <w:pPr>
              <w:keepNext/>
              <w:keepLines/>
              <w:autoSpaceDE w:val="0"/>
              <w:spacing w:before="120"/>
              <w:jc w:val="center"/>
              <w:rPr>
                <w:rFonts w:cs="Calibri"/>
                <w:b/>
                <w:sz w:val="18"/>
                <w:szCs w:val="18"/>
              </w:rPr>
            </w:pPr>
            <w:r w:rsidRPr="001806A8">
              <w:rPr>
                <w:rFonts w:cs="Calibri"/>
                <w:b/>
                <w:sz w:val="18"/>
                <w:szCs w:val="18"/>
              </w:rPr>
              <w:t>Guyane</w:t>
            </w:r>
          </w:p>
        </w:tc>
        <w:tc>
          <w:tcPr>
            <w:tcW w:w="123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96E3D3F" w14:textId="77777777" w:rsidR="001D022F" w:rsidRPr="001806A8" w:rsidRDefault="001D022F" w:rsidP="00D3539B">
            <w:pPr>
              <w:keepNext/>
              <w:keepLines/>
              <w:autoSpaceDE w:val="0"/>
              <w:spacing w:before="120"/>
              <w:ind w:left="-137" w:right="-57"/>
              <w:jc w:val="center"/>
              <w:rPr>
                <w:rFonts w:cs="Calibri"/>
                <w:b/>
                <w:sz w:val="18"/>
                <w:szCs w:val="18"/>
              </w:rPr>
            </w:pPr>
            <w:r w:rsidRPr="001806A8">
              <w:rPr>
                <w:rFonts w:cs="Calibri"/>
                <w:b/>
                <w:sz w:val="18"/>
                <w:szCs w:val="18"/>
              </w:rPr>
              <w:t>Guadeloupe</w:t>
            </w:r>
          </w:p>
        </w:tc>
        <w:tc>
          <w:tcPr>
            <w:tcW w:w="123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5308BDB" w14:textId="77777777" w:rsidR="001D022F" w:rsidRPr="001806A8" w:rsidRDefault="001D022F" w:rsidP="00D3539B">
            <w:pPr>
              <w:keepNext/>
              <w:keepLines/>
              <w:autoSpaceDE w:val="0"/>
              <w:spacing w:before="120"/>
              <w:ind w:left="-59"/>
              <w:jc w:val="center"/>
              <w:rPr>
                <w:rFonts w:cs="Calibri"/>
                <w:b/>
                <w:sz w:val="18"/>
                <w:szCs w:val="18"/>
              </w:rPr>
            </w:pPr>
            <w:r w:rsidRPr="001806A8">
              <w:rPr>
                <w:rFonts w:cs="Calibri"/>
                <w:b/>
                <w:sz w:val="18"/>
                <w:szCs w:val="18"/>
              </w:rPr>
              <w:t>Martinique</w:t>
            </w:r>
          </w:p>
        </w:tc>
        <w:tc>
          <w:tcPr>
            <w:tcW w:w="1232" w:type="dxa"/>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2720EAE" w14:textId="77777777" w:rsidR="001D022F" w:rsidRPr="001806A8" w:rsidRDefault="001D022F" w:rsidP="00D3539B">
            <w:pPr>
              <w:keepNext/>
              <w:keepLines/>
              <w:autoSpaceDE w:val="0"/>
              <w:spacing w:before="120"/>
              <w:jc w:val="center"/>
              <w:rPr>
                <w:rFonts w:cs="Calibri"/>
                <w:b/>
                <w:sz w:val="18"/>
                <w:szCs w:val="18"/>
              </w:rPr>
            </w:pPr>
            <w:r w:rsidRPr="001806A8">
              <w:rPr>
                <w:rFonts w:cs="Calibri"/>
                <w:b/>
                <w:sz w:val="18"/>
                <w:szCs w:val="18"/>
              </w:rPr>
              <w:t>Mayotte</w:t>
            </w:r>
          </w:p>
        </w:tc>
        <w:tc>
          <w:tcPr>
            <w:tcW w:w="1230" w:type="dxa"/>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6CA9CC93" w14:textId="77777777" w:rsidR="001D022F" w:rsidRPr="001806A8" w:rsidRDefault="001D022F" w:rsidP="00D3539B">
            <w:pPr>
              <w:keepNext/>
              <w:keepLines/>
              <w:autoSpaceDE w:val="0"/>
              <w:spacing w:before="120"/>
              <w:jc w:val="center"/>
              <w:rPr>
                <w:rFonts w:cs="Calibri"/>
                <w:b/>
                <w:sz w:val="18"/>
                <w:szCs w:val="18"/>
              </w:rPr>
            </w:pPr>
            <w:r w:rsidRPr="001806A8">
              <w:rPr>
                <w:rFonts w:cs="Calibri"/>
                <w:b/>
                <w:sz w:val="18"/>
                <w:szCs w:val="18"/>
              </w:rPr>
              <w:t>Réunion</w:t>
            </w:r>
          </w:p>
        </w:tc>
      </w:tr>
      <w:tr w:rsidR="00D3539B" w:rsidRPr="00543838" w14:paraId="0C667D62" w14:textId="77777777" w:rsidTr="00865B42">
        <w:tc>
          <w:tcPr>
            <w:tcW w:w="2551" w:type="dxa"/>
            <w:tcBorders>
              <w:top w:val="single" w:sz="2" w:space="0" w:color="auto"/>
              <w:left w:val="single" w:sz="12" w:space="0" w:color="auto"/>
              <w:bottom w:val="single" w:sz="2" w:space="0" w:color="auto"/>
              <w:right w:val="single" w:sz="4" w:space="0" w:color="auto"/>
            </w:tcBorders>
            <w:vAlign w:val="center"/>
          </w:tcPr>
          <w:p w14:paraId="094DEB93" w14:textId="77777777" w:rsidR="001D022F" w:rsidRPr="001806A8" w:rsidRDefault="001D022F" w:rsidP="00D3539B">
            <w:pPr>
              <w:keepNext/>
              <w:keepLines/>
              <w:autoSpaceDE w:val="0"/>
              <w:jc w:val="center"/>
              <w:rPr>
                <w:rFonts w:cs="Calibri"/>
                <w:sz w:val="20"/>
                <w:szCs w:val="20"/>
              </w:rPr>
            </w:pPr>
            <w:r w:rsidRPr="001806A8">
              <w:rPr>
                <w:rFonts w:cs="Calibri"/>
                <w:sz w:val="20"/>
                <w:szCs w:val="20"/>
              </w:rPr>
              <w:t>Altitude &lt; 400 m</w:t>
            </w:r>
          </w:p>
          <w:p w14:paraId="0D5327BE" w14:textId="77777777" w:rsidR="001D022F" w:rsidRPr="001806A8" w:rsidRDefault="001D022F" w:rsidP="00D3539B">
            <w:pPr>
              <w:keepNext/>
              <w:keepLines/>
              <w:autoSpaceDE w:val="0"/>
              <w:jc w:val="center"/>
              <w:rPr>
                <w:rFonts w:cs="Calibri"/>
                <w:sz w:val="20"/>
                <w:szCs w:val="20"/>
              </w:rPr>
            </w:pPr>
            <w:r w:rsidRPr="001806A8">
              <w:rPr>
                <w:rFonts w:cs="Calibri"/>
                <w:sz w:val="20"/>
                <w:szCs w:val="20"/>
              </w:rPr>
              <w:t>Référence 100 m</w:t>
            </w:r>
          </w:p>
        </w:tc>
        <w:tc>
          <w:tcPr>
            <w:tcW w:w="657" w:type="dxa"/>
            <w:tcBorders>
              <w:top w:val="single" w:sz="4" w:space="0" w:color="auto"/>
              <w:left w:val="nil"/>
              <w:bottom w:val="single" w:sz="4" w:space="0" w:color="auto"/>
              <w:right w:val="single" w:sz="4" w:space="0" w:color="auto"/>
            </w:tcBorders>
            <w:shd w:val="clear" w:color="auto" w:fill="auto"/>
            <w:vAlign w:val="center"/>
          </w:tcPr>
          <w:p w14:paraId="4A28667C"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160   </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0AF0814F"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160   </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79D7A82"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163   </w:t>
            </w:r>
          </w:p>
        </w:tc>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199A6"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160   </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4207FFF"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162   </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DB3BDF"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166   </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E949282"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166   </w:t>
            </w:r>
          </w:p>
        </w:tc>
        <w:tc>
          <w:tcPr>
            <w:tcW w:w="665" w:type="dxa"/>
            <w:tcBorders>
              <w:top w:val="single" w:sz="4" w:space="0" w:color="auto"/>
              <w:left w:val="single" w:sz="4" w:space="0" w:color="auto"/>
              <w:bottom w:val="single" w:sz="4" w:space="0" w:color="auto"/>
              <w:right w:val="nil"/>
            </w:tcBorders>
            <w:shd w:val="clear" w:color="auto" w:fill="auto"/>
            <w:vAlign w:val="center"/>
          </w:tcPr>
          <w:p w14:paraId="34C55D6B"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173   </w:t>
            </w:r>
          </w:p>
        </w:tc>
        <w:tc>
          <w:tcPr>
            <w:tcW w:w="1232" w:type="dxa"/>
            <w:tcBorders>
              <w:top w:val="single" w:sz="2" w:space="0" w:color="auto"/>
              <w:left w:val="single" w:sz="4" w:space="0" w:color="auto"/>
              <w:bottom w:val="single" w:sz="2" w:space="0" w:color="auto"/>
              <w:right w:val="single" w:sz="2" w:space="0" w:color="auto"/>
            </w:tcBorders>
            <w:vAlign w:val="center"/>
          </w:tcPr>
          <w:p w14:paraId="129DA3B2" w14:textId="77777777" w:rsidR="001D022F" w:rsidRPr="00711696" w:rsidRDefault="001D022F" w:rsidP="00D3539B">
            <w:pPr>
              <w:keepNext/>
              <w:keepLines/>
              <w:autoSpaceDE w:val="0"/>
              <w:spacing w:before="120"/>
              <w:jc w:val="center"/>
              <w:rPr>
                <w:rFonts w:cs="Calibri"/>
                <w:sz w:val="16"/>
                <w:szCs w:val="16"/>
              </w:rPr>
            </w:pPr>
            <w:r w:rsidRPr="00711696">
              <w:rPr>
                <w:rFonts w:cs="Calibri"/>
                <w:sz w:val="16"/>
                <w:szCs w:val="16"/>
              </w:rPr>
              <w:t>Définie par arrêté</w:t>
            </w:r>
          </w:p>
        </w:tc>
        <w:tc>
          <w:tcPr>
            <w:tcW w:w="1232" w:type="dxa"/>
            <w:tcBorders>
              <w:top w:val="single" w:sz="2" w:space="0" w:color="auto"/>
              <w:left w:val="single" w:sz="2" w:space="0" w:color="auto"/>
              <w:bottom w:val="single" w:sz="2" w:space="0" w:color="auto"/>
              <w:right w:val="single" w:sz="2" w:space="0" w:color="auto"/>
            </w:tcBorders>
            <w:vAlign w:val="center"/>
          </w:tcPr>
          <w:p w14:paraId="449DA4A0" w14:textId="77777777" w:rsidR="001D022F" w:rsidRPr="00711696" w:rsidRDefault="001D022F" w:rsidP="00D3539B">
            <w:pPr>
              <w:keepNext/>
              <w:keepLines/>
              <w:autoSpaceDE w:val="0"/>
              <w:spacing w:before="120"/>
              <w:jc w:val="center"/>
              <w:rPr>
                <w:rFonts w:cs="Calibri"/>
                <w:b/>
                <w:sz w:val="20"/>
                <w:szCs w:val="20"/>
              </w:rPr>
            </w:pPr>
            <w:r w:rsidRPr="00711696">
              <w:rPr>
                <w:rFonts w:cs="Calibri"/>
                <w:sz w:val="16"/>
                <w:szCs w:val="16"/>
              </w:rPr>
              <w:t>Définie par arrêté</w:t>
            </w:r>
          </w:p>
        </w:tc>
        <w:tc>
          <w:tcPr>
            <w:tcW w:w="1232" w:type="dxa"/>
            <w:tcBorders>
              <w:top w:val="single" w:sz="2" w:space="0" w:color="auto"/>
              <w:left w:val="single" w:sz="2" w:space="0" w:color="auto"/>
              <w:bottom w:val="single" w:sz="2" w:space="0" w:color="auto"/>
              <w:right w:val="single" w:sz="2" w:space="0" w:color="auto"/>
            </w:tcBorders>
            <w:vAlign w:val="center"/>
          </w:tcPr>
          <w:p w14:paraId="6EC17A78" w14:textId="77777777" w:rsidR="001D022F" w:rsidRPr="00711696" w:rsidRDefault="001D022F" w:rsidP="00D3539B">
            <w:pPr>
              <w:keepNext/>
              <w:keepLines/>
              <w:autoSpaceDE w:val="0"/>
              <w:spacing w:before="120"/>
              <w:jc w:val="center"/>
              <w:rPr>
                <w:rFonts w:cs="Calibri"/>
                <w:b/>
                <w:sz w:val="20"/>
                <w:szCs w:val="20"/>
              </w:rPr>
            </w:pPr>
            <w:r w:rsidRPr="00711696">
              <w:rPr>
                <w:rFonts w:cs="Calibri"/>
                <w:sz w:val="16"/>
                <w:szCs w:val="16"/>
              </w:rPr>
              <w:t>Définie par arrêté</w:t>
            </w:r>
          </w:p>
        </w:tc>
        <w:tc>
          <w:tcPr>
            <w:tcW w:w="1232" w:type="dxa"/>
            <w:tcBorders>
              <w:top w:val="single" w:sz="2" w:space="0" w:color="auto"/>
              <w:left w:val="single" w:sz="2" w:space="0" w:color="auto"/>
              <w:bottom w:val="single" w:sz="2" w:space="0" w:color="auto"/>
              <w:right w:val="single" w:sz="2" w:space="0" w:color="auto"/>
            </w:tcBorders>
            <w:vAlign w:val="center"/>
          </w:tcPr>
          <w:p w14:paraId="0F844076" w14:textId="77777777" w:rsidR="001D022F" w:rsidRPr="00711696" w:rsidRDefault="001D022F" w:rsidP="00D3539B">
            <w:pPr>
              <w:keepNext/>
              <w:keepLines/>
              <w:autoSpaceDE w:val="0"/>
              <w:spacing w:before="120"/>
              <w:jc w:val="center"/>
              <w:rPr>
                <w:rFonts w:cs="Calibri"/>
                <w:b/>
                <w:sz w:val="20"/>
                <w:szCs w:val="20"/>
              </w:rPr>
            </w:pPr>
            <w:r w:rsidRPr="00711696">
              <w:rPr>
                <w:rFonts w:cs="Calibri"/>
                <w:sz w:val="16"/>
                <w:szCs w:val="16"/>
              </w:rPr>
              <w:t>Définie par arrêté</w:t>
            </w:r>
          </w:p>
        </w:tc>
        <w:tc>
          <w:tcPr>
            <w:tcW w:w="1230" w:type="dxa"/>
            <w:gridSpan w:val="2"/>
            <w:tcBorders>
              <w:top w:val="single" w:sz="2" w:space="0" w:color="auto"/>
              <w:left w:val="single" w:sz="2" w:space="0" w:color="auto"/>
              <w:bottom w:val="single" w:sz="2" w:space="0" w:color="auto"/>
              <w:right w:val="single" w:sz="12" w:space="0" w:color="auto"/>
            </w:tcBorders>
            <w:vAlign w:val="center"/>
          </w:tcPr>
          <w:p w14:paraId="5FA9B3E0" w14:textId="77777777" w:rsidR="001D022F" w:rsidRPr="00711696" w:rsidRDefault="001D022F" w:rsidP="00D3539B">
            <w:pPr>
              <w:keepNext/>
              <w:keepLines/>
              <w:autoSpaceDE w:val="0"/>
              <w:spacing w:before="120"/>
              <w:jc w:val="center"/>
              <w:rPr>
                <w:rFonts w:cs="Calibri"/>
                <w:b/>
                <w:sz w:val="20"/>
                <w:szCs w:val="20"/>
              </w:rPr>
            </w:pPr>
            <w:r w:rsidRPr="00711696">
              <w:rPr>
                <w:rFonts w:cs="Calibri"/>
                <w:sz w:val="16"/>
                <w:szCs w:val="16"/>
              </w:rPr>
              <w:t xml:space="preserve">Définie par arrêté </w:t>
            </w:r>
          </w:p>
        </w:tc>
      </w:tr>
      <w:tr w:rsidR="00D3539B" w:rsidRPr="00543838" w14:paraId="21BA5214" w14:textId="77777777" w:rsidTr="00865B42">
        <w:tc>
          <w:tcPr>
            <w:tcW w:w="2551" w:type="dxa"/>
            <w:tcBorders>
              <w:top w:val="single" w:sz="2" w:space="0" w:color="auto"/>
              <w:left w:val="single" w:sz="12" w:space="0" w:color="auto"/>
              <w:bottom w:val="single" w:sz="2" w:space="0" w:color="auto"/>
              <w:right w:val="single" w:sz="4" w:space="0" w:color="auto"/>
            </w:tcBorders>
            <w:vAlign w:val="center"/>
          </w:tcPr>
          <w:p w14:paraId="52E4C662" w14:textId="77777777" w:rsidR="001D022F" w:rsidRPr="000D5214" w:rsidRDefault="001D022F" w:rsidP="00D3539B">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2D9B76C5" w14:textId="77777777" w:rsidR="001D022F" w:rsidRPr="001806A8" w:rsidRDefault="001D022F" w:rsidP="00D3539B">
            <w:pPr>
              <w:keepNext/>
              <w:keepLines/>
              <w:autoSpaceDE w:val="0"/>
              <w:jc w:val="center"/>
              <w:rPr>
                <w:rFonts w:cs="Calibri"/>
                <w:sz w:val="20"/>
                <w:szCs w:val="20"/>
              </w:rPr>
            </w:pPr>
            <w:r w:rsidRPr="000D5214">
              <w:rPr>
                <w:rFonts w:cs="Calibri"/>
                <w:sz w:val="20"/>
                <w:szCs w:val="20"/>
              </w:rPr>
              <w:t>Référence 500 m</w:t>
            </w:r>
          </w:p>
        </w:tc>
        <w:tc>
          <w:tcPr>
            <w:tcW w:w="657" w:type="dxa"/>
            <w:tcBorders>
              <w:top w:val="single" w:sz="4" w:space="0" w:color="auto"/>
              <w:left w:val="nil"/>
              <w:bottom w:val="single" w:sz="4" w:space="0" w:color="auto"/>
              <w:right w:val="single" w:sz="4" w:space="0" w:color="auto"/>
            </w:tcBorders>
            <w:shd w:val="clear" w:color="auto" w:fill="auto"/>
            <w:vAlign w:val="center"/>
          </w:tcPr>
          <w:p w14:paraId="40281CE3"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152   </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5DE90894"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152   </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FFB06FB"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155   </w:t>
            </w:r>
          </w:p>
        </w:tc>
        <w:tc>
          <w:tcPr>
            <w:tcW w:w="65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6C47B6A1" w14:textId="77777777" w:rsidR="001D022F" w:rsidRPr="00D3539B" w:rsidRDefault="001D022F" w:rsidP="00D3539B">
            <w:pPr>
              <w:keepNext/>
              <w:keepLines/>
              <w:autoSpaceDE w:val="0"/>
              <w:ind w:left="708" w:hanging="708"/>
              <w:jc w:val="center"/>
              <w:rPr>
                <w:rFonts w:cs="Calibri"/>
                <w:color w:val="000000"/>
                <w:sz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6362A76"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154   </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07C0F7"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158   </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3F82A43D"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158   </w:t>
            </w:r>
          </w:p>
        </w:tc>
        <w:tc>
          <w:tcPr>
            <w:tcW w:w="665" w:type="dxa"/>
            <w:tcBorders>
              <w:top w:val="single" w:sz="4" w:space="0" w:color="auto"/>
              <w:left w:val="single" w:sz="4" w:space="0" w:color="auto"/>
              <w:bottom w:val="single" w:sz="4" w:space="0" w:color="auto"/>
              <w:right w:val="nil"/>
            </w:tcBorders>
            <w:shd w:val="clear" w:color="auto" w:fill="auto"/>
            <w:vAlign w:val="center"/>
          </w:tcPr>
          <w:p w14:paraId="11E39034"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164   </w:t>
            </w:r>
          </w:p>
        </w:tc>
        <w:tc>
          <w:tcPr>
            <w:tcW w:w="1232" w:type="dxa"/>
            <w:tcBorders>
              <w:top w:val="single" w:sz="2" w:space="0" w:color="auto"/>
              <w:left w:val="single" w:sz="4" w:space="0" w:color="auto"/>
              <w:bottom w:val="single" w:sz="2" w:space="0" w:color="auto"/>
              <w:right w:val="single" w:sz="2" w:space="0" w:color="auto"/>
            </w:tcBorders>
            <w:vAlign w:val="center"/>
          </w:tcPr>
          <w:p w14:paraId="621FDEC6" w14:textId="77777777" w:rsidR="001D022F" w:rsidRPr="00711696" w:rsidRDefault="001D022F" w:rsidP="00D3539B">
            <w:pPr>
              <w:keepNext/>
              <w:keepLines/>
              <w:autoSpaceDE w:val="0"/>
              <w:spacing w:before="120"/>
              <w:jc w:val="center"/>
              <w:rPr>
                <w:rFonts w:cs="Calibri"/>
                <w:b/>
                <w:sz w:val="20"/>
                <w:szCs w:val="20"/>
              </w:rPr>
            </w:pPr>
            <w:r w:rsidRPr="00711696">
              <w:rPr>
                <w:rFonts w:cs="Calibri"/>
                <w:sz w:val="16"/>
                <w:szCs w:val="16"/>
              </w:rPr>
              <w:t>Définie par arrêté</w:t>
            </w:r>
          </w:p>
        </w:tc>
        <w:tc>
          <w:tcPr>
            <w:tcW w:w="1232" w:type="dxa"/>
            <w:tcBorders>
              <w:top w:val="single" w:sz="2" w:space="0" w:color="auto"/>
              <w:left w:val="single" w:sz="2" w:space="0" w:color="auto"/>
              <w:bottom w:val="single" w:sz="2" w:space="0" w:color="auto"/>
              <w:right w:val="single" w:sz="2" w:space="0" w:color="auto"/>
            </w:tcBorders>
            <w:vAlign w:val="center"/>
          </w:tcPr>
          <w:p w14:paraId="7BB2417F" w14:textId="77777777" w:rsidR="001D022F" w:rsidRPr="00711696" w:rsidRDefault="001D022F" w:rsidP="00D3539B">
            <w:pPr>
              <w:keepNext/>
              <w:keepLines/>
              <w:autoSpaceDE w:val="0"/>
              <w:spacing w:before="120"/>
              <w:jc w:val="center"/>
              <w:rPr>
                <w:rFonts w:cs="Calibri"/>
                <w:b/>
                <w:sz w:val="20"/>
                <w:szCs w:val="20"/>
              </w:rPr>
            </w:pPr>
            <w:r w:rsidRPr="00711696">
              <w:rPr>
                <w:rFonts w:cs="Calibri"/>
                <w:sz w:val="16"/>
                <w:szCs w:val="16"/>
              </w:rPr>
              <w:t>Définie par arrêté</w:t>
            </w:r>
          </w:p>
        </w:tc>
        <w:tc>
          <w:tcPr>
            <w:tcW w:w="1232" w:type="dxa"/>
            <w:tcBorders>
              <w:top w:val="single" w:sz="2" w:space="0" w:color="auto"/>
              <w:left w:val="single" w:sz="2" w:space="0" w:color="auto"/>
              <w:bottom w:val="single" w:sz="2" w:space="0" w:color="auto"/>
              <w:right w:val="single" w:sz="2" w:space="0" w:color="auto"/>
            </w:tcBorders>
            <w:vAlign w:val="center"/>
          </w:tcPr>
          <w:p w14:paraId="008790BD" w14:textId="77777777" w:rsidR="001D022F" w:rsidRPr="00711696" w:rsidRDefault="001D022F" w:rsidP="00D3539B">
            <w:pPr>
              <w:keepNext/>
              <w:keepLines/>
              <w:autoSpaceDE w:val="0"/>
              <w:spacing w:before="120"/>
              <w:jc w:val="center"/>
              <w:rPr>
                <w:rFonts w:cs="Calibri"/>
                <w:b/>
                <w:sz w:val="20"/>
                <w:szCs w:val="20"/>
              </w:rPr>
            </w:pPr>
            <w:r w:rsidRPr="00711696">
              <w:rPr>
                <w:rFonts w:cs="Calibri"/>
                <w:sz w:val="16"/>
                <w:szCs w:val="16"/>
              </w:rPr>
              <w:t>Définie par arrêté</w:t>
            </w:r>
          </w:p>
        </w:tc>
        <w:tc>
          <w:tcPr>
            <w:tcW w:w="123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BC84FD7" w14:textId="77777777" w:rsidR="001D022F" w:rsidRPr="00711696" w:rsidRDefault="001D022F" w:rsidP="00D3539B">
            <w:pPr>
              <w:keepNext/>
              <w:keepLines/>
              <w:autoSpaceDE w:val="0"/>
              <w:spacing w:before="120"/>
              <w:jc w:val="center"/>
              <w:rPr>
                <w:rFonts w:cs="Calibri"/>
                <w:b/>
                <w:sz w:val="20"/>
                <w:szCs w:val="20"/>
              </w:rPr>
            </w:pPr>
          </w:p>
        </w:tc>
        <w:tc>
          <w:tcPr>
            <w:tcW w:w="1230" w:type="dxa"/>
            <w:gridSpan w:val="2"/>
            <w:tcBorders>
              <w:top w:val="single" w:sz="2" w:space="0" w:color="auto"/>
              <w:left w:val="single" w:sz="2" w:space="0" w:color="auto"/>
              <w:bottom w:val="single" w:sz="2" w:space="0" w:color="auto"/>
              <w:right w:val="single" w:sz="12" w:space="0" w:color="auto"/>
            </w:tcBorders>
            <w:vAlign w:val="center"/>
          </w:tcPr>
          <w:p w14:paraId="7EABD93F" w14:textId="77777777" w:rsidR="001D022F" w:rsidRPr="00711696" w:rsidRDefault="001D022F" w:rsidP="00D3539B">
            <w:pPr>
              <w:keepNext/>
              <w:keepLines/>
              <w:autoSpaceDE w:val="0"/>
              <w:spacing w:before="120"/>
              <w:jc w:val="center"/>
              <w:rPr>
                <w:rFonts w:cs="Calibri"/>
                <w:b/>
                <w:sz w:val="20"/>
                <w:szCs w:val="20"/>
              </w:rPr>
            </w:pPr>
            <w:r w:rsidRPr="00711696">
              <w:rPr>
                <w:rFonts w:cs="Calibri"/>
                <w:sz w:val="16"/>
                <w:szCs w:val="16"/>
              </w:rPr>
              <w:t>Définie par arrêté</w:t>
            </w:r>
          </w:p>
        </w:tc>
      </w:tr>
      <w:tr w:rsidR="00D3539B" w:rsidRPr="00543838" w14:paraId="68B20501" w14:textId="77777777" w:rsidTr="00865B42">
        <w:tc>
          <w:tcPr>
            <w:tcW w:w="2551" w:type="dxa"/>
            <w:tcBorders>
              <w:top w:val="single" w:sz="2" w:space="0" w:color="auto"/>
              <w:left w:val="single" w:sz="12" w:space="0" w:color="auto"/>
              <w:bottom w:val="single" w:sz="2" w:space="0" w:color="auto"/>
              <w:right w:val="single" w:sz="4" w:space="0" w:color="auto"/>
            </w:tcBorders>
            <w:vAlign w:val="center"/>
          </w:tcPr>
          <w:p w14:paraId="03EB9D6A" w14:textId="77777777" w:rsidR="001D022F" w:rsidRPr="000D5214" w:rsidRDefault="001D022F" w:rsidP="00D3539B">
            <w:pPr>
              <w:keepNext/>
              <w:keepLines/>
              <w:autoSpaceDE w:val="0"/>
              <w:jc w:val="center"/>
              <w:rPr>
                <w:rFonts w:cs="Calibri"/>
                <w:sz w:val="20"/>
                <w:szCs w:val="20"/>
              </w:rPr>
            </w:pPr>
            <w:r w:rsidRPr="000D5214">
              <w:rPr>
                <w:rFonts w:cs="Calibri"/>
                <w:sz w:val="20"/>
                <w:szCs w:val="20"/>
              </w:rPr>
              <w:t>800 m ≤ Altitude &lt; 1200 m</w:t>
            </w:r>
          </w:p>
          <w:p w14:paraId="01029E50" w14:textId="77777777" w:rsidR="001D022F" w:rsidRPr="001806A8" w:rsidRDefault="001D022F" w:rsidP="00D3539B">
            <w:pPr>
              <w:keepNext/>
              <w:keepLines/>
              <w:autoSpaceDE w:val="0"/>
              <w:jc w:val="center"/>
              <w:rPr>
                <w:rFonts w:cs="Calibri"/>
                <w:sz w:val="20"/>
                <w:szCs w:val="20"/>
              </w:rPr>
            </w:pPr>
            <w:r w:rsidRPr="000D5214">
              <w:rPr>
                <w:rFonts w:cs="Calibri"/>
                <w:sz w:val="20"/>
                <w:szCs w:val="20"/>
              </w:rPr>
              <w:t>Référence 900 m</w:t>
            </w:r>
          </w:p>
        </w:tc>
        <w:tc>
          <w:tcPr>
            <w:tcW w:w="657" w:type="dxa"/>
            <w:tcBorders>
              <w:top w:val="single" w:sz="4" w:space="0" w:color="auto"/>
              <w:left w:val="nil"/>
              <w:bottom w:val="single" w:sz="4" w:space="0" w:color="auto"/>
              <w:right w:val="single" w:sz="4" w:space="0" w:color="auto"/>
            </w:tcBorders>
            <w:shd w:val="clear" w:color="000000" w:fill="D9D9D9"/>
            <w:vAlign w:val="center"/>
          </w:tcPr>
          <w:p w14:paraId="5C801C62" w14:textId="77777777" w:rsidR="001D022F" w:rsidRPr="00D3539B" w:rsidRDefault="001D022F" w:rsidP="00D3539B">
            <w:pPr>
              <w:keepNext/>
              <w:keepLines/>
              <w:autoSpaceDE w:val="0"/>
              <w:ind w:left="708" w:hanging="708"/>
              <w:jc w:val="center"/>
              <w:rPr>
                <w:rFonts w:cs="Calibri"/>
                <w:color w:val="000000"/>
                <w:sz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39CDB3B8"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146   </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2374702A"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149   </w:t>
            </w:r>
          </w:p>
        </w:tc>
        <w:tc>
          <w:tcPr>
            <w:tcW w:w="65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44FFB853" w14:textId="77777777" w:rsidR="001D022F" w:rsidRPr="00D3539B" w:rsidRDefault="001D022F" w:rsidP="00D3539B">
            <w:pPr>
              <w:keepNext/>
              <w:keepLines/>
              <w:autoSpaceDE w:val="0"/>
              <w:ind w:left="708" w:hanging="708"/>
              <w:jc w:val="center"/>
              <w:rPr>
                <w:rFonts w:cs="Calibri"/>
                <w:color w:val="000000"/>
                <w:sz w:val="20"/>
              </w:rPr>
            </w:pPr>
          </w:p>
        </w:tc>
        <w:tc>
          <w:tcPr>
            <w:tcW w:w="657" w:type="dxa"/>
            <w:tcBorders>
              <w:top w:val="single" w:sz="4" w:space="0" w:color="auto"/>
              <w:left w:val="single" w:sz="4" w:space="0" w:color="auto"/>
              <w:bottom w:val="single" w:sz="4" w:space="0" w:color="auto"/>
              <w:right w:val="single" w:sz="4" w:space="0" w:color="auto"/>
            </w:tcBorders>
            <w:shd w:val="clear" w:color="000000" w:fill="D9D9D9"/>
            <w:vAlign w:val="center"/>
          </w:tcPr>
          <w:p w14:paraId="214F236B" w14:textId="77777777" w:rsidR="001D022F" w:rsidRPr="00D3539B" w:rsidRDefault="001D022F" w:rsidP="00D3539B">
            <w:pPr>
              <w:keepNext/>
              <w:keepLines/>
              <w:autoSpaceDE w:val="0"/>
              <w:ind w:left="708" w:hanging="708"/>
              <w:jc w:val="center"/>
              <w:rPr>
                <w:rFonts w:cs="Calibri"/>
                <w:color w:val="000000"/>
                <w:sz w:val="20"/>
              </w:rPr>
            </w:pP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0E7C7C"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151   </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6ACA9F39"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151   </w:t>
            </w:r>
          </w:p>
        </w:tc>
        <w:tc>
          <w:tcPr>
            <w:tcW w:w="665" w:type="dxa"/>
            <w:tcBorders>
              <w:top w:val="single" w:sz="4" w:space="0" w:color="auto"/>
              <w:left w:val="single" w:sz="4" w:space="0" w:color="auto"/>
              <w:bottom w:val="single" w:sz="4" w:space="0" w:color="auto"/>
              <w:right w:val="nil"/>
            </w:tcBorders>
            <w:shd w:val="clear" w:color="auto" w:fill="auto"/>
            <w:vAlign w:val="center"/>
          </w:tcPr>
          <w:p w14:paraId="7A4B4969"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156   </w:t>
            </w:r>
          </w:p>
        </w:tc>
        <w:tc>
          <w:tcPr>
            <w:tcW w:w="1232" w:type="dxa"/>
            <w:tcBorders>
              <w:top w:val="single" w:sz="2" w:space="0" w:color="auto"/>
              <w:left w:val="single" w:sz="4" w:space="0" w:color="auto"/>
              <w:bottom w:val="single" w:sz="2" w:space="0" w:color="auto"/>
              <w:right w:val="single" w:sz="2" w:space="0" w:color="auto"/>
            </w:tcBorders>
            <w:shd w:val="clear" w:color="auto" w:fill="D9D9D9" w:themeFill="background1" w:themeFillShade="D9"/>
            <w:vAlign w:val="center"/>
          </w:tcPr>
          <w:p w14:paraId="354C3D27" w14:textId="77777777" w:rsidR="001D022F" w:rsidRPr="00711696" w:rsidRDefault="001D022F" w:rsidP="00D3539B">
            <w:pPr>
              <w:keepNext/>
              <w:keepLines/>
              <w:autoSpaceDE w:val="0"/>
              <w:spacing w:before="120"/>
              <w:jc w:val="center"/>
              <w:rPr>
                <w:rFonts w:cs="Calibri"/>
                <w:b/>
                <w:sz w:val="20"/>
                <w:szCs w:val="20"/>
              </w:rPr>
            </w:pPr>
          </w:p>
        </w:tc>
        <w:tc>
          <w:tcPr>
            <w:tcW w:w="123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8D2CC52" w14:textId="77777777" w:rsidR="001D022F" w:rsidRPr="00711696" w:rsidRDefault="001D022F" w:rsidP="00D3539B">
            <w:pPr>
              <w:keepNext/>
              <w:keepLines/>
              <w:autoSpaceDE w:val="0"/>
              <w:spacing w:before="120"/>
              <w:jc w:val="center"/>
              <w:rPr>
                <w:rFonts w:cs="Calibri"/>
                <w:b/>
                <w:sz w:val="20"/>
                <w:szCs w:val="20"/>
              </w:rPr>
            </w:pPr>
          </w:p>
        </w:tc>
        <w:tc>
          <w:tcPr>
            <w:tcW w:w="123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9F546BF" w14:textId="77777777" w:rsidR="001D022F" w:rsidRPr="00711696" w:rsidRDefault="001D022F" w:rsidP="00D3539B">
            <w:pPr>
              <w:keepNext/>
              <w:keepLines/>
              <w:autoSpaceDE w:val="0"/>
              <w:spacing w:before="120"/>
              <w:jc w:val="center"/>
              <w:rPr>
                <w:rFonts w:cs="Calibri"/>
                <w:b/>
                <w:sz w:val="20"/>
                <w:szCs w:val="20"/>
              </w:rPr>
            </w:pPr>
            <w:r w:rsidRPr="00711696">
              <w:rPr>
                <w:rFonts w:cs="Calibri"/>
                <w:sz w:val="16"/>
                <w:szCs w:val="16"/>
              </w:rPr>
              <w:t>Définie par arrêté</w:t>
            </w:r>
          </w:p>
        </w:tc>
        <w:tc>
          <w:tcPr>
            <w:tcW w:w="123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1A7E8E0" w14:textId="77777777" w:rsidR="001D022F" w:rsidRPr="00711696" w:rsidRDefault="001D022F" w:rsidP="00D3539B">
            <w:pPr>
              <w:keepNext/>
              <w:keepLines/>
              <w:autoSpaceDE w:val="0"/>
              <w:spacing w:before="120"/>
              <w:jc w:val="center"/>
              <w:rPr>
                <w:rFonts w:cs="Calibri"/>
                <w:b/>
                <w:sz w:val="20"/>
                <w:szCs w:val="20"/>
              </w:rPr>
            </w:pPr>
          </w:p>
        </w:tc>
        <w:tc>
          <w:tcPr>
            <w:tcW w:w="1230" w:type="dxa"/>
            <w:gridSpan w:val="2"/>
            <w:tcBorders>
              <w:top w:val="single" w:sz="2" w:space="0" w:color="auto"/>
              <w:left w:val="single" w:sz="2" w:space="0" w:color="auto"/>
              <w:bottom w:val="single" w:sz="2" w:space="0" w:color="auto"/>
              <w:right w:val="single" w:sz="12" w:space="0" w:color="auto"/>
            </w:tcBorders>
            <w:vAlign w:val="center"/>
          </w:tcPr>
          <w:p w14:paraId="119DAAE6" w14:textId="77777777" w:rsidR="001D022F" w:rsidRPr="00711696" w:rsidRDefault="001D022F" w:rsidP="00D3539B">
            <w:pPr>
              <w:keepNext/>
              <w:keepLines/>
              <w:autoSpaceDE w:val="0"/>
              <w:spacing w:before="120"/>
              <w:jc w:val="center"/>
              <w:rPr>
                <w:rFonts w:cs="Calibri"/>
                <w:b/>
                <w:sz w:val="20"/>
                <w:szCs w:val="20"/>
              </w:rPr>
            </w:pPr>
            <w:r w:rsidRPr="00711696">
              <w:rPr>
                <w:rFonts w:cs="Calibri"/>
                <w:sz w:val="16"/>
                <w:szCs w:val="16"/>
              </w:rPr>
              <w:t>Définie par arrêté</w:t>
            </w:r>
          </w:p>
        </w:tc>
      </w:tr>
      <w:tr w:rsidR="00D3539B" w:rsidRPr="00543838" w14:paraId="34C8791D" w14:textId="77777777" w:rsidTr="00865B42">
        <w:tc>
          <w:tcPr>
            <w:tcW w:w="2551" w:type="dxa"/>
            <w:tcBorders>
              <w:top w:val="single" w:sz="2" w:space="0" w:color="auto"/>
              <w:left w:val="single" w:sz="12" w:space="0" w:color="auto"/>
              <w:bottom w:val="single" w:sz="4" w:space="0" w:color="auto"/>
              <w:right w:val="single" w:sz="4" w:space="0" w:color="auto"/>
            </w:tcBorders>
            <w:vAlign w:val="center"/>
          </w:tcPr>
          <w:p w14:paraId="1076F432" w14:textId="77777777" w:rsidR="001D022F" w:rsidRPr="000D5214" w:rsidRDefault="001D022F" w:rsidP="00D3539B">
            <w:pPr>
              <w:keepNext/>
              <w:keepLines/>
              <w:autoSpaceDE w:val="0"/>
              <w:ind w:left="-113" w:right="-108"/>
              <w:jc w:val="center"/>
              <w:rPr>
                <w:rFonts w:cs="Calibri"/>
                <w:sz w:val="20"/>
                <w:szCs w:val="20"/>
              </w:rPr>
            </w:pPr>
            <w:r w:rsidRPr="000D5214">
              <w:rPr>
                <w:rFonts w:cs="Calibri"/>
                <w:sz w:val="20"/>
                <w:szCs w:val="20"/>
              </w:rPr>
              <w:t>1200 m ≤ Altitude &lt; 1600 m</w:t>
            </w:r>
          </w:p>
          <w:p w14:paraId="3E82ED2B" w14:textId="77777777" w:rsidR="001D022F" w:rsidRPr="001806A8" w:rsidRDefault="001D022F" w:rsidP="00D3539B">
            <w:pPr>
              <w:keepNext/>
              <w:keepLines/>
              <w:autoSpaceDE w:val="0"/>
              <w:jc w:val="center"/>
              <w:rPr>
                <w:rFonts w:cs="Calibri"/>
                <w:sz w:val="20"/>
                <w:szCs w:val="20"/>
              </w:rPr>
            </w:pPr>
            <w:r w:rsidRPr="000D5214">
              <w:rPr>
                <w:rFonts w:cs="Calibri"/>
                <w:sz w:val="20"/>
                <w:szCs w:val="20"/>
              </w:rPr>
              <w:t>Référence 1400 m</w:t>
            </w:r>
          </w:p>
        </w:tc>
        <w:tc>
          <w:tcPr>
            <w:tcW w:w="657" w:type="dxa"/>
            <w:tcBorders>
              <w:top w:val="single" w:sz="4" w:space="0" w:color="auto"/>
              <w:left w:val="nil"/>
              <w:bottom w:val="single" w:sz="4" w:space="0" w:color="auto"/>
              <w:right w:val="single" w:sz="4" w:space="0" w:color="auto"/>
            </w:tcBorders>
            <w:shd w:val="clear" w:color="000000" w:fill="D9D9D9"/>
            <w:vAlign w:val="center"/>
          </w:tcPr>
          <w:p w14:paraId="3FD15DA4" w14:textId="77777777" w:rsidR="001D022F" w:rsidRPr="00D3539B" w:rsidRDefault="001D022F" w:rsidP="00D3539B">
            <w:pPr>
              <w:keepNext/>
              <w:keepLines/>
              <w:autoSpaceDE w:val="0"/>
              <w:ind w:left="708" w:hanging="708"/>
              <w:jc w:val="center"/>
              <w:rPr>
                <w:rFonts w:cs="Calibri"/>
                <w:color w:val="000000"/>
                <w:sz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5E02404E"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139   </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769E77A"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141   </w:t>
            </w:r>
          </w:p>
        </w:tc>
        <w:tc>
          <w:tcPr>
            <w:tcW w:w="65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54E1DF74" w14:textId="77777777" w:rsidR="001D022F" w:rsidRPr="00D3539B" w:rsidRDefault="001D022F" w:rsidP="00D3539B">
            <w:pPr>
              <w:keepNext/>
              <w:keepLines/>
              <w:autoSpaceDE w:val="0"/>
              <w:ind w:left="708" w:hanging="708"/>
              <w:jc w:val="center"/>
              <w:rPr>
                <w:rFonts w:cs="Calibri"/>
                <w:color w:val="000000"/>
                <w:sz w:val="20"/>
              </w:rPr>
            </w:pPr>
          </w:p>
        </w:tc>
        <w:tc>
          <w:tcPr>
            <w:tcW w:w="657" w:type="dxa"/>
            <w:tcBorders>
              <w:top w:val="single" w:sz="4" w:space="0" w:color="auto"/>
              <w:left w:val="single" w:sz="4" w:space="0" w:color="auto"/>
              <w:bottom w:val="single" w:sz="4" w:space="0" w:color="auto"/>
              <w:right w:val="single" w:sz="4" w:space="0" w:color="auto"/>
            </w:tcBorders>
            <w:shd w:val="clear" w:color="000000" w:fill="D9D9D9"/>
            <w:vAlign w:val="center"/>
          </w:tcPr>
          <w:p w14:paraId="78463E74" w14:textId="77777777" w:rsidR="001D022F" w:rsidRPr="00D3539B" w:rsidRDefault="001D022F" w:rsidP="00D3539B">
            <w:pPr>
              <w:keepNext/>
              <w:keepLines/>
              <w:autoSpaceDE w:val="0"/>
              <w:ind w:left="708" w:hanging="708"/>
              <w:jc w:val="center"/>
              <w:rPr>
                <w:rFonts w:cs="Calibri"/>
                <w:color w:val="000000"/>
                <w:sz w:val="20"/>
              </w:rPr>
            </w:pP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D6D5C3"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143   </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01D369CB"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144   </w:t>
            </w:r>
          </w:p>
        </w:tc>
        <w:tc>
          <w:tcPr>
            <w:tcW w:w="665" w:type="dxa"/>
            <w:tcBorders>
              <w:top w:val="single" w:sz="4" w:space="0" w:color="auto"/>
              <w:left w:val="single" w:sz="4" w:space="0" w:color="auto"/>
              <w:bottom w:val="single" w:sz="4" w:space="0" w:color="auto"/>
              <w:right w:val="nil"/>
            </w:tcBorders>
            <w:shd w:val="clear" w:color="auto" w:fill="auto"/>
            <w:vAlign w:val="center"/>
          </w:tcPr>
          <w:p w14:paraId="268E3CF5"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148   </w:t>
            </w:r>
          </w:p>
        </w:tc>
        <w:tc>
          <w:tcPr>
            <w:tcW w:w="1232" w:type="dxa"/>
            <w:tcBorders>
              <w:top w:val="single" w:sz="2" w:space="0" w:color="auto"/>
              <w:left w:val="single" w:sz="4" w:space="0" w:color="auto"/>
              <w:bottom w:val="single" w:sz="4" w:space="0" w:color="auto"/>
              <w:right w:val="single" w:sz="2" w:space="0" w:color="auto"/>
            </w:tcBorders>
            <w:shd w:val="clear" w:color="auto" w:fill="D9D9D9" w:themeFill="background1" w:themeFillShade="D9"/>
            <w:vAlign w:val="center"/>
          </w:tcPr>
          <w:p w14:paraId="39C53CED" w14:textId="77777777" w:rsidR="001D022F" w:rsidRPr="00711696" w:rsidRDefault="001D022F" w:rsidP="00D3539B">
            <w:pPr>
              <w:keepNext/>
              <w:keepLines/>
              <w:autoSpaceDE w:val="0"/>
              <w:spacing w:before="120"/>
              <w:jc w:val="center"/>
              <w:rPr>
                <w:rFonts w:cs="Calibri"/>
                <w:b/>
                <w:sz w:val="20"/>
                <w:szCs w:val="20"/>
              </w:rPr>
            </w:pPr>
          </w:p>
        </w:tc>
        <w:tc>
          <w:tcPr>
            <w:tcW w:w="123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EBF2A3C" w14:textId="77777777" w:rsidR="001D022F" w:rsidRPr="00711696" w:rsidRDefault="001D022F" w:rsidP="00D3539B">
            <w:pPr>
              <w:keepNext/>
              <w:keepLines/>
              <w:autoSpaceDE w:val="0"/>
              <w:spacing w:before="120"/>
              <w:jc w:val="center"/>
              <w:rPr>
                <w:rFonts w:cs="Calibri"/>
                <w:b/>
                <w:sz w:val="20"/>
                <w:szCs w:val="20"/>
              </w:rPr>
            </w:pPr>
          </w:p>
        </w:tc>
        <w:tc>
          <w:tcPr>
            <w:tcW w:w="123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6C42D57" w14:textId="77777777" w:rsidR="001D022F" w:rsidRPr="00711696" w:rsidRDefault="001D022F" w:rsidP="00D3539B">
            <w:pPr>
              <w:keepNext/>
              <w:keepLines/>
              <w:autoSpaceDE w:val="0"/>
              <w:spacing w:before="120"/>
              <w:jc w:val="center"/>
              <w:rPr>
                <w:rFonts w:cs="Calibri"/>
                <w:b/>
                <w:sz w:val="20"/>
                <w:szCs w:val="20"/>
              </w:rPr>
            </w:pPr>
          </w:p>
        </w:tc>
        <w:tc>
          <w:tcPr>
            <w:tcW w:w="1232"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F0C51E1" w14:textId="77777777" w:rsidR="001D022F" w:rsidRPr="00711696" w:rsidRDefault="001D022F" w:rsidP="00D3539B">
            <w:pPr>
              <w:keepNext/>
              <w:keepLines/>
              <w:autoSpaceDE w:val="0"/>
              <w:spacing w:before="120"/>
              <w:jc w:val="center"/>
              <w:rPr>
                <w:rFonts w:cs="Calibri"/>
                <w:b/>
                <w:sz w:val="20"/>
                <w:szCs w:val="20"/>
              </w:rPr>
            </w:pPr>
          </w:p>
        </w:tc>
        <w:tc>
          <w:tcPr>
            <w:tcW w:w="1230" w:type="dxa"/>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66ADCE19" w14:textId="77777777" w:rsidR="001D022F" w:rsidRPr="00711696" w:rsidRDefault="001D022F" w:rsidP="00D3539B">
            <w:pPr>
              <w:keepNext/>
              <w:keepLines/>
              <w:autoSpaceDE w:val="0"/>
              <w:spacing w:before="120"/>
              <w:jc w:val="center"/>
              <w:rPr>
                <w:rFonts w:cs="Calibri"/>
                <w:b/>
                <w:sz w:val="20"/>
                <w:szCs w:val="20"/>
              </w:rPr>
            </w:pPr>
            <w:r w:rsidRPr="00711696">
              <w:rPr>
                <w:rFonts w:cs="Calibri"/>
                <w:sz w:val="16"/>
                <w:szCs w:val="16"/>
              </w:rPr>
              <w:t>Définie par arrêté</w:t>
            </w:r>
          </w:p>
        </w:tc>
      </w:tr>
      <w:tr w:rsidR="00D3539B" w:rsidRPr="00EE1E44" w14:paraId="2FA110E4" w14:textId="77777777" w:rsidTr="00865B42">
        <w:tc>
          <w:tcPr>
            <w:tcW w:w="2551" w:type="dxa"/>
            <w:tcBorders>
              <w:top w:val="single" w:sz="4" w:space="0" w:color="auto"/>
              <w:left w:val="single" w:sz="12" w:space="0" w:color="auto"/>
              <w:bottom w:val="single" w:sz="4" w:space="0" w:color="auto"/>
              <w:right w:val="single" w:sz="4" w:space="0" w:color="auto"/>
            </w:tcBorders>
            <w:vAlign w:val="center"/>
          </w:tcPr>
          <w:p w14:paraId="09DB13D2" w14:textId="77777777" w:rsidR="001D022F" w:rsidRPr="008712BF" w:rsidRDefault="001D022F" w:rsidP="00D3539B">
            <w:pPr>
              <w:keepNext/>
              <w:keepLines/>
              <w:autoSpaceDE w:val="0"/>
              <w:ind w:left="-113" w:right="-108"/>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3494214D" w14:textId="77777777" w:rsidR="001D022F" w:rsidRPr="001806A8" w:rsidRDefault="001D022F" w:rsidP="00D3539B">
            <w:pPr>
              <w:keepNext/>
              <w:keepLines/>
              <w:autoSpaceDE w:val="0"/>
              <w:jc w:val="center"/>
              <w:rPr>
                <w:rFonts w:cs="Calibri"/>
                <w:sz w:val="20"/>
                <w:szCs w:val="20"/>
              </w:rPr>
            </w:pPr>
            <w:r w:rsidRPr="008712BF">
              <w:rPr>
                <w:rFonts w:cs="Calibri"/>
                <w:sz w:val="20"/>
                <w:szCs w:val="20"/>
              </w:rPr>
              <w:t>Référence 1700 m</w:t>
            </w:r>
          </w:p>
        </w:tc>
        <w:tc>
          <w:tcPr>
            <w:tcW w:w="657" w:type="dxa"/>
            <w:tcBorders>
              <w:top w:val="single" w:sz="4" w:space="0" w:color="auto"/>
              <w:left w:val="nil"/>
              <w:bottom w:val="single" w:sz="4" w:space="0" w:color="auto"/>
              <w:right w:val="single" w:sz="4" w:space="0" w:color="auto"/>
            </w:tcBorders>
            <w:shd w:val="clear" w:color="000000" w:fill="D9D9D9"/>
            <w:vAlign w:val="center"/>
          </w:tcPr>
          <w:p w14:paraId="31CE61C9" w14:textId="77777777" w:rsidR="001D022F" w:rsidRPr="00D3539B" w:rsidRDefault="001D022F" w:rsidP="00D3539B">
            <w:pPr>
              <w:keepNext/>
              <w:keepLines/>
              <w:autoSpaceDE w:val="0"/>
              <w:ind w:left="708" w:hanging="708"/>
              <w:jc w:val="center"/>
              <w:rPr>
                <w:rFonts w:cs="Calibri"/>
                <w:color w:val="000000"/>
                <w:sz w:val="20"/>
              </w:rPr>
            </w:pPr>
          </w:p>
        </w:tc>
        <w:tc>
          <w:tcPr>
            <w:tcW w:w="657" w:type="dxa"/>
            <w:tcBorders>
              <w:top w:val="single" w:sz="4" w:space="0" w:color="auto"/>
              <w:left w:val="single" w:sz="4" w:space="0" w:color="auto"/>
              <w:bottom w:val="single" w:sz="4" w:space="0" w:color="auto"/>
              <w:right w:val="single" w:sz="4" w:space="0" w:color="auto"/>
            </w:tcBorders>
            <w:shd w:val="clear" w:color="000000" w:fill="D9D9D9"/>
            <w:vAlign w:val="center"/>
          </w:tcPr>
          <w:p w14:paraId="558A3B8D" w14:textId="77777777" w:rsidR="001D022F" w:rsidRPr="00D3539B" w:rsidRDefault="001D022F" w:rsidP="00D3539B">
            <w:pPr>
              <w:keepNext/>
              <w:keepLines/>
              <w:autoSpaceDE w:val="0"/>
              <w:ind w:left="708" w:hanging="708"/>
              <w:jc w:val="center"/>
              <w:rPr>
                <w:rFonts w:cs="Calibri"/>
                <w:color w:val="000000"/>
                <w:sz w:val="20"/>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331B80C4"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137   </w:t>
            </w:r>
          </w:p>
        </w:tc>
        <w:tc>
          <w:tcPr>
            <w:tcW w:w="65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4127B24D" w14:textId="77777777" w:rsidR="001D022F" w:rsidRPr="00D3539B" w:rsidRDefault="001D022F" w:rsidP="00D3539B">
            <w:pPr>
              <w:keepNext/>
              <w:keepLines/>
              <w:autoSpaceDE w:val="0"/>
              <w:ind w:left="708" w:hanging="708"/>
              <w:jc w:val="center"/>
              <w:rPr>
                <w:rFonts w:cs="Calibri"/>
                <w:color w:val="000000"/>
                <w:sz w:val="20"/>
              </w:rPr>
            </w:pPr>
          </w:p>
        </w:tc>
        <w:tc>
          <w:tcPr>
            <w:tcW w:w="657" w:type="dxa"/>
            <w:tcBorders>
              <w:top w:val="single" w:sz="4" w:space="0" w:color="auto"/>
              <w:left w:val="single" w:sz="4" w:space="0" w:color="auto"/>
              <w:bottom w:val="single" w:sz="4" w:space="0" w:color="auto"/>
              <w:right w:val="single" w:sz="4" w:space="0" w:color="auto"/>
            </w:tcBorders>
            <w:shd w:val="clear" w:color="000000" w:fill="D9D9D9"/>
            <w:vAlign w:val="center"/>
          </w:tcPr>
          <w:p w14:paraId="2AEFF84F" w14:textId="77777777" w:rsidR="001D022F" w:rsidRPr="00D3539B" w:rsidRDefault="001D022F" w:rsidP="00D3539B">
            <w:pPr>
              <w:keepNext/>
              <w:keepLines/>
              <w:autoSpaceDE w:val="0"/>
              <w:ind w:left="708" w:hanging="708"/>
              <w:jc w:val="center"/>
              <w:rPr>
                <w:rFonts w:cs="Calibri"/>
                <w:color w:val="000000"/>
                <w:sz w:val="20"/>
              </w:rPr>
            </w:pP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15BB5A"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139   </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03C13E92"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141   </w:t>
            </w:r>
          </w:p>
        </w:tc>
        <w:tc>
          <w:tcPr>
            <w:tcW w:w="665" w:type="dxa"/>
            <w:tcBorders>
              <w:top w:val="single" w:sz="4" w:space="0" w:color="auto"/>
              <w:left w:val="single" w:sz="4" w:space="0" w:color="auto"/>
              <w:bottom w:val="single" w:sz="4" w:space="0" w:color="auto"/>
              <w:right w:val="nil"/>
            </w:tcBorders>
            <w:shd w:val="clear" w:color="auto" w:fill="auto"/>
            <w:vAlign w:val="center"/>
          </w:tcPr>
          <w:p w14:paraId="278A1678" w14:textId="77777777" w:rsidR="001D022F" w:rsidRPr="00D3539B" w:rsidRDefault="001D022F" w:rsidP="00D3539B">
            <w:pPr>
              <w:keepNext/>
              <w:keepLines/>
              <w:autoSpaceDE w:val="0"/>
              <w:ind w:left="708" w:hanging="708"/>
              <w:jc w:val="center"/>
              <w:rPr>
                <w:rFonts w:cs="Calibri"/>
                <w:color w:val="000000"/>
                <w:sz w:val="20"/>
              </w:rPr>
            </w:pPr>
            <w:r w:rsidRPr="00D3539B">
              <w:rPr>
                <w:rFonts w:cs="Calibri"/>
                <w:color w:val="000000"/>
                <w:sz w:val="20"/>
              </w:rPr>
              <w:t xml:space="preserve">144   </w:t>
            </w:r>
          </w:p>
        </w:tc>
        <w:tc>
          <w:tcPr>
            <w:tcW w:w="1232" w:type="dxa"/>
            <w:tcBorders>
              <w:top w:val="single" w:sz="4" w:space="0" w:color="auto"/>
              <w:left w:val="single" w:sz="4" w:space="0" w:color="auto"/>
              <w:bottom w:val="single" w:sz="4" w:space="0" w:color="auto"/>
              <w:right w:val="single" w:sz="2" w:space="0" w:color="auto"/>
            </w:tcBorders>
            <w:shd w:val="clear" w:color="auto" w:fill="D9D9D9" w:themeFill="background1" w:themeFillShade="D9"/>
            <w:vAlign w:val="center"/>
          </w:tcPr>
          <w:p w14:paraId="778CD29B" w14:textId="77777777" w:rsidR="001D022F" w:rsidRPr="00711696" w:rsidRDefault="001D022F" w:rsidP="00D3539B">
            <w:pPr>
              <w:keepNext/>
              <w:keepLines/>
              <w:autoSpaceDE w:val="0"/>
              <w:spacing w:before="120"/>
              <w:jc w:val="center"/>
              <w:rPr>
                <w:rFonts w:cs="Calibri"/>
                <w:b/>
                <w:sz w:val="20"/>
                <w:szCs w:val="20"/>
              </w:rPr>
            </w:pPr>
          </w:p>
        </w:tc>
        <w:tc>
          <w:tcPr>
            <w:tcW w:w="123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0787C6B" w14:textId="77777777" w:rsidR="001D022F" w:rsidRPr="00711696" w:rsidRDefault="001D022F" w:rsidP="00D3539B">
            <w:pPr>
              <w:keepNext/>
              <w:keepLines/>
              <w:autoSpaceDE w:val="0"/>
              <w:spacing w:before="120"/>
              <w:jc w:val="center"/>
              <w:rPr>
                <w:rFonts w:cs="Calibri"/>
                <w:b/>
                <w:sz w:val="20"/>
                <w:szCs w:val="20"/>
              </w:rPr>
            </w:pPr>
          </w:p>
        </w:tc>
        <w:tc>
          <w:tcPr>
            <w:tcW w:w="123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949F54D" w14:textId="77777777" w:rsidR="001D022F" w:rsidRPr="00711696" w:rsidRDefault="001D022F" w:rsidP="00D3539B">
            <w:pPr>
              <w:keepNext/>
              <w:keepLines/>
              <w:autoSpaceDE w:val="0"/>
              <w:spacing w:before="120"/>
              <w:jc w:val="center"/>
              <w:rPr>
                <w:rFonts w:cs="Calibri"/>
                <w:b/>
                <w:sz w:val="20"/>
                <w:szCs w:val="20"/>
              </w:rPr>
            </w:pPr>
          </w:p>
        </w:tc>
        <w:tc>
          <w:tcPr>
            <w:tcW w:w="1232"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554827D" w14:textId="77777777" w:rsidR="001D022F" w:rsidRPr="00711696" w:rsidRDefault="001D022F" w:rsidP="00D3539B">
            <w:pPr>
              <w:keepNext/>
              <w:keepLines/>
              <w:autoSpaceDE w:val="0"/>
              <w:spacing w:before="120"/>
              <w:jc w:val="center"/>
              <w:rPr>
                <w:rFonts w:cs="Calibri"/>
                <w:b/>
                <w:sz w:val="20"/>
                <w:szCs w:val="20"/>
              </w:rPr>
            </w:pPr>
          </w:p>
        </w:tc>
        <w:tc>
          <w:tcPr>
            <w:tcW w:w="1230" w:type="dxa"/>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161E9E06" w14:textId="77777777" w:rsidR="001D022F" w:rsidRPr="00711696" w:rsidRDefault="001D022F" w:rsidP="00D3539B">
            <w:pPr>
              <w:keepNext/>
              <w:keepLines/>
              <w:autoSpaceDE w:val="0"/>
              <w:spacing w:before="120"/>
              <w:jc w:val="center"/>
              <w:rPr>
                <w:rFonts w:cs="Calibri"/>
                <w:sz w:val="16"/>
                <w:szCs w:val="16"/>
              </w:rPr>
            </w:pPr>
          </w:p>
        </w:tc>
      </w:tr>
      <w:tr w:rsidR="00D3539B" w:rsidRPr="00D3539B" w14:paraId="60079D28" w14:textId="77777777" w:rsidTr="00865B42">
        <w:tc>
          <w:tcPr>
            <w:tcW w:w="13972" w:type="dxa"/>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5307BBB" w14:textId="77777777" w:rsidR="00D3539B" w:rsidRPr="00D3539B" w:rsidRDefault="00D3539B" w:rsidP="00D3539B">
            <w:pPr>
              <w:keepNext/>
              <w:keepLines/>
              <w:autoSpaceDE w:val="0"/>
              <w:spacing w:before="120"/>
              <w:jc w:val="center"/>
              <w:rPr>
                <w:rFonts w:cs="Calibri"/>
                <w:sz w:val="4"/>
                <w:szCs w:val="16"/>
              </w:rPr>
            </w:pPr>
          </w:p>
        </w:tc>
      </w:tr>
      <w:tr w:rsidR="001D022F" w14:paraId="6F746F30" w14:textId="77777777" w:rsidTr="00865B42">
        <w:tblPrEx>
          <w:tblCellMar>
            <w:right w:w="57" w:type="dxa"/>
          </w:tblCellMar>
        </w:tblPrEx>
        <w:tc>
          <w:tcPr>
            <w:tcW w:w="2551" w:type="dxa"/>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1F24FAD9" w14:textId="77777777" w:rsidR="001D022F" w:rsidRDefault="001D022F" w:rsidP="00D3539B">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USE</w:t>
            </w:r>
          </w:p>
        </w:tc>
        <w:tc>
          <w:tcPr>
            <w:tcW w:w="2197" w:type="dxa"/>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68B81F36" w14:textId="77777777" w:rsidR="001D022F" w:rsidRDefault="001D022F" w:rsidP="00D3539B">
            <w:pPr>
              <w:keepNext/>
              <w:keepLines/>
              <w:autoSpaceDE w:val="0"/>
              <w:spacing w:before="120"/>
              <w:jc w:val="center"/>
              <w:rPr>
                <w:rFonts w:cs="Calibri"/>
                <w:b/>
                <w:sz w:val="20"/>
                <w:szCs w:val="20"/>
                <w:bdr w:val="none" w:sz="0" w:space="0" w:color="auto" w:frame="1"/>
              </w:rPr>
            </w:pPr>
          </w:p>
        </w:tc>
        <w:tc>
          <w:tcPr>
            <w:tcW w:w="1288" w:type="dxa"/>
            <w:gridSpan w:val="3"/>
            <w:tcBorders>
              <w:top w:val="single" w:sz="12" w:space="0" w:color="auto"/>
              <w:left w:val="single" w:sz="4" w:space="0" w:color="auto"/>
              <w:bottom w:val="single" w:sz="4" w:space="0" w:color="auto"/>
              <w:right w:val="nil"/>
            </w:tcBorders>
            <w:vAlign w:val="center"/>
            <w:hideMark/>
          </w:tcPr>
          <w:p w14:paraId="7A924649" w14:textId="77777777" w:rsidR="001D022F" w:rsidRDefault="001D022F" w:rsidP="00D3539B">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369" w:type="dxa"/>
            <w:tcBorders>
              <w:top w:val="single" w:sz="12" w:space="0" w:color="auto"/>
              <w:left w:val="nil"/>
              <w:bottom w:val="single" w:sz="4" w:space="0" w:color="auto"/>
              <w:right w:val="nil"/>
            </w:tcBorders>
            <w:hideMark/>
          </w:tcPr>
          <w:p w14:paraId="589F5F65" w14:textId="77777777" w:rsidR="001D022F" w:rsidRDefault="001D022F" w:rsidP="00D3539B">
            <w:pPr>
              <w:keepNext/>
              <w:keepLines/>
              <w:autoSpaceDE w:val="0"/>
              <w:spacing w:before="120"/>
              <w:jc w:val="center"/>
              <w:rPr>
                <w:rFonts w:cs="Calibri"/>
                <w:b/>
                <w:color w:val="3366FF"/>
                <w:sz w:val="20"/>
                <w:szCs w:val="20"/>
                <w:bdr w:val="none" w:sz="0" w:space="0" w:color="auto" w:frame="1"/>
              </w:rPr>
            </w:pPr>
            <w:r w:rsidRPr="00357168">
              <w:rPr>
                <w:rFonts w:cs="Calibri"/>
                <w:b/>
                <w:sz w:val="20"/>
                <w:szCs w:val="20"/>
                <w:bdr w:val="none" w:sz="0" w:space="0" w:color="auto" w:frame="1"/>
              </w:rPr>
              <w:t>1</w:t>
            </w:r>
            <w:r>
              <w:rPr>
                <w:rFonts w:cs="Calibri"/>
                <w:b/>
                <w:sz w:val="20"/>
                <w:szCs w:val="20"/>
                <w:bdr w:val="none" w:sz="0" w:space="0" w:color="auto" w:frame="1"/>
              </w:rPr>
              <w:t>4</w:t>
            </w:r>
          </w:p>
        </w:tc>
        <w:tc>
          <w:tcPr>
            <w:tcW w:w="1409" w:type="dxa"/>
            <w:gridSpan w:val="3"/>
            <w:tcBorders>
              <w:top w:val="single" w:sz="12" w:space="0" w:color="auto"/>
              <w:left w:val="nil"/>
              <w:bottom w:val="single" w:sz="4" w:space="0" w:color="auto"/>
              <w:right w:val="single" w:sz="4" w:space="0" w:color="auto"/>
            </w:tcBorders>
            <w:hideMark/>
          </w:tcPr>
          <w:p w14:paraId="751B8FB6" w14:textId="77777777" w:rsidR="001D022F" w:rsidRDefault="001D022F" w:rsidP="00D3539B">
            <w:pPr>
              <w:keepNext/>
              <w:keepLines/>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6158" w:type="dxa"/>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hideMark/>
          </w:tcPr>
          <w:p w14:paraId="3D653A25" w14:textId="77777777" w:rsidR="001D022F" w:rsidRPr="00721528" w:rsidRDefault="001D022F" w:rsidP="00D3539B">
            <w:pPr>
              <w:keepNext/>
              <w:keepLines/>
              <w:autoSpaceDE w:val="0"/>
              <w:jc w:val="center"/>
              <w:rPr>
                <w:rFonts w:cs="Calibri"/>
                <w:sz w:val="20"/>
                <w:szCs w:val="20"/>
                <w:bdr w:val="none" w:sz="0" w:space="0" w:color="auto" w:frame="1"/>
              </w:rPr>
            </w:pPr>
          </w:p>
        </w:tc>
      </w:tr>
      <w:tr w:rsidR="001D022F" w14:paraId="2805CC56" w14:textId="77777777" w:rsidTr="00865B42">
        <w:tblPrEx>
          <w:tblCellMar>
            <w:right w:w="57" w:type="dxa"/>
          </w:tblCellMar>
        </w:tblPrEx>
        <w:tc>
          <w:tcPr>
            <w:tcW w:w="2551" w:type="dxa"/>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60DA64CB" w14:textId="77777777" w:rsidR="001D022F" w:rsidRDefault="001D022F" w:rsidP="00D3539B">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5263" w:type="dxa"/>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3559B05D" w14:textId="77777777" w:rsidR="001D022F" w:rsidRDefault="001D022F" w:rsidP="00D3539B">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4CCFB9D9" w14:textId="77777777" w:rsidR="001D022F" w:rsidRDefault="001D022F" w:rsidP="00D3539B">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6158" w:type="dxa"/>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819A068" w14:textId="77777777" w:rsidR="001D022F" w:rsidRDefault="001D022F" w:rsidP="00D3539B">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6A2BA92B" w14:textId="77777777" w:rsidR="001D022F" w:rsidRDefault="001D022F" w:rsidP="00D3539B">
            <w:pPr>
              <w:keepNext/>
              <w:keepLines/>
              <w:autoSpaceDE w:val="0"/>
              <w:spacing w:before="120"/>
              <w:jc w:val="center"/>
              <w:rPr>
                <w:rFonts w:cs="Calibri"/>
                <w:b/>
                <w:sz w:val="20"/>
                <w:szCs w:val="20"/>
                <w:bdr w:val="none" w:sz="0" w:space="0" w:color="auto" w:frame="1"/>
              </w:rPr>
            </w:pPr>
          </w:p>
        </w:tc>
      </w:tr>
      <w:tr w:rsidR="001D022F" w14:paraId="62704B61" w14:textId="77777777" w:rsidTr="00865B42">
        <w:tblPrEx>
          <w:tblCellMar>
            <w:right w:w="57" w:type="dxa"/>
          </w:tblCellMar>
        </w:tblPrEx>
        <w:tc>
          <w:tcPr>
            <w:tcW w:w="2551" w:type="dxa"/>
            <w:tcBorders>
              <w:top w:val="single" w:sz="4" w:space="0" w:color="auto"/>
              <w:left w:val="single" w:sz="12" w:space="0" w:color="auto"/>
              <w:bottom w:val="single" w:sz="4" w:space="0" w:color="auto"/>
              <w:right w:val="single" w:sz="2" w:space="0" w:color="auto"/>
            </w:tcBorders>
            <w:vAlign w:val="center"/>
            <w:hideMark/>
          </w:tcPr>
          <w:p w14:paraId="017CC06F" w14:textId="77777777" w:rsidR="001D022F" w:rsidRDefault="001D022F" w:rsidP="00D3539B">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3854" w:type="dxa"/>
            <w:gridSpan w:val="8"/>
            <w:tcBorders>
              <w:top w:val="single" w:sz="4" w:space="0" w:color="auto"/>
              <w:left w:val="single" w:sz="2" w:space="0" w:color="auto"/>
              <w:bottom w:val="single" w:sz="4" w:space="0" w:color="auto"/>
              <w:right w:val="single" w:sz="4" w:space="0" w:color="auto"/>
            </w:tcBorders>
            <w:vAlign w:val="center"/>
            <w:hideMark/>
          </w:tcPr>
          <w:p w14:paraId="29EF16DA" w14:textId="7CF2AC27" w:rsidR="001D022F" w:rsidRDefault="001D022F" w:rsidP="00D3539B">
            <w:pPr>
              <w:keepNext/>
              <w:keepLines/>
              <w:autoSpaceDE w:val="0"/>
              <w:spacing w:before="120"/>
              <w:ind w:left="-112" w:right="-99"/>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sidR="00C7731F">
              <w:rPr>
                <w:rFonts w:cs="Calibri"/>
                <w:b/>
                <w:sz w:val="20"/>
                <w:szCs w:val="20"/>
                <w:bdr w:val="none" w:sz="0" w:space="0" w:color="auto" w:frame="1"/>
              </w:rPr>
              <w:t>Nb_h_ouvrées</w:t>
            </w:r>
          </w:p>
        </w:tc>
        <w:tc>
          <w:tcPr>
            <w:tcW w:w="1409" w:type="dxa"/>
            <w:gridSpan w:val="3"/>
            <w:tcBorders>
              <w:top w:val="single" w:sz="4" w:space="0" w:color="auto"/>
              <w:left w:val="single" w:sz="4" w:space="0" w:color="auto"/>
              <w:bottom w:val="single" w:sz="4" w:space="0" w:color="auto"/>
              <w:right w:val="single" w:sz="4" w:space="0" w:color="auto"/>
            </w:tcBorders>
            <w:vAlign w:val="center"/>
            <w:hideMark/>
          </w:tcPr>
          <w:p w14:paraId="544C6956" w14:textId="77777777" w:rsidR="001D022F" w:rsidRDefault="001D022F" w:rsidP="00D3539B">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2600</w:t>
            </w:r>
          </w:p>
        </w:tc>
        <w:tc>
          <w:tcPr>
            <w:tcW w:w="5177" w:type="dxa"/>
            <w:gridSpan w:val="5"/>
            <w:tcBorders>
              <w:top w:val="single" w:sz="4" w:space="0" w:color="auto"/>
              <w:left w:val="single" w:sz="4" w:space="0" w:color="auto"/>
              <w:bottom w:val="single" w:sz="4" w:space="0" w:color="auto"/>
              <w:right w:val="single" w:sz="4" w:space="0" w:color="auto"/>
            </w:tcBorders>
            <w:vAlign w:val="center"/>
            <w:hideMark/>
          </w:tcPr>
          <w:p w14:paraId="1271D9CE" w14:textId="23C36D49" w:rsidR="001D022F" w:rsidRDefault="001D022F" w:rsidP="00D3539B">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Amplitude horaire annuelle étalon</w:t>
            </w:r>
            <w:r>
              <w:rPr>
                <w:rFonts w:cs="Calibri"/>
                <w:b/>
                <w:sz w:val="20"/>
                <w:szCs w:val="20"/>
                <w:bdr w:val="none" w:sz="0" w:space="0" w:color="auto" w:frame="1"/>
              </w:rPr>
              <w:t xml:space="preserve"> </w:t>
            </w:r>
            <w:r>
              <w:rPr>
                <w:rFonts w:cs="Calibri"/>
                <w:sz w:val="20"/>
                <w:szCs w:val="20"/>
                <w:bdr w:val="none" w:sz="0" w:space="0" w:color="auto" w:frame="1"/>
              </w:rPr>
              <w:t xml:space="preserve">(h ouvrées/an) </w:t>
            </w:r>
            <w:r w:rsidR="00865B42">
              <w:rPr>
                <w:rFonts w:cs="Calibri"/>
                <w:b/>
                <w:sz w:val="20"/>
                <w:szCs w:val="20"/>
                <w:bdr w:val="none" w:sz="0" w:space="0" w:color="auto" w:frame="1"/>
              </w:rPr>
              <w:t>Nb_h_ouvrées</w:t>
            </w:r>
            <w:r w:rsidRPr="00865B42">
              <w:rPr>
                <w:rFonts w:cs="Calibri"/>
                <w:b/>
                <w:sz w:val="20"/>
                <w:szCs w:val="20"/>
                <w:bdr w:val="none" w:sz="0" w:space="0" w:color="auto" w:frame="1"/>
                <w:vertAlign w:val="subscript"/>
              </w:rPr>
              <w:t>étalon</w:t>
            </w:r>
          </w:p>
        </w:tc>
        <w:tc>
          <w:tcPr>
            <w:tcW w:w="981" w:type="dxa"/>
            <w:tcBorders>
              <w:top w:val="single" w:sz="4" w:space="0" w:color="auto"/>
              <w:left w:val="single" w:sz="4" w:space="0" w:color="auto"/>
              <w:bottom w:val="single" w:sz="4" w:space="0" w:color="auto"/>
              <w:right w:val="single" w:sz="12" w:space="0" w:color="auto"/>
            </w:tcBorders>
            <w:vAlign w:val="center"/>
            <w:hideMark/>
          </w:tcPr>
          <w:p w14:paraId="34BD6FA1" w14:textId="77777777" w:rsidR="001D022F" w:rsidRDefault="001D022F" w:rsidP="00D3539B">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2600</w:t>
            </w:r>
          </w:p>
        </w:tc>
      </w:tr>
      <w:tr w:rsidR="001D022F" w14:paraId="4FE06E7B" w14:textId="77777777" w:rsidTr="00865B42">
        <w:tblPrEx>
          <w:tblCellMar>
            <w:right w:w="57" w:type="dxa"/>
          </w:tblCellMar>
        </w:tblPrEx>
        <w:tc>
          <w:tcPr>
            <w:tcW w:w="2551" w:type="dxa"/>
            <w:tcBorders>
              <w:top w:val="single" w:sz="4" w:space="0" w:color="auto"/>
              <w:left w:val="single" w:sz="12" w:space="0" w:color="auto"/>
              <w:right w:val="single" w:sz="4" w:space="0" w:color="auto"/>
            </w:tcBorders>
            <w:vAlign w:val="center"/>
          </w:tcPr>
          <w:p w14:paraId="0908A48E" w14:textId="77777777" w:rsidR="001D022F" w:rsidRDefault="001D022F" w:rsidP="00D3539B">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3854" w:type="dxa"/>
            <w:gridSpan w:val="8"/>
            <w:tcBorders>
              <w:top w:val="single" w:sz="4" w:space="0" w:color="auto"/>
              <w:left w:val="single" w:sz="4" w:space="0" w:color="auto"/>
              <w:bottom w:val="single" w:sz="4" w:space="0" w:color="auto"/>
              <w:right w:val="single" w:sz="4" w:space="0" w:color="auto"/>
            </w:tcBorders>
            <w:vAlign w:val="center"/>
          </w:tcPr>
          <w:p w14:paraId="61F006D5" w14:textId="77777777" w:rsidR="001D022F" w:rsidRDefault="001D022F" w:rsidP="002C6A89">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Ratio surfacique patinage</w:t>
            </w:r>
            <w:r w:rsidRPr="00B12602">
              <w:rPr>
                <w:rFonts w:cs="Calibri"/>
                <w:sz w:val="20"/>
                <w:szCs w:val="20"/>
                <w:bdr w:val="none" w:sz="0" w:space="0" w:color="auto" w:frame="1"/>
              </w:rPr>
              <w:t xml:space="preserve"> (</w:t>
            </w:r>
            <w:r>
              <w:rPr>
                <w:rFonts w:cs="Calibri"/>
                <w:sz w:val="20"/>
                <w:szCs w:val="20"/>
                <w:bdr w:val="none" w:sz="0" w:space="0" w:color="auto" w:frame="1"/>
              </w:rPr>
              <w:t>%</w:t>
            </w:r>
            <w:r w:rsidRPr="00B12602">
              <w:rPr>
                <w:rFonts w:cs="Calibri"/>
                <w:sz w:val="20"/>
                <w:szCs w:val="20"/>
                <w:bdr w:val="none" w:sz="0" w:space="0" w:color="auto" w:frame="1"/>
              </w:rPr>
              <w:t>)</w:t>
            </w:r>
            <w:r>
              <w:rPr>
                <w:rFonts w:cs="Calibri"/>
                <w:sz w:val="20"/>
                <w:szCs w:val="20"/>
                <w:bdr w:val="none" w:sz="0" w:space="0" w:color="auto" w:frame="1"/>
              </w:rPr>
              <w:t xml:space="preserve"> %</w:t>
            </w:r>
            <w:r w:rsidRPr="00B12602">
              <w:rPr>
                <w:rFonts w:cs="Calibri"/>
                <w:b/>
                <w:sz w:val="20"/>
                <w:szCs w:val="20"/>
                <w:bdr w:val="none" w:sz="0" w:space="0" w:color="auto" w:frame="1"/>
              </w:rPr>
              <w:t>S</w:t>
            </w:r>
            <w:r>
              <w:rPr>
                <w:rFonts w:cs="Calibri"/>
                <w:b/>
                <w:sz w:val="20"/>
                <w:szCs w:val="20"/>
                <w:bdr w:val="none" w:sz="0" w:space="0" w:color="auto" w:frame="1"/>
              </w:rPr>
              <w:t>patinage</w:t>
            </w:r>
          </w:p>
          <w:p w14:paraId="2B9D86AC" w14:textId="5043093F" w:rsidR="002C6A89" w:rsidRPr="005C5495" w:rsidRDefault="002C6A89" w:rsidP="002C6A89">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 xml:space="preserve">Indicateur retransmission TV  </w:t>
            </w:r>
            <w:r w:rsidRPr="00294B45">
              <w:rPr>
                <w:rFonts w:cs="Calibri"/>
                <w:b/>
                <w:sz w:val="20"/>
                <w:szCs w:val="20"/>
                <w:bdr w:val="none" w:sz="0" w:space="0" w:color="auto" w:frame="1"/>
              </w:rPr>
              <w:t>R</w:t>
            </w:r>
            <w:r w:rsidRPr="00294B45">
              <w:rPr>
                <w:rFonts w:cs="Calibri"/>
                <w:b/>
                <w:sz w:val="20"/>
                <w:szCs w:val="20"/>
                <w:bdr w:val="none" w:sz="0" w:space="0" w:color="auto" w:frame="1"/>
                <w:vertAlign w:val="subscript"/>
              </w:rPr>
              <w:t>TV</w:t>
            </w:r>
          </w:p>
        </w:tc>
        <w:tc>
          <w:tcPr>
            <w:tcW w:w="1409" w:type="dxa"/>
            <w:gridSpan w:val="3"/>
            <w:tcBorders>
              <w:top w:val="single" w:sz="4" w:space="0" w:color="auto"/>
              <w:left w:val="single" w:sz="4" w:space="0" w:color="auto"/>
              <w:bottom w:val="single" w:sz="4" w:space="0" w:color="auto"/>
              <w:right w:val="single" w:sz="4" w:space="0" w:color="auto"/>
            </w:tcBorders>
            <w:vAlign w:val="center"/>
          </w:tcPr>
          <w:p w14:paraId="7B9B77B2" w14:textId="7EBAAA56" w:rsidR="001D022F" w:rsidRDefault="000B0941" w:rsidP="002C6A89">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42</w:t>
            </w:r>
          </w:p>
          <w:p w14:paraId="554438F8" w14:textId="164BD74F" w:rsidR="002C6A89" w:rsidRDefault="002C6A89" w:rsidP="002C6A89">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0</w:t>
            </w:r>
          </w:p>
        </w:tc>
        <w:tc>
          <w:tcPr>
            <w:tcW w:w="1139" w:type="dxa"/>
            <w:gridSpan w:val="5"/>
            <w:tcBorders>
              <w:top w:val="single" w:sz="4" w:space="0" w:color="auto"/>
              <w:left w:val="single" w:sz="4" w:space="0" w:color="auto"/>
              <w:bottom w:val="single" w:sz="4" w:space="0" w:color="auto"/>
              <w:right w:val="single" w:sz="4" w:space="0" w:color="auto"/>
            </w:tcBorders>
            <w:vAlign w:val="center"/>
          </w:tcPr>
          <w:p w14:paraId="354A5CAF" w14:textId="7924AB21" w:rsidR="001D022F" w:rsidRPr="00B12602" w:rsidRDefault="001D022F" w:rsidP="002C6A89">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Ratio surfacique patinage</w:t>
            </w:r>
            <w:r w:rsidRPr="00B12602">
              <w:rPr>
                <w:rFonts w:cs="Calibri"/>
                <w:sz w:val="20"/>
                <w:szCs w:val="20"/>
                <w:bdr w:val="none" w:sz="0" w:space="0" w:color="auto" w:frame="1"/>
              </w:rPr>
              <w:t xml:space="preserve"> étalon (</w:t>
            </w:r>
            <w:r>
              <w:rPr>
                <w:rFonts w:cs="Calibri"/>
                <w:sz w:val="20"/>
                <w:szCs w:val="20"/>
                <w:bdr w:val="none" w:sz="0" w:space="0" w:color="auto" w:frame="1"/>
              </w:rPr>
              <w:t>%</w:t>
            </w:r>
            <w:r w:rsidRPr="00B12602">
              <w:rPr>
                <w:rFonts w:cs="Calibri"/>
                <w:sz w:val="20"/>
                <w:szCs w:val="20"/>
                <w:bdr w:val="none" w:sz="0" w:space="0" w:color="auto" w:frame="1"/>
              </w:rPr>
              <w:t>)</w:t>
            </w:r>
            <w:r>
              <w:rPr>
                <w:rFonts w:cs="Calibri"/>
                <w:sz w:val="20"/>
                <w:szCs w:val="20"/>
                <w:bdr w:val="none" w:sz="0" w:space="0" w:color="auto" w:frame="1"/>
              </w:rPr>
              <w:t xml:space="preserve"> %</w:t>
            </w:r>
            <w:r w:rsidRPr="00B12602">
              <w:rPr>
                <w:rFonts w:cs="Calibri"/>
                <w:b/>
                <w:sz w:val="20"/>
                <w:szCs w:val="20"/>
                <w:bdr w:val="none" w:sz="0" w:space="0" w:color="auto" w:frame="1"/>
              </w:rPr>
              <w:t>S</w:t>
            </w:r>
            <w:r>
              <w:rPr>
                <w:rFonts w:cs="Calibri"/>
                <w:b/>
                <w:sz w:val="20"/>
                <w:szCs w:val="20"/>
                <w:bdr w:val="none" w:sz="0" w:space="0" w:color="auto" w:frame="1"/>
              </w:rPr>
              <w:t>patinage</w:t>
            </w:r>
            <w:r w:rsidRPr="00865B42">
              <w:rPr>
                <w:rFonts w:cs="Calibri"/>
                <w:b/>
                <w:sz w:val="20"/>
                <w:szCs w:val="20"/>
                <w:bdr w:val="none" w:sz="0" w:space="0" w:color="auto" w:frame="1"/>
                <w:vertAlign w:val="subscript"/>
              </w:rPr>
              <w:t>étalon</w:t>
            </w:r>
          </w:p>
          <w:p w14:paraId="00D27035" w14:textId="4A4980BE" w:rsidR="001D022F" w:rsidRPr="008448CF" w:rsidRDefault="001D022F" w:rsidP="001A2262">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 xml:space="preserve"> Variation de consommation selon</w:t>
            </w:r>
            <w:r w:rsidRPr="008448CF" w:rsidDel="006626BE">
              <w:rPr>
                <w:rFonts w:cs="Calibri"/>
                <w:b/>
                <w:sz w:val="20"/>
                <w:szCs w:val="20"/>
                <w:bdr w:val="none" w:sz="0" w:space="0" w:color="auto" w:frame="1"/>
              </w:rPr>
              <w:t xml:space="preserve"> </w:t>
            </w:r>
            <w:r w:rsidRPr="00541493">
              <w:rPr>
                <w:rFonts w:cs="Calibri"/>
                <w:sz w:val="20"/>
                <w:szCs w:val="20"/>
                <w:bdr w:val="none" w:sz="0" w:space="0" w:color="auto" w:frame="1"/>
              </w:rPr>
              <w:t>le</w:t>
            </w:r>
            <w:r>
              <w:rPr>
                <w:rFonts w:cs="Calibri"/>
                <w:b/>
                <w:sz w:val="20"/>
                <w:szCs w:val="20"/>
                <w:bdr w:val="none" w:sz="0" w:space="0" w:color="auto" w:frame="1"/>
              </w:rPr>
              <w:t xml:space="preserve"> </w:t>
            </w:r>
            <w:r>
              <w:rPr>
                <w:rFonts w:cs="Calibri"/>
                <w:sz w:val="20"/>
                <w:szCs w:val="20"/>
                <w:bdr w:val="none" w:sz="0" w:space="0" w:color="auto" w:frame="1"/>
              </w:rPr>
              <w:t>Ratio surfacique patinage</w:t>
            </w:r>
            <w:r w:rsidRPr="00B12602">
              <w:rPr>
                <w:rFonts w:cs="Calibri"/>
                <w:sz w:val="20"/>
                <w:szCs w:val="20"/>
                <w:bdr w:val="none" w:sz="0" w:space="0" w:color="auto" w:frame="1"/>
              </w:rPr>
              <w:t xml:space="preserve"> </w:t>
            </w:r>
            <w:r w:rsidRPr="008448CF">
              <w:rPr>
                <w:rFonts w:cs="Calibri"/>
                <w:sz w:val="20"/>
                <w:szCs w:val="20"/>
                <w:bdr w:val="none" w:sz="0" w:space="0" w:color="auto" w:frame="1"/>
              </w:rPr>
              <w:t xml:space="preserve">(kWh/m²/an/%) </w:t>
            </w:r>
            <w:r>
              <w:rPr>
                <w:rFonts w:cs="Calibri"/>
                <w:b/>
                <w:sz w:val="20"/>
                <w:szCs w:val="20"/>
                <w:bdr w:val="none" w:sz="0" w:space="0" w:color="auto" w:frame="1"/>
              </w:rPr>
              <w:t>Variation_</w:t>
            </w:r>
            <w:r>
              <w:rPr>
                <w:rFonts w:cs="Calibri"/>
                <w:sz w:val="20"/>
                <w:szCs w:val="20"/>
                <w:bdr w:val="none" w:sz="0" w:space="0" w:color="auto" w:frame="1"/>
              </w:rPr>
              <w:t>%</w:t>
            </w:r>
            <w:r w:rsidRPr="00B12602">
              <w:rPr>
                <w:rFonts w:cs="Calibri"/>
                <w:b/>
                <w:sz w:val="20"/>
                <w:szCs w:val="20"/>
                <w:bdr w:val="none" w:sz="0" w:space="0" w:color="auto" w:frame="1"/>
              </w:rPr>
              <w:t>S</w:t>
            </w:r>
            <w:r>
              <w:rPr>
                <w:rFonts w:cs="Calibri"/>
                <w:b/>
                <w:sz w:val="20"/>
                <w:szCs w:val="20"/>
                <w:bdr w:val="none" w:sz="0" w:space="0" w:color="auto" w:frame="1"/>
              </w:rPr>
              <w:t>patinage</w:t>
            </w:r>
          </w:p>
        </w:tc>
        <w:tc>
          <w:tcPr>
            <w:tcW w:w="981" w:type="dxa"/>
            <w:tcBorders>
              <w:top w:val="single" w:sz="4" w:space="0" w:color="auto"/>
              <w:left w:val="single" w:sz="4" w:space="0" w:color="auto"/>
              <w:bottom w:val="single" w:sz="4" w:space="0" w:color="auto"/>
              <w:right w:val="single" w:sz="12" w:space="0" w:color="auto"/>
            </w:tcBorders>
            <w:vAlign w:val="center"/>
          </w:tcPr>
          <w:p w14:paraId="2427516F" w14:textId="5A259974" w:rsidR="001D022F" w:rsidRPr="00D3539B" w:rsidRDefault="000B0941" w:rsidP="002C6A89">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42</w:t>
            </w:r>
          </w:p>
          <w:p w14:paraId="4FAC00D0" w14:textId="77777777" w:rsidR="001D022F" w:rsidRDefault="001D022F" w:rsidP="002C6A89">
            <w:pPr>
              <w:keepNext/>
              <w:keepLines/>
              <w:autoSpaceDE w:val="0"/>
              <w:spacing w:before="120"/>
              <w:jc w:val="center"/>
              <w:rPr>
                <w:rFonts w:cs="Calibri"/>
                <w:b/>
                <w:sz w:val="20"/>
                <w:szCs w:val="20"/>
                <w:bdr w:val="none" w:sz="0" w:space="0" w:color="auto" w:frame="1"/>
              </w:rPr>
            </w:pPr>
            <w:r w:rsidRPr="00D3539B">
              <w:rPr>
                <w:rFonts w:cs="Calibri"/>
                <w:b/>
                <w:sz w:val="20"/>
                <w:szCs w:val="20"/>
                <w:bdr w:val="none" w:sz="0" w:space="0" w:color="auto" w:frame="1"/>
              </w:rPr>
              <w:t>2,7</w:t>
            </w:r>
          </w:p>
          <w:p w14:paraId="2CAEFB03" w14:textId="4662999D" w:rsidR="00D3539B" w:rsidRPr="00D3539B" w:rsidRDefault="00D3539B" w:rsidP="002C6A89">
            <w:pPr>
              <w:keepNext/>
              <w:keepLines/>
              <w:autoSpaceDE w:val="0"/>
              <w:jc w:val="center"/>
              <w:rPr>
                <w:rFonts w:cs="Calibri"/>
                <w:sz w:val="20"/>
                <w:szCs w:val="20"/>
                <w:bdr w:val="none" w:sz="0" w:space="0" w:color="auto" w:frame="1"/>
              </w:rPr>
            </w:pPr>
          </w:p>
        </w:tc>
      </w:tr>
      <w:tr w:rsidR="001D022F" w14:paraId="1916C4F8" w14:textId="77777777" w:rsidTr="00865B42">
        <w:tblPrEx>
          <w:tblCellMar>
            <w:right w:w="57" w:type="dxa"/>
          </w:tblCellMar>
        </w:tblPrEx>
        <w:tc>
          <w:tcPr>
            <w:tcW w:w="2551" w:type="dxa"/>
            <w:tcBorders>
              <w:top w:val="single" w:sz="4" w:space="0" w:color="auto"/>
              <w:left w:val="single" w:sz="12" w:space="0" w:color="auto"/>
              <w:bottom w:val="single" w:sz="12" w:space="0" w:color="auto"/>
              <w:right w:val="single" w:sz="2" w:space="0" w:color="auto"/>
            </w:tcBorders>
            <w:vAlign w:val="center"/>
            <w:hideMark/>
          </w:tcPr>
          <w:p w14:paraId="2201B42D" w14:textId="77777777" w:rsidR="001D022F" w:rsidRDefault="001D022F" w:rsidP="00D3539B">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11421" w:type="dxa"/>
            <w:gridSpan w:val="17"/>
            <w:tcBorders>
              <w:top w:val="single" w:sz="4" w:space="0" w:color="auto"/>
              <w:left w:val="single" w:sz="2" w:space="0" w:color="auto"/>
              <w:bottom w:val="single" w:sz="12" w:space="0" w:color="auto"/>
              <w:right w:val="single" w:sz="12" w:space="0" w:color="auto"/>
            </w:tcBorders>
            <w:vAlign w:val="center"/>
            <w:hideMark/>
          </w:tcPr>
          <w:p w14:paraId="3669EF86" w14:textId="5CE51545" w:rsidR="001D022F" w:rsidRPr="00F93BC8" w:rsidRDefault="001D022F" w:rsidP="00D3539B">
            <w:pPr>
              <w:keepNext/>
              <w:keepLines/>
              <w:autoSpaceDE w:val="0"/>
              <w:spacing w:before="120"/>
              <w:ind w:left="-101" w:right="-5"/>
              <w:jc w:val="center"/>
              <w:rPr>
                <w:rFonts w:cs="Calibri"/>
                <w:sz w:val="20"/>
                <w:szCs w:val="20"/>
                <w:bdr w:val="none" w:sz="0" w:space="0" w:color="auto" w:frame="1"/>
              </w:rPr>
            </w:pPr>
            <w:r w:rsidRPr="00357168">
              <w:rPr>
                <w:rFonts w:cs="Calibri"/>
                <w:b/>
                <w:sz w:val="20"/>
                <w:szCs w:val="20"/>
                <w:bdr w:val="none" w:sz="0" w:space="0" w:color="auto" w:frame="1"/>
              </w:rPr>
              <w:t>USE modulé</w:t>
            </w:r>
            <w:r w:rsidRPr="00357168">
              <w:rPr>
                <w:rFonts w:cs="Calibri"/>
                <w:sz w:val="20"/>
                <w:szCs w:val="20"/>
                <w:bdr w:val="none" w:sz="0" w:space="0" w:color="auto" w:frame="1"/>
              </w:rPr>
              <w:t xml:space="preserve"> (kWh/m²/an) = USE étalon x (</w:t>
            </w:r>
            <w:r w:rsidRPr="00357168">
              <w:rPr>
                <w:rFonts w:cs="Calibri"/>
                <w:b/>
                <w:sz w:val="20"/>
                <w:szCs w:val="20"/>
                <w:bdr w:val="none" w:sz="0" w:space="0" w:color="auto" w:frame="1"/>
              </w:rPr>
              <w:t>Nb_h_ouvrées</w:t>
            </w:r>
            <w:r w:rsidRPr="00357168">
              <w:rPr>
                <w:rFonts w:cs="Calibri"/>
                <w:sz w:val="20"/>
                <w:szCs w:val="20"/>
                <w:bdr w:val="none" w:sz="0" w:space="0" w:color="auto" w:frame="1"/>
              </w:rPr>
              <w:t>/ Nb_h_ouvr</w:t>
            </w:r>
            <w:r w:rsidR="00865B42">
              <w:rPr>
                <w:rFonts w:cs="Calibri"/>
                <w:sz w:val="20"/>
                <w:szCs w:val="20"/>
                <w:bdr w:val="none" w:sz="0" w:space="0" w:color="auto" w:frame="1"/>
              </w:rPr>
              <w:t>ées</w:t>
            </w:r>
            <w:r w:rsidRPr="00865B42">
              <w:rPr>
                <w:rFonts w:cs="Calibri"/>
                <w:sz w:val="20"/>
                <w:szCs w:val="20"/>
                <w:bdr w:val="none" w:sz="0" w:space="0" w:color="auto" w:frame="1"/>
                <w:vertAlign w:val="subscript"/>
              </w:rPr>
              <w:t>étalon</w:t>
            </w:r>
            <w:r w:rsidRPr="00357168">
              <w:rPr>
                <w:rFonts w:cs="Calibri"/>
                <w:sz w:val="20"/>
                <w:szCs w:val="20"/>
                <w:bdr w:val="none" w:sz="0" w:space="0" w:color="auto" w:frame="1"/>
              </w:rPr>
              <w:t>) + (</w:t>
            </w:r>
            <w:r w:rsidRPr="00357168">
              <w:rPr>
                <w:rFonts w:cs="Calibri"/>
                <w:b/>
                <w:sz w:val="20"/>
                <w:szCs w:val="20"/>
                <w:bdr w:val="none" w:sz="0" w:space="0" w:color="auto" w:frame="1"/>
              </w:rPr>
              <w:t>%Spatinage</w:t>
            </w:r>
            <w:r w:rsidRPr="00357168">
              <w:rPr>
                <w:rFonts w:cs="Calibri"/>
                <w:sz w:val="20"/>
                <w:szCs w:val="20"/>
                <w:bdr w:val="none" w:sz="0" w:space="0" w:color="auto" w:frame="1"/>
              </w:rPr>
              <w:t xml:space="preserve"> -%Spatinage</w:t>
            </w:r>
            <w:r w:rsidRPr="00357168">
              <w:rPr>
                <w:rFonts w:cs="Calibri"/>
                <w:sz w:val="20"/>
                <w:szCs w:val="20"/>
                <w:bdr w:val="none" w:sz="0" w:space="0" w:color="auto" w:frame="1"/>
                <w:vertAlign w:val="subscript"/>
              </w:rPr>
              <w:t>étalon</w:t>
            </w:r>
            <w:r w:rsidRPr="00357168">
              <w:rPr>
                <w:rFonts w:cs="Calibri"/>
                <w:sz w:val="20"/>
                <w:szCs w:val="20"/>
                <w:bdr w:val="none" w:sz="0" w:space="0" w:color="auto" w:frame="1"/>
              </w:rPr>
              <w:t xml:space="preserve">) </w:t>
            </w:r>
            <w:r w:rsidRPr="008C5A21">
              <w:rPr>
                <w:rFonts w:cs="Calibri"/>
                <w:sz w:val="20"/>
                <w:szCs w:val="20"/>
                <w:bdr w:val="none" w:sz="0" w:space="0" w:color="auto" w:frame="1"/>
              </w:rPr>
              <w:t>x Variation_%Spatinage</w:t>
            </w:r>
            <w:r w:rsidRPr="00357168" w:rsidDel="00FE5709">
              <w:rPr>
                <w:rFonts w:cs="Calibri"/>
                <w:sz w:val="20"/>
                <w:szCs w:val="20"/>
                <w:bdr w:val="none" w:sz="0" w:space="0" w:color="auto" w:frame="1"/>
              </w:rPr>
              <w:t xml:space="preserve"> </w:t>
            </w:r>
            <w:r w:rsidRPr="00357168">
              <w:rPr>
                <w:rFonts w:cs="Calibri"/>
                <w:sz w:val="20"/>
                <w:szCs w:val="20"/>
                <w:bdr w:val="none" w:sz="0" w:space="0" w:color="auto" w:frame="1"/>
              </w:rPr>
              <w:t xml:space="preserve"> </w:t>
            </w:r>
            <w:r>
              <w:rPr>
                <w:rFonts w:cs="Calibri"/>
                <w:sz w:val="20"/>
                <w:szCs w:val="20"/>
                <w:bdr w:val="none" w:sz="0" w:space="0" w:color="auto" w:frame="1"/>
              </w:rPr>
              <w:t xml:space="preserve">+ </w:t>
            </w:r>
            <w:r w:rsidRPr="008C5A21">
              <w:rPr>
                <w:rFonts w:cs="Calibri"/>
                <w:b/>
                <w:sz w:val="20"/>
                <w:szCs w:val="20"/>
                <w:bdr w:val="none" w:sz="0" w:space="0" w:color="auto" w:frame="1"/>
              </w:rPr>
              <w:t>R</w:t>
            </w:r>
            <w:r w:rsidRPr="008C5A21">
              <w:rPr>
                <w:rFonts w:cs="Calibri"/>
                <w:b/>
                <w:sz w:val="20"/>
                <w:szCs w:val="20"/>
                <w:bdr w:val="none" w:sz="0" w:space="0" w:color="auto" w:frame="1"/>
                <w:vertAlign w:val="subscript"/>
              </w:rPr>
              <w:t>TV</w:t>
            </w:r>
            <w:r>
              <w:rPr>
                <w:rFonts w:cs="Calibri"/>
                <w:sz w:val="20"/>
                <w:szCs w:val="20"/>
                <w:bdr w:val="none" w:sz="0" w:space="0" w:color="auto" w:frame="1"/>
              </w:rPr>
              <w:t xml:space="preserve"> x 2,08</w:t>
            </w:r>
          </w:p>
        </w:tc>
      </w:tr>
    </w:tbl>
    <w:p w14:paraId="2DAB6EC6" w14:textId="77777777" w:rsidR="00865B42" w:rsidRPr="00F87E6F" w:rsidRDefault="001D022F" w:rsidP="00865B42">
      <w:pPr>
        <w:keepNext/>
        <w:keepLines/>
        <w:rPr>
          <w:rFonts w:cs="Calibri"/>
          <w:sz w:val="20"/>
          <w:szCs w:val="20"/>
          <w:lang w:eastAsia="en-US"/>
        </w:rPr>
      </w:pPr>
      <w:r w:rsidRPr="00F87E6F">
        <w:rPr>
          <w:rFonts w:cs="Calibri"/>
          <w:sz w:val="20"/>
          <w:szCs w:val="20"/>
        </w:rPr>
        <w:t xml:space="preserve">Nota : </w:t>
      </w:r>
      <w:r w:rsidR="00865B42" w:rsidRPr="00F87E6F">
        <w:rPr>
          <w:rFonts w:cs="Calibri"/>
          <w:b/>
          <w:sz w:val="20"/>
          <w:szCs w:val="20"/>
        </w:rPr>
        <w:t>Nb_h_ouvrées</w:t>
      </w:r>
      <w:r w:rsidR="00865B42" w:rsidRPr="00F87E6F">
        <w:rPr>
          <w:rFonts w:cs="Calibri"/>
          <w:b/>
          <w:sz w:val="20"/>
          <w:szCs w:val="20"/>
          <w:vertAlign w:val="subscript"/>
        </w:rPr>
        <w:t>étalon</w:t>
      </w:r>
      <w:r w:rsidR="00865B42" w:rsidRPr="00F87E6F">
        <w:rPr>
          <w:rFonts w:cs="Calibri"/>
          <w:sz w:val="20"/>
          <w:szCs w:val="20"/>
        </w:rPr>
        <w:t xml:space="preserve"> à 2 600 h ouvrées/an correspond à 52 semaines ouvrées x 5 jours ouvrés x 10 h amplitude quotidienne. </w:t>
      </w:r>
    </w:p>
    <w:p w14:paraId="198F170B" w14:textId="32FF750B" w:rsidR="001D022F" w:rsidRPr="00F87E6F" w:rsidRDefault="00865B42" w:rsidP="008300D6">
      <w:pPr>
        <w:keepNext/>
        <w:keepLines/>
        <w:autoSpaceDE w:val="0"/>
        <w:rPr>
          <w:rFonts w:cs="Calibri"/>
          <w:sz w:val="20"/>
          <w:szCs w:val="20"/>
        </w:rPr>
      </w:pPr>
      <w:r>
        <w:rPr>
          <w:rFonts w:cs="Calibri"/>
          <w:sz w:val="20"/>
          <w:szCs w:val="20"/>
        </w:rPr>
        <w:t>L</w:t>
      </w:r>
      <w:r w:rsidR="001D022F" w:rsidRPr="00F87E6F">
        <w:rPr>
          <w:rFonts w:cs="Calibri"/>
          <w:sz w:val="20"/>
          <w:szCs w:val="20"/>
        </w:rPr>
        <w:t>a valeur de %Spatinage varie entre 0 et 100.</w:t>
      </w:r>
    </w:p>
    <w:p w14:paraId="2173B646" w14:textId="77777777" w:rsidR="001D022F" w:rsidRPr="00F87E6F" w:rsidRDefault="001D022F" w:rsidP="00D3539B">
      <w:pPr>
        <w:keepNext/>
        <w:keepLines/>
        <w:rPr>
          <w:rFonts w:cs="Calibri"/>
          <w:sz w:val="20"/>
          <w:szCs w:val="20"/>
        </w:rPr>
      </w:pPr>
      <w:r w:rsidRPr="00F87E6F">
        <w:rPr>
          <w:rFonts w:cs="Calibri"/>
          <w:sz w:val="20"/>
          <w:szCs w:val="20"/>
        </w:rPr>
        <w:t>La valeur 2,08 correspond à la consommation issue d’une retransmission TV régulière</w:t>
      </w:r>
    </w:p>
    <w:p w14:paraId="6F245486" w14:textId="00DCD5B7" w:rsidR="001D022F" w:rsidRPr="00F87E6F" w:rsidRDefault="001D022F" w:rsidP="00D3539B">
      <w:pPr>
        <w:keepNext/>
        <w:keepLines/>
        <w:rPr>
          <w:rFonts w:cs="Calibri"/>
          <w:sz w:val="20"/>
          <w:szCs w:val="20"/>
          <w:lang w:eastAsia="en-US"/>
        </w:rPr>
      </w:pPr>
      <w:r w:rsidRPr="00F87E6F">
        <w:rPr>
          <w:rFonts w:cs="Calibri"/>
          <w:b/>
          <w:sz w:val="20"/>
          <w:szCs w:val="20"/>
          <w:bdr w:val="none" w:sz="0" w:space="0" w:color="auto" w:frame="1"/>
        </w:rPr>
        <w:t>R</w:t>
      </w:r>
      <w:r w:rsidRPr="00F87E6F">
        <w:rPr>
          <w:rFonts w:cs="Calibri"/>
          <w:b/>
          <w:sz w:val="20"/>
          <w:szCs w:val="20"/>
          <w:bdr w:val="none" w:sz="0" w:space="0" w:color="auto" w:frame="1"/>
          <w:vertAlign w:val="subscript"/>
        </w:rPr>
        <w:t>TV</w:t>
      </w:r>
      <w:r w:rsidRPr="00F87E6F">
        <w:rPr>
          <w:rFonts w:cs="Calibri"/>
          <w:sz w:val="20"/>
          <w:szCs w:val="20"/>
          <w:bdr w:val="none" w:sz="0" w:space="0" w:color="auto" w:frame="1"/>
        </w:rPr>
        <w:t xml:space="preserve"> vaut 1 si la durée de retransmission TV est d’au moins 6h de compétition retransmise/semaine en moyenne, 0 sinon.</w:t>
      </w:r>
      <w:r w:rsidRPr="00F87E6F">
        <w:rPr>
          <w:rFonts w:cs="Calibri"/>
          <w:b/>
          <w:sz w:val="20"/>
          <w:szCs w:val="20"/>
        </w:rPr>
        <w:t xml:space="preserve"> </w:t>
      </w:r>
    </w:p>
    <w:p w14:paraId="5FCB8241" w14:textId="77777777" w:rsidR="001D022F" w:rsidRPr="002B0F26" w:rsidRDefault="001D022F" w:rsidP="001D022F">
      <w:pPr>
        <w:widowControl w:val="0"/>
        <w:autoSpaceDE w:val="0"/>
        <w:spacing w:before="120"/>
        <w:rPr>
          <w:rFonts w:cs="Calibri"/>
        </w:rPr>
      </w:pPr>
    </w:p>
    <w:p w14:paraId="401E6536" w14:textId="71E330A0" w:rsidR="001D022F" w:rsidRPr="001A1CDE" w:rsidRDefault="001D022F" w:rsidP="002C6A89">
      <w:pPr>
        <w:pStyle w:val="Titre6"/>
      </w:pPr>
      <w:r w:rsidRPr="008712BF">
        <w:lastRenderedPageBreak/>
        <w:t xml:space="preserve">« Sous-catégories </w:t>
      </w:r>
      <w:r w:rsidR="002C6A89" w:rsidRPr="00D72A39">
        <w:t>“</w:t>
      </w:r>
      <w:r w:rsidRPr="00995196">
        <w:rPr>
          <w:lang w:eastAsia="fr-FR"/>
        </w:rPr>
        <w:t>Sports</w:t>
      </w:r>
      <w:r w:rsidR="00DF6259">
        <w:rPr>
          <w:lang w:eastAsia="fr-FR"/>
        </w:rPr>
        <w:t xml:space="preserve"> </w:t>
      </w:r>
      <w:r w:rsidRPr="00995196">
        <w:rPr>
          <w:lang w:eastAsia="fr-FR"/>
        </w:rPr>
        <w:t>-</w:t>
      </w:r>
      <w:r w:rsidR="00DF6259">
        <w:rPr>
          <w:lang w:eastAsia="fr-FR"/>
        </w:rPr>
        <w:t xml:space="preserve"> </w:t>
      </w:r>
      <w:r w:rsidRPr="00995196">
        <w:rPr>
          <w:lang w:eastAsia="fr-FR"/>
        </w:rPr>
        <w:t>Piscine</w:t>
      </w:r>
      <w:r>
        <w:rPr>
          <w:lang w:eastAsia="fr-FR"/>
        </w:rPr>
        <w:t xml:space="preserve"> (dont vestiaires</w:t>
      </w:r>
      <w:r w:rsidR="00DF6259" w:rsidRPr="00994EA1">
        <w:t>, douches et sanitaire</w:t>
      </w:r>
      <w:r w:rsidR="00DF6259">
        <w:t>s</w:t>
      </w:r>
      <w:r>
        <w:rPr>
          <w:lang w:eastAsia="fr-FR"/>
        </w:rPr>
        <w:t>)</w:t>
      </w:r>
      <w:r w:rsidR="002C6A89" w:rsidRPr="00D72A39">
        <w:t>“</w:t>
      </w:r>
      <w:r w:rsidR="002C6A89">
        <w:t> </w:t>
      </w:r>
      <w:r w:rsidRPr="008712BF">
        <w:t>»</w:t>
      </w:r>
    </w:p>
    <w:p w14:paraId="691D94AB" w14:textId="77777777" w:rsidR="001D022F" w:rsidRPr="003D1490" w:rsidRDefault="001D022F" w:rsidP="001D022F">
      <w:pPr>
        <w:widowControl w:val="0"/>
        <w:autoSpaceDE w:val="0"/>
        <w:spacing w:before="120"/>
        <w:ind w:left="360"/>
        <w:jc w:val="center"/>
        <w:rPr>
          <w:rFonts w:eastAsia="Arial"/>
          <w:sz w:val="20"/>
          <w:szCs w:val="20"/>
        </w:rPr>
      </w:pPr>
      <w:r w:rsidRPr="00886EBC">
        <w:rPr>
          <w:rFonts w:cs="Calibri"/>
          <w:sz w:val="20"/>
          <w:szCs w:val="20"/>
        </w:rPr>
        <w:t>(</w:t>
      </w:r>
      <w:r w:rsidRPr="00886EBC">
        <w:rPr>
          <w:rFonts w:cs="Calibri"/>
          <w:b/>
          <w:sz w:val="20"/>
          <w:szCs w:val="20"/>
        </w:rPr>
        <w:t>NAF</w:t>
      </w:r>
      <w:r>
        <w:rPr>
          <w:rFonts w:cs="Calibri"/>
          <w:sz w:val="20"/>
          <w:szCs w:val="20"/>
        </w:rPr>
        <w:t> : Section R</w:t>
      </w:r>
      <w:r w:rsidRPr="00886EBC">
        <w:rPr>
          <w:rFonts w:cs="Calibri"/>
          <w:sz w:val="20"/>
          <w:szCs w:val="20"/>
        </w:rPr>
        <w:t xml:space="preserve"> – </w:t>
      </w:r>
      <w:r w:rsidRPr="003D1490">
        <w:rPr>
          <w:rFonts w:cs="Calibri"/>
          <w:sz w:val="20"/>
          <w:szCs w:val="20"/>
        </w:rPr>
        <w:t>Services artistiques et du spectacle et services récréatifs</w:t>
      </w:r>
      <w:r w:rsidRPr="00886EBC">
        <w:rPr>
          <w:rFonts w:cs="Calibri"/>
          <w:sz w:val="20"/>
          <w:szCs w:val="20"/>
        </w:rPr>
        <w:t xml:space="preserve">– </w:t>
      </w:r>
      <w:r>
        <w:rPr>
          <w:rFonts w:cs="Calibri"/>
          <w:b/>
          <w:sz w:val="20"/>
          <w:szCs w:val="20"/>
        </w:rPr>
        <w:t>code 93.1</w:t>
      </w:r>
      <w:r w:rsidRPr="006635B2">
        <w:rPr>
          <w:rFonts w:cs="Calibri"/>
          <w:b/>
          <w:sz w:val="20"/>
          <w:szCs w:val="20"/>
        </w:rPr>
        <w:t>)</w:t>
      </w:r>
    </w:p>
    <w:tbl>
      <w:tblPr>
        <w:tblStyle w:val="Grilledutableau"/>
        <w:tblW w:w="5000" w:type="pct"/>
        <w:tblLayout w:type="fixed"/>
        <w:tblLook w:val="04A0" w:firstRow="1" w:lastRow="0" w:firstColumn="1" w:lastColumn="0" w:noHBand="0" w:noVBand="1"/>
      </w:tblPr>
      <w:tblGrid>
        <w:gridCol w:w="1831"/>
        <w:gridCol w:w="714"/>
        <w:gridCol w:w="634"/>
        <w:gridCol w:w="634"/>
        <w:gridCol w:w="321"/>
        <w:gridCol w:w="313"/>
        <w:gridCol w:w="634"/>
        <w:gridCol w:w="302"/>
        <w:gridCol w:w="333"/>
        <w:gridCol w:w="235"/>
        <w:gridCol w:w="400"/>
        <w:gridCol w:w="634"/>
        <w:gridCol w:w="64"/>
        <w:gridCol w:w="578"/>
        <w:gridCol w:w="1271"/>
        <w:gridCol w:w="1271"/>
        <w:gridCol w:w="1271"/>
        <w:gridCol w:w="1271"/>
        <w:gridCol w:w="453"/>
        <w:gridCol w:w="808"/>
      </w:tblGrid>
      <w:tr w:rsidR="001D022F" w:rsidRPr="001806A8" w14:paraId="1B683753" w14:textId="77777777" w:rsidTr="00FB39D0">
        <w:tc>
          <w:tcPr>
            <w:tcW w:w="910" w:type="pct"/>
            <w:gridSpan w:val="2"/>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2EDD4BF9" w14:textId="77777777" w:rsidR="001D022F" w:rsidRPr="001806A8" w:rsidRDefault="001D022F" w:rsidP="001D022F">
            <w:pPr>
              <w:widowControl w:val="0"/>
              <w:autoSpaceDE w:val="0"/>
              <w:jc w:val="center"/>
              <w:rPr>
                <w:rFonts w:cs="Calibri"/>
                <w:b/>
                <w:sz w:val="20"/>
                <w:szCs w:val="20"/>
              </w:rPr>
            </w:pPr>
            <w:r w:rsidRPr="001806A8">
              <w:rPr>
                <w:rFonts w:cs="Calibri"/>
                <w:b/>
                <w:sz w:val="20"/>
                <w:szCs w:val="20"/>
              </w:rPr>
              <w:t>Composante CVC</w:t>
            </w:r>
            <w:r>
              <w:rPr>
                <w:rFonts w:cs="Calibri"/>
                <w:b/>
                <w:sz w:val="20"/>
                <w:szCs w:val="20"/>
              </w:rPr>
              <w:t xml:space="preserve"> – bassins intérieurs</w:t>
            </w:r>
          </w:p>
          <w:p w14:paraId="7AB85FDA" w14:textId="77777777" w:rsidR="001D022F" w:rsidRPr="001806A8" w:rsidRDefault="001D022F" w:rsidP="001D022F">
            <w:pPr>
              <w:widowControl w:val="0"/>
              <w:autoSpaceDE w:val="0"/>
              <w:jc w:val="center"/>
              <w:rPr>
                <w:rFonts w:cs="Calibri"/>
                <w:sz w:val="20"/>
                <w:szCs w:val="20"/>
              </w:rPr>
            </w:pPr>
            <w:r w:rsidRPr="001806A8">
              <w:rPr>
                <w:rFonts w:cs="Calibri"/>
                <w:sz w:val="20"/>
                <w:szCs w:val="20"/>
              </w:rPr>
              <w:t>en kWh/m²/an</w:t>
            </w:r>
          </w:p>
        </w:tc>
        <w:tc>
          <w:tcPr>
            <w:tcW w:w="4090" w:type="pct"/>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0E422A94" w14:textId="77777777" w:rsidR="001D022F" w:rsidRPr="001806A8" w:rsidRDefault="001D022F" w:rsidP="001D022F">
            <w:pPr>
              <w:widowControl w:val="0"/>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2C6A89" w:rsidRPr="001806A8" w14:paraId="6585DAB7" w14:textId="77777777" w:rsidTr="00FB39D0">
        <w:tc>
          <w:tcPr>
            <w:tcW w:w="910" w:type="pct"/>
            <w:gridSpan w:val="2"/>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081F308A" w14:textId="77777777" w:rsidR="001D022F" w:rsidRPr="001806A8" w:rsidRDefault="001D022F" w:rsidP="001D022F">
            <w:pPr>
              <w:widowControl w:val="0"/>
              <w:autoSpaceDE w:val="0"/>
              <w:spacing w:before="120"/>
              <w:jc w:val="center"/>
              <w:rPr>
                <w:rFonts w:cs="Calibri"/>
                <w:b/>
                <w:color w:val="0000FF"/>
                <w:sz w:val="20"/>
                <w:szCs w:val="20"/>
              </w:rPr>
            </w:pPr>
          </w:p>
        </w:tc>
        <w:tc>
          <w:tcPr>
            <w:tcW w:w="22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F95D941" w14:textId="77777777" w:rsidR="001D022F" w:rsidRPr="001806A8" w:rsidRDefault="001D022F" w:rsidP="001D022F">
            <w:pPr>
              <w:widowControl w:val="0"/>
              <w:autoSpaceDE w:val="0"/>
              <w:spacing w:before="120"/>
              <w:jc w:val="center"/>
              <w:rPr>
                <w:rFonts w:cs="Calibri"/>
                <w:b/>
                <w:sz w:val="18"/>
                <w:szCs w:val="18"/>
              </w:rPr>
            </w:pPr>
            <w:r w:rsidRPr="001806A8">
              <w:rPr>
                <w:rFonts w:cs="Calibri"/>
                <w:b/>
                <w:sz w:val="18"/>
                <w:szCs w:val="18"/>
              </w:rPr>
              <w:t>H1a</w:t>
            </w:r>
          </w:p>
        </w:tc>
        <w:tc>
          <w:tcPr>
            <w:tcW w:w="22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2BC5228" w14:textId="77777777" w:rsidR="001D022F" w:rsidRPr="001806A8" w:rsidRDefault="001D022F" w:rsidP="001D022F">
            <w:pPr>
              <w:widowControl w:val="0"/>
              <w:autoSpaceDE w:val="0"/>
              <w:spacing w:before="120"/>
              <w:jc w:val="center"/>
              <w:rPr>
                <w:rFonts w:cs="Calibri"/>
                <w:b/>
                <w:sz w:val="18"/>
                <w:szCs w:val="18"/>
              </w:rPr>
            </w:pPr>
            <w:r w:rsidRPr="001806A8">
              <w:rPr>
                <w:rFonts w:cs="Calibri"/>
                <w:b/>
                <w:sz w:val="18"/>
                <w:szCs w:val="18"/>
              </w:rPr>
              <w:t>H1b</w:t>
            </w:r>
          </w:p>
        </w:tc>
        <w:tc>
          <w:tcPr>
            <w:tcW w:w="22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DA87D35" w14:textId="77777777" w:rsidR="001D022F" w:rsidRPr="001806A8" w:rsidRDefault="001D022F" w:rsidP="001D022F">
            <w:pPr>
              <w:widowControl w:val="0"/>
              <w:autoSpaceDE w:val="0"/>
              <w:spacing w:before="120"/>
              <w:jc w:val="center"/>
              <w:rPr>
                <w:rFonts w:cs="Calibri"/>
                <w:b/>
                <w:sz w:val="18"/>
                <w:szCs w:val="18"/>
              </w:rPr>
            </w:pPr>
            <w:r w:rsidRPr="001806A8">
              <w:rPr>
                <w:rFonts w:cs="Calibri"/>
                <w:b/>
                <w:sz w:val="18"/>
                <w:szCs w:val="18"/>
              </w:rPr>
              <w:t>H1c</w:t>
            </w:r>
          </w:p>
        </w:tc>
        <w:tc>
          <w:tcPr>
            <w:tcW w:w="22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3D82855" w14:textId="77777777" w:rsidR="001D022F" w:rsidRPr="001806A8" w:rsidRDefault="001D022F" w:rsidP="001D022F">
            <w:pPr>
              <w:widowControl w:val="0"/>
              <w:autoSpaceDE w:val="0"/>
              <w:spacing w:before="120"/>
              <w:jc w:val="center"/>
              <w:rPr>
                <w:rFonts w:cs="Calibri"/>
                <w:b/>
                <w:sz w:val="18"/>
                <w:szCs w:val="18"/>
              </w:rPr>
            </w:pPr>
            <w:r w:rsidRPr="001806A8">
              <w:rPr>
                <w:rFonts w:cs="Calibri"/>
                <w:b/>
                <w:sz w:val="18"/>
                <w:szCs w:val="18"/>
              </w:rPr>
              <w:t>H2a</w:t>
            </w:r>
          </w:p>
        </w:tc>
        <w:tc>
          <w:tcPr>
            <w:tcW w:w="22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69002B3" w14:textId="77777777" w:rsidR="001D022F" w:rsidRPr="001806A8" w:rsidRDefault="001D022F" w:rsidP="001D022F">
            <w:pPr>
              <w:widowControl w:val="0"/>
              <w:autoSpaceDE w:val="0"/>
              <w:spacing w:before="120"/>
              <w:jc w:val="center"/>
              <w:rPr>
                <w:rFonts w:cs="Calibri"/>
                <w:b/>
                <w:sz w:val="18"/>
                <w:szCs w:val="18"/>
              </w:rPr>
            </w:pPr>
            <w:r w:rsidRPr="001806A8">
              <w:rPr>
                <w:rFonts w:cs="Calibri"/>
                <w:b/>
                <w:sz w:val="18"/>
                <w:szCs w:val="18"/>
              </w:rPr>
              <w:t>H2b</w:t>
            </w:r>
          </w:p>
        </w:tc>
        <w:tc>
          <w:tcPr>
            <w:tcW w:w="22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5DC43AE2" w14:textId="77777777" w:rsidR="001D022F" w:rsidRPr="001806A8" w:rsidRDefault="001D022F" w:rsidP="001D022F">
            <w:pPr>
              <w:widowControl w:val="0"/>
              <w:autoSpaceDE w:val="0"/>
              <w:spacing w:before="120"/>
              <w:jc w:val="center"/>
              <w:rPr>
                <w:rFonts w:cs="Calibri"/>
                <w:b/>
                <w:sz w:val="18"/>
                <w:szCs w:val="18"/>
              </w:rPr>
            </w:pPr>
            <w:r w:rsidRPr="001806A8">
              <w:rPr>
                <w:rFonts w:cs="Calibri"/>
                <w:b/>
                <w:sz w:val="18"/>
                <w:szCs w:val="18"/>
              </w:rPr>
              <w:t>H2c</w:t>
            </w:r>
          </w:p>
        </w:tc>
        <w:tc>
          <w:tcPr>
            <w:tcW w:w="227" w:type="pct"/>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4C13D03C" w14:textId="77777777" w:rsidR="001D022F" w:rsidRPr="001806A8" w:rsidRDefault="001D022F" w:rsidP="001D022F">
            <w:pPr>
              <w:widowControl w:val="0"/>
              <w:autoSpaceDE w:val="0"/>
              <w:spacing w:before="120"/>
              <w:jc w:val="center"/>
              <w:rPr>
                <w:rFonts w:cs="Calibri"/>
                <w:b/>
                <w:sz w:val="18"/>
                <w:szCs w:val="18"/>
              </w:rPr>
            </w:pPr>
            <w:r w:rsidRPr="001806A8">
              <w:rPr>
                <w:rFonts w:cs="Calibri"/>
                <w:b/>
                <w:sz w:val="18"/>
                <w:szCs w:val="18"/>
              </w:rPr>
              <w:t>H2d</w:t>
            </w:r>
          </w:p>
        </w:tc>
        <w:tc>
          <w:tcPr>
            <w:tcW w:w="23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F28695C" w14:textId="77777777" w:rsidR="001D022F" w:rsidRPr="001806A8" w:rsidRDefault="001D022F" w:rsidP="001D022F">
            <w:pPr>
              <w:widowControl w:val="0"/>
              <w:autoSpaceDE w:val="0"/>
              <w:spacing w:before="120"/>
              <w:jc w:val="center"/>
              <w:rPr>
                <w:rFonts w:cs="Calibri"/>
                <w:b/>
                <w:sz w:val="18"/>
                <w:szCs w:val="18"/>
              </w:rPr>
            </w:pPr>
            <w:r w:rsidRPr="001806A8">
              <w:rPr>
                <w:rFonts w:cs="Calibri"/>
                <w:b/>
                <w:sz w:val="18"/>
                <w:szCs w:val="18"/>
              </w:rPr>
              <w:t>H3</w:t>
            </w:r>
          </w:p>
        </w:tc>
        <w:tc>
          <w:tcPr>
            <w:tcW w:w="45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C5EC6EA" w14:textId="77777777" w:rsidR="001D022F" w:rsidRPr="001806A8" w:rsidRDefault="001D022F" w:rsidP="001D022F">
            <w:pPr>
              <w:widowControl w:val="0"/>
              <w:autoSpaceDE w:val="0"/>
              <w:spacing w:before="120"/>
              <w:jc w:val="center"/>
              <w:rPr>
                <w:rFonts w:cs="Calibri"/>
                <w:b/>
                <w:sz w:val="18"/>
                <w:szCs w:val="18"/>
              </w:rPr>
            </w:pPr>
            <w:r w:rsidRPr="001806A8">
              <w:rPr>
                <w:rFonts w:cs="Calibri"/>
                <w:b/>
                <w:sz w:val="18"/>
                <w:szCs w:val="18"/>
              </w:rPr>
              <w:t>Guyane</w:t>
            </w:r>
          </w:p>
        </w:tc>
        <w:tc>
          <w:tcPr>
            <w:tcW w:w="45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B01C658" w14:textId="77777777" w:rsidR="001D022F" w:rsidRPr="001806A8" w:rsidRDefault="001D022F" w:rsidP="001D022F">
            <w:pPr>
              <w:widowControl w:val="0"/>
              <w:autoSpaceDE w:val="0"/>
              <w:spacing w:before="120"/>
              <w:ind w:left="-137" w:right="-57"/>
              <w:jc w:val="center"/>
              <w:rPr>
                <w:rFonts w:cs="Calibri"/>
                <w:b/>
                <w:sz w:val="18"/>
                <w:szCs w:val="18"/>
              </w:rPr>
            </w:pPr>
            <w:r w:rsidRPr="001806A8">
              <w:rPr>
                <w:rFonts w:cs="Calibri"/>
                <w:b/>
                <w:sz w:val="18"/>
                <w:szCs w:val="18"/>
              </w:rPr>
              <w:t>Guadeloupe</w:t>
            </w:r>
          </w:p>
        </w:tc>
        <w:tc>
          <w:tcPr>
            <w:tcW w:w="45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E22CE73" w14:textId="77777777" w:rsidR="001D022F" w:rsidRPr="001806A8" w:rsidRDefault="001D022F" w:rsidP="001D022F">
            <w:pPr>
              <w:widowControl w:val="0"/>
              <w:autoSpaceDE w:val="0"/>
              <w:spacing w:before="120"/>
              <w:ind w:left="-59"/>
              <w:jc w:val="center"/>
              <w:rPr>
                <w:rFonts w:cs="Calibri"/>
                <w:b/>
                <w:sz w:val="18"/>
                <w:szCs w:val="18"/>
              </w:rPr>
            </w:pPr>
            <w:r w:rsidRPr="001806A8">
              <w:rPr>
                <w:rFonts w:cs="Calibri"/>
                <w:b/>
                <w:sz w:val="18"/>
                <w:szCs w:val="18"/>
              </w:rPr>
              <w:t>Martinique</w:t>
            </w:r>
          </w:p>
        </w:tc>
        <w:tc>
          <w:tcPr>
            <w:tcW w:w="45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856D943" w14:textId="77777777" w:rsidR="001D022F" w:rsidRPr="001806A8" w:rsidRDefault="001D022F" w:rsidP="001D022F">
            <w:pPr>
              <w:widowControl w:val="0"/>
              <w:autoSpaceDE w:val="0"/>
              <w:spacing w:before="120"/>
              <w:jc w:val="center"/>
              <w:rPr>
                <w:rFonts w:cs="Calibri"/>
                <w:b/>
                <w:sz w:val="18"/>
                <w:szCs w:val="18"/>
              </w:rPr>
            </w:pPr>
            <w:r w:rsidRPr="001806A8">
              <w:rPr>
                <w:rFonts w:cs="Calibri"/>
                <w:b/>
                <w:sz w:val="18"/>
                <w:szCs w:val="18"/>
              </w:rPr>
              <w:t>Mayotte</w:t>
            </w:r>
          </w:p>
        </w:tc>
        <w:tc>
          <w:tcPr>
            <w:tcW w:w="452"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06D99DC2" w14:textId="77777777" w:rsidR="001D022F" w:rsidRPr="001806A8" w:rsidRDefault="001D022F" w:rsidP="001D022F">
            <w:pPr>
              <w:widowControl w:val="0"/>
              <w:autoSpaceDE w:val="0"/>
              <w:spacing w:before="120"/>
              <w:jc w:val="center"/>
              <w:rPr>
                <w:rFonts w:cs="Calibri"/>
                <w:b/>
                <w:sz w:val="18"/>
                <w:szCs w:val="18"/>
              </w:rPr>
            </w:pPr>
            <w:r w:rsidRPr="001806A8">
              <w:rPr>
                <w:rFonts w:cs="Calibri"/>
                <w:b/>
                <w:sz w:val="18"/>
                <w:szCs w:val="18"/>
              </w:rPr>
              <w:t>Réunion</w:t>
            </w:r>
          </w:p>
        </w:tc>
      </w:tr>
      <w:tr w:rsidR="002C6A89" w:rsidRPr="001F7398" w14:paraId="7DCA1334" w14:textId="77777777" w:rsidTr="00FB39D0">
        <w:tc>
          <w:tcPr>
            <w:tcW w:w="910" w:type="pct"/>
            <w:gridSpan w:val="2"/>
            <w:tcBorders>
              <w:top w:val="single" w:sz="2" w:space="0" w:color="auto"/>
              <w:left w:val="single" w:sz="12" w:space="0" w:color="auto"/>
              <w:bottom w:val="single" w:sz="2" w:space="0" w:color="auto"/>
              <w:right w:val="single" w:sz="2" w:space="0" w:color="auto"/>
            </w:tcBorders>
            <w:vAlign w:val="center"/>
          </w:tcPr>
          <w:p w14:paraId="5B248402" w14:textId="77777777" w:rsidR="001D022F" w:rsidRPr="001F7398" w:rsidRDefault="001D022F" w:rsidP="001D022F">
            <w:pPr>
              <w:widowControl w:val="0"/>
              <w:autoSpaceDE w:val="0"/>
              <w:jc w:val="center"/>
              <w:rPr>
                <w:rFonts w:cs="Calibri"/>
                <w:sz w:val="20"/>
                <w:szCs w:val="20"/>
              </w:rPr>
            </w:pPr>
            <w:r w:rsidRPr="001F7398">
              <w:rPr>
                <w:rFonts w:cs="Calibri"/>
                <w:sz w:val="20"/>
                <w:szCs w:val="20"/>
              </w:rPr>
              <w:t>Altitude &lt; 400 m</w:t>
            </w:r>
          </w:p>
          <w:p w14:paraId="22E91F4A" w14:textId="77777777" w:rsidR="001D022F" w:rsidRPr="001F7398" w:rsidRDefault="001D022F" w:rsidP="001D022F">
            <w:pPr>
              <w:widowControl w:val="0"/>
              <w:autoSpaceDE w:val="0"/>
              <w:jc w:val="center"/>
              <w:rPr>
                <w:rFonts w:cs="Calibri"/>
                <w:sz w:val="20"/>
                <w:szCs w:val="20"/>
              </w:rPr>
            </w:pPr>
            <w:r w:rsidRPr="001F7398">
              <w:rPr>
                <w:rFonts w:cs="Calibri"/>
                <w:sz w:val="20"/>
                <w:szCs w:val="20"/>
              </w:rPr>
              <w:t>Référence 100 m</w:t>
            </w:r>
          </w:p>
        </w:tc>
        <w:tc>
          <w:tcPr>
            <w:tcW w:w="227" w:type="pct"/>
            <w:tcBorders>
              <w:top w:val="single" w:sz="2" w:space="0" w:color="auto"/>
              <w:left w:val="single" w:sz="2" w:space="0" w:color="auto"/>
              <w:bottom w:val="single" w:sz="2" w:space="0" w:color="auto"/>
              <w:right w:val="single" w:sz="2" w:space="0" w:color="auto"/>
            </w:tcBorders>
            <w:vAlign w:val="center"/>
          </w:tcPr>
          <w:p w14:paraId="64621633"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282</w:t>
            </w:r>
          </w:p>
        </w:tc>
        <w:tc>
          <w:tcPr>
            <w:tcW w:w="227" w:type="pct"/>
            <w:tcBorders>
              <w:top w:val="single" w:sz="2" w:space="0" w:color="auto"/>
              <w:left w:val="single" w:sz="2" w:space="0" w:color="auto"/>
              <w:bottom w:val="single" w:sz="2" w:space="0" w:color="auto"/>
              <w:right w:val="single" w:sz="2" w:space="0" w:color="auto"/>
            </w:tcBorders>
            <w:vAlign w:val="center"/>
          </w:tcPr>
          <w:p w14:paraId="21FA84D6"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252</w:t>
            </w:r>
          </w:p>
        </w:tc>
        <w:tc>
          <w:tcPr>
            <w:tcW w:w="227" w:type="pct"/>
            <w:gridSpan w:val="2"/>
            <w:tcBorders>
              <w:top w:val="single" w:sz="2" w:space="0" w:color="auto"/>
              <w:left w:val="single" w:sz="2" w:space="0" w:color="auto"/>
              <w:bottom w:val="single" w:sz="2" w:space="0" w:color="auto"/>
              <w:right w:val="single" w:sz="2" w:space="0" w:color="auto"/>
            </w:tcBorders>
            <w:vAlign w:val="center"/>
          </w:tcPr>
          <w:p w14:paraId="22C6C535"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234</w:t>
            </w:r>
          </w:p>
        </w:tc>
        <w:tc>
          <w:tcPr>
            <w:tcW w:w="227" w:type="pct"/>
            <w:tcBorders>
              <w:top w:val="single" w:sz="2" w:space="0" w:color="auto"/>
              <w:left w:val="single" w:sz="2" w:space="0" w:color="auto"/>
              <w:bottom w:val="single" w:sz="2" w:space="0" w:color="auto"/>
              <w:right w:val="single" w:sz="2" w:space="0" w:color="auto"/>
            </w:tcBorders>
            <w:vAlign w:val="center"/>
          </w:tcPr>
          <w:p w14:paraId="3E885653"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298</w:t>
            </w:r>
          </w:p>
        </w:tc>
        <w:tc>
          <w:tcPr>
            <w:tcW w:w="227" w:type="pct"/>
            <w:gridSpan w:val="2"/>
            <w:tcBorders>
              <w:top w:val="single" w:sz="2" w:space="0" w:color="auto"/>
              <w:left w:val="single" w:sz="2" w:space="0" w:color="auto"/>
              <w:bottom w:val="single" w:sz="2" w:space="0" w:color="auto"/>
              <w:right w:val="single" w:sz="2" w:space="0" w:color="auto"/>
            </w:tcBorders>
            <w:vAlign w:val="center"/>
          </w:tcPr>
          <w:p w14:paraId="0F64805A"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258</w:t>
            </w:r>
          </w:p>
        </w:tc>
        <w:tc>
          <w:tcPr>
            <w:tcW w:w="227" w:type="pct"/>
            <w:gridSpan w:val="2"/>
            <w:tcBorders>
              <w:top w:val="single" w:sz="2" w:space="0" w:color="auto"/>
              <w:left w:val="single" w:sz="2" w:space="0" w:color="auto"/>
              <w:bottom w:val="single" w:sz="2" w:space="0" w:color="auto"/>
              <w:right w:val="single" w:sz="2" w:space="0" w:color="auto"/>
            </w:tcBorders>
            <w:vAlign w:val="center"/>
          </w:tcPr>
          <w:p w14:paraId="1D9CBA24"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201</w:t>
            </w:r>
          </w:p>
        </w:tc>
        <w:tc>
          <w:tcPr>
            <w:tcW w:w="227" w:type="pct"/>
            <w:tcBorders>
              <w:top w:val="single" w:sz="2" w:space="0" w:color="auto"/>
              <w:left w:val="single" w:sz="2" w:space="0" w:color="auto"/>
              <w:bottom w:val="single" w:sz="2" w:space="0" w:color="auto"/>
              <w:right w:val="single" w:sz="2" w:space="0" w:color="auto"/>
            </w:tcBorders>
            <w:vAlign w:val="center"/>
          </w:tcPr>
          <w:p w14:paraId="209DA875"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250</w:t>
            </w:r>
          </w:p>
        </w:tc>
        <w:tc>
          <w:tcPr>
            <w:tcW w:w="230" w:type="pct"/>
            <w:gridSpan w:val="2"/>
            <w:tcBorders>
              <w:top w:val="single" w:sz="2" w:space="0" w:color="auto"/>
              <w:left w:val="single" w:sz="2" w:space="0" w:color="auto"/>
              <w:bottom w:val="single" w:sz="2" w:space="0" w:color="auto"/>
              <w:right w:val="single" w:sz="2" w:space="0" w:color="auto"/>
            </w:tcBorders>
            <w:vAlign w:val="center"/>
          </w:tcPr>
          <w:p w14:paraId="5B545EE1"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162</w:t>
            </w:r>
          </w:p>
        </w:tc>
        <w:tc>
          <w:tcPr>
            <w:tcW w:w="455" w:type="pct"/>
            <w:tcBorders>
              <w:top w:val="single" w:sz="2" w:space="0" w:color="auto"/>
              <w:left w:val="single" w:sz="2" w:space="0" w:color="auto"/>
              <w:bottom w:val="single" w:sz="2" w:space="0" w:color="auto"/>
              <w:right w:val="single" w:sz="2" w:space="0" w:color="auto"/>
            </w:tcBorders>
            <w:vAlign w:val="center"/>
          </w:tcPr>
          <w:p w14:paraId="4EC8B76D" w14:textId="77777777" w:rsidR="001D022F" w:rsidRPr="00711696" w:rsidRDefault="001D022F" w:rsidP="001D022F">
            <w:pPr>
              <w:widowControl w:val="0"/>
              <w:autoSpaceDE w:val="0"/>
              <w:spacing w:before="120"/>
              <w:jc w:val="center"/>
              <w:rPr>
                <w:rFonts w:cs="Calibri"/>
                <w:sz w:val="16"/>
                <w:szCs w:val="20"/>
              </w:rPr>
            </w:pPr>
            <w:r w:rsidRPr="00711696">
              <w:rPr>
                <w:rFonts w:cs="Calibri"/>
                <w:sz w:val="16"/>
                <w:szCs w:val="20"/>
              </w:rPr>
              <w:t>Définie par arrêté</w:t>
            </w:r>
          </w:p>
        </w:tc>
        <w:tc>
          <w:tcPr>
            <w:tcW w:w="455" w:type="pct"/>
            <w:tcBorders>
              <w:top w:val="single" w:sz="2" w:space="0" w:color="auto"/>
              <w:left w:val="single" w:sz="2" w:space="0" w:color="auto"/>
              <w:bottom w:val="single" w:sz="2" w:space="0" w:color="auto"/>
              <w:right w:val="single" w:sz="2" w:space="0" w:color="auto"/>
            </w:tcBorders>
            <w:vAlign w:val="center"/>
          </w:tcPr>
          <w:p w14:paraId="0531BAB3" w14:textId="77777777" w:rsidR="001D022F" w:rsidRPr="00711696" w:rsidRDefault="001D022F" w:rsidP="001D022F">
            <w:pPr>
              <w:widowControl w:val="0"/>
              <w:autoSpaceDE w:val="0"/>
              <w:spacing w:before="120"/>
              <w:jc w:val="center"/>
              <w:rPr>
                <w:rFonts w:cs="Calibri"/>
                <w:b/>
                <w:sz w:val="16"/>
                <w:szCs w:val="20"/>
              </w:rPr>
            </w:pPr>
            <w:r w:rsidRPr="00711696">
              <w:rPr>
                <w:rFonts w:cs="Calibri"/>
                <w:sz w:val="16"/>
                <w:szCs w:val="20"/>
              </w:rPr>
              <w:t>Définie par arrêté</w:t>
            </w:r>
          </w:p>
        </w:tc>
        <w:tc>
          <w:tcPr>
            <w:tcW w:w="455" w:type="pct"/>
            <w:tcBorders>
              <w:top w:val="single" w:sz="2" w:space="0" w:color="auto"/>
              <w:left w:val="single" w:sz="2" w:space="0" w:color="auto"/>
              <w:bottom w:val="single" w:sz="2" w:space="0" w:color="auto"/>
              <w:right w:val="single" w:sz="2" w:space="0" w:color="auto"/>
            </w:tcBorders>
            <w:vAlign w:val="center"/>
          </w:tcPr>
          <w:p w14:paraId="5FD4204B" w14:textId="77777777" w:rsidR="001D022F" w:rsidRPr="00711696" w:rsidRDefault="001D022F" w:rsidP="001D022F">
            <w:pPr>
              <w:widowControl w:val="0"/>
              <w:autoSpaceDE w:val="0"/>
              <w:spacing w:before="120"/>
              <w:jc w:val="center"/>
              <w:rPr>
                <w:rFonts w:cs="Calibri"/>
                <w:b/>
                <w:sz w:val="16"/>
                <w:szCs w:val="20"/>
              </w:rPr>
            </w:pPr>
            <w:r w:rsidRPr="00711696">
              <w:rPr>
                <w:rFonts w:cs="Calibri"/>
                <w:sz w:val="16"/>
                <w:szCs w:val="20"/>
              </w:rPr>
              <w:t>Définie par arrêté</w:t>
            </w:r>
          </w:p>
        </w:tc>
        <w:tc>
          <w:tcPr>
            <w:tcW w:w="455" w:type="pct"/>
            <w:tcBorders>
              <w:top w:val="single" w:sz="2" w:space="0" w:color="auto"/>
              <w:left w:val="single" w:sz="2" w:space="0" w:color="auto"/>
              <w:bottom w:val="single" w:sz="2" w:space="0" w:color="auto"/>
              <w:right w:val="single" w:sz="2" w:space="0" w:color="auto"/>
            </w:tcBorders>
            <w:vAlign w:val="center"/>
          </w:tcPr>
          <w:p w14:paraId="67E7D115" w14:textId="77777777" w:rsidR="001D022F" w:rsidRPr="00711696" w:rsidRDefault="001D022F" w:rsidP="001D022F">
            <w:pPr>
              <w:widowControl w:val="0"/>
              <w:autoSpaceDE w:val="0"/>
              <w:spacing w:before="120"/>
              <w:jc w:val="center"/>
              <w:rPr>
                <w:rFonts w:cs="Calibri"/>
                <w:b/>
                <w:sz w:val="16"/>
                <w:szCs w:val="20"/>
              </w:rPr>
            </w:pPr>
            <w:r w:rsidRPr="00711696">
              <w:rPr>
                <w:rFonts w:cs="Calibri"/>
                <w:sz w:val="16"/>
                <w:szCs w:val="20"/>
              </w:rPr>
              <w:t>Définie par arrêté</w:t>
            </w:r>
          </w:p>
        </w:tc>
        <w:tc>
          <w:tcPr>
            <w:tcW w:w="452" w:type="pct"/>
            <w:gridSpan w:val="2"/>
            <w:tcBorders>
              <w:top w:val="single" w:sz="2" w:space="0" w:color="auto"/>
              <w:left w:val="single" w:sz="2" w:space="0" w:color="auto"/>
              <w:bottom w:val="single" w:sz="2" w:space="0" w:color="auto"/>
              <w:right w:val="single" w:sz="12" w:space="0" w:color="auto"/>
            </w:tcBorders>
            <w:vAlign w:val="center"/>
          </w:tcPr>
          <w:p w14:paraId="434D0BCA" w14:textId="77777777" w:rsidR="001D022F" w:rsidRPr="00711696" w:rsidRDefault="001D022F" w:rsidP="001D022F">
            <w:pPr>
              <w:widowControl w:val="0"/>
              <w:autoSpaceDE w:val="0"/>
              <w:spacing w:before="120"/>
              <w:jc w:val="center"/>
              <w:rPr>
                <w:rFonts w:cs="Calibri"/>
                <w:b/>
                <w:sz w:val="16"/>
                <w:szCs w:val="20"/>
              </w:rPr>
            </w:pPr>
            <w:r w:rsidRPr="00711696">
              <w:rPr>
                <w:rFonts w:cs="Calibri"/>
                <w:sz w:val="16"/>
                <w:szCs w:val="20"/>
              </w:rPr>
              <w:t xml:space="preserve">Définie par arrêté </w:t>
            </w:r>
          </w:p>
        </w:tc>
      </w:tr>
      <w:tr w:rsidR="002C6A89" w:rsidRPr="001F7398" w14:paraId="25F0A31F" w14:textId="77777777" w:rsidTr="00FB39D0">
        <w:tc>
          <w:tcPr>
            <w:tcW w:w="910" w:type="pct"/>
            <w:gridSpan w:val="2"/>
            <w:tcBorders>
              <w:top w:val="single" w:sz="2" w:space="0" w:color="auto"/>
              <w:left w:val="single" w:sz="12" w:space="0" w:color="auto"/>
              <w:bottom w:val="single" w:sz="2" w:space="0" w:color="auto"/>
              <w:right w:val="single" w:sz="2" w:space="0" w:color="auto"/>
            </w:tcBorders>
            <w:vAlign w:val="center"/>
          </w:tcPr>
          <w:p w14:paraId="4C4FB564" w14:textId="77777777" w:rsidR="001D022F" w:rsidRPr="000D5214" w:rsidRDefault="001D022F" w:rsidP="001D022F">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28EE8EC7" w14:textId="77777777" w:rsidR="001D022F" w:rsidRPr="001F7398" w:rsidRDefault="001D022F" w:rsidP="001D022F">
            <w:pPr>
              <w:widowControl w:val="0"/>
              <w:autoSpaceDE w:val="0"/>
              <w:jc w:val="center"/>
              <w:rPr>
                <w:rFonts w:cs="Calibri"/>
                <w:sz w:val="20"/>
                <w:szCs w:val="20"/>
              </w:rPr>
            </w:pPr>
            <w:r w:rsidRPr="000D5214">
              <w:rPr>
                <w:rFonts w:cs="Calibri"/>
                <w:sz w:val="20"/>
                <w:szCs w:val="20"/>
              </w:rPr>
              <w:t>Référence 500 m</w:t>
            </w:r>
          </w:p>
        </w:tc>
        <w:tc>
          <w:tcPr>
            <w:tcW w:w="227" w:type="pct"/>
            <w:tcBorders>
              <w:top w:val="single" w:sz="2" w:space="0" w:color="auto"/>
              <w:left w:val="single" w:sz="2" w:space="0" w:color="auto"/>
              <w:bottom w:val="single" w:sz="2" w:space="0" w:color="auto"/>
              <w:right w:val="single" w:sz="2" w:space="0" w:color="auto"/>
            </w:tcBorders>
            <w:vAlign w:val="center"/>
          </w:tcPr>
          <w:p w14:paraId="62E82CC7"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431</w:t>
            </w:r>
          </w:p>
        </w:tc>
        <w:tc>
          <w:tcPr>
            <w:tcW w:w="227" w:type="pct"/>
            <w:tcBorders>
              <w:top w:val="single" w:sz="2" w:space="0" w:color="auto"/>
              <w:left w:val="single" w:sz="2" w:space="0" w:color="auto"/>
              <w:bottom w:val="single" w:sz="2" w:space="0" w:color="auto"/>
              <w:right w:val="single" w:sz="2" w:space="0" w:color="auto"/>
            </w:tcBorders>
            <w:vAlign w:val="center"/>
          </w:tcPr>
          <w:p w14:paraId="000AA8E3"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381</w:t>
            </w:r>
          </w:p>
        </w:tc>
        <w:tc>
          <w:tcPr>
            <w:tcW w:w="227" w:type="pct"/>
            <w:gridSpan w:val="2"/>
            <w:tcBorders>
              <w:top w:val="single" w:sz="2" w:space="0" w:color="auto"/>
              <w:left w:val="single" w:sz="2" w:space="0" w:color="auto"/>
              <w:bottom w:val="single" w:sz="2" w:space="0" w:color="auto"/>
              <w:right w:val="single" w:sz="2" w:space="0" w:color="auto"/>
            </w:tcBorders>
            <w:vAlign w:val="center"/>
          </w:tcPr>
          <w:p w14:paraId="33FDB0BB"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390</w:t>
            </w:r>
          </w:p>
        </w:tc>
        <w:tc>
          <w:tcPr>
            <w:tcW w:w="22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671CC7B" w14:textId="77777777" w:rsidR="001D022F" w:rsidRPr="001F7398" w:rsidRDefault="001D022F" w:rsidP="001D022F">
            <w:pPr>
              <w:widowControl w:val="0"/>
              <w:autoSpaceDE w:val="0"/>
              <w:jc w:val="center"/>
              <w:rPr>
                <w:rFonts w:cs="Calibri"/>
                <w:sz w:val="20"/>
                <w:szCs w:val="20"/>
              </w:rPr>
            </w:pPr>
          </w:p>
        </w:tc>
        <w:tc>
          <w:tcPr>
            <w:tcW w:w="227" w:type="pct"/>
            <w:gridSpan w:val="2"/>
            <w:tcBorders>
              <w:top w:val="single" w:sz="2" w:space="0" w:color="auto"/>
              <w:left w:val="single" w:sz="2" w:space="0" w:color="auto"/>
              <w:bottom w:val="single" w:sz="2" w:space="0" w:color="auto"/>
              <w:right w:val="single" w:sz="2" w:space="0" w:color="auto"/>
            </w:tcBorders>
            <w:vAlign w:val="center"/>
          </w:tcPr>
          <w:p w14:paraId="76BE43ED"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382</w:t>
            </w:r>
          </w:p>
        </w:tc>
        <w:tc>
          <w:tcPr>
            <w:tcW w:w="227" w:type="pct"/>
            <w:gridSpan w:val="2"/>
            <w:tcBorders>
              <w:top w:val="single" w:sz="2" w:space="0" w:color="auto"/>
              <w:left w:val="single" w:sz="2" w:space="0" w:color="auto"/>
              <w:bottom w:val="single" w:sz="2" w:space="0" w:color="auto"/>
              <w:right w:val="single" w:sz="2" w:space="0" w:color="auto"/>
            </w:tcBorders>
            <w:vAlign w:val="center"/>
          </w:tcPr>
          <w:p w14:paraId="7C40D29B"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327</w:t>
            </w:r>
          </w:p>
        </w:tc>
        <w:tc>
          <w:tcPr>
            <w:tcW w:w="227" w:type="pct"/>
            <w:tcBorders>
              <w:top w:val="single" w:sz="2" w:space="0" w:color="auto"/>
              <w:left w:val="single" w:sz="2" w:space="0" w:color="auto"/>
              <w:bottom w:val="single" w:sz="2" w:space="0" w:color="auto"/>
              <w:right w:val="single" w:sz="2" w:space="0" w:color="auto"/>
            </w:tcBorders>
            <w:vAlign w:val="center"/>
          </w:tcPr>
          <w:p w14:paraId="5DDC79B8"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381</w:t>
            </w:r>
          </w:p>
        </w:tc>
        <w:tc>
          <w:tcPr>
            <w:tcW w:w="230" w:type="pct"/>
            <w:gridSpan w:val="2"/>
            <w:tcBorders>
              <w:top w:val="single" w:sz="2" w:space="0" w:color="auto"/>
              <w:left w:val="single" w:sz="2" w:space="0" w:color="auto"/>
              <w:bottom w:val="single" w:sz="2" w:space="0" w:color="auto"/>
              <w:right w:val="single" w:sz="2" w:space="0" w:color="auto"/>
            </w:tcBorders>
            <w:vAlign w:val="center"/>
          </w:tcPr>
          <w:p w14:paraId="6E3679F5"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291</w:t>
            </w:r>
          </w:p>
        </w:tc>
        <w:tc>
          <w:tcPr>
            <w:tcW w:w="455" w:type="pct"/>
            <w:tcBorders>
              <w:top w:val="single" w:sz="2" w:space="0" w:color="auto"/>
              <w:left w:val="single" w:sz="2" w:space="0" w:color="auto"/>
              <w:bottom w:val="single" w:sz="2" w:space="0" w:color="auto"/>
              <w:right w:val="single" w:sz="2" w:space="0" w:color="auto"/>
            </w:tcBorders>
            <w:vAlign w:val="center"/>
          </w:tcPr>
          <w:p w14:paraId="3AF19E58" w14:textId="77777777" w:rsidR="001D022F" w:rsidRPr="00711696" w:rsidRDefault="001D022F" w:rsidP="001D022F">
            <w:pPr>
              <w:widowControl w:val="0"/>
              <w:autoSpaceDE w:val="0"/>
              <w:spacing w:before="120"/>
              <w:jc w:val="center"/>
              <w:rPr>
                <w:rFonts w:cs="Calibri"/>
                <w:b/>
                <w:sz w:val="16"/>
                <w:szCs w:val="20"/>
              </w:rPr>
            </w:pPr>
            <w:r w:rsidRPr="00711696">
              <w:rPr>
                <w:rFonts w:cs="Calibri"/>
                <w:sz w:val="16"/>
                <w:szCs w:val="20"/>
              </w:rPr>
              <w:t>Définie par arrêté</w:t>
            </w:r>
          </w:p>
        </w:tc>
        <w:tc>
          <w:tcPr>
            <w:tcW w:w="455" w:type="pct"/>
            <w:tcBorders>
              <w:top w:val="single" w:sz="2" w:space="0" w:color="auto"/>
              <w:left w:val="single" w:sz="2" w:space="0" w:color="auto"/>
              <w:bottom w:val="single" w:sz="2" w:space="0" w:color="auto"/>
              <w:right w:val="single" w:sz="2" w:space="0" w:color="auto"/>
            </w:tcBorders>
            <w:vAlign w:val="center"/>
          </w:tcPr>
          <w:p w14:paraId="62547700" w14:textId="77777777" w:rsidR="001D022F" w:rsidRPr="00711696" w:rsidRDefault="001D022F" w:rsidP="001D022F">
            <w:pPr>
              <w:widowControl w:val="0"/>
              <w:autoSpaceDE w:val="0"/>
              <w:spacing w:before="120"/>
              <w:jc w:val="center"/>
              <w:rPr>
                <w:rFonts w:cs="Calibri"/>
                <w:b/>
                <w:sz w:val="16"/>
                <w:szCs w:val="20"/>
              </w:rPr>
            </w:pPr>
            <w:r w:rsidRPr="00711696">
              <w:rPr>
                <w:rFonts w:cs="Calibri"/>
                <w:sz w:val="16"/>
                <w:szCs w:val="20"/>
              </w:rPr>
              <w:t>Définie par arrêté</w:t>
            </w:r>
          </w:p>
        </w:tc>
        <w:tc>
          <w:tcPr>
            <w:tcW w:w="455" w:type="pct"/>
            <w:tcBorders>
              <w:top w:val="single" w:sz="2" w:space="0" w:color="auto"/>
              <w:left w:val="single" w:sz="2" w:space="0" w:color="auto"/>
              <w:bottom w:val="single" w:sz="2" w:space="0" w:color="auto"/>
              <w:right w:val="single" w:sz="2" w:space="0" w:color="auto"/>
            </w:tcBorders>
            <w:vAlign w:val="center"/>
          </w:tcPr>
          <w:p w14:paraId="5D661D74" w14:textId="77777777" w:rsidR="001D022F" w:rsidRPr="00711696" w:rsidRDefault="001D022F" w:rsidP="001D022F">
            <w:pPr>
              <w:widowControl w:val="0"/>
              <w:autoSpaceDE w:val="0"/>
              <w:spacing w:before="120"/>
              <w:jc w:val="center"/>
              <w:rPr>
                <w:rFonts w:cs="Calibri"/>
                <w:b/>
                <w:sz w:val="16"/>
                <w:szCs w:val="20"/>
              </w:rPr>
            </w:pPr>
            <w:r w:rsidRPr="00711696">
              <w:rPr>
                <w:rFonts w:cs="Calibri"/>
                <w:sz w:val="16"/>
                <w:szCs w:val="20"/>
              </w:rPr>
              <w:t>Définie par arrêté</w:t>
            </w:r>
          </w:p>
        </w:tc>
        <w:tc>
          <w:tcPr>
            <w:tcW w:w="45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184DEE8" w14:textId="77777777" w:rsidR="001D022F" w:rsidRPr="00711696" w:rsidRDefault="001D022F" w:rsidP="001D022F">
            <w:pPr>
              <w:widowControl w:val="0"/>
              <w:autoSpaceDE w:val="0"/>
              <w:spacing w:before="120"/>
              <w:jc w:val="center"/>
              <w:rPr>
                <w:rFonts w:cs="Calibri"/>
                <w:b/>
                <w:sz w:val="16"/>
                <w:szCs w:val="20"/>
              </w:rPr>
            </w:pPr>
          </w:p>
        </w:tc>
        <w:tc>
          <w:tcPr>
            <w:tcW w:w="452" w:type="pct"/>
            <w:gridSpan w:val="2"/>
            <w:tcBorders>
              <w:top w:val="single" w:sz="2" w:space="0" w:color="auto"/>
              <w:left w:val="single" w:sz="2" w:space="0" w:color="auto"/>
              <w:bottom w:val="single" w:sz="2" w:space="0" w:color="auto"/>
              <w:right w:val="single" w:sz="12" w:space="0" w:color="auto"/>
            </w:tcBorders>
            <w:vAlign w:val="center"/>
          </w:tcPr>
          <w:p w14:paraId="5168361C" w14:textId="77777777" w:rsidR="001D022F" w:rsidRPr="00711696" w:rsidRDefault="001D022F" w:rsidP="001D022F">
            <w:pPr>
              <w:widowControl w:val="0"/>
              <w:autoSpaceDE w:val="0"/>
              <w:spacing w:before="120"/>
              <w:jc w:val="center"/>
              <w:rPr>
                <w:rFonts w:cs="Calibri"/>
                <w:b/>
                <w:sz w:val="16"/>
                <w:szCs w:val="20"/>
              </w:rPr>
            </w:pPr>
            <w:r w:rsidRPr="00711696">
              <w:rPr>
                <w:rFonts w:cs="Calibri"/>
                <w:sz w:val="16"/>
                <w:szCs w:val="20"/>
              </w:rPr>
              <w:t>Définie par arrêté</w:t>
            </w:r>
          </w:p>
        </w:tc>
      </w:tr>
      <w:tr w:rsidR="002C6A89" w:rsidRPr="001F7398" w14:paraId="2E76A249" w14:textId="77777777" w:rsidTr="00FB39D0">
        <w:tc>
          <w:tcPr>
            <w:tcW w:w="910" w:type="pct"/>
            <w:gridSpan w:val="2"/>
            <w:tcBorders>
              <w:top w:val="single" w:sz="2" w:space="0" w:color="auto"/>
              <w:left w:val="single" w:sz="12" w:space="0" w:color="auto"/>
              <w:bottom w:val="single" w:sz="2" w:space="0" w:color="auto"/>
              <w:right w:val="single" w:sz="2" w:space="0" w:color="auto"/>
            </w:tcBorders>
            <w:vAlign w:val="center"/>
          </w:tcPr>
          <w:p w14:paraId="1BAE92AA" w14:textId="77777777" w:rsidR="001D022F" w:rsidRPr="000D5214" w:rsidRDefault="001D022F" w:rsidP="001D022F">
            <w:pPr>
              <w:keepNext/>
              <w:keepLines/>
              <w:autoSpaceDE w:val="0"/>
              <w:jc w:val="center"/>
              <w:rPr>
                <w:rFonts w:cs="Calibri"/>
                <w:sz w:val="20"/>
                <w:szCs w:val="20"/>
              </w:rPr>
            </w:pPr>
            <w:r w:rsidRPr="000D5214">
              <w:rPr>
                <w:rFonts w:cs="Calibri"/>
                <w:sz w:val="20"/>
                <w:szCs w:val="20"/>
              </w:rPr>
              <w:t>800 m ≤ Altitude &lt; 1200 m</w:t>
            </w:r>
          </w:p>
          <w:p w14:paraId="133D324B" w14:textId="77777777" w:rsidR="001D022F" w:rsidRPr="001F7398" w:rsidRDefault="001D022F" w:rsidP="001D022F">
            <w:pPr>
              <w:widowControl w:val="0"/>
              <w:autoSpaceDE w:val="0"/>
              <w:jc w:val="center"/>
              <w:rPr>
                <w:rFonts w:cs="Calibri"/>
                <w:sz w:val="20"/>
                <w:szCs w:val="20"/>
              </w:rPr>
            </w:pPr>
            <w:r w:rsidRPr="000D5214">
              <w:rPr>
                <w:rFonts w:cs="Calibri"/>
                <w:sz w:val="20"/>
                <w:szCs w:val="20"/>
              </w:rPr>
              <w:t>Référence 900 m</w:t>
            </w:r>
          </w:p>
        </w:tc>
        <w:tc>
          <w:tcPr>
            <w:tcW w:w="22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DBF1301" w14:textId="77777777" w:rsidR="001D022F" w:rsidRPr="001F7398" w:rsidRDefault="001D022F" w:rsidP="001D022F">
            <w:pPr>
              <w:widowControl w:val="0"/>
              <w:autoSpaceDE w:val="0"/>
              <w:jc w:val="center"/>
              <w:rPr>
                <w:rFonts w:cs="Calibri"/>
                <w:b/>
                <w:sz w:val="20"/>
                <w:szCs w:val="20"/>
              </w:rPr>
            </w:pPr>
          </w:p>
        </w:tc>
        <w:tc>
          <w:tcPr>
            <w:tcW w:w="227" w:type="pct"/>
            <w:tcBorders>
              <w:top w:val="single" w:sz="2" w:space="0" w:color="auto"/>
              <w:left w:val="single" w:sz="2" w:space="0" w:color="auto"/>
              <w:bottom w:val="single" w:sz="2" w:space="0" w:color="auto"/>
              <w:right w:val="single" w:sz="2" w:space="0" w:color="auto"/>
            </w:tcBorders>
            <w:vAlign w:val="center"/>
          </w:tcPr>
          <w:p w14:paraId="1648EA34"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511</w:t>
            </w:r>
          </w:p>
        </w:tc>
        <w:tc>
          <w:tcPr>
            <w:tcW w:w="227" w:type="pct"/>
            <w:gridSpan w:val="2"/>
            <w:tcBorders>
              <w:top w:val="single" w:sz="2" w:space="0" w:color="auto"/>
              <w:left w:val="single" w:sz="2" w:space="0" w:color="auto"/>
              <w:bottom w:val="single" w:sz="2" w:space="0" w:color="auto"/>
              <w:right w:val="single" w:sz="2" w:space="0" w:color="auto"/>
            </w:tcBorders>
            <w:vAlign w:val="center"/>
          </w:tcPr>
          <w:p w14:paraId="064D8265"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515</w:t>
            </w:r>
          </w:p>
        </w:tc>
        <w:tc>
          <w:tcPr>
            <w:tcW w:w="22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6900454" w14:textId="77777777" w:rsidR="001D022F" w:rsidRPr="001F7398" w:rsidRDefault="001D022F" w:rsidP="001D022F">
            <w:pPr>
              <w:widowControl w:val="0"/>
              <w:autoSpaceDE w:val="0"/>
              <w:jc w:val="center"/>
              <w:rPr>
                <w:rFonts w:cs="Calibri"/>
                <w:sz w:val="20"/>
                <w:szCs w:val="20"/>
              </w:rPr>
            </w:pPr>
          </w:p>
        </w:tc>
        <w:tc>
          <w:tcPr>
            <w:tcW w:w="227"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E02E7BA" w14:textId="77777777" w:rsidR="001D022F" w:rsidRPr="001F7398" w:rsidRDefault="001D022F" w:rsidP="001D022F">
            <w:pPr>
              <w:widowControl w:val="0"/>
              <w:autoSpaceDE w:val="0"/>
              <w:jc w:val="center"/>
              <w:rPr>
                <w:rFonts w:cs="Calibri"/>
                <w:sz w:val="20"/>
                <w:szCs w:val="20"/>
              </w:rPr>
            </w:pPr>
          </w:p>
        </w:tc>
        <w:tc>
          <w:tcPr>
            <w:tcW w:w="227" w:type="pct"/>
            <w:gridSpan w:val="2"/>
            <w:tcBorders>
              <w:top w:val="single" w:sz="2" w:space="0" w:color="auto"/>
              <w:left w:val="single" w:sz="2" w:space="0" w:color="auto"/>
              <w:bottom w:val="single" w:sz="2" w:space="0" w:color="auto"/>
              <w:right w:val="single" w:sz="2" w:space="0" w:color="auto"/>
            </w:tcBorders>
            <w:vAlign w:val="center"/>
          </w:tcPr>
          <w:p w14:paraId="1080A2EA"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481</w:t>
            </w:r>
          </w:p>
        </w:tc>
        <w:tc>
          <w:tcPr>
            <w:tcW w:w="227" w:type="pct"/>
            <w:tcBorders>
              <w:top w:val="single" w:sz="2" w:space="0" w:color="auto"/>
              <w:left w:val="single" w:sz="2" w:space="0" w:color="auto"/>
              <w:bottom w:val="single" w:sz="2" w:space="0" w:color="auto"/>
              <w:right w:val="single" w:sz="2" w:space="0" w:color="auto"/>
            </w:tcBorders>
            <w:vAlign w:val="center"/>
          </w:tcPr>
          <w:p w14:paraId="31F6A467"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541</w:t>
            </w:r>
          </w:p>
        </w:tc>
        <w:tc>
          <w:tcPr>
            <w:tcW w:w="230" w:type="pct"/>
            <w:gridSpan w:val="2"/>
            <w:tcBorders>
              <w:top w:val="single" w:sz="2" w:space="0" w:color="auto"/>
              <w:left w:val="single" w:sz="2" w:space="0" w:color="auto"/>
              <w:bottom w:val="single" w:sz="2" w:space="0" w:color="auto"/>
              <w:right w:val="single" w:sz="2" w:space="0" w:color="auto"/>
            </w:tcBorders>
            <w:vAlign w:val="center"/>
          </w:tcPr>
          <w:p w14:paraId="5E0DE280"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452</w:t>
            </w:r>
          </w:p>
        </w:tc>
        <w:tc>
          <w:tcPr>
            <w:tcW w:w="45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B73598" w14:textId="77777777" w:rsidR="001D022F" w:rsidRPr="00711696" w:rsidRDefault="001D022F" w:rsidP="001D022F">
            <w:pPr>
              <w:widowControl w:val="0"/>
              <w:autoSpaceDE w:val="0"/>
              <w:spacing w:before="120"/>
              <w:jc w:val="center"/>
              <w:rPr>
                <w:rFonts w:cs="Calibri"/>
                <w:b/>
                <w:sz w:val="16"/>
                <w:szCs w:val="20"/>
              </w:rPr>
            </w:pPr>
          </w:p>
        </w:tc>
        <w:tc>
          <w:tcPr>
            <w:tcW w:w="45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08FF40A" w14:textId="77777777" w:rsidR="001D022F" w:rsidRPr="00711696" w:rsidRDefault="001D022F" w:rsidP="001D022F">
            <w:pPr>
              <w:widowControl w:val="0"/>
              <w:autoSpaceDE w:val="0"/>
              <w:spacing w:before="120"/>
              <w:jc w:val="center"/>
              <w:rPr>
                <w:rFonts w:cs="Calibri"/>
                <w:b/>
                <w:sz w:val="16"/>
                <w:szCs w:val="20"/>
              </w:rPr>
            </w:pPr>
          </w:p>
        </w:tc>
        <w:tc>
          <w:tcPr>
            <w:tcW w:w="45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D920C15" w14:textId="77777777" w:rsidR="001D022F" w:rsidRPr="00711696" w:rsidRDefault="001D022F" w:rsidP="001D022F">
            <w:pPr>
              <w:widowControl w:val="0"/>
              <w:autoSpaceDE w:val="0"/>
              <w:spacing w:before="120"/>
              <w:jc w:val="center"/>
              <w:rPr>
                <w:rFonts w:cs="Calibri"/>
                <w:b/>
                <w:sz w:val="16"/>
                <w:szCs w:val="20"/>
              </w:rPr>
            </w:pPr>
            <w:r w:rsidRPr="00711696">
              <w:rPr>
                <w:rFonts w:cs="Calibri"/>
                <w:sz w:val="16"/>
                <w:szCs w:val="20"/>
              </w:rPr>
              <w:t>Définie par arrêté</w:t>
            </w:r>
          </w:p>
        </w:tc>
        <w:tc>
          <w:tcPr>
            <w:tcW w:w="45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6E6638F" w14:textId="77777777" w:rsidR="001D022F" w:rsidRPr="00711696" w:rsidRDefault="001D022F" w:rsidP="001D022F">
            <w:pPr>
              <w:widowControl w:val="0"/>
              <w:autoSpaceDE w:val="0"/>
              <w:spacing w:before="120"/>
              <w:jc w:val="center"/>
              <w:rPr>
                <w:rFonts w:cs="Calibri"/>
                <w:b/>
                <w:sz w:val="16"/>
                <w:szCs w:val="20"/>
              </w:rPr>
            </w:pPr>
          </w:p>
        </w:tc>
        <w:tc>
          <w:tcPr>
            <w:tcW w:w="452" w:type="pct"/>
            <w:gridSpan w:val="2"/>
            <w:tcBorders>
              <w:top w:val="single" w:sz="2" w:space="0" w:color="auto"/>
              <w:left w:val="single" w:sz="2" w:space="0" w:color="auto"/>
              <w:bottom w:val="single" w:sz="2" w:space="0" w:color="auto"/>
              <w:right w:val="single" w:sz="12" w:space="0" w:color="auto"/>
            </w:tcBorders>
            <w:vAlign w:val="center"/>
          </w:tcPr>
          <w:p w14:paraId="0F864E4D" w14:textId="77777777" w:rsidR="001D022F" w:rsidRPr="00711696" w:rsidRDefault="001D022F" w:rsidP="001D022F">
            <w:pPr>
              <w:widowControl w:val="0"/>
              <w:autoSpaceDE w:val="0"/>
              <w:spacing w:before="120"/>
              <w:jc w:val="center"/>
              <w:rPr>
                <w:rFonts w:cs="Calibri"/>
                <w:b/>
                <w:sz w:val="16"/>
                <w:szCs w:val="20"/>
              </w:rPr>
            </w:pPr>
            <w:r w:rsidRPr="00711696">
              <w:rPr>
                <w:rFonts w:cs="Calibri"/>
                <w:sz w:val="16"/>
                <w:szCs w:val="20"/>
              </w:rPr>
              <w:t>Définie par arrêté</w:t>
            </w:r>
          </w:p>
        </w:tc>
      </w:tr>
      <w:tr w:rsidR="002C6A89" w:rsidRPr="001F7398" w14:paraId="791EEADD" w14:textId="77777777" w:rsidTr="00FB39D0">
        <w:tc>
          <w:tcPr>
            <w:tcW w:w="910" w:type="pct"/>
            <w:gridSpan w:val="2"/>
            <w:tcBorders>
              <w:top w:val="single" w:sz="2" w:space="0" w:color="auto"/>
              <w:left w:val="single" w:sz="12" w:space="0" w:color="auto"/>
              <w:bottom w:val="single" w:sz="4" w:space="0" w:color="auto"/>
              <w:right w:val="single" w:sz="2" w:space="0" w:color="auto"/>
            </w:tcBorders>
            <w:vAlign w:val="center"/>
          </w:tcPr>
          <w:p w14:paraId="183C9AD8" w14:textId="77777777" w:rsidR="001D022F" w:rsidRPr="000D5214" w:rsidRDefault="001D022F" w:rsidP="001D022F">
            <w:pPr>
              <w:keepNext/>
              <w:keepLines/>
              <w:autoSpaceDE w:val="0"/>
              <w:ind w:left="-113" w:right="-108"/>
              <w:jc w:val="center"/>
              <w:rPr>
                <w:rFonts w:cs="Calibri"/>
                <w:sz w:val="20"/>
                <w:szCs w:val="20"/>
              </w:rPr>
            </w:pPr>
            <w:r w:rsidRPr="000D5214">
              <w:rPr>
                <w:rFonts w:cs="Calibri"/>
                <w:sz w:val="20"/>
                <w:szCs w:val="20"/>
              </w:rPr>
              <w:t>1200 m ≤ Altitude &lt; 1600 m</w:t>
            </w:r>
          </w:p>
          <w:p w14:paraId="680D1F84" w14:textId="77777777" w:rsidR="001D022F" w:rsidRPr="001F7398" w:rsidRDefault="001D022F" w:rsidP="001D022F">
            <w:pPr>
              <w:widowControl w:val="0"/>
              <w:autoSpaceDE w:val="0"/>
              <w:jc w:val="center"/>
              <w:rPr>
                <w:rFonts w:cs="Calibri"/>
                <w:sz w:val="20"/>
                <w:szCs w:val="20"/>
              </w:rPr>
            </w:pPr>
            <w:r w:rsidRPr="000D5214">
              <w:rPr>
                <w:rFonts w:cs="Calibri"/>
                <w:sz w:val="20"/>
                <w:szCs w:val="20"/>
              </w:rPr>
              <w:t>Référence 1400 m</w:t>
            </w:r>
          </w:p>
        </w:tc>
        <w:tc>
          <w:tcPr>
            <w:tcW w:w="22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A7EFCFE" w14:textId="77777777" w:rsidR="001D022F" w:rsidRPr="001F7398" w:rsidRDefault="001D022F" w:rsidP="001D022F">
            <w:pPr>
              <w:widowControl w:val="0"/>
              <w:autoSpaceDE w:val="0"/>
              <w:jc w:val="center"/>
              <w:rPr>
                <w:rFonts w:cs="Calibri"/>
                <w:b/>
                <w:sz w:val="20"/>
                <w:szCs w:val="20"/>
              </w:rPr>
            </w:pPr>
          </w:p>
        </w:tc>
        <w:tc>
          <w:tcPr>
            <w:tcW w:w="227" w:type="pct"/>
            <w:tcBorders>
              <w:top w:val="single" w:sz="2" w:space="0" w:color="auto"/>
              <w:left w:val="single" w:sz="2" w:space="0" w:color="auto"/>
              <w:bottom w:val="single" w:sz="4" w:space="0" w:color="auto"/>
              <w:right w:val="single" w:sz="2" w:space="0" w:color="auto"/>
            </w:tcBorders>
            <w:vAlign w:val="center"/>
          </w:tcPr>
          <w:p w14:paraId="54BC87A5"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683</w:t>
            </w:r>
          </w:p>
        </w:tc>
        <w:tc>
          <w:tcPr>
            <w:tcW w:w="227" w:type="pct"/>
            <w:gridSpan w:val="2"/>
            <w:tcBorders>
              <w:top w:val="single" w:sz="2" w:space="0" w:color="auto"/>
              <w:left w:val="single" w:sz="2" w:space="0" w:color="auto"/>
              <w:bottom w:val="single" w:sz="4" w:space="0" w:color="auto"/>
              <w:right w:val="single" w:sz="2" w:space="0" w:color="auto"/>
            </w:tcBorders>
            <w:vAlign w:val="center"/>
          </w:tcPr>
          <w:p w14:paraId="5FACA9F1"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682</w:t>
            </w:r>
          </w:p>
        </w:tc>
        <w:tc>
          <w:tcPr>
            <w:tcW w:w="22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E007D0E" w14:textId="77777777" w:rsidR="001D022F" w:rsidRPr="001F7398" w:rsidRDefault="001D022F" w:rsidP="001D022F">
            <w:pPr>
              <w:widowControl w:val="0"/>
              <w:autoSpaceDE w:val="0"/>
              <w:jc w:val="center"/>
              <w:rPr>
                <w:rFonts w:cs="Calibri"/>
                <w:sz w:val="20"/>
                <w:szCs w:val="20"/>
              </w:rPr>
            </w:pPr>
          </w:p>
        </w:tc>
        <w:tc>
          <w:tcPr>
            <w:tcW w:w="227"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3CA819C" w14:textId="77777777" w:rsidR="001D022F" w:rsidRPr="001F7398" w:rsidRDefault="001D022F" w:rsidP="001D022F">
            <w:pPr>
              <w:widowControl w:val="0"/>
              <w:autoSpaceDE w:val="0"/>
              <w:jc w:val="center"/>
              <w:rPr>
                <w:rFonts w:cs="Calibri"/>
                <w:sz w:val="20"/>
                <w:szCs w:val="20"/>
              </w:rPr>
            </w:pPr>
          </w:p>
        </w:tc>
        <w:tc>
          <w:tcPr>
            <w:tcW w:w="227" w:type="pct"/>
            <w:gridSpan w:val="2"/>
            <w:tcBorders>
              <w:top w:val="single" w:sz="2" w:space="0" w:color="auto"/>
              <w:left w:val="single" w:sz="2" w:space="0" w:color="auto"/>
              <w:bottom w:val="single" w:sz="4" w:space="0" w:color="auto"/>
              <w:right w:val="single" w:sz="2" w:space="0" w:color="auto"/>
            </w:tcBorders>
            <w:vAlign w:val="center"/>
          </w:tcPr>
          <w:p w14:paraId="3ADB43DE"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627</w:t>
            </w:r>
          </w:p>
        </w:tc>
        <w:tc>
          <w:tcPr>
            <w:tcW w:w="227" w:type="pct"/>
            <w:tcBorders>
              <w:top w:val="single" w:sz="2" w:space="0" w:color="auto"/>
              <w:left w:val="single" w:sz="2" w:space="0" w:color="auto"/>
              <w:bottom w:val="single" w:sz="4" w:space="0" w:color="auto"/>
              <w:right w:val="single" w:sz="2" w:space="0" w:color="auto"/>
            </w:tcBorders>
            <w:vAlign w:val="center"/>
          </w:tcPr>
          <w:p w14:paraId="08C781C8"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715</w:t>
            </w:r>
          </w:p>
        </w:tc>
        <w:tc>
          <w:tcPr>
            <w:tcW w:w="230" w:type="pct"/>
            <w:gridSpan w:val="2"/>
            <w:tcBorders>
              <w:top w:val="single" w:sz="2" w:space="0" w:color="auto"/>
              <w:left w:val="single" w:sz="2" w:space="0" w:color="auto"/>
              <w:bottom w:val="single" w:sz="4" w:space="0" w:color="auto"/>
              <w:right w:val="single" w:sz="2" w:space="0" w:color="auto"/>
            </w:tcBorders>
            <w:vAlign w:val="center"/>
          </w:tcPr>
          <w:p w14:paraId="68CA78DF"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632</w:t>
            </w:r>
          </w:p>
        </w:tc>
        <w:tc>
          <w:tcPr>
            <w:tcW w:w="45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A8BEB16" w14:textId="77777777" w:rsidR="001D022F" w:rsidRPr="00711696" w:rsidRDefault="001D022F" w:rsidP="001D022F">
            <w:pPr>
              <w:widowControl w:val="0"/>
              <w:autoSpaceDE w:val="0"/>
              <w:spacing w:before="120"/>
              <w:jc w:val="center"/>
              <w:rPr>
                <w:rFonts w:cs="Calibri"/>
                <w:b/>
                <w:sz w:val="16"/>
                <w:szCs w:val="20"/>
              </w:rPr>
            </w:pPr>
          </w:p>
        </w:tc>
        <w:tc>
          <w:tcPr>
            <w:tcW w:w="45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4C6904C" w14:textId="77777777" w:rsidR="001D022F" w:rsidRPr="00711696" w:rsidRDefault="001D022F" w:rsidP="001D022F">
            <w:pPr>
              <w:widowControl w:val="0"/>
              <w:autoSpaceDE w:val="0"/>
              <w:spacing w:before="120"/>
              <w:jc w:val="center"/>
              <w:rPr>
                <w:rFonts w:cs="Calibri"/>
                <w:b/>
                <w:sz w:val="16"/>
                <w:szCs w:val="20"/>
              </w:rPr>
            </w:pPr>
          </w:p>
        </w:tc>
        <w:tc>
          <w:tcPr>
            <w:tcW w:w="45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09A7D43" w14:textId="77777777" w:rsidR="001D022F" w:rsidRPr="00711696" w:rsidRDefault="001D022F" w:rsidP="001D022F">
            <w:pPr>
              <w:widowControl w:val="0"/>
              <w:autoSpaceDE w:val="0"/>
              <w:spacing w:before="120"/>
              <w:jc w:val="center"/>
              <w:rPr>
                <w:rFonts w:cs="Calibri"/>
                <w:b/>
                <w:sz w:val="16"/>
                <w:szCs w:val="20"/>
              </w:rPr>
            </w:pPr>
          </w:p>
        </w:tc>
        <w:tc>
          <w:tcPr>
            <w:tcW w:w="45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1C46262" w14:textId="77777777" w:rsidR="001D022F" w:rsidRPr="00711696" w:rsidRDefault="001D022F" w:rsidP="001D022F">
            <w:pPr>
              <w:widowControl w:val="0"/>
              <w:autoSpaceDE w:val="0"/>
              <w:spacing w:before="120"/>
              <w:jc w:val="center"/>
              <w:rPr>
                <w:rFonts w:cs="Calibri"/>
                <w:b/>
                <w:sz w:val="16"/>
                <w:szCs w:val="20"/>
              </w:rPr>
            </w:pPr>
          </w:p>
        </w:tc>
        <w:tc>
          <w:tcPr>
            <w:tcW w:w="452" w:type="pct"/>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15FF2AF0" w14:textId="77777777" w:rsidR="001D022F" w:rsidRPr="00711696" w:rsidRDefault="001D022F" w:rsidP="001D022F">
            <w:pPr>
              <w:widowControl w:val="0"/>
              <w:autoSpaceDE w:val="0"/>
              <w:spacing w:before="120"/>
              <w:jc w:val="center"/>
              <w:rPr>
                <w:rFonts w:cs="Calibri"/>
                <w:b/>
                <w:sz w:val="16"/>
                <w:szCs w:val="20"/>
              </w:rPr>
            </w:pPr>
            <w:r w:rsidRPr="00711696">
              <w:rPr>
                <w:rFonts w:cs="Calibri"/>
                <w:sz w:val="16"/>
                <w:szCs w:val="20"/>
              </w:rPr>
              <w:t>Définie par arrêté</w:t>
            </w:r>
          </w:p>
        </w:tc>
      </w:tr>
      <w:tr w:rsidR="00FB39D0" w:rsidRPr="001F7398" w14:paraId="74C8828F" w14:textId="77777777" w:rsidTr="00FB39D0">
        <w:tc>
          <w:tcPr>
            <w:tcW w:w="910" w:type="pct"/>
            <w:gridSpan w:val="2"/>
            <w:tcBorders>
              <w:top w:val="single" w:sz="4" w:space="0" w:color="auto"/>
              <w:left w:val="single" w:sz="12" w:space="0" w:color="auto"/>
              <w:bottom w:val="single" w:sz="4" w:space="0" w:color="auto"/>
              <w:right w:val="single" w:sz="2" w:space="0" w:color="auto"/>
            </w:tcBorders>
            <w:vAlign w:val="center"/>
          </w:tcPr>
          <w:p w14:paraId="32250A89" w14:textId="77777777" w:rsidR="001D022F" w:rsidRPr="008712BF" w:rsidRDefault="001D022F" w:rsidP="001D022F">
            <w:pPr>
              <w:widowControl w:val="0"/>
              <w:autoSpaceDE w:val="0"/>
              <w:ind w:left="-113" w:right="-108"/>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5211F320" w14:textId="77777777" w:rsidR="001D022F" w:rsidRPr="001F7398" w:rsidRDefault="001D022F" w:rsidP="001D022F">
            <w:pPr>
              <w:widowControl w:val="0"/>
              <w:autoSpaceDE w:val="0"/>
              <w:jc w:val="center"/>
              <w:rPr>
                <w:rFonts w:cs="Calibri"/>
                <w:sz w:val="20"/>
                <w:szCs w:val="20"/>
              </w:rPr>
            </w:pPr>
            <w:r w:rsidRPr="008712BF">
              <w:rPr>
                <w:rFonts w:cs="Calibri"/>
                <w:sz w:val="20"/>
                <w:szCs w:val="20"/>
              </w:rPr>
              <w:t>Référence 1700 m</w:t>
            </w:r>
          </w:p>
        </w:tc>
        <w:tc>
          <w:tcPr>
            <w:tcW w:w="22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5A8E5CC" w14:textId="77777777" w:rsidR="001D022F" w:rsidRPr="001F7398" w:rsidRDefault="001D022F" w:rsidP="001D022F">
            <w:pPr>
              <w:widowControl w:val="0"/>
              <w:autoSpaceDE w:val="0"/>
              <w:jc w:val="center"/>
              <w:rPr>
                <w:rFonts w:cs="Calibri"/>
                <w:b/>
                <w:sz w:val="20"/>
                <w:szCs w:val="20"/>
              </w:rPr>
            </w:pPr>
          </w:p>
        </w:tc>
        <w:tc>
          <w:tcPr>
            <w:tcW w:w="22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B848E6A" w14:textId="77777777" w:rsidR="001D022F" w:rsidRPr="001F7398" w:rsidRDefault="001D022F" w:rsidP="001D022F">
            <w:pPr>
              <w:widowControl w:val="0"/>
              <w:autoSpaceDE w:val="0"/>
              <w:jc w:val="center"/>
              <w:rPr>
                <w:rFonts w:cs="Calibri"/>
                <w:sz w:val="20"/>
                <w:szCs w:val="20"/>
              </w:rPr>
            </w:pPr>
          </w:p>
        </w:tc>
        <w:tc>
          <w:tcPr>
            <w:tcW w:w="227" w:type="pct"/>
            <w:gridSpan w:val="2"/>
            <w:tcBorders>
              <w:top w:val="single" w:sz="4" w:space="0" w:color="auto"/>
              <w:left w:val="single" w:sz="2" w:space="0" w:color="auto"/>
              <w:bottom w:val="single" w:sz="4" w:space="0" w:color="auto"/>
              <w:right w:val="single" w:sz="2" w:space="0" w:color="auto"/>
            </w:tcBorders>
            <w:vAlign w:val="center"/>
          </w:tcPr>
          <w:p w14:paraId="77584109"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768</w:t>
            </w:r>
          </w:p>
        </w:tc>
        <w:tc>
          <w:tcPr>
            <w:tcW w:w="22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FC3EFE2" w14:textId="77777777" w:rsidR="001D022F" w:rsidRPr="001F7398" w:rsidRDefault="001D022F" w:rsidP="001D022F">
            <w:pPr>
              <w:widowControl w:val="0"/>
              <w:autoSpaceDE w:val="0"/>
              <w:jc w:val="center"/>
              <w:rPr>
                <w:rFonts w:cs="Calibri"/>
                <w:sz w:val="20"/>
                <w:szCs w:val="20"/>
              </w:rPr>
            </w:pPr>
          </w:p>
        </w:tc>
        <w:tc>
          <w:tcPr>
            <w:tcW w:w="227"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AD65D15" w14:textId="77777777" w:rsidR="001D022F" w:rsidRPr="001F7398" w:rsidRDefault="001D022F" w:rsidP="001D022F">
            <w:pPr>
              <w:widowControl w:val="0"/>
              <w:autoSpaceDE w:val="0"/>
              <w:jc w:val="center"/>
              <w:rPr>
                <w:rFonts w:cs="Calibri"/>
                <w:sz w:val="20"/>
                <w:szCs w:val="20"/>
              </w:rPr>
            </w:pPr>
          </w:p>
        </w:tc>
        <w:tc>
          <w:tcPr>
            <w:tcW w:w="227" w:type="pct"/>
            <w:gridSpan w:val="2"/>
            <w:tcBorders>
              <w:top w:val="single" w:sz="4" w:space="0" w:color="auto"/>
              <w:left w:val="single" w:sz="2" w:space="0" w:color="auto"/>
              <w:bottom w:val="single" w:sz="4" w:space="0" w:color="auto"/>
              <w:right w:val="single" w:sz="2" w:space="0" w:color="auto"/>
            </w:tcBorders>
            <w:vAlign w:val="center"/>
          </w:tcPr>
          <w:p w14:paraId="3CBDE05F"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745</w:t>
            </w:r>
          </w:p>
        </w:tc>
        <w:tc>
          <w:tcPr>
            <w:tcW w:w="227" w:type="pct"/>
            <w:tcBorders>
              <w:top w:val="single" w:sz="4" w:space="0" w:color="auto"/>
              <w:left w:val="single" w:sz="2" w:space="0" w:color="auto"/>
              <w:bottom w:val="single" w:sz="4" w:space="0" w:color="auto"/>
              <w:right w:val="single" w:sz="2" w:space="0" w:color="auto"/>
            </w:tcBorders>
            <w:vAlign w:val="center"/>
          </w:tcPr>
          <w:p w14:paraId="5B556C29"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803</w:t>
            </w:r>
          </w:p>
        </w:tc>
        <w:tc>
          <w:tcPr>
            <w:tcW w:w="230" w:type="pct"/>
            <w:gridSpan w:val="2"/>
            <w:tcBorders>
              <w:top w:val="single" w:sz="4" w:space="0" w:color="auto"/>
              <w:left w:val="single" w:sz="2" w:space="0" w:color="auto"/>
              <w:bottom w:val="single" w:sz="4" w:space="0" w:color="auto"/>
              <w:right w:val="single" w:sz="2" w:space="0" w:color="auto"/>
            </w:tcBorders>
            <w:vAlign w:val="center"/>
          </w:tcPr>
          <w:p w14:paraId="77233DF4" w14:textId="77777777" w:rsidR="001D022F" w:rsidRPr="001F7398" w:rsidRDefault="001D022F" w:rsidP="001D022F">
            <w:pPr>
              <w:widowControl w:val="0"/>
              <w:autoSpaceDE w:val="0"/>
              <w:jc w:val="center"/>
              <w:rPr>
                <w:rFonts w:cs="Calibri"/>
                <w:sz w:val="20"/>
                <w:szCs w:val="20"/>
              </w:rPr>
            </w:pPr>
            <w:r>
              <w:rPr>
                <w:rFonts w:cs="Calibri"/>
                <w:color w:val="000000"/>
                <w:sz w:val="20"/>
                <w:szCs w:val="20"/>
              </w:rPr>
              <w:t>726</w:t>
            </w:r>
          </w:p>
        </w:tc>
        <w:tc>
          <w:tcPr>
            <w:tcW w:w="45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E0CAA69" w14:textId="77777777" w:rsidR="001D022F" w:rsidRPr="00711696" w:rsidRDefault="001D022F" w:rsidP="001D022F">
            <w:pPr>
              <w:widowControl w:val="0"/>
              <w:autoSpaceDE w:val="0"/>
              <w:spacing w:before="120"/>
              <w:jc w:val="center"/>
              <w:rPr>
                <w:rFonts w:cs="Calibri"/>
                <w:b/>
                <w:sz w:val="20"/>
                <w:szCs w:val="20"/>
              </w:rPr>
            </w:pPr>
          </w:p>
        </w:tc>
        <w:tc>
          <w:tcPr>
            <w:tcW w:w="45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6F23FDB" w14:textId="77777777" w:rsidR="001D022F" w:rsidRPr="00711696" w:rsidRDefault="001D022F" w:rsidP="001D022F">
            <w:pPr>
              <w:widowControl w:val="0"/>
              <w:autoSpaceDE w:val="0"/>
              <w:spacing w:before="120"/>
              <w:jc w:val="center"/>
              <w:rPr>
                <w:rFonts w:cs="Calibri"/>
                <w:b/>
                <w:sz w:val="20"/>
                <w:szCs w:val="20"/>
              </w:rPr>
            </w:pPr>
          </w:p>
        </w:tc>
        <w:tc>
          <w:tcPr>
            <w:tcW w:w="45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68899DC" w14:textId="77777777" w:rsidR="001D022F" w:rsidRPr="00711696" w:rsidRDefault="001D022F" w:rsidP="001D022F">
            <w:pPr>
              <w:widowControl w:val="0"/>
              <w:autoSpaceDE w:val="0"/>
              <w:spacing w:before="120"/>
              <w:jc w:val="center"/>
              <w:rPr>
                <w:rFonts w:cs="Calibri"/>
                <w:b/>
                <w:sz w:val="20"/>
                <w:szCs w:val="20"/>
              </w:rPr>
            </w:pPr>
          </w:p>
        </w:tc>
        <w:tc>
          <w:tcPr>
            <w:tcW w:w="45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1837CF0" w14:textId="77777777" w:rsidR="001D022F" w:rsidRPr="00711696" w:rsidRDefault="001D022F" w:rsidP="001D022F">
            <w:pPr>
              <w:widowControl w:val="0"/>
              <w:autoSpaceDE w:val="0"/>
              <w:spacing w:before="120"/>
              <w:jc w:val="center"/>
              <w:rPr>
                <w:rFonts w:cs="Calibri"/>
                <w:b/>
                <w:sz w:val="20"/>
                <w:szCs w:val="20"/>
              </w:rPr>
            </w:pPr>
          </w:p>
        </w:tc>
        <w:tc>
          <w:tcPr>
            <w:tcW w:w="452"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5C5CF24E" w14:textId="77777777" w:rsidR="001D022F" w:rsidRPr="00711696" w:rsidRDefault="001D022F" w:rsidP="001D022F">
            <w:pPr>
              <w:widowControl w:val="0"/>
              <w:autoSpaceDE w:val="0"/>
              <w:spacing w:before="120"/>
              <w:jc w:val="center"/>
              <w:rPr>
                <w:rFonts w:cs="Calibri"/>
                <w:sz w:val="20"/>
                <w:szCs w:val="20"/>
              </w:rPr>
            </w:pPr>
          </w:p>
        </w:tc>
      </w:tr>
      <w:tr w:rsidR="002C6A89" w:rsidRPr="002C6A89" w14:paraId="0E3F472B" w14:textId="77777777" w:rsidTr="002C6A89">
        <w:tc>
          <w:tcPr>
            <w:tcW w:w="5000" w:type="pct"/>
            <w:gridSpan w:val="20"/>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DBA46EA" w14:textId="77777777" w:rsidR="002C6A89" w:rsidRPr="002C6A89" w:rsidRDefault="002C6A89" w:rsidP="001D022F">
            <w:pPr>
              <w:widowControl w:val="0"/>
              <w:autoSpaceDE w:val="0"/>
              <w:spacing w:before="120"/>
              <w:jc w:val="center"/>
              <w:rPr>
                <w:rFonts w:cs="Calibri"/>
                <w:sz w:val="4"/>
                <w:szCs w:val="20"/>
              </w:rPr>
            </w:pPr>
          </w:p>
        </w:tc>
      </w:tr>
      <w:tr w:rsidR="00A12F67" w14:paraId="7AE0853F" w14:textId="77777777" w:rsidTr="00FB39D0">
        <w:tblPrEx>
          <w:tblCellMar>
            <w:right w:w="57" w:type="dxa"/>
          </w:tblCellMar>
        </w:tblPrEx>
        <w:tc>
          <w:tcPr>
            <w:tcW w:w="654"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2C99ED07" w14:textId="77777777" w:rsidR="001D022F" w:rsidRDefault="001D022F" w:rsidP="001D022F">
            <w:pPr>
              <w:widowControl w:val="0"/>
              <w:autoSpaceDE w:val="0"/>
              <w:jc w:val="center"/>
              <w:rPr>
                <w:rFonts w:cs="Calibri"/>
                <w:b/>
                <w:sz w:val="20"/>
                <w:szCs w:val="20"/>
                <w:bdr w:val="none" w:sz="0" w:space="0" w:color="auto" w:frame="1"/>
              </w:rPr>
            </w:pPr>
            <w:r>
              <w:rPr>
                <w:rFonts w:cs="Calibri"/>
                <w:b/>
                <w:sz w:val="20"/>
                <w:szCs w:val="20"/>
                <w:bdr w:val="none" w:sz="0" w:space="0" w:color="auto" w:frame="1"/>
              </w:rPr>
              <w:t>Composante USE</w:t>
            </w:r>
          </w:p>
        </w:tc>
        <w:tc>
          <w:tcPr>
            <w:tcW w:w="824"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2826E60F" w14:textId="77777777" w:rsidR="001D022F" w:rsidRDefault="001D022F" w:rsidP="001D022F">
            <w:pPr>
              <w:widowControl w:val="0"/>
              <w:autoSpaceDE w:val="0"/>
              <w:spacing w:before="120"/>
              <w:jc w:val="center"/>
              <w:rPr>
                <w:rFonts w:cs="Calibri"/>
                <w:b/>
                <w:sz w:val="20"/>
                <w:szCs w:val="20"/>
                <w:bdr w:val="none" w:sz="0" w:space="0" w:color="auto" w:frame="1"/>
              </w:rPr>
            </w:pPr>
          </w:p>
        </w:tc>
        <w:tc>
          <w:tcPr>
            <w:tcW w:w="447" w:type="pct"/>
            <w:gridSpan w:val="3"/>
            <w:tcBorders>
              <w:top w:val="single" w:sz="12" w:space="0" w:color="auto"/>
              <w:left w:val="single" w:sz="4" w:space="0" w:color="auto"/>
              <w:bottom w:val="single" w:sz="4" w:space="0" w:color="auto"/>
              <w:right w:val="nil"/>
            </w:tcBorders>
            <w:vAlign w:val="center"/>
            <w:hideMark/>
          </w:tcPr>
          <w:p w14:paraId="77548FFC" w14:textId="77777777" w:rsidR="001D022F" w:rsidRDefault="001D022F" w:rsidP="001D022F">
            <w:pPr>
              <w:widowControl w:val="0"/>
              <w:autoSpaceDE w:val="0"/>
              <w:spacing w:before="120"/>
              <w:jc w:val="center"/>
              <w:rPr>
                <w:rFonts w:cs="Calibri"/>
                <w:b/>
                <w:sz w:val="20"/>
                <w:szCs w:val="20"/>
                <w:bdr w:val="none" w:sz="0" w:space="0" w:color="auto" w:frame="1"/>
              </w:rPr>
            </w:pPr>
            <w:r>
              <w:rPr>
                <w:rFonts w:cs="Calibri"/>
                <w:sz w:val="20"/>
                <w:szCs w:val="20"/>
                <w:bdr w:val="none" w:sz="0" w:space="0" w:color="auto" w:frame="1"/>
              </w:rPr>
              <w:t>USE étalon =</w:t>
            </w:r>
          </w:p>
        </w:tc>
        <w:tc>
          <w:tcPr>
            <w:tcW w:w="203" w:type="pct"/>
            <w:gridSpan w:val="2"/>
            <w:tcBorders>
              <w:top w:val="single" w:sz="12" w:space="0" w:color="auto"/>
              <w:left w:val="nil"/>
              <w:bottom w:val="single" w:sz="4" w:space="0" w:color="auto"/>
              <w:right w:val="nil"/>
            </w:tcBorders>
            <w:vAlign w:val="center"/>
            <w:hideMark/>
          </w:tcPr>
          <w:p w14:paraId="02249BC7" w14:textId="77777777" w:rsidR="001D022F" w:rsidRDefault="001D022F" w:rsidP="001D022F">
            <w:pPr>
              <w:widowControl w:val="0"/>
              <w:autoSpaceDE w:val="0"/>
              <w:spacing w:before="120"/>
              <w:jc w:val="center"/>
              <w:rPr>
                <w:rFonts w:cs="Calibri"/>
                <w:b/>
                <w:color w:val="3366FF"/>
                <w:sz w:val="20"/>
                <w:szCs w:val="20"/>
                <w:bdr w:val="none" w:sz="0" w:space="0" w:color="auto" w:frame="1"/>
              </w:rPr>
            </w:pPr>
            <w:r>
              <w:rPr>
                <w:rFonts w:cs="Calibri"/>
                <w:b/>
                <w:sz w:val="20"/>
                <w:szCs w:val="20"/>
                <w:bdr w:val="none" w:sz="0" w:space="0" w:color="auto" w:frame="1"/>
              </w:rPr>
              <w:t>139</w:t>
            </w:r>
          </w:p>
        </w:tc>
        <w:tc>
          <w:tcPr>
            <w:tcW w:w="600" w:type="pct"/>
            <w:gridSpan w:val="4"/>
            <w:tcBorders>
              <w:top w:val="single" w:sz="12" w:space="0" w:color="auto"/>
              <w:left w:val="nil"/>
              <w:bottom w:val="single" w:sz="4" w:space="0" w:color="auto"/>
              <w:right w:val="single" w:sz="4" w:space="0" w:color="auto"/>
            </w:tcBorders>
            <w:vAlign w:val="center"/>
            <w:hideMark/>
          </w:tcPr>
          <w:p w14:paraId="5178E40E" w14:textId="77777777" w:rsidR="001D022F" w:rsidRDefault="001D022F" w:rsidP="001D022F">
            <w:pPr>
              <w:widowControl w:val="0"/>
              <w:autoSpaceDE w:val="0"/>
              <w:spacing w:before="120"/>
              <w:ind w:left="-174"/>
              <w:jc w:val="center"/>
              <w:rPr>
                <w:rFonts w:cs="Calibri"/>
                <w:b/>
                <w:sz w:val="20"/>
                <w:szCs w:val="20"/>
                <w:bdr w:val="none" w:sz="0" w:space="0" w:color="auto" w:frame="1"/>
              </w:rPr>
            </w:pPr>
            <w:r>
              <w:rPr>
                <w:rFonts w:cs="Calibri"/>
                <w:sz w:val="20"/>
                <w:szCs w:val="20"/>
                <w:bdr w:val="none" w:sz="0" w:space="0" w:color="auto" w:frame="1"/>
              </w:rPr>
              <w:t>kWh/m²/an</w:t>
            </w:r>
          </w:p>
        </w:tc>
        <w:tc>
          <w:tcPr>
            <w:tcW w:w="2271" w:type="pct"/>
            <w:gridSpan w:val="6"/>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25D1C0DC" w14:textId="26974EC0" w:rsidR="001D022F" w:rsidRDefault="00573CA3" w:rsidP="00572076">
            <w:pPr>
              <w:widowControl w:val="0"/>
              <w:autoSpaceDE w:val="0"/>
              <w:spacing w:before="120"/>
              <w:jc w:val="center"/>
              <w:rPr>
                <w:rFonts w:cs="Calibri"/>
                <w:b/>
                <w:sz w:val="20"/>
                <w:szCs w:val="20"/>
                <w:bdr w:val="none" w:sz="0" w:space="0" w:color="auto" w:frame="1"/>
              </w:rPr>
            </w:pPr>
            <w:r>
              <w:rPr>
                <w:rFonts w:cs="Calibri"/>
                <w:sz w:val="20"/>
                <w:szCs w:val="20"/>
                <w:bdr w:val="none" w:sz="0" w:space="0" w:color="auto" w:frame="1"/>
              </w:rPr>
              <w:t>Part_USE_variable</w:t>
            </w:r>
            <w:r w:rsidR="001D022F">
              <w:rPr>
                <w:rFonts w:cs="Calibri"/>
                <w:sz w:val="20"/>
                <w:szCs w:val="20"/>
                <w:bdr w:val="none" w:sz="0" w:space="0" w:color="auto" w:frame="1"/>
              </w:rPr>
              <w:t xml:space="preserve">= </w:t>
            </w:r>
            <w:r w:rsidR="00572076">
              <w:rPr>
                <w:rFonts w:cs="Calibri"/>
                <w:sz w:val="20"/>
                <w:szCs w:val="20"/>
                <w:bdr w:val="none" w:sz="0" w:space="0" w:color="auto" w:frame="1"/>
              </w:rPr>
              <w:t>0,</w:t>
            </w:r>
            <w:r w:rsidR="001D022F">
              <w:rPr>
                <w:rFonts w:cs="Calibri"/>
                <w:sz w:val="20"/>
                <w:szCs w:val="20"/>
                <w:bdr w:val="none" w:sz="0" w:space="0" w:color="auto" w:frame="1"/>
              </w:rPr>
              <w:t>94</w:t>
            </w:r>
          </w:p>
        </w:tc>
      </w:tr>
      <w:tr w:rsidR="002C6A89" w14:paraId="7C9631DC" w14:textId="77777777" w:rsidTr="00FB39D0">
        <w:tblPrEx>
          <w:tblCellMar>
            <w:right w:w="57" w:type="dxa"/>
          </w:tblCellMar>
        </w:tblPrEx>
        <w:tc>
          <w:tcPr>
            <w:tcW w:w="655"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1264AD1D" w14:textId="77777777" w:rsidR="001D022F" w:rsidRDefault="001D022F" w:rsidP="001D022F">
            <w:pPr>
              <w:widowControl w:val="0"/>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2074" w:type="pct"/>
            <w:gridSpan w:val="13"/>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3B51E250" w14:textId="77777777" w:rsidR="001D022F" w:rsidRDefault="001D022F" w:rsidP="001D022F">
            <w:pPr>
              <w:widowControl w:val="0"/>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4F63FA6B" w14:textId="77777777" w:rsidR="001D022F" w:rsidRDefault="001D022F" w:rsidP="001D022F">
            <w:pPr>
              <w:widowControl w:val="0"/>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2271"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98AAF2A" w14:textId="77777777" w:rsidR="001D022F" w:rsidRDefault="001D022F" w:rsidP="001D022F">
            <w:pPr>
              <w:widowControl w:val="0"/>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686EC55B" w14:textId="77777777" w:rsidR="001D022F" w:rsidRDefault="001D022F" w:rsidP="001D022F">
            <w:pPr>
              <w:widowControl w:val="0"/>
              <w:autoSpaceDE w:val="0"/>
              <w:spacing w:before="120"/>
              <w:jc w:val="center"/>
              <w:rPr>
                <w:rFonts w:cs="Calibri"/>
                <w:b/>
                <w:sz w:val="20"/>
                <w:szCs w:val="20"/>
                <w:bdr w:val="none" w:sz="0" w:space="0" w:color="auto" w:frame="1"/>
              </w:rPr>
            </w:pPr>
          </w:p>
        </w:tc>
      </w:tr>
      <w:tr w:rsidR="00FB39D0" w14:paraId="3810870E" w14:textId="77777777" w:rsidTr="00FB39D0">
        <w:tblPrEx>
          <w:tblCellMar>
            <w:right w:w="57" w:type="dxa"/>
          </w:tblCellMar>
        </w:tblPrEx>
        <w:tc>
          <w:tcPr>
            <w:tcW w:w="655" w:type="pct"/>
            <w:tcBorders>
              <w:top w:val="single" w:sz="4" w:space="0" w:color="auto"/>
              <w:left w:val="single" w:sz="12" w:space="0" w:color="auto"/>
              <w:bottom w:val="single" w:sz="4" w:space="0" w:color="auto"/>
              <w:right w:val="single" w:sz="2" w:space="0" w:color="auto"/>
            </w:tcBorders>
            <w:vAlign w:val="center"/>
            <w:hideMark/>
          </w:tcPr>
          <w:p w14:paraId="2903C427" w14:textId="77777777" w:rsidR="001D022F" w:rsidRDefault="001D022F" w:rsidP="001D022F">
            <w:pPr>
              <w:widowControl w:val="0"/>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867" w:type="pct"/>
            <w:gridSpan w:val="12"/>
            <w:tcBorders>
              <w:top w:val="single" w:sz="4" w:space="0" w:color="auto"/>
              <w:left w:val="single" w:sz="2" w:space="0" w:color="auto"/>
              <w:bottom w:val="single" w:sz="4" w:space="0" w:color="auto"/>
              <w:right w:val="single" w:sz="4" w:space="0" w:color="auto"/>
            </w:tcBorders>
            <w:vAlign w:val="center"/>
            <w:hideMark/>
          </w:tcPr>
          <w:p w14:paraId="1088D022" w14:textId="562C3F60" w:rsidR="001D022F" w:rsidRPr="003530D5" w:rsidRDefault="001D022F" w:rsidP="002C6A89">
            <w:pPr>
              <w:widowControl w:val="0"/>
              <w:autoSpaceDE w:val="0"/>
              <w:ind w:left="-112" w:right="-99"/>
              <w:jc w:val="center"/>
              <w:rPr>
                <w:rFonts w:cs="Calibri"/>
                <w:b/>
                <w:sz w:val="20"/>
                <w:szCs w:val="20"/>
                <w:bdr w:val="none" w:sz="0" w:space="0" w:color="auto" w:frame="1"/>
              </w:rPr>
            </w:pPr>
            <w:r>
              <w:rPr>
                <w:rFonts w:cs="Calibri"/>
                <w:sz w:val="20"/>
                <w:szCs w:val="20"/>
                <w:bdr w:val="none" w:sz="0" w:space="0" w:color="auto" w:frame="1"/>
              </w:rPr>
              <w:t xml:space="preserve">Amplitude horaire annuelle des bassins intérieurs (h ouvrées/an) </w:t>
            </w:r>
            <w:r w:rsidR="00C7731F">
              <w:rPr>
                <w:rFonts w:cs="Calibri"/>
                <w:b/>
                <w:sz w:val="20"/>
                <w:szCs w:val="20"/>
                <w:bdr w:val="none" w:sz="0" w:space="0" w:color="auto" w:frame="1"/>
              </w:rPr>
              <w:t>Nb_h_ouvrées</w:t>
            </w:r>
            <w:r>
              <w:rPr>
                <w:rFonts w:cs="Calibri"/>
                <w:b/>
                <w:sz w:val="20"/>
                <w:szCs w:val="20"/>
                <w:bdr w:val="none" w:sz="0" w:space="0" w:color="auto" w:frame="1"/>
              </w:rPr>
              <w:t>_int</w:t>
            </w:r>
          </w:p>
        </w:tc>
        <w:tc>
          <w:tcPr>
            <w:tcW w:w="207" w:type="pct"/>
            <w:tcBorders>
              <w:top w:val="single" w:sz="4" w:space="0" w:color="auto"/>
              <w:left w:val="single" w:sz="4" w:space="0" w:color="auto"/>
              <w:bottom w:val="single" w:sz="4" w:space="0" w:color="auto"/>
              <w:right w:val="single" w:sz="4" w:space="0" w:color="auto"/>
            </w:tcBorders>
            <w:vAlign w:val="center"/>
            <w:hideMark/>
          </w:tcPr>
          <w:p w14:paraId="6BA55229" w14:textId="77777777" w:rsidR="001D022F" w:rsidRDefault="001D022F" w:rsidP="002C6A89">
            <w:pPr>
              <w:widowControl w:val="0"/>
              <w:autoSpaceDE w:val="0"/>
              <w:jc w:val="center"/>
              <w:rPr>
                <w:rFonts w:cs="Calibri"/>
                <w:sz w:val="20"/>
                <w:szCs w:val="20"/>
                <w:bdr w:val="none" w:sz="0" w:space="0" w:color="auto" w:frame="1"/>
              </w:rPr>
            </w:pPr>
            <w:r>
              <w:rPr>
                <w:rFonts w:cs="Calibri"/>
                <w:sz w:val="20"/>
                <w:szCs w:val="20"/>
                <w:bdr w:val="none" w:sz="0" w:space="0" w:color="auto" w:frame="1"/>
              </w:rPr>
              <w:t>2900</w:t>
            </w:r>
          </w:p>
        </w:tc>
        <w:tc>
          <w:tcPr>
            <w:tcW w:w="1982" w:type="pct"/>
            <w:gridSpan w:val="5"/>
            <w:tcBorders>
              <w:top w:val="single" w:sz="4" w:space="0" w:color="auto"/>
              <w:left w:val="single" w:sz="4" w:space="0" w:color="auto"/>
              <w:bottom w:val="single" w:sz="4" w:space="0" w:color="auto"/>
              <w:right w:val="single" w:sz="4" w:space="0" w:color="auto"/>
            </w:tcBorders>
            <w:vAlign w:val="center"/>
            <w:hideMark/>
          </w:tcPr>
          <w:p w14:paraId="404DD65F" w14:textId="30F6052C" w:rsidR="001D022F" w:rsidRDefault="001D022F" w:rsidP="002C6A89">
            <w:pPr>
              <w:widowControl w:val="0"/>
              <w:autoSpaceDE w:val="0"/>
              <w:jc w:val="center"/>
              <w:rPr>
                <w:rFonts w:cs="Calibri"/>
                <w:b/>
                <w:sz w:val="20"/>
                <w:szCs w:val="20"/>
                <w:bdr w:val="none" w:sz="0" w:space="0" w:color="auto" w:frame="1"/>
              </w:rPr>
            </w:pPr>
            <w:r>
              <w:rPr>
                <w:rFonts w:cs="Calibri"/>
                <w:sz w:val="20"/>
                <w:szCs w:val="20"/>
                <w:bdr w:val="none" w:sz="0" w:space="0" w:color="auto" w:frame="1"/>
              </w:rPr>
              <w:t>Amplitude horaire annuelle étalon des bassins intérieurs</w:t>
            </w:r>
            <w:r>
              <w:rPr>
                <w:rFonts w:cs="Calibri"/>
                <w:b/>
                <w:sz w:val="20"/>
                <w:szCs w:val="20"/>
                <w:bdr w:val="none" w:sz="0" w:space="0" w:color="auto" w:frame="1"/>
              </w:rPr>
              <w:t xml:space="preserve"> </w:t>
            </w:r>
            <w:r>
              <w:rPr>
                <w:rFonts w:cs="Calibri"/>
                <w:sz w:val="20"/>
                <w:szCs w:val="20"/>
                <w:bdr w:val="none" w:sz="0" w:space="0" w:color="auto" w:frame="1"/>
              </w:rPr>
              <w:t xml:space="preserve">(h ouvrées/an) </w:t>
            </w:r>
            <w:r w:rsidRPr="00BF6193">
              <w:rPr>
                <w:rFonts w:cs="Calibri"/>
                <w:b/>
                <w:sz w:val="20"/>
                <w:szCs w:val="20"/>
                <w:bdr w:val="none" w:sz="0" w:space="0" w:color="auto" w:frame="1"/>
              </w:rPr>
              <w:t>Nb_h_ouvrées</w:t>
            </w:r>
            <w:r>
              <w:rPr>
                <w:rFonts w:cs="Calibri"/>
                <w:b/>
                <w:sz w:val="20"/>
                <w:szCs w:val="20"/>
                <w:bdr w:val="none" w:sz="0" w:space="0" w:color="auto" w:frame="1"/>
              </w:rPr>
              <w:t>_int</w:t>
            </w:r>
            <w:r w:rsidRPr="008C5A21">
              <w:rPr>
                <w:rFonts w:cs="Calibri"/>
                <w:b/>
                <w:sz w:val="20"/>
                <w:szCs w:val="20"/>
                <w:bdr w:val="none" w:sz="0" w:space="0" w:color="auto" w:frame="1"/>
                <w:vertAlign w:val="subscript"/>
              </w:rPr>
              <w:t>étalon</w:t>
            </w:r>
          </w:p>
          <w:p w14:paraId="0525CE83" w14:textId="77777777" w:rsidR="001D022F" w:rsidRDefault="001D022F" w:rsidP="002C6A89">
            <w:pPr>
              <w:widowControl w:val="0"/>
              <w:autoSpaceDE w:val="0"/>
              <w:spacing w:before="120"/>
              <w:jc w:val="center"/>
              <w:rPr>
                <w:rFonts w:cs="Calibri"/>
                <w:b/>
                <w:sz w:val="20"/>
                <w:szCs w:val="20"/>
                <w:bdr w:val="none" w:sz="0" w:space="0" w:color="auto" w:frame="1"/>
              </w:rPr>
            </w:pPr>
            <w:r>
              <w:rPr>
                <w:rFonts w:cs="Calibri"/>
                <w:sz w:val="20"/>
                <w:szCs w:val="20"/>
                <w:bdr w:val="none" w:sz="0" w:space="0" w:color="auto" w:frame="1"/>
              </w:rPr>
              <w:t>Variation de consommation selon l’amplitude horaire des bassins intérieurs (kWh/m²/an/h_ouvrée)</w:t>
            </w:r>
            <w:r w:rsidRPr="00AD7285">
              <w:rPr>
                <w:rFonts w:cs="Calibri"/>
                <w:b/>
                <w:sz w:val="20"/>
                <w:szCs w:val="20"/>
                <w:bdr w:val="none" w:sz="0" w:space="0" w:color="auto" w:frame="1"/>
              </w:rPr>
              <w:t xml:space="preserve"> Variation_amplitude</w:t>
            </w:r>
            <w:r>
              <w:rPr>
                <w:rFonts w:cs="Calibri"/>
                <w:b/>
                <w:sz w:val="20"/>
                <w:szCs w:val="20"/>
                <w:bdr w:val="none" w:sz="0" w:space="0" w:color="auto" w:frame="1"/>
              </w:rPr>
              <w:t>_int</w:t>
            </w:r>
          </w:p>
          <w:p w14:paraId="16701C75" w14:textId="77777777" w:rsidR="001D022F" w:rsidRPr="00375463" w:rsidRDefault="001D022F" w:rsidP="002C6A89">
            <w:pPr>
              <w:widowControl w:val="0"/>
              <w:autoSpaceDE w:val="0"/>
              <w:spacing w:before="120"/>
              <w:jc w:val="center"/>
              <w:rPr>
                <w:rFonts w:cs="Calibri"/>
                <w:b/>
                <w:sz w:val="20"/>
                <w:szCs w:val="20"/>
                <w:bdr w:val="none" w:sz="0" w:space="0" w:color="auto" w:frame="1"/>
              </w:rPr>
            </w:pPr>
            <w:r>
              <w:rPr>
                <w:rFonts w:cs="Calibri"/>
                <w:sz w:val="20"/>
                <w:szCs w:val="20"/>
                <w:bdr w:val="none" w:sz="0" w:space="0" w:color="auto" w:frame="1"/>
              </w:rPr>
              <w:t>Taux de variation de consommation pour 1000 heure de variation d’amplitude horaire des bassins extérieurs chauffés (/1000 h)</w:t>
            </w:r>
            <w:r w:rsidRPr="00AD7285">
              <w:rPr>
                <w:rFonts w:cs="Calibri"/>
                <w:b/>
                <w:sz w:val="20"/>
                <w:szCs w:val="20"/>
                <w:bdr w:val="none" w:sz="0" w:space="0" w:color="auto" w:frame="1"/>
              </w:rPr>
              <w:t xml:space="preserve"> </w:t>
            </w:r>
            <w:r>
              <w:rPr>
                <w:rFonts w:cs="Calibri"/>
                <w:b/>
                <w:sz w:val="20"/>
                <w:szCs w:val="20"/>
                <w:bdr w:val="none" w:sz="0" w:space="0" w:color="auto" w:frame="1"/>
              </w:rPr>
              <w:t>Taux_v</w:t>
            </w:r>
            <w:r w:rsidRPr="00AD7285">
              <w:rPr>
                <w:rFonts w:cs="Calibri"/>
                <w:b/>
                <w:sz w:val="20"/>
                <w:szCs w:val="20"/>
                <w:bdr w:val="none" w:sz="0" w:space="0" w:color="auto" w:frame="1"/>
              </w:rPr>
              <w:t>ariation_amplitude</w:t>
            </w:r>
            <w:r>
              <w:rPr>
                <w:rFonts w:cs="Calibri"/>
                <w:b/>
                <w:sz w:val="20"/>
                <w:szCs w:val="20"/>
                <w:bdr w:val="none" w:sz="0" w:space="0" w:color="auto" w:frame="1"/>
              </w:rPr>
              <w:t>_ext_ch</w:t>
            </w:r>
          </w:p>
        </w:tc>
        <w:tc>
          <w:tcPr>
            <w:tcW w:w="289" w:type="pct"/>
            <w:tcBorders>
              <w:top w:val="single" w:sz="4" w:space="0" w:color="auto"/>
              <w:left w:val="single" w:sz="4" w:space="0" w:color="auto"/>
              <w:bottom w:val="single" w:sz="4" w:space="0" w:color="auto"/>
              <w:right w:val="single" w:sz="12" w:space="0" w:color="auto"/>
            </w:tcBorders>
            <w:vAlign w:val="center"/>
            <w:hideMark/>
          </w:tcPr>
          <w:p w14:paraId="66007610" w14:textId="34FA6B2A" w:rsidR="001D022F" w:rsidRDefault="001D022F" w:rsidP="002C6A89">
            <w:pPr>
              <w:widowControl w:val="0"/>
              <w:autoSpaceDE w:val="0"/>
              <w:jc w:val="center"/>
              <w:rPr>
                <w:rFonts w:cs="Calibri"/>
                <w:b/>
                <w:sz w:val="20"/>
                <w:szCs w:val="20"/>
                <w:bdr w:val="none" w:sz="0" w:space="0" w:color="auto" w:frame="1"/>
              </w:rPr>
            </w:pPr>
            <w:r>
              <w:rPr>
                <w:rFonts w:cs="Calibri"/>
                <w:b/>
                <w:sz w:val="20"/>
                <w:szCs w:val="20"/>
                <w:bdr w:val="none" w:sz="0" w:space="0" w:color="auto" w:frame="1"/>
              </w:rPr>
              <w:t>2900</w:t>
            </w:r>
          </w:p>
          <w:p w14:paraId="05EE0CA4" w14:textId="77777777" w:rsidR="002C6A89" w:rsidRDefault="002C6A89" w:rsidP="002C6A89">
            <w:pPr>
              <w:widowControl w:val="0"/>
              <w:autoSpaceDE w:val="0"/>
              <w:jc w:val="center"/>
              <w:rPr>
                <w:rFonts w:cs="Calibri"/>
                <w:b/>
                <w:sz w:val="20"/>
                <w:szCs w:val="20"/>
                <w:bdr w:val="none" w:sz="0" w:space="0" w:color="auto" w:frame="1"/>
              </w:rPr>
            </w:pPr>
          </w:p>
          <w:p w14:paraId="2FE54365" w14:textId="77777777" w:rsidR="001D022F" w:rsidRDefault="001D022F" w:rsidP="002C6A89">
            <w:pPr>
              <w:widowControl w:val="0"/>
              <w:autoSpaceDE w:val="0"/>
              <w:spacing w:before="120"/>
              <w:jc w:val="center"/>
              <w:rPr>
                <w:rFonts w:cs="Calibri"/>
                <w:b/>
                <w:sz w:val="20"/>
                <w:szCs w:val="20"/>
                <w:bdr w:val="none" w:sz="0" w:space="0" w:color="auto" w:frame="1"/>
              </w:rPr>
            </w:pPr>
            <w:r>
              <w:rPr>
                <w:rFonts w:cs="Calibri"/>
                <w:b/>
                <w:sz w:val="20"/>
                <w:szCs w:val="20"/>
                <w:bdr w:val="none" w:sz="0" w:space="0" w:color="auto" w:frame="1"/>
              </w:rPr>
              <w:t>0,040</w:t>
            </w:r>
          </w:p>
          <w:p w14:paraId="095741A0" w14:textId="77777777" w:rsidR="001D022F" w:rsidRDefault="001D022F" w:rsidP="002C6A89">
            <w:pPr>
              <w:widowControl w:val="0"/>
              <w:autoSpaceDE w:val="0"/>
              <w:jc w:val="center"/>
              <w:rPr>
                <w:rFonts w:cs="Calibri"/>
                <w:b/>
                <w:sz w:val="20"/>
                <w:szCs w:val="20"/>
                <w:bdr w:val="none" w:sz="0" w:space="0" w:color="auto" w:frame="1"/>
              </w:rPr>
            </w:pPr>
          </w:p>
          <w:p w14:paraId="2ACBAECA" w14:textId="77777777" w:rsidR="001D022F" w:rsidRDefault="001D022F" w:rsidP="002C6A89">
            <w:pPr>
              <w:widowControl w:val="0"/>
              <w:autoSpaceDE w:val="0"/>
              <w:spacing w:before="120"/>
              <w:jc w:val="center"/>
              <w:rPr>
                <w:rFonts w:cs="Calibri"/>
                <w:b/>
                <w:sz w:val="20"/>
                <w:szCs w:val="20"/>
                <w:bdr w:val="none" w:sz="0" w:space="0" w:color="auto" w:frame="1"/>
              </w:rPr>
            </w:pPr>
            <w:r>
              <w:rPr>
                <w:rFonts w:cs="Calibri"/>
                <w:b/>
                <w:sz w:val="20"/>
                <w:szCs w:val="20"/>
                <w:bdr w:val="none" w:sz="0" w:space="0" w:color="auto" w:frame="1"/>
              </w:rPr>
              <w:t>0,35</w:t>
            </w:r>
          </w:p>
          <w:p w14:paraId="62FD3CF1" w14:textId="77777777" w:rsidR="001D022F" w:rsidRDefault="001D022F" w:rsidP="002C6A89">
            <w:pPr>
              <w:widowControl w:val="0"/>
              <w:autoSpaceDE w:val="0"/>
              <w:jc w:val="center"/>
              <w:rPr>
                <w:rFonts w:cs="Calibri"/>
                <w:b/>
                <w:sz w:val="20"/>
                <w:szCs w:val="20"/>
                <w:bdr w:val="none" w:sz="0" w:space="0" w:color="auto" w:frame="1"/>
              </w:rPr>
            </w:pPr>
          </w:p>
          <w:p w14:paraId="2817E748" w14:textId="77777777" w:rsidR="001D022F" w:rsidRDefault="001D022F" w:rsidP="002C6A89">
            <w:pPr>
              <w:widowControl w:val="0"/>
              <w:autoSpaceDE w:val="0"/>
              <w:jc w:val="center"/>
              <w:rPr>
                <w:rFonts w:cs="Calibri"/>
                <w:b/>
                <w:sz w:val="20"/>
                <w:szCs w:val="20"/>
                <w:bdr w:val="none" w:sz="0" w:space="0" w:color="auto" w:frame="1"/>
              </w:rPr>
            </w:pPr>
          </w:p>
        </w:tc>
      </w:tr>
      <w:tr w:rsidR="00FB39D0" w14:paraId="214713D2" w14:textId="77777777" w:rsidTr="00FB39D0">
        <w:tblPrEx>
          <w:tblCellMar>
            <w:right w:w="57" w:type="dxa"/>
          </w:tblCellMar>
        </w:tblPrEx>
        <w:tc>
          <w:tcPr>
            <w:tcW w:w="655" w:type="pct"/>
            <w:tcBorders>
              <w:top w:val="single" w:sz="4" w:space="0" w:color="auto"/>
              <w:left w:val="single" w:sz="12" w:space="0" w:color="auto"/>
              <w:right w:val="single" w:sz="2" w:space="0" w:color="auto"/>
            </w:tcBorders>
            <w:vAlign w:val="center"/>
            <w:hideMark/>
          </w:tcPr>
          <w:p w14:paraId="6D19EC04" w14:textId="77777777" w:rsidR="001D022F" w:rsidRDefault="001D022F" w:rsidP="001D022F">
            <w:pPr>
              <w:widowControl w:val="0"/>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1867" w:type="pct"/>
            <w:gridSpan w:val="12"/>
            <w:tcBorders>
              <w:top w:val="single" w:sz="4" w:space="0" w:color="auto"/>
              <w:left w:val="single" w:sz="2" w:space="0" w:color="auto"/>
              <w:bottom w:val="single" w:sz="4" w:space="0" w:color="auto"/>
              <w:right w:val="single" w:sz="4" w:space="0" w:color="auto"/>
            </w:tcBorders>
            <w:vAlign w:val="center"/>
            <w:hideMark/>
          </w:tcPr>
          <w:p w14:paraId="16803DAE" w14:textId="77777777" w:rsidR="001D022F" w:rsidRDefault="001D022F" w:rsidP="002C6A89">
            <w:pPr>
              <w:widowControl w:val="0"/>
              <w:autoSpaceDE w:val="0"/>
              <w:jc w:val="center"/>
              <w:rPr>
                <w:rFonts w:cs="Calibri"/>
                <w:b/>
                <w:sz w:val="20"/>
                <w:szCs w:val="20"/>
                <w:bdr w:val="none" w:sz="0" w:space="0" w:color="auto" w:frame="1"/>
              </w:rPr>
            </w:pPr>
            <w:r>
              <w:rPr>
                <w:rFonts w:cs="Calibri"/>
                <w:sz w:val="20"/>
                <w:szCs w:val="20"/>
                <w:bdr w:val="none" w:sz="0" w:space="0" w:color="auto" w:frame="1"/>
              </w:rPr>
              <w:t>Surface</w:t>
            </w:r>
            <w:r w:rsidRPr="00B12602">
              <w:rPr>
                <w:rFonts w:cs="Calibri"/>
                <w:sz w:val="20"/>
                <w:szCs w:val="20"/>
                <w:bdr w:val="none" w:sz="0" w:space="0" w:color="auto" w:frame="1"/>
              </w:rPr>
              <w:t xml:space="preserve"> </w:t>
            </w:r>
            <w:r>
              <w:rPr>
                <w:rFonts w:cs="Calibri"/>
                <w:sz w:val="20"/>
                <w:szCs w:val="20"/>
                <w:bdr w:val="none" w:sz="0" w:space="0" w:color="auto" w:frame="1"/>
              </w:rPr>
              <w:t xml:space="preserve">des </w:t>
            </w:r>
            <w:r w:rsidRPr="00B12602">
              <w:rPr>
                <w:rFonts w:cs="Calibri"/>
                <w:sz w:val="20"/>
                <w:szCs w:val="20"/>
                <w:bdr w:val="none" w:sz="0" w:space="0" w:color="auto" w:frame="1"/>
              </w:rPr>
              <w:t>bassin</w:t>
            </w:r>
            <w:r>
              <w:rPr>
                <w:rFonts w:cs="Calibri"/>
                <w:sz w:val="20"/>
                <w:szCs w:val="20"/>
                <w:bdr w:val="none" w:sz="0" w:space="0" w:color="auto" w:frame="1"/>
              </w:rPr>
              <w:t xml:space="preserve">s intérieurs (m²) </w:t>
            </w:r>
            <w:r w:rsidRPr="00B12602">
              <w:rPr>
                <w:rFonts w:cs="Calibri"/>
                <w:b/>
                <w:sz w:val="20"/>
                <w:szCs w:val="20"/>
                <w:bdr w:val="none" w:sz="0" w:space="0" w:color="auto" w:frame="1"/>
              </w:rPr>
              <w:t>Sbassin</w:t>
            </w:r>
            <w:r>
              <w:rPr>
                <w:rFonts w:cs="Calibri"/>
                <w:b/>
                <w:sz w:val="20"/>
                <w:szCs w:val="20"/>
                <w:bdr w:val="none" w:sz="0" w:space="0" w:color="auto" w:frame="1"/>
              </w:rPr>
              <w:t>_int</w:t>
            </w:r>
          </w:p>
          <w:p w14:paraId="50CB0929" w14:textId="1A8B64E4" w:rsidR="001D022F" w:rsidRDefault="001D022F" w:rsidP="002C6A89">
            <w:pPr>
              <w:widowControl w:val="0"/>
              <w:autoSpaceDE w:val="0"/>
              <w:spacing w:before="120"/>
              <w:jc w:val="center"/>
              <w:rPr>
                <w:rFonts w:cs="Calibri"/>
                <w:b/>
                <w:sz w:val="20"/>
                <w:szCs w:val="20"/>
                <w:bdr w:val="none" w:sz="0" w:space="0" w:color="auto" w:frame="1"/>
              </w:rPr>
            </w:pPr>
            <w:r>
              <w:rPr>
                <w:rFonts w:cs="Calibri"/>
                <w:sz w:val="20"/>
                <w:szCs w:val="20"/>
                <w:bdr w:val="none" w:sz="0" w:space="0" w:color="auto" w:frame="1"/>
              </w:rPr>
              <w:t>Surface</w:t>
            </w:r>
            <w:r w:rsidRPr="00B12602">
              <w:rPr>
                <w:rFonts w:cs="Calibri"/>
                <w:sz w:val="20"/>
                <w:szCs w:val="20"/>
                <w:bdr w:val="none" w:sz="0" w:space="0" w:color="auto" w:frame="1"/>
              </w:rPr>
              <w:t xml:space="preserve"> </w:t>
            </w:r>
            <w:r>
              <w:rPr>
                <w:rFonts w:cs="Calibri"/>
                <w:sz w:val="20"/>
                <w:szCs w:val="20"/>
                <w:bdr w:val="none" w:sz="0" w:space="0" w:color="auto" w:frame="1"/>
              </w:rPr>
              <w:t xml:space="preserve">des </w:t>
            </w:r>
            <w:r w:rsidRPr="00B12602">
              <w:rPr>
                <w:rFonts w:cs="Calibri"/>
                <w:sz w:val="20"/>
                <w:szCs w:val="20"/>
                <w:bdr w:val="none" w:sz="0" w:space="0" w:color="auto" w:frame="1"/>
              </w:rPr>
              <w:t>bassin</w:t>
            </w:r>
            <w:r>
              <w:rPr>
                <w:rFonts w:cs="Calibri"/>
                <w:sz w:val="20"/>
                <w:szCs w:val="20"/>
                <w:bdr w:val="none" w:sz="0" w:space="0" w:color="auto" w:frame="1"/>
              </w:rPr>
              <w:t>s extérieurs non chauffés</w:t>
            </w:r>
            <w:r w:rsidRPr="00B12602">
              <w:rPr>
                <w:rFonts w:cs="Calibri"/>
                <w:sz w:val="20"/>
                <w:szCs w:val="20"/>
                <w:bdr w:val="none" w:sz="0" w:space="0" w:color="auto" w:frame="1"/>
              </w:rPr>
              <w:t xml:space="preserve"> </w:t>
            </w:r>
            <w:r w:rsidR="002C6A89">
              <w:rPr>
                <w:rFonts w:cs="Calibri"/>
                <w:sz w:val="20"/>
                <w:szCs w:val="20"/>
                <w:bdr w:val="none" w:sz="0" w:space="0" w:color="auto" w:frame="1"/>
              </w:rPr>
              <w:t xml:space="preserve">(m²) </w:t>
            </w:r>
            <w:r w:rsidRPr="00B12602">
              <w:rPr>
                <w:rFonts w:cs="Calibri"/>
                <w:b/>
                <w:sz w:val="20"/>
                <w:szCs w:val="20"/>
                <w:bdr w:val="none" w:sz="0" w:space="0" w:color="auto" w:frame="1"/>
              </w:rPr>
              <w:t>Sbassin</w:t>
            </w:r>
            <w:r>
              <w:rPr>
                <w:rFonts w:cs="Calibri"/>
                <w:b/>
                <w:sz w:val="20"/>
                <w:szCs w:val="20"/>
                <w:bdr w:val="none" w:sz="0" w:space="0" w:color="auto" w:frame="1"/>
              </w:rPr>
              <w:t>_ext_nc</w:t>
            </w:r>
          </w:p>
          <w:p w14:paraId="205365BA" w14:textId="6B4443F4" w:rsidR="001D022F" w:rsidRDefault="001D022F" w:rsidP="002C6A89">
            <w:pPr>
              <w:widowControl w:val="0"/>
              <w:autoSpaceDE w:val="0"/>
              <w:spacing w:before="120"/>
              <w:jc w:val="center"/>
              <w:rPr>
                <w:rFonts w:cs="Calibri"/>
                <w:b/>
                <w:sz w:val="20"/>
                <w:szCs w:val="20"/>
                <w:bdr w:val="none" w:sz="0" w:space="0" w:color="auto" w:frame="1"/>
              </w:rPr>
            </w:pPr>
            <w:r>
              <w:rPr>
                <w:rFonts w:cs="Calibri"/>
                <w:sz w:val="20"/>
                <w:szCs w:val="20"/>
                <w:bdr w:val="none" w:sz="0" w:space="0" w:color="auto" w:frame="1"/>
              </w:rPr>
              <w:t>Surface</w:t>
            </w:r>
            <w:r w:rsidRPr="00B12602">
              <w:rPr>
                <w:rFonts w:cs="Calibri"/>
                <w:sz w:val="20"/>
                <w:szCs w:val="20"/>
                <w:bdr w:val="none" w:sz="0" w:space="0" w:color="auto" w:frame="1"/>
              </w:rPr>
              <w:t xml:space="preserve"> </w:t>
            </w:r>
            <w:r>
              <w:rPr>
                <w:rFonts w:cs="Calibri"/>
                <w:sz w:val="20"/>
                <w:szCs w:val="20"/>
                <w:bdr w:val="none" w:sz="0" w:space="0" w:color="auto" w:frame="1"/>
              </w:rPr>
              <w:t xml:space="preserve">des </w:t>
            </w:r>
            <w:r w:rsidRPr="00B12602">
              <w:rPr>
                <w:rFonts w:cs="Calibri"/>
                <w:sz w:val="20"/>
                <w:szCs w:val="20"/>
                <w:bdr w:val="none" w:sz="0" w:space="0" w:color="auto" w:frame="1"/>
              </w:rPr>
              <w:t>bassin</w:t>
            </w:r>
            <w:r w:rsidR="002C6A89">
              <w:rPr>
                <w:rFonts w:cs="Calibri"/>
                <w:sz w:val="20"/>
                <w:szCs w:val="20"/>
                <w:bdr w:val="none" w:sz="0" w:space="0" w:color="auto" w:frame="1"/>
              </w:rPr>
              <w:t xml:space="preserve">s extérieurs chauffés (m²) </w:t>
            </w:r>
            <w:r w:rsidRPr="00B12602">
              <w:rPr>
                <w:rFonts w:cs="Calibri"/>
                <w:b/>
                <w:sz w:val="20"/>
                <w:szCs w:val="20"/>
                <w:bdr w:val="none" w:sz="0" w:space="0" w:color="auto" w:frame="1"/>
              </w:rPr>
              <w:t>Sbassin</w:t>
            </w:r>
            <w:r w:rsidR="002C6A89">
              <w:rPr>
                <w:rFonts w:cs="Calibri"/>
                <w:b/>
                <w:sz w:val="20"/>
                <w:szCs w:val="20"/>
                <w:bdr w:val="none" w:sz="0" w:space="0" w:color="auto" w:frame="1"/>
              </w:rPr>
              <w:t>_ext_ch</w:t>
            </w:r>
          </w:p>
          <w:p w14:paraId="51F450E3" w14:textId="3A725102" w:rsidR="002C6A89" w:rsidRPr="002C6A89" w:rsidRDefault="002C6A89" w:rsidP="002C6A89">
            <w:pPr>
              <w:widowControl w:val="0"/>
              <w:autoSpaceDE w:val="0"/>
              <w:spacing w:before="120"/>
              <w:jc w:val="center"/>
              <w:rPr>
                <w:rFonts w:cs="Calibri"/>
                <w:b/>
                <w:sz w:val="20"/>
                <w:szCs w:val="20"/>
                <w:bdr w:val="none" w:sz="0" w:space="0" w:color="auto" w:frame="1"/>
              </w:rPr>
            </w:pPr>
            <w:r>
              <w:rPr>
                <w:rFonts w:cs="Calibri"/>
                <w:sz w:val="20"/>
                <w:szCs w:val="20"/>
                <w:bdr w:val="none" w:sz="0" w:space="0" w:color="auto" w:frame="1"/>
              </w:rPr>
              <w:t xml:space="preserve">Indicateur retransmission TV  </w:t>
            </w:r>
            <w:r w:rsidRPr="00294B45">
              <w:rPr>
                <w:rFonts w:cs="Calibri"/>
                <w:b/>
                <w:sz w:val="20"/>
                <w:szCs w:val="20"/>
                <w:bdr w:val="none" w:sz="0" w:space="0" w:color="auto" w:frame="1"/>
              </w:rPr>
              <w:t>R</w:t>
            </w:r>
            <w:r w:rsidRPr="00294B45">
              <w:rPr>
                <w:rFonts w:cs="Calibri"/>
                <w:b/>
                <w:sz w:val="20"/>
                <w:szCs w:val="20"/>
                <w:bdr w:val="none" w:sz="0" w:space="0" w:color="auto" w:frame="1"/>
                <w:vertAlign w:val="subscript"/>
              </w:rPr>
              <w:t>TV</w:t>
            </w:r>
          </w:p>
        </w:tc>
        <w:tc>
          <w:tcPr>
            <w:tcW w:w="207" w:type="pct"/>
            <w:tcBorders>
              <w:top w:val="single" w:sz="4" w:space="0" w:color="auto"/>
              <w:left w:val="single" w:sz="4" w:space="0" w:color="auto"/>
              <w:bottom w:val="single" w:sz="4" w:space="0" w:color="auto"/>
              <w:right w:val="single" w:sz="4" w:space="0" w:color="auto"/>
            </w:tcBorders>
            <w:vAlign w:val="center"/>
            <w:hideMark/>
          </w:tcPr>
          <w:p w14:paraId="24CFEEFB" w14:textId="77777777" w:rsidR="001D022F" w:rsidRPr="009772C2" w:rsidRDefault="001D022F" w:rsidP="002C6A89">
            <w:pPr>
              <w:widowControl w:val="0"/>
              <w:autoSpaceDE w:val="0"/>
              <w:jc w:val="center"/>
              <w:rPr>
                <w:rFonts w:cs="Calibri"/>
                <w:sz w:val="20"/>
                <w:szCs w:val="20"/>
                <w:bdr w:val="none" w:sz="0" w:space="0" w:color="auto" w:frame="1"/>
              </w:rPr>
            </w:pPr>
            <w:r>
              <w:rPr>
                <w:rFonts w:cs="Calibri"/>
                <w:sz w:val="20"/>
                <w:szCs w:val="20"/>
                <w:bdr w:val="none" w:sz="0" w:space="0" w:color="auto" w:frame="1"/>
              </w:rPr>
              <w:t>550</w:t>
            </w:r>
          </w:p>
          <w:p w14:paraId="580FD6D8" w14:textId="6DCDD271" w:rsidR="001D022F" w:rsidRDefault="001D022F" w:rsidP="002C6A89">
            <w:pPr>
              <w:widowControl w:val="0"/>
              <w:autoSpaceDE w:val="0"/>
              <w:spacing w:before="120"/>
              <w:jc w:val="center"/>
              <w:rPr>
                <w:rFonts w:cs="Calibri"/>
                <w:sz w:val="20"/>
                <w:szCs w:val="20"/>
                <w:bdr w:val="none" w:sz="0" w:space="0" w:color="auto" w:frame="1"/>
              </w:rPr>
            </w:pPr>
            <w:r w:rsidRPr="009772C2">
              <w:rPr>
                <w:rFonts w:cs="Calibri"/>
                <w:sz w:val="20"/>
                <w:szCs w:val="20"/>
                <w:bdr w:val="none" w:sz="0" w:space="0" w:color="auto" w:frame="1"/>
              </w:rPr>
              <w:t>0</w:t>
            </w:r>
          </w:p>
          <w:p w14:paraId="0C0F2D1E" w14:textId="77777777" w:rsidR="002C6A89" w:rsidRPr="009772C2" w:rsidRDefault="002C6A89" w:rsidP="002C6A89">
            <w:pPr>
              <w:widowControl w:val="0"/>
              <w:autoSpaceDE w:val="0"/>
              <w:jc w:val="center"/>
              <w:rPr>
                <w:rFonts w:cs="Calibri"/>
                <w:sz w:val="20"/>
                <w:szCs w:val="20"/>
                <w:bdr w:val="none" w:sz="0" w:space="0" w:color="auto" w:frame="1"/>
              </w:rPr>
            </w:pPr>
          </w:p>
          <w:p w14:paraId="72B1F721" w14:textId="77777777" w:rsidR="001D022F" w:rsidRDefault="001D022F" w:rsidP="002C6A89">
            <w:pPr>
              <w:widowControl w:val="0"/>
              <w:autoSpaceDE w:val="0"/>
              <w:spacing w:before="120"/>
              <w:jc w:val="center"/>
              <w:rPr>
                <w:rFonts w:cs="Calibri"/>
                <w:sz w:val="20"/>
                <w:szCs w:val="20"/>
                <w:bdr w:val="none" w:sz="0" w:space="0" w:color="auto" w:frame="1"/>
              </w:rPr>
            </w:pPr>
            <w:r>
              <w:rPr>
                <w:rFonts w:cs="Calibri"/>
                <w:sz w:val="20"/>
                <w:szCs w:val="20"/>
                <w:bdr w:val="none" w:sz="0" w:space="0" w:color="auto" w:frame="1"/>
              </w:rPr>
              <w:t>0</w:t>
            </w:r>
          </w:p>
          <w:p w14:paraId="3062A4F3" w14:textId="200822EA" w:rsidR="002C6A89" w:rsidRDefault="002C6A89" w:rsidP="002C6A89">
            <w:pPr>
              <w:widowControl w:val="0"/>
              <w:autoSpaceDE w:val="0"/>
              <w:spacing w:before="120"/>
              <w:jc w:val="center"/>
              <w:rPr>
                <w:rFonts w:cs="Calibri"/>
                <w:sz w:val="20"/>
                <w:szCs w:val="20"/>
                <w:bdr w:val="none" w:sz="0" w:space="0" w:color="auto" w:frame="1"/>
              </w:rPr>
            </w:pPr>
            <w:r>
              <w:rPr>
                <w:rFonts w:cs="Calibri"/>
                <w:sz w:val="20"/>
                <w:szCs w:val="20"/>
                <w:bdr w:val="none" w:sz="0" w:space="0" w:color="auto" w:frame="1"/>
              </w:rPr>
              <w:t>0</w:t>
            </w:r>
          </w:p>
        </w:tc>
        <w:tc>
          <w:tcPr>
            <w:tcW w:w="1982" w:type="pct"/>
            <w:gridSpan w:val="5"/>
            <w:tcBorders>
              <w:top w:val="single" w:sz="4" w:space="0" w:color="auto"/>
              <w:left w:val="single" w:sz="4" w:space="0" w:color="auto"/>
              <w:bottom w:val="single" w:sz="4" w:space="0" w:color="auto"/>
              <w:right w:val="single" w:sz="2" w:space="0" w:color="auto"/>
            </w:tcBorders>
            <w:vAlign w:val="center"/>
            <w:hideMark/>
          </w:tcPr>
          <w:p w14:paraId="535ED0C6" w14:textId="6931460B" w:rsidR="001D022F" w:rsidRDefault="001D022F" w:rsidP="002C6A89">
            <w:pPr>
              <w:widowControl w:val="0"/>
              <w:autoSpaceDE w:val="0"/>
              <w:jc w:val="center"/>
              <w:rPr>
                <w:rFonts w:cs="Calibri"/>
                <w:sz w:val="20"/>
                <w:szCs w:val="20"/>
                <w:bdr w:val="none" w:sz="0" w:space="0" w:color="auto" w:frame="1"/>
              </w:rPr>
            </w:pPr>
            <w:r>
              <w:rPr>
                <w:rFonts w:cs="Calibri"/>
                <w:sz w:val="20"/>
                <w:szCs w:val="20"/>
                <w:bdr w:val="none" w:sz="0" w:space="0" w:color="auto" w:frame="1"/>
              </w:rPr>
              <w:t xml:space="preserve">Surface de plancher étalon (m²) </w:t>
            </w:r>
            <w:r w:rsidRPr="0074363E">
              <w:rPr>
                <w:rFonts w:cs="Calibri"/>
                <w:b/>
                <w:sz w:val="20"/>
                <w:szCs w:val="20"/>
                <w:bdr w:val="none" w:sz="0" w:space="0" w:color="auto" w:frame="1"/>
              </w:rPr>
              <w:t>Surface_plancher</w:t>
            </w:r>
            <w:r w:rsidRPr="008C5A21">
              <w:rPr>
                <w:rFonts w:cs="Calibri"/>
                <w:b/>
                <w:sz w:val="20"/>
                <w:szCs w:val="20"/>
                <w:bdr w:val="none" w:sz="0" w:space="0" w:color="auto" w:frame="1"/>
                <w:vertAlign w:val="subscript"/>
              </w:rPr>
              <w:t>étalon</w:t>
            </w:r>
          </w:p>
          <w:p w14:paraId="777C153E" w14:textId="225904C4" w:rsidR="001D022F" w:rsidRDefault="001D022F" w:rsidP="002C6A89">
            <w:pPr>
              <w:widowControl w:val="0"/>
              <w:autoSpaceDE w:val="0"/>
              <w:spacing w:before="120"/>
              <w:jc w:val="center"/>
              <w:rPr>
                <w:rFonts w:cs="Calibri"/>
                <w:b/>
                <w:sz w:val="20"/>
                <w:szCs w:val="20"/>
                <w:bdr w:val="none" w:sz="0" w:space="0" w:color="auto" w:frame="1"/>
              </w:rPr>
            </w:pPr>
            <w:r>
              <w:rPr>
                <w:rFonts w:cs="Calibri"/>
                <w:sz w:val="20"/>
                <w:szCs w:val="20"/>
                <w:bdr w:val="none" w:sz="0" w:space="0" w:color="auto" w:frame="1"/>
              </w:rPr>
              <w:t>Surface des</w:t>
            </w:r>
            <w:r w:rsidRPr="00B12602">
              <w:rPr>
                <w:rFonts w:cs="Calibri"/>
                <w:sz w:val="20"/>
                <w:szCs w:val="20"/>
                <w:bdr w:val="none" w:sz="0" w:space="0" w:color="auto" w:frame="1"/>
              </w:rPr>
              <w:t xml:space="preserve"> bassin</w:t>
            </w:r>
            <w:r>
              <w:rPr>
                <w:rFonts w:cs="Calibri"/>
                <w:sz w:val="20"/>
                <w:szCs w:val="20"/>
                <w:bdr w:val="none" w:sz="0" w:space="0" w:color="auto" w:frame="1"/>
              </w:rPr>
              <w:t>s intérieurs</w:t>
            </w:r>
            <w:r w:rsidRPr="00B12602">
              <w:rPr>
                <w:rFonts w:cs="Calibri"/>
                <w:sz w:val="20"/>
                <w:szCs w:val="20"/>
                <w:bdr w:val="none" w:sz="0" w:space="0" w:color="auto" w:frame="1"/>
              </w:rPr>
              <w:t xml:space="preserve"> étalon</w:t>
            </w:r>
            <w:r>
              <w:rPr>
                <w:rFonts w:cs="Calibri"/>
                <w:sz w:val="20"/>
                <w:szCs w:val="20"/>
                <w:bdr w:val="none" w:sz="0" w:space="0" w:color="auto" w:frame="1"/>
              </w:rPr>
              <w:t xml:space="preserve"> (m²)</w:t>
            </w:r>
            <w:r w:rsidRPr="00B12602">
              <w:rPr>
                <w:rFonts w:cs="Calibri"/>
                <w:sz w:val="20"/>
                <w:szCs w:val="20"/>
                <w:bdr w:val="none" w:sz="0" w:space="0" w:color="auto" w:frame="1"/>
              </w:rPr>
              <w:t xml:space="preserve"> </w:t>
            </w:r>
            <w:r w:rsidRPr="00913697">
              <w:rPr>
                <w:rFonts w:cs="Calibri"/>
                <w:b/>
                <w:sz w:val="20"/>
                <w:szCs w:val="20"/>
                <w:bdr w:val="none" w:sz="0" w:space="0" w:color="auto" w:frame="1"/>
              </w:rPr>
              <w:t>S</w:t>
            </w:r>
            <w:r w:rsidRPr="00B12602">
              <w:rPr>
                <w:rFonts w:cs="Calibri"/>
                <w:b/>
                <w:sz w:val="20"/>
                <w:szCs w:val="20"/>
                <w:bdr w:val="none" w:sz="0" w:space="0" w:color="auto" w:frame="1"/>
              </w:rPr>
              <w:t>bassin_</w:t>
            </w:r>
            <w:r>
              <w:rPr>
                <w:rFonts w:cs="Calibri"/>
                <w:b/>
                <w:sz w:val="20"/>
                <w:szCs w:val="20"/>
                <w:bdr w:val="none" w:sz="0" w:space="0" w:color="auto" w:frame="1"/>
              </w:rPr>
              <w:t>int</w:t>
            </w:r>
            <w:r w:rsidRPr="008C5A21">
              <w:rPr>
                <w:rFonts w:cs="Calibri"/>
                <w:b/>
                <w:sz w:val="20"/>
                <w:szCs w:val="20"/>
                <w:bdr w:val="none" w:sz="0" w:space="0" w:color="auto" w:frame="1"/>
                <w:vertAlign w:val="subscript"/>
              </w:rPr>
              <w:t>étalon</w:t>
            </w:r>
          </w:p>
          <w:p w14:paraId="6E47D924" w14:textId="77777777" w:rsidR="001D022F" w:rsidRPr="00AD7285" w:rsidRDefault="001D022F" w:rsidP="002C6A89">
            <w:pPr>
              <w:widowControl w:val="0"/>
              <w:autoSpaceDE w:val="0"/>
              <w:spacing w:before="120"/>
              <w:jc w:val="center"/>
              <w:rPr>
                <w:rFonts w:cs="Calibri"/>
                <w:sz w:val="20"/>
                <w:szCs w:val="20"/>
                <w:bdr w:val="none" w:sz="0" w:space="0" w:color="auto" w:frame="1"/>
              </w:rPr>
            </w:pPr>
            <w:r>
              <w:rPr>
                <w:rFonts w:cs="Calibri"/>
                <w:sz w:val="20"/>
                <w:szCs w:val="20"/>
                <w:bdr w:val="none" w:sz="0" w:space="0" w:color="auto" w:frame="1"/>
              </w:rPr>
              <w:t>Variation de consommation selon le ratio surfacique</w:t>
            </w:r>
            <w:r w:rsidRPr="00B12602">
              <w:rPr>
                <w:rFonts w:cs="Calibri"/>
                <w:sz w:val="20"/>
                <w:szCs w:val="20"/>
                <w:bdr w:val="none" w:sz="0" w:space="0" w:color="auto" w:frame="1"/>
              </w:rPr>
              <w:t xml:space="preserve"> </w:t>
            </w:r>
            <w:r>
              <w:rPr>
                <w:rFonts w:cs="Calibri"/>
                <w:sz w:val="20"/>
                <w:szCs w:val="20"/>
                <w:bdr w:val="none" w:sz="0" w:space="0" w:color="auto" w:frame="1"/>
              </w:rPr>
              <w:t>bassins intérieurs (kWh/m²/an/%)</w:t>
            </w:r>
            <w:r w:rsidRPr="00AD7285">
              <w:rPr>
                <w:rFonts w:cs="Calibri"/>
                <w:b/>
                <w:sz w:val="20"/>
                <w:szCs w:val="20"/>
                <w:bdr w:val="none" w:sz="0" w:space="0" w:color="auto" w:frame="1"/>
              </w:rPr>
              <w:t xml:space="preserve"> Variation_%Sbassin</w:t>
            </w:r>
            <w:r>
              <w:rPr>
                <w:rFonts w:cs="Calibri"/>
                <w:b/>
                <w:sz w:val="20"/>
                <w:szCs w:val="20"/>
                <w:bdr w:val="none" w:sz="0" w:space="0" w:color="auto" w:frame="1"/>
              </w:rPr>
              <w:t>_int</w:t>
            </w:r>
          </w:p>
        </w:tc>
        <w:tc>
          <w:tcPr>
            <w:tcW w:w="289" w:type="pct"/>
            <w:tcBorders>
              <w:top w:val="single" w:sz="4" w:space="0" w:color="auto"/>
              <w:left w:val="single" w:sz="2" w:space="0" w:color="auto"/>
              <w:bottom w:val="single" w:sz="4" w:space="0" w:color="auto"/>
              <w:right w:val="single" w:sz="12" w:space="0" w:color="auto"/>
            </w:tcBorders>
            <w:vAlign w:val="center"/>
            <w:hideMark/>
          </w:tcPr>
          <w:p w14:paraId="55623064" w14:textId="77777777" w:rsidR="001D022F" w:rsidRDefault="001D022F" w:rsidP="002C6A89">
            <w:pPr>
              <w:widowControl w:val="0"/>
              <w:autoSpaceDE w:val="0"/>
              <w:jc w:val="center"/>
              <w:rPr>
                <w:rFonts w:cs="Calibri"/>
                <w:b/>
                <w:sz w:val="20"/>
                <w:szCs w:val="20"/>
                <w:bdr w:val="none" w:sz="0" w:space="0" w:color="auto" w:frame="1"/>
              </w:rPr>
            </w:pPr>
            <w:r>
              <w:rPr>
                <w:rFonts w:cs="Calibri"/>
                <w:b/>
                <w:sz w:val="20"/>
                <w:szCs w:val="20"/>
                <w:bdr w:val="none" w:sz="0" w:space="0" w:color="auto" w:frame="1"/>
              </w:rPr>
              <w:t>1700</w:t>
            </w:r>
          </w:p>
          <w:p w14:paraId="6C67BDB5" w14:textId="77777777" w:rsidR="001D022F" w:rsidRDefault="001D022F" w:rsidP="002C6A89">
            <w:pPr>
              <w:widowControl w:val="0"/>
              <w:autoSpaceDE w:val="0"/>
              <w:spacing w:before="120"/>
              <w:jc w:val="center"/>
              <w:rPr>
                <w:rFonts w:cs="Calibri"/>
                <w:b/>
                <w:sz w:val="20"/>
                <w:szCs w:val="20"/>
                <w:bdr w:val="none" w:sz="0" w:space="0" w:color="auto" w:frame="1"/>
              </w:rPr>
            </w:pPr>
            <w:r>
              <w:rPr>
                <w:rFonts w:cs="Calibri"/>
                <w:b/>
                <w:sz w:val="20"/>
                <w:szCs w:val="20"/>
                <w:bdr w:val="none" w:sz="0" w:space="0" w:color="auto" w:frame="1"/>
              </w:rPr>
              <w:t>550</w:t>
            </w:r>
          </w:p>
          <w:p w14:paraId="20561F0D" w14:textId="77777777" w:rsidR="001D022F" w:rsidRDefault="001D022F" w:rsidP="002C6A89">
            <w:pPr>
              <w:widowControl w:val="0"/>
              <w:autoSpaceDE w:val="0"/>
              <w:spacing w:before="120"/>
              <w:jc w:val="center"/>
              <w:rPr>
                <w:rFonts w:cs="Calibri"/>
                <w:b/>
                <w:sz w:val="20"/>
                <w:szCs w:val="20"/>
                <w:bdr w:val="none" w:sz="0" w:space="0" w:color="auto" w:frame="1"/>
              </w:rPr>
            </w:pPr>
            <w:r>
              <w:rPr>
                <w:rFonts w:cs="Calibri"/>
                <w:b/>
                <w:sz w:val="20"/>
                <w:szCs w:val="20"/>
                <w:bdr w:val="none" w:sz="0" w:space="0" w:color="auto" w:frame="1"/>
              </w:rPr>
              <w:t>2,3</w:t>
            </w:r>
          </w:p>
          <w:p w14:paraId="3926D1B0" w14:textId="3D429950" w:rsidR="001D022F" w:rsidRDefault="001D022F" w:rsidP="002C6A89">
            <w:pPr>
              <w:widowControl w:val="0"/>
              <w:autoSpaceDE w:val="0"/>
              <w:rPr>
                <w:rFonts w:cs="Calibri"/>
                <w:b/>
                <w:sz w:val="20"/>
                <w:szCs w:val="20"/>
                <w:bdr w:val="none" w:sz="0" w:space="0" w:color="auto" w:frame="1"/>
              </w:rPr>
            </w:pPr>
          </w:p>
        </w:tc>
      </w:tr>
      <w:tr w:rsidR="001D022F" w14:paraId="102A31A4" w14:textId="77777777" w:rsidTr="00FB39D0">
        <w:tblPrEx>
          <w:tblCellMar>
            <w:right w:w="57" w:type="dxa"/>
          </w:tblCellMar>
        </w:tblPrEx>
        <w:tc>
          <w:tcPr>
            <w:tcW w:w="655" w:type="pct"/>
            <w:tcBorders>
              <w:top w:val="single" w:sz="4" w:space="0" w:color="auto"/>
              <w:left w:val="single" w:sz="12" w:space="0" w:color="auto"/>
              <w:bottom w:val="single" w:sz="12" w:space="0" w:color="auto"/>
              <w:right w:val="single" w:sz="2" w:space="0" w:color="auto"/>
            </w:tcBorders>
            <w:vAlign w:val="center"/>
            <w:hideMark/>
          </w:tcPr>
          <w:p w14:paraId="4B765791" w14:textId="77777777" w:rsidR="001D022F" w:rsidRDefault="001D022F" w:rsidP="001D022F">
            <w:pPr>
              <w:widowControl w:val="0"/>
              <w:autoSpaceDE w:val="0"/>
              <w:jc w:val="center"/>
              <w:rPr>
                <w:rFonts w:cs="Calibri"/>
                <w:sz w:val="20"/>
                <w:szCs w:val="20"/>
                <w:bdr w:val="none" w:sz="0" w:space="0" w:color="auto" w:frame="1"/>
              </w:rPr>
            </w:pPr>
            <w:r>
              <w:rPr>
                <w:rFonts w:cs="Calibri"/>
                <w:sz w:val="20"/>
                <w:szCs w:val="20"/>
                <w:bdr w:val="none" w:sz="0" w:space="0" w:color="auto" w:frame="1"/>
              </w:rPr>
              <w:lastRenderedPageBreak/>
              <w:t>Formule de modulation en fonction du volume d’activité</w:t>
            </w:r>
          </w:p>
        </w:tc>
        <w:tc>
          <w:tcPr>
            <w:tcW w:w="4345" w:type="pct"/>
            <w:gridSpan w:val="19"/>
            <w:tcBorders>
              <w:top w:val="single" w:sz="4" w:space="0" w:color="auto"/>
              <w:left w:val="single" w:sz="2" w:space="0" w:color="auto"/>
              <w:bottom w:val="single" w:sz="12" w:space="0" w:color="auto"/>
              <w:right w:val="single" w:sz="12" w:space="0" w:color="auto"/>
            </w:tcBorders>
            <w:vAlign w:val="center"/>
            <w:hideMark/>
          </w:tcPr>
          <w:p w14:paraId="1D9D25D9" w14:textId="0C816BE7" w:rsidR="001D022F" w:rsidRPr="00DE2DE0" w:rsidRDefault="00FB39D0" w:rsidP="00DE2DE0">
            <w:pPr>
              <w:widowControl w:val="0"/>
              <w:autoSpaceDE w:val="0"/>
              <w:spacing w:before="120"/>
              <w:ind w:left="-101" w:right="-5"/>
              <w:rPr>
                <w:rFonts w:cs="Calibri"/>
                <w:sz w:val="20"/>
                <w:szCs w:val="20"/>
                <w:bdr w:val="none" w:sz="0" w:space="0" w:color="auto" w:frame="1"/>
              </w:rPr>
            </w:pPr>
            <w:r w:rsidRPr="00DE2DE0">
              <w:rPr>
                <w:rFonts w:cs="Calibri"/>
                <w:b/>
                <w:sz w:val="20"/>
                <w:szCs w:val="20"/>
                <w:bdr w:val="none" w:sz="0" w:space="0" w:color="auto" w:frame="1"/>
              </w:rPr>
              <w:t xml:space="preserve">  </w:t>
            </w:r>
            <w:r w:rsidR="001D022F" w:rsidRPr="00DE2DE0">
              <w:rPr>
                <w:rFonts w:cs="Calibri"/>
                <w:b/>
                <w:sz w:val="20"/>
                <w:szCs w:val="20"/>
                <w:bdr w:val="none" w:sz="0" w:space="0" w:color="auto" w:frame="1"/>
              </w:rPr>
              <w:t>USE modulé</w:t>
            </w:r>
            <w:r w:rsidR="008C5A21">
              <w:rPr>
                <w:rFonts w:cs="Calibri"/>
                <w:sz w:val="20"/>
                <w:szCs w:val="20"/>
                <w:bdr w:val="none" w:sz="0" w:space="0" w:color="auto" w:frame="1"/>
              </w:rPr>
              <w:t xml:space="preserve"> (kWh/m²/an) = [</w:t>
            </w:r>
            <w:r w:rsidR="001D022F" w:rsidRPr="00DE2DE0">
              <w:rPr>
                <w:rFonts w:cs="Calibri"/>
                <w:sz w:val="20"/>
                <w:szCs w:val="20"/>
                <w:bdr w:val="none" w:sz="0" w:space="0" w:color="auto" w:frame="1"/>
              </w:rPr>
              <w:t>USE</w:t>
            </w:r>
            <w:r w:rsidR="00DE2DE0" w:rsidRPr="00DE2DE0">
              <w:rPr>
                <w:rFonts w:cs="Calibri"/>
                <w:sz w:val="20"/>
                <w:szCs w:val="20"/>
                <w:bdr w:val="none" w:sz="0" w:space="0" w:color="auto" w:frame="1"/>
              </w:rPr>
              <w:t xml:space="preserve"> étalon x </w:t>
            </w:r>
            <w:r w:rsidR="001D022F">
              <w:rPr>
                <w:rFonts w:cs="Calibri"/>
                <w:sz w:val="20"/>
                <w:szCs w:val="20"/>
                <w:bdr w:val="none" w:sz="0" w:space="0" w:color="auto" w:frame="1"/>
              </w:rPr>
              <w:t xml:space="preserve">(  </w:t>
            </w:r>
            <w:r w:rsidR="001D022F" w:rsidRPr="00913697">
              <w:rPr>
                <w:rFonts w:cs="Calibri"/>
                <w:sz w:val="20"/>
                <w:szCs w:val="20"/>
                <w:bdr w:val="none" w:sz="0" w:space="0" w:color="auto" w:frame="1"/>
              </w:rPr>
              <w:t>(</w:t>
            </w:r>
            <w:r w:rsidR="00C7731F">
              <w:rPr>
                <w:rFonts w:cs="Calibri"/>
                <w:b/>
                <w:sz w:val="20"/>
                <w:szCs w:val="20"/>
                <w:bdr w:val="none" w:sz="0" w:space="0" w:color="auto" w:frame="1"/>
              </w:rPr>
              <w:t>Nb_h_ouvrées</w:t>
            </w:r>
            <w:r w:rsidR="001D022F" w:rsidRPr="00A937B7">
              <w:rPr>
                <w:rFonts w:cs="Calibri"/>
                <w:b/>
                <w:sz w:val="20"/>
                <w:szCs w:val="20"/>
                <w:bdr w:val="none" w:sz="0" w:space="0" w:color="auto" w:frame="1"/>
              </w:rPr>
              <w:t>_int</w:t>
            </w:r>
            <w:r w:rsidR="001D022F" w:rsidRPr="00913697">
              <w:rPr>
                <w:rFonts w:cs="Calibri"/>
                <w:sz w:val="20"/>
                <w:szCs w:val="20"/>
                <w:bdr w:val="none" w:sz="0" w:space="0" w:color="auto" w:frame="1"/>
              </w:rPr>
              <w:t xml:space="preserve">/ </w:t>
            </w:r>
            <w:r w:rsidR="001D022F">
              <w:rPr>
                <w:rFonts w:cs="Calibri"/>
                <w:sz w:val="20"/>
                <w:szCs w:val="20"/>
                <w:bdr w:val="none" w:sz="0" w:space="0" w:color="auto" w:frame="1"/>
              </w:rPr>
              <w:t>Nb_h_ouvrées_int</w:t>
            </w:r>
            <w:r w:rsidR="001D022F" w:rsidRPr="008C5A21">
              <w:rPr>
                <w:rFonts w:cs="Calibri"/>
                <w:sz w:val="20"/>
                <w:szCs w:val="20"/>
                <w:bdr w:val="none" w:sz="0" w:space="0" w:color="auto" w:frame="1"/>
                <w:vertAlign w:val="subscript"/>
              </w:rPr>
              <w:t>étalon</w:t>
            </w:r>
            <w:r w:rsidR="001D022F" w:rsidRPr="00913697">
              <w:rPr>
                <w:rFonts w:cs="Calibri"/>
                <w:sz w:val="20"/>
                <w:szCs w:val="20"/>
                <w:bdr w:val="none" w:sz="0" w:space="0" w:color="auto" w:frame="1"/>
              </w:rPr>
              <w:t>)</w:t>
            </w:r>
            <w:r w:rsidR="001D022F">
              <w:rPr>
                <w:rFonts w:cs="Calibri"/>
                <w:sz w:val="20"/>
                <w:szCs w:val="20"/>
                <w:bdr w:val="none" w:sz="0" w:space="0" w:color="auto" w:frame="1"/>
              </w:rPr>
              <w:t xml:space="preserve"> x </w:t>
            </w:r>
            <w:r w:rsidR="001D022F" w:rsidRPr="00995196">
              <w:rPr>
                <w:rFonts w:cs="Calibri"/>
                <w:sz w:val="20"/>
                <w:szCs w:val="20"/>
                <w:bdr w:val="none" w:sz="0" w:space="0" w:color="auto" w:frame="1"/>
              </w:rPr>
              <w:t>(1-</w:t>
            </w:r>
            <w:r w:rsidR="00DF6259">
              <w:rPr>
                <w:rFonts w:cs="Calibri"/>
                <w:sz w:val="20"/>
                <w:szCs w:val="20"/>
                <w:bdr w:val="none" w:sz="0" w:space="0" w:color="auto" w:frame="1"/>
              </w:rPr>
              <w:t>Part_USE_variable</w:t>
            </w:r>
            <w:r w:rsidR="001D022F" w:rsidRPr="00995196">
              <w:rPr>
                <w:rFonts w:cs="Calibri"/>
                <w:sz w:val="20"/>
                <w:szCs w:val="20"/>
                <w:bdr w:val="none" w:sz="0" w:space="0" w:color="auto" w:frame="1"/>
              </w:rPr>
              <w:t>)</w:t>
            </w:r>
            <w:r w:rsidR="001D022F" w:rsidRPr="00995196" w:rsidDel="004B2552">
              <w:rPr>
                <w:rFonts w:cs="Calibri"/>
                <w:sz w:val="20"/>
                <w:szCs w:val="20"/>
                <w:bdr w:val="none" w:sz="0" w:space="0" w:color="auto" w:frame="1"/>
              </w:rPr>
              <w:t xml:space="preserve"> </w:t>
            </w:r>
            <w:r w:rsidR="001D022F" w:rsidRPr="00995196">
              <w:rPr>
                <w:rFonts w:cs="Calibri"/>
                <w:sz w:val="20"/>
                <w:szCs w:val="20"/>
                <w:bdr w:val="none" w:sz="0" w:space="0" w:color="auto" w:frame="1"/>
              </w:rPr>
              <w:t>+</w:t>
            </w:r>
            <w:r w:rsidR="001D022F">
              <w:rPr>
                <w:rFonts w:cs="Calibri"/>
                <w:sz w:val="20"/>
                <w:szCs w:val="20"/>
                <w:bdr w:val="none" w:sz="0" w:space="0" w:color="auto" w:frame="1"/>
              </w:rPr>
              <w:t xml:space="preserve"> [</w:t>
            </w:r>
            <w:r w:rsidR="001D022F" w:rsidRPr="00913697">
              <w:rPr>
                <w:rFonts w:cs="Calibri"/>
                <w:sz w:val="20"/>
                <w:szCs w:val="20"/>
                <w:bdr w:val="none" w:sz="0" w:space="0" w:color="auto" w:frame="1"/>
              </w:rPr>
              <w:t>(</w:t>
            </w:r>
            <w:r w:rsidR="00C7731F">
              <w:rPr>
                <w:rFonts w:cs="Calibri"/>
                <w:b/>
                <w:sz w:val="20"/>
                <w:szCs w:val="20"/>
                <w:bdr w:val="none" w:sz="0" w:space="0" w:color="auto" w:frame="1"/>
              </w:rPr>
              <w:t>Nb_h_ouvrées</w:t>
            </w:r>
            <w:r w:rsidR="001D022F" w:rsidRPr="00A937B7">
              <w:rPr>
                <w:rFonts w:cs="Calibri"/>
                <w:b/>
                <w:sz w:val="20"/>
                <w:szCs w:val="20"/>
                <w:bdr w:val="none" w:sz="0" w:space="0" w:color="auto" w:frame="1"/>
              </w:rPr>
              <w:t>_int</w:t>
            </w:r>
            <w:r w:rsidR="001D022F" w:rsidRPr="00913697">
              <w:rPr>
                <w:rFonts w:cs="Calibri"/>
                <w:sz w:val="20"/>
                <w:szCs w:val="20"/>
                <w:bdr w:val="none" w:sz="0" w:space="0" w:color="auto" w:frame="1"/>
              </w:rPr>
              <w:t xml:space="preserve">/ </w:t>
            </w:r>
            <w:r w:rsidR="001D022F">
              <w:rPr>
                <w:rFonts w:cs="Calibri"/>
                <w:sz w:val="20"/>
                <w:szCs w:val="20"/>
                <w:bdr w:val="none" w:sz="0" w:space="0" w:color="auto" w:frame="1"/>
              </w:rPr>
              <w:t>Nb_h_ouvrées_int</w:t>
            </w:r>
            <w:r w:rsidR="001D022F" w:rsidRPr="008C5A21">
              <w:rPr>
                <w:rFonts w:cs="Calibri"/>
                <w:sz w:val="20"/>
                <w:szCs w:val="20"/>
                <w:bdr w:val="none" w:sz="0" w:space="0" w:color="auto" w:frame="1"/>
                <w:vertAlign w:val="subscript"/>
              </w:rPr>
              <w:t>étalon</w:t>
            </w:r>
            <w:r w:rsidR="001D022F" w:rsidRPr="00913697">
              <w:rPr>
                <w:rFonts w:cs="Calibri"/>
                <w:sz w:val="20"/>
                <w:szCs w:val="20"/>
                <w:bdr w:val="none" w:sz="0" w:space="0" w:color="auto" w:frame="1"/>
              </w:rPr>
              <w:t>)</w:t>
            </w:r>
            <w:r w:rsidR="001D022F">
              <w:rPr>
                <w:rFonts w:cs="Calibri"/>
                <w:sz w:val="20"/>
                <w:szCs w:val="20"/>
                <w:bdr w:val="none" w:sz="0" w:space="0" w:color="auto" w:frame="1"/>
              </w:rPr>
              <w:t xml:space="preserve"> x </w:t>
            </w:r>
            <w:r w:rsidR="00DF6259">
              <w:rPr>
                <w:rFonts w:cs="Calibri"/>
                <w:sz w:val="20"/>
                <w:szCs w:val="20"/>
                <w:bdr w:val="none" w:sz="0" w:space="0" w:color="auto" w:frame="1"/>
              </w:rPr>
              <w:t>Part_USE_variable</w:t>
            </w:r>
            <w:r w:rsidR="001D022F" w:rsidRPr="00995196">
              <w:rPr>
                <w:rFonts w:cs="Calibri"/>
                <w:sz w:val="20"/>
                <w:szCs w:val="20"/>
                <w:bdr w:val="none" w:sz="0" w:space="0" w:color="auto" w:frame="1"/>
              </w:rPr>
              <w:t xml:space="preserve"> x</w:t>
            </w:r>
            <w:r w:rsidR="001D022F" w:rsidRPr="00913697">
              <w:rPr>
                <w:rFonts w:cs="Calibri"/>
                <w:sz w:val="20"/>
                <w:szCs w:val="20"/>
                <w:bdr w:val="none" w:sz="0" w:space="0" w:color="auto" w:frame="1"/>
              </w:rPr>
              <w:t xml:space="preserve"> </w:t>
            </w:r>
            <w:r w:rsidR="001D022F">
              <w:rPr>
                <w:rFonts w:cs="Calibri"/>
                <w:sz w:val="20"/>
                <w:szCs w:val="20"/>
                <w:bdr w:val="none" w:sz="0" w:space="0" w:color="auto" w:frame="1"/>
              </w:rPr>
              <w:t>(</w:t>
            </w:r>
            <w:r w:rsidR="001D022F" w:rsidRPr="00A937B7">
              <w:rPr>
                <w:rFonts w:cs="Calibri"/>
                <w:b/>
                <w:sz w:val="20"/>
                <w:szCs w:val="20"/>
                <w:bdr w:val="none" w:sz="0" w:space="0" w:color="auto" w:frame="1"/>
              </w:rPr>
              <w:t>Sbassin_int</w:t>
            </w:r>
            <w:r w:rsidR="001D022F">
              <w:rPr>
                <w:rFonts w:cs="Calibri"/>
                <w:b/>
                <w:sz w:val="20"/>
                <w:szCs w:val="20"/>
                <w:bdr w:val="none" w:sz="0" w:space="0" w:color="auto" w:frame="1"/>
              </w:rPr>
              <w:t xml:space="preserve"> + (Sbassin_ext_ch + </w:t>
            </w:r>
            <w:r w:rsidR="001D022F" w:rsidRPr="00B12602">
              <w:rPr>
                <w:rFonts w:cs="Calibri"/>
                <w:b/>
                <w:sz w:val="20"/>
                <w:szCs w:val="20"/>
                <w:bdr w:val="none" w:sz="0" w:space="0" w:color="auto" w:frame="1"/>
              </w:rPr>
              <w:t>Sbassin</w:t>
            </w:r>
            <w:r w:rsidR="008C5A21">
              <w:rPr>
                <w:rFonts w:cs="Calibri"/>
                <w:b/>
                <w:sz w:val="20"/>
                <w:szCs w:val="20"/>
                <w:bdr w:val="none" w:sz="0" w:space="0" w:color="auto" w:frame="1"/>
              </w:rPr>
              <w:t>_ext_nc</w:t>
            </w:r>
            <w:r w:rsidR="001D022F" w:rsidRPr="00B852B1">
              <w:rPr>
                <w:rFonts w:cs="Calibri"/>
                <w:bCs/>
                <w:sz w:val="20"/>
                <w:szCs w:val="20"/>
                <w:bdr w:val="none" w:sz="0" w:space="0" w:color="auto" w:frame="1"/>
              </w:rPr>
              <w:t>) /2)</w:t>
            </w:r>
            <w:r w:rsidR="001D022F">
              <w:rPr>
                <w:rFonts w:cs="Calibri"/>
                <w:sz w:val="20"/>
                <w:szCs w:val="20"/>
                <w:bdr w:val="none" w:sz="0" w:space="0" w:color="auto" w:frame="1"/>
              </w:rPr>
              <w:t>] / (</w:t>
            </w:r>
            <w:r w:rsidR="001D022F" w:rsidRPr="00A937B7">
              <w:rPr>
                <w:rFonts w:cs="Calibri"/>
                <w:b/>
                <w:sz w:val="20"/>
                <w:szCs w:val="20"/>
                <w:bdr w:val="none" w:sz="0" w:space="0" w:color="auto" w:frame="1"/>
              </w:rPr>
              <w:t>Surface_plancher</w:t>
            </w:r>
            <w:r w:rsidR="001D022F">
              <w:rPr>
                <w:rFonts w:cs="Calibri"/>
                <w:sz w:val="20"/>
                <w:szCs w:val="20"/>
                <w:bdr w:val="none" w:sz="0" w:space="0" w:color="auto" w:frame="1"/>
              </w:rPr>
              <w:t xml:space="preserve"> x </w:t>
            </w:r>
            <w:r w:rsidR="001D022F" w:rsidRPr="00913697">
              <w:rPr>
                <w:rFonts w:cs="Calibri"/>
                <w:sz w:val="20"/>
                <w:szCs w:val="20"/>
                <w:bdr w:val="none" w:sz="0" w:space="0" w:color="auto" w:frame="1"/>
              </w:rPr>
              <w:t>Sbassin</w:t>
            </w:r>
            <w:r w:rsidR="001D022F">
              <w:rPr>
                <w:rFonts w:cs="Calibri"/>
                <w:sz w:val="20"/>
                <w:szCs w:val="20"/>
                <w:bdr w:val="none" w:sz="0" w:space="0" w:color="auto" w:frame="1"/>
              </w:rPr>
              <w:t>_int</w:t>
            </w:r>
            <w:r w:rsidR="001D022F" w:rsidRPr="008C5A21">
              <w:rPr>
                <w:rFonts w:cs="Calibri"/>
                <w:sz w:val="20"/>
                <w:szCs w:val="20"/>
                <w:bdr w:val="none" w:sz="0" w:space="0" w:color="auto" w:frame="1"/>
                <w:vertAlign w:val="subscript"/>
              </w:rPr>
              <w:t>étalon</w:t>
            </w:r>
            <w:r w:rsidR="001D022F">
              <w:rPr>
                <w:rFonts w:cs="Calibri"/>
                <w:sz w:val="20"/>
                <w:szCs w:val="20"/>
                <w:bdr w:val="none" w:sz="0" w:space="0" w:color="auto" w:frame="1"/>
              </w:rPr>
              <w:t xml:space="preserve"> / </w:t>
            </w:r>
            <w:r w:rsidR="001D022F" w:rsidRPr="00F00280">
              <w:rPr>
                <w:rFonts w:cs="Calibri"/>
                <w:sz w:val="20"/>
                <w:szCs w:val="20"/>
                <w:bdr w:val="none" w:sz="0" w:space="0" w:color="auto" w:frame="1"/>
              </w:rPr>
              <w:t>Surface_plancher</w:t>
            </w:r>
            <w:r w:rsidR="001D022F" w:rsidRPr="008C5A21">
              <w:rPr>
                <w:rFonts w:cs="Calibri"/>
                <w:sz w:val="20"/>
                <w:szCs w:val="20"/>
                <w:bdr w:val="none" w:sz="0" w:space="0" w:color="auto" w:frame="1"/>
                <w:vertAlign w:val="subscript"/>
              </w:rPr>
              <w:t>étalon</w:t>
            </w:r>
            <w:r w:rsidR="001D022F" w:rsidRPr="00913697">
              <w:rPr>
                <w:rFonts w:cs="Calibri"/>
                <w:sz w:val="20"/>
                <w:szCs w:val="20"/>
                <w:bdr w:val="none" w:sz="0" w:space="0" w:color="auto" w:frame="1"/>
              </w:rPr>
              <w:t>)</w:t>
            </w:r>
            <w:r w:rsidR="001D022F">
              <w:rPr>
                <w:rFonts w:cs="Calibri"/>
                <w:sz w:val="20"/>
                <w:szCs w:val="20"/>
                <w:bdr w:val="none" w:sz="0" w:space="0" w:color="auto" w:frame="1"/>
              </w:rPr>
              <w:t xml:space="preserve">   ) + </w:t>
            </w:r>
            <w:r w:rsidR="001D022F" w:rsidRPr="008C5A21">
              <w:rPr>
                <w:rFonts w:cs="Calibri"/>
                <w:b/>
                <w:sz w:val="20"/>
                <w:szCs w:val="20"/>
                <w:bdr w:val="none" w:sz="0" w:space="0" w:color="auto" w:frame="1"/>
              </w:rPr>
              <w:t>R</w:t>
            </w:r>
            <w:r w:rsidR="001D022F" w:rsidRPr="008C5A21">
              <w:rPr>
                <w:rFonts w:cs="Calibri"/>
                <w:b/>
                <w:sz w:val="20"/>
                <w:szCs w:val="20"/>
                <w:bdr w:val="none" w:sz="0" w:space="0" w:color="auto" w:frame="1"/>
                <w:vertAlign w:val="subscript"/>
              </w:rPr>
              <w:t>TV</w:t>
            </w:r>
            <w:r w:rsidR="001D022F">
              <w:rPr>
                <w:rFonts w:cs="Calibri"/>
                <w:sz w:val="20"/>
                <w:szCs w:val="20"/>
                <w:bdr w:val="none" w:sz="0" w:space="0" w:color="auto" w:frame="1"/>
              </w:rPr>
              <w:t xml:space="preserve"> x 1,04</w:t>
            </w:r>
            <w:r w:rsidR="001D022F" w:rsidRPr="00913697">
              <w:rPr>
                <w:rFonts w:cs="Calibri"/>
                <w:sz w:val="20"/>
                <w:szCs w:val="20"/>
                <w:bdr w:val="none" w:sz="0" w:space="0" w:color="auto" w:frame="1"/>
              </w:rPr>
              <w:t xml:space="preserve"> </w:t>
            </w:r>
            <w:r w:rsidR="001D022F">
              <w:rPr>
                <w:rFonts w:cs="Calibri"/>
                <w:sz w:val="20"/>
                <w:szCs w:val="20"/>
                <w:bdr w:val="none" w:sz="0" w:space="0" w:color="auto" w:frame="1"/>
              </w:rPr>
              <w:t xml:space="preserve"> ] + </w:t>
            </w:r>
          </w:p>
          <w:p w14:paraId="30C1A6D6" w14:textId="64DCCF6B" w:rsidR="001D022F" w:rsidRPr="00F93BC8" w:rsidRDefault="001D022F" w:rsidP="008300D6">
            <w:pPr>
              <w:widowControl w:val="0"/>
              <w:autoSpaceDE w:val="0"/>
              <w:spacing w:before="120"/>
              <w:ind w:left="-101" w:right="-5"/>
              <w:jc w:val="left"/>
              <w:rPr>
                <w:rFonts w:cs="Calibri"/>
                <w:sz w:val="20"/>
                <w:szCs w:val="20"/>
                <w:bdr w:val="none" w:sz="0" w:space="0" w:color="auto" w:frame="1"/>
              </w:rPr>
            </w:pPr>
            <w:r>
              <w:rPr>
                <w:rFonts w:cs="Calibri"/>
                <w:sz w:val="20"/>
                <w:szCs w:val="20"/>
                <w:bdr w:val="none" w:sz="0" w:space="0" w:color="auto" w:frame="1"/>
              </w:rPr>
              <w:t>[</w:t>
            </w:r>
            <w:r>
              <w:rPr>
                <w:rFonts w:cs="Calibri"/>
                <w:sz w:val="18"/>
                <w:szCs w:val="20"/>
                <w:bdr w:val="none" w:sz="0" w:space="0" w:color="auto" w:frame="1"/>
              </w:rPr>
              <w:t xml:space="preserve"> </w:t>
            </w:r>
            <w:r>
              <w:rPr>
                <w:rFonts w:cs="Calibri"/>
                <w:sz w:val="20"/>
                <w:szCs w:val="20"/>
                <w:bdr w:val="none" w:sz="0" w:space="0" w:color="auto" w:frame="1"/>
              </w:rPr>
              <w:t>(</w:t>
            </w:r>
            <w:r w:rsidR="00C7731F">
              <w:rPr>
                <w:rFonts w:cs="Calibri"/>
                <w:b/>
                <w:sz w:val="20"/>
                <w:szCs w:val="20"/>
                <w:bdr w:val="none" w:sz="0" w:space="0" w:color="auto" w:frame="1"/>
              </w:rPr>
              <w:t>Nb_h_ouvrées</w:t>
            </w:r>
            <w:r w:rsidRPr="00A937B7">
              <w:rPr>
                <w:rFonts w:cs="Calibri"/>
                <w:b/>
                <w:sz w:val="20"/>
                <w:szCs w:val="20"/>
                <w:bdr w:val="none" w:sz="0" w:space="0" w:color="auto" w:frame="1"/>
              </w:rPr>
              <w:t>_int</w:t>
            </w:r>
            <w:r>
              <w:rPr>
                <w:rFonts w:cs="Calibri"/>
                <w:sz w:val="20"/>
                <w:szCs w:val="20"/>
                <w:bdr w:val="none" w:sz="0" w:space="0" w:color="auto" w:frame="1"/>
              </w:rPr>
              <w:t xml:space="preserve"> - Nb_h_ouvrées_int</w:t>
            </w:r>
            <w:r w:rsidRPr="008C5A21">
              <w:rPr>
                <w:rFonts w:cs="Calibri"/>
                <w:sz w:val="20"/>
                <w:szCs w:val="20"/>
                <w:bdr w:val="none" w:sz="0" w:space="0" w:color="auto" w:frame="1"/>
                <w:vertAlign w:val="subscript"/>
              </w:rPr>
              <w:t>étalon</w:t>
            </w:r>
            <w:r>
              <w:rPr>
                <w:rFonts w:cs="Calibri"/>
                <w:sz w:val="20"/>
                <w:szCs w:val="20"/>
                <w:bdr w:val="none" w:sz="0" w:space="0" w:color="auto" w:frame="1"/>
              </w:rPr>
              <w:t xml:space="preserve">) x Variation_amplitude_int </w:t>
            </w:r>
            <w:r w:rsidRPr="005D580B">
              <w:rPr>
                <w:rFonts w:cs="Calibri"/>
                <w:sz w:val="18"/>
                <w:szCs w:val="20"/>
                <w:bdr w:val="none" w:sz="0" w:space="0" w:color="auto" w:frame="1"/>
              </w:rPr>
              <w:t>+</w:t>
            </w:r>
            <w:r>
              <w:rPr>
                <w:rFonts w:cs="Calibri"/>
                <w:sz w:val="18"/>
                <w:szCs w:val="20"/>
                <w:bdr w:val="none" w:sz="0" w:space="0" w:color="auto" w:frame="1"/>
              </w:rPr>
              <w:t xml:space="preserve"> </w:t>
            </w:r>
            <w:r w:rsidRPr="003970E5">
              <w:rPr>
                <w:rFonts w:cs="Calibri"/>
                <w:sz w:val="20"/>
                <w:szCs w:val="20"/>
                <w:bdr w:val="none" w:sz="0" w:space="0" w:color="auto" w:frame="1"/>
              </w:rPr>
              <w:t>(</w:t>
            </w:r>
            <w:r w:rsidRPr="00A937B7">
              <w:rPr>
                <w:rFonts w:cs="Calibri"/>
                <w:b/>
                <w:sz w:val="20"/>
                <w:szCs w:val="20"/>
                <w:bdr w:val="none" w:sz="0" w:space="0" w:color="auto" w:frame="1"/>
              </w:rPr>
              <w:t>Sbassin_int</w:t>
            </w:r>
            <w:r>
              <w:rPr>
                <w:rFonts w:cs="Calibri"/>
                <w:b/>
                <w:sz w:val="20"/>
                <w:szCs w:val="20"/>
                <w:bdr w:val="none" w:sz="0" w:space="0" w:color="auto" w:frame="1"/>
              </w:rPr>
              <w:t xml:space="preserve"> </w:t>
            </w:r>
            <w:r>
              <w:rPr>
                <w:rFonts w:cs="Calibri"/>
                <w:sz w:val="20"/>
                <w:szCs w:val="20"/>
                <w:bdr w:val="none" w:sz="0" w:space="0" w:color="auto" w:frame="1"/>
              </w:rPr>
              <w:t xml:space="preserve">/ </w:t>
            </w:r>
            <w:r w:rsidRPr="00A937B7">
              <w:rPr>
                <w:rFonts w:cs="Calibri"/>
                <w:b/>
                <w:sz w:val="20"/>
                <w:szCs w:val="20"/>
                <w:bdr w:val="none" w:sz="0" w:space="0" w:color="auto" w:frame="1"/>
              </w:rPr>
              <w:t>Surface_plancher</w:t>
            </w:r>
            <w:r>
              <w:rPr>
                <w:rFonts w:cs="Calibri"/>
                <w:sz w:val="20"/>
                <w:szCs w:val="20"/>
                <w:bdr w:val="none" w:sz="0" w:space="0" w:color="auto" w:frame="1"/>
              </w:rPr>
              <w:t xml:space="preserve"> - </w:t>
            </w:r>
            <w:r w:rsidRPr="00F369DA">
              <w:rPr>
                <w:rFonts w:cs="Calibri"/>
                <w:sz w:val="20"/>
                <w:szCs w:val="20"/>
                <w:bdr w:val="none" w:sz="0" w:space="0" w:color="auto" w:frame="1"/>
              </w:rPr>
              <w:t>Sbassin_int</w:t>
            </w:r>
            <w:r w:rsidRPr="008C5A21">
              <w:rPr>
                <w:rFonts w:cs="Calibri"/>
                <w:sz w:val="20"/>
                <w:szCs w:val="20"/>
                <w:bdr w:val="none" w:sz="0" w:space="0" w:color="auto" w:frame="1"/>
                <w:vertAlign w:val="subscript"/>
              </w:rPr>
              <w:t>étalon</w:t>
            </w:r>
            <w:r>
              <w:rPr>
                <w:rFonts w:cs="Calibri"/>
                <w:sz w:val="20"/>
                <w:szCs w:val="20"/>
                <w:bdr w:val="none" w:sz="0" w:space="0" w:color="auto" w:frame="1"/>
              </w:rPr>
              <w:t xml:space="preserve"> / </w:t>
            </w:r>
            <w:r w:rsidRPr="00F369DA">
              <w:rPr>
                <w:rFonts w:cs="Calibri"/>
                <w:sz w:val="20"/>
                <w:szCs w:val="20"/>
                <w:bdr w:val="none" w:sz="0" w:space="0" w:color="auto" w:frame="1"/>
              </w:rPr>
              <w:t>Surface_plancher</w:t>
            </w:r>
            <w:r w:rsidRPr="008C5A21">
              <w:rPr>
                <w:rFonts w:cs="Calibri"/>
                <w:sz w:val="20"/>
                <w:szCs w:val="20"/>
                <w:bdr w:val="none" w:sz="0" w:space="0" w:color="auto" w:frame="1"/>
                <w:vertAlign w:val="subscript"/>
              </w:rPr>
              <w:t>étalon</w:t>
            </w:r>
            <w:r>
              <w:rPr>
                <w:rFonts w:cs="Calibri"/>
                <w:sz w:val="20"/>
                <w:szCs w:val="20"/>
                <w:bdr w:val="none" w:sz="0" w:space="0" w:color="auto" w:frame="1"/>
              </w:rPr>
              <w:t xml:space="preserve">) x 100 x Variation_%Sbassin_int] + 1,3 x </w:t>
            </w:r>
            <w:r w:rsidRPr="00704599">
              <w:rPr>
                <w:rFonts w:cs="Calibri"/>
                <w:sz w:val="20"/>
                <w:szCs w:val="20"/>
              </w:rPr>
              <w:t xml:space="preserve">CVC </w:t>
            </w:r>
            <w:r>
              <w:rPr>
                <w:rFonts w:cs="Calibri"/>
                <w:sz w:val="20"/>
                <w:szCs w:val="20"/>
                <w:bdr w:val="none" w:sz="0" w:space="0" w:color="auto" w:frame="1"/>
              </w:rPr>
              <w:t xml:space="preserve">x </w:t>
            </w:r>
            <w:r w:rsidRPr="00B12602">
              <w:rPr>
                <w:rFonts w:cs="Calibri"/>
                <w:b/>
                <w:sz w:val="20"/>
                <w:szCs w:val="20"/>
                <w:bdr w:val="none" w:sz="0" w:space="0" w:color="auto" w:frame="1"/>
              </w:rPr>
              <w:t>Sbassin</w:t>
            </w:r>
            <w:r>
              <w:rPr>
                <w:rFonts w:cs="Calibri"/>
                <w:b/>
                <w:sz w:val="20"/>
                <w:szCs w:val="20"/>
                <w:bdr w:val="none" w:sz="0" w:space="0" w:color="auto" w:frame="1"/>
              </w:rPr>
              <w:t>_ext_ch</w:t>
            </w:r>
            <w:r>
              <w:rPr>
                <w:rFonts w:cs="Calibri"/>
                <w:sz w:val="20"/>
                <w:szCs w:val="20"/>
                <w:bdr w:val="none" w:sz="0" w:space="0" w:color="auto" w:frame="1"/>
              </w:rPr>
              <w:t xml:space="preserve"> / </w:t>
            </w:r>
            <w:r w:rsidRPr="00A937B7">
              <w:rPr>
                <w:rFonts w:cs="Calibri"/>
                <w:b/>
                <w:sz w:val="20"/>
                <w:szCs w:val="20"/>
                <w:bdr w:val="none" w:sz="0" w:space="0" w:color="auto" w:frame="1"/>
              </w:rPr>
              <w:t>Surface_plancher</w:t>
            </w:r>
            <w:r>
              <w:rPr>
                <w:rFonts w:cs="Calibri"/>
                <w:sz w:val="20"/>
                <w:szCs w:val="20"/>
                <w:bdr w:val="none" w:sz="0" w:space="0" w:color="auto" w:frame="1"/>
              </w:rPr>
              <w:t xml:space="preserve"> x (1 + </w:t>
            </w:r>
            <w:r w:rsidRPr="00F96FB3">
              <w:rPr>
                <w:rFonts w:cs="Calibri"/>
                <w:sz w:val="20"/>
                <w:szCs w:val="20"/>
                <w:bdr w:val="none" w:sz="0" w:space="0" w:color="auto" w:frame="1"/>
              </w:rPr>
              <w:t>Taux_v</w:t>
            </w:r>
            <w:r w:rsidRPr="005D6044">
              <w:rPr>
                <w:rFonts w:cs="Calibri"/>
                <w:sz w:val="20"/>
                <w:szCs w:val="20"/>
                <w:bdr w:val="none" w:sz="0" w:space="0" w:color="auto" w:frame="1"/>
              </w:rPr>
              <w:t>ariation</w:t>
            </w:r>
            <w:r w:rsidRPr="00A937B7">
              <w:rPr>
                <w:rFonts w:cs="Calibri"/>
                <w:sz w:val="20"/>
                <w:szCs w:val="20"/>
                <w:bdr w:val="none" w:sz="0" w:space="0" w:color="auto" w:frame="1"/>
              </w:rPr>
              <w:t>_amplitude_ext</w:t>
            </w:r>
            <w:r>
              <w:rPr>
                <w:rFonts w:cs="Calibri"/>
                <w:sz w:val="20"/>
                <w:szCs w:val="20"/>
                <w:bdr w:val="none" w:sz="0" w:space="0" w:color="auto" w:frame="1"/>
              </w:rPr>
              <w:t>_ch x (</w:t>
            </w:r>
            <w:r w:rsidR="00C7731F">
              <w:rPr>
                <w:rFonts w:cs="Calibri"/>
                <w:b/>
                <w:sz w:val="20"/>
                <w:szCs w:val="20"/>
                <w:bdr w:val="none" w:sz="0" w:space="0" w:color="auto" w:frame="1"/>
              </w:rPr>
              <w:t>Nb_h_ouvrées</w:t>
            </w:r>
            <w:r w:rsidRPr="00A937B7">
              <w:rPr>
                <w:rFonts w:cs="Calibri"/>
                <w:b/>
                <w:sz w:val="20"/>
                <w:szCs w:val="20"/>
                <w:bdr w:val="none" w:sz="0" w:space="0" w:color="auto" w:frame="1"/>
              </w:rPr>
              <w:t>_int</w:t>
            </w:r>
            <w:r w:rsidRPr="00A937B7" w:rsidDel="00B852B1">
              <w:rPr>
                <w:rFonts w:cs="Calibri"/>
                <w:b/>
                <w:sz w:val="20"/>
                <w:szCs w:val="20"/>
                <w:bdr w:val="none" w:sz="0" w:space="0" w:color="auto" w:frame="1"/>
              </w:rPr>
              <w:t xml:space="preserve"> </w:t>
            </w:r>
            <w:r>
              <w:rPr>
                <w:rFonts w:cs="Calibri"/>
                <w:sz w:val="20"/>
                <w:szCs w:val="20"/>
                <w:bdr w:val="none" w:sz="0" w:space="0" w:color="auto" w:frame="1"/>
              </w:rPr>
              <w:t>- Nb_h_ouvrées_int</w:t>
            </w:r>
            <w:r w:rsidRPr="008C5A21">
              <w:rPr>
                <w:rFonts w:cs="Calibri"/>
                <w:sz w:val="20"/>
                <w:szCs w:val="20"/>
                <w:bdr w:val="none" w:sz="0" w:space="0" w:color="auto" w:frame="1"/>
                <w:vertAlign w:val="subscript"/>
              </w:rPr>
              <w:t>étalon</w:t>
            </w:r>
            <w:r>
              <w:rPr>
                <w:rFonts w:cs="Calibri"/>
                <w:sz w:val="20"/>
                <w:szCs w:val="20"/>
                <w:bdr w:val="none" w:sz="0" w:space="0" w:color="auto" w:frame="1"/>
              </w:rPr>
              <w:t xml:space="preserve">)/(2*1000) ) ] </w:t>
            </w:r>
          </w:p>
        </w:tc>
      </w:tr>
    </w:tbl>
    <w:p w14:paraId="2599AE44" w14:textId="63C613D4" w:rsidR="008300D6" w:rsidRDefault="001D022F" w:rsidP="008300D6">
      <w:pPr>
        <w:rPr>
          <w:rFonts w:cs="Calibri"/>
          <w:sz w:val="20"/>
          <w:szCs w:val="20"/>
        </w:rPr>
      </w:pPr>
      <w:r w:rsidRPr="00F87E6F">
        <w:rPr>
          <w:rFonts w:cs="Calibri"/>
          <w:sz w:val="20"/>
          <w:szCs w:val="20"/>
        </w:rPr>
        <w:t xml:space="preserve">Nota : </w:t>
      </w:r>
      <w:r w:rsidR="008300D6" w:rsidRPr="00F87E6F">
        <w:rPr>
          <w:rFonts w:cs="Calibri"/>
          <w:b/>
          <w:sz w:val="20"/>
          <w:szCs w:val="20"/>
        </w:rPr>
        <w:t>Nb_h_ouvrées</w:t>
      </w:r>
      <w:r w:rsidR="008300D6" w:rsidRPr="00F87E6F">
        <w:rPr>
          <w:rFonts w:cs="Calibri"/>
          <w:b/>
          <w:sz w:val="20"/>
          <w:szCs w:val="20"/>
          <w:vertAlign w:val="subscript"/>
        </w:rPr>
        <w:t>étalon</w:t>
      </w:r>
      <w:r w:rsidR="008300D6" w:rsidRPr="00F87E6F">
        <w:rPr>
          <w:rFonts w:cs="Calibri"/>
          <w:sz w:val="20"/>
          <w:szCs w:val="20"/>
        </w:rPr>
        <w:t xml:space="preserve"> à 2 </w:t>
      </w:r>
      <w:r w:rsidR="008300D6">
        <w:rPr>
          <w:rFonts w:cs="Calibri"/>
          <w:sz w:val="20"/>
          <w:szCs w:val="20"/>
        </w:rPr>
        <w:t>90</w:t>
      </w:r>
      <w:r w:rsidR="008300D6" w:rsidRPr="00F87E6F">
        <w:rPr>
          <w:rFonts w:cs="Calibri"/>
          <w:sz w:val="20"/>
          <w:szCs w:val="20"/>
        </w:rPr>
        <w:t>0 h ouvrées/an correspond à</w:t>
      </w:r>
      <w:r w:rsidR="008300D6">
        <w:rPr>
          <w:rFonts w:cs="Calibri"/>
          <w:sz w:val="20"/>
          <w:szCs w:val="20"/>
        </w:rPr>
        <w:t xml:space="preserve"> 2900h = (</w:t>
      </w:r>
      <w:r w:rsidR="008300D6" w:rsidRPr="00F87E6F">
        <w:rPr>
          <w:rFonts w:cs="Calibri"/>
          <w:sz w:val="20"/>
          <w:szCs w:val="20"/>
        </w:rPr>
        <w:t xml:space="preserve">52 semaines ouvrées x </w:t>
      </w:r>
      <w:r w:rsidR="008300D6">
        <w:rPr>
          <w:rFonts w:cs="Calibri"/>
          <w:sz w:val="20"/>
          <w:szCs w:val="20"/>
        </w:rPr>
        <w:t>7</w:t>
      </w:r>
      <w:r w:rsidR="008300D6" w:rsidRPr="00F87E6F">
        <w:rPr>
          <w:rFonts w:cs="Calibri"/>
          <w:sz w:val="20"/>
          <w:szCs w:val="20"/>
        </w:rPr>
        <w:t xml:space="preserve"> jours ouvrés x </w:t>
      </w:r>
      <w:r w:rsidR="008300D6">
        <w:rPr>
          <w:rFonts w:cs="Calibri"/>
          <w:sz w:val="20"/>
          <w:szCs w:val="20"/>
        </w:rPr>
        <w:t>8</w:t>
      </w:r>
      <w:r w:rsidR="008300D6" w:rsidRPr="00F87E6F">
        <w:rPr>
          <w:rFonts w:cs="Calibri"/>
          <w:sz w:val="20"/>
          <w:szCs w:val="20"/>
        </w:rPr>
        <w:t>h amplitude quotidienne</w:t>
      </w:r>
      <w:r w:rsidR="008300D6">
        <w:rPr>
          <w:rFonts w:cs="Calibri"/>
          <w:sz w:val="20"/>
          <w:szCs w:val="20"/>
        </w:rPr>
        <w:t xml:space="preserve">). </w:t>
      </w:r>
    </w:p>
    <w:p w14:paraId="3DBF2882" w14:textId="644FC410" w:rsidR="001D022F" w:rsidRPr="00F87E6F" w:rsidRDefault="001D022F" w:rsidP="008300D6">
      <w:pPr>
        <w:widowControl w:val="0"/>
        <w:autoSpaceDE w:val="0"/>
        <w:rPr>
          <w:rFonts w:cs="Calibri"/>
          <w:b/>
          <w:sz w:val="20"/>
          <w:szCs w:val="20"/>
        </w:rPr>
      </w:pPr>
      <w:r w:rsidRPr="00F87E6F">
        <w:rPr>
          <w:rFonts w:cs="Calibri"/>
          <w:b/>
          <w:sz w:val="20"/>
          <w:szCs w:val="20"/>
        </w:rPr>
        <w:t xml:space="preserve">Sbassin_int, Sbassin_ext_nc et Sbassin_ext_ch </w:t>
      </w:r>
      <w:r w:rsidRPr="00F87E6F">
        <w:rPr>
          <w:rFonts w:cs="Calibri"/>
          <w:sz w:val="20"/>
          <w:szCs w:val="20"/>
        </w:rPr>
        <w:t>correspondent à la surface d’eau des bassins (respectivement intérieurs, extérieurs non chauffés, et extérieurs chauffés). Un bassin est considéré comme extérieur lorsqu’il ne dispose pas d’une structure permettant d’assurer le clos et le couvert du bassin et d’un espace de circulation autour de celui-ci. Un bassin extérieur est considéré comme chauffé lorsque sa température de consigne cible est supérieure à 20°C.</w:t>
      </w:r>
    </w:p>
    <w:p w14:paraId="757CFE60" w14:textId="5C153E67" w:rsidR="00425C94" w:rsidRDefault="001D022F" w:rsidP="001D022F">
      <w:pPr>
        <w:rPr>
          <w:rFonts w:cs="Calibri"/>
          <w:sz w:val="20"/>
          <w:szCs w:val="20"/>
          <w:bdr w:val="none" w:sz="0" w:space="0" w:color="auto" w:frame="1"/>
        </w:rPr>
      </w:pPr>
      <w:r w:rsidRPr="00F87E6F">
        <w:rPr>
          <w:rFonts w:cs="Calibri"/>
          <w:b/>
          <w:sz w:val="20"/>
          <w:szCs w:val="20"/>
        </w:rPr>
        <w:t>Surface_plancher</w:t>
      </w:r>
      <w:r w:rsidRPr="00F87E6F">
        <w:rPr>
          <w:rFonts w:cs="Calibri"/>
          <w:sz w:val="20"/>
          <w:szCs w:val="20"/>
        </w:rPr>
        <w:t xml:space="preserve"> correspond à la surface de plancher de la sous-catégorie ; elle n’inclut donc pas la surface des bassins extérieurs. Surface_plancher n’est considéré différent de S</w:t>
      </w:r>
      <w:r w:rsidRPr="00F87E6F">
        <w:rPr>
          <w:rFonts w:cs="Calibri"/>
          <w:sz w:val="20"/>
          <w:szCs w:val="20"/>
          <w:bdr w:val="none" w:sz="0" w:space="0" w:color="auto" w:frame="1"/>
        </w:rPr>
        <w:t>urface_plancher</w:t>
      </w:r>
      <w:r w:rsidRPr="008C5A21">
        <w:rPr>
          <w:rFonts w:cs="Calibri"/>
          <w:sz w:val="20"/>
          <w:szCs w:val="20"/>
          <w:bdr w:val="none" w:sz="0" w:space="0" w:color="auto" w:frame="1"/>
          <w:vertAlign w:val="subscript"/>
        </w:rPr>
        <w:t>étalon</w:t>
      </w:r>
      <w:r w:rsidRPr="008C5A21">
        <w:rPr>
          <w:rFonts w:cs="Calibri"/>
          <w:sz w:val="20"/>
          <w:szCs w:val="20"/>
          <w:vertAlign w:val="subscript"/>
        </w:rPr>
        <w:t xml:space="preserve"> </w:t>
      </w:r>
      <w:r w:rsidRPr="00F87E6F">
        <w:rPr>
          <w:rFonts w:cs="Calibri"/>
          <w:sz w:val="20"/>
          <w:szCs w:val="20"/>
        </w:rPr>
        <w:t xml:space="preserve">que si la surface réelle des bassins intérieurs Sbassin_int est renseignée. </w:t>
      </w:r>
      <w:r>
        <w:rPr>
          <w:rFonts w:cs="Calibri"/>
          <w:sz w:val="20"/>
          <w:szCs w:val="20"/>
          <w:bdr w:val="none" w:sz="0" w:space="0" w:color="auto" w:frame="1"/>
        </w:rPr>
        <w:t xml:space="preserve"> </w:t>
      </w:r>
    </w:p>
    <w:p w14:paraId="6981EB73" w14:textId="48F698C0" w:rsidR="001D022F" w:rsidRPr="00CF4598" w:rsidRDefault="001D022F" w:rsidP="001D022F">
      <w:pPr>
        <w:rPr>
          <w:rFonts w:cs="Calibri"/>
          <w:sz w:val="20"/>
          <w:szCs w:val="20"/>
          <w:lang w:eastAsia="en-US"/>
        </w:rPr>
      </w:pPr>
      <w:r w:rsidRPr="00CF4598">
        <w:rPr>
          <w:rFonts w:cs="Calibri"/>
          <w:sz w:val="20"/>
          <w:szCs w:val="20"/>
        </w:rPr>
        <w:t>La valeur 1,3 x CVC correspond à la consommation</w:t>
      </w:r>
      <w:r w:rsidR="00425C94">
        <w:rPr>
          <w:rFonts w:cs="Calibri"/>
          <w:sz w:val="20"/>
          <w:szCs w:val="20"/>
        </w:rPr>
        <w:t xml:space="preserve"> de chauffage de l’eau des bassins extérieurs</w:t>
      </w:r>
      <w:r w:rsidRPr="00CF4598">
        <w:rPr>
          <w:rFonts w:cs="Calibri"/>
          <w:sz w:val="20"/>
          <w:szCs w:val="20"/>
        </w:rPr>
        <w:t xml:space="preserve">, par m² de bassin extérieur chauffé, pour </w:t>
      </w:r>
      <w:r w:rsidRPr="00CF4598">
        <w:rPr>
          <w:rFonts w:cs="Calibri"/>
          <w:sz w:val="20"/>
          <w:szCs w:val="20"/>
          <w:bdr w:val="none" w:sz="0" w:space="0" w:color="auto" w:frame="1"/>
        </w:rPr>
        <w:t>une ouverture du 15 avril au 15 octobre.</w:t>
      </w:r>
    </w:p>
    <w:p w14:paraId="38328E05" w14:textId="77777777" w:rsidR="001D022F" w:rsidRPr="00CF4598" w:rsidRDefault="001D022F" w:rsidP="00425C94">
      <w:pPr>
        <w:widowControl w:val="0"/>
        <w:autoSpaceDE w:val="0"/>
        <w:rPr>
          <w:rFonts w:cs="Calibri"/>
          <w:sz w:val="20"/>
          <w:szCs w:val="20"/>
        </w:rPr>
      </w:pPr>
      <w:r w:rsidRPr="00CF4598">
        <w:rPr>
          <w:rFonts w:cs="Calibri"/>
          <w:b/>
          <w:sz w:val="20"/>
          <w:szCs w:val="20"/>
          <w:bdr w:val="none" w:sz="0" w:space="0" w:color="auto" w:frame="1"/>
        </w:rPr>
        <w:t>R</w:t>
      </w:r>
      <w:r w:rsidRPr="00CF4598">
        <w:rPr>
          <w:rFonts w:cs="Calibri"/>
          <w:b/>
          <w:sz w:val="20"/>
          <w:szCs w:val="20"/>
          <w:bdr w:val="none" w:sz="0" w:space="0" w:color="auto" w:frame="1"/>
          <w:vertAlign w:val="subscript"/>
        </w:rPr>
        <w:t>TV</w:t>
      </w:r>
      <w:r w:rsidRPr="00CF4598">
        <w:rPr>
          <w:rFonts w:cs="Calibri"/>
          <w:sz w:val="20"/>
          <w:szCs w:val="20"/>
          <w:bdr w:val="none" w:sz="0" w:space="0" w:color="auto" w:frame="1"/>
        </w:rPr>
        <w:t xml:space="preserve"> vaut 1 si la durée de retransmission TV est d’au moins 6h de compétition retransmise/semaine en moyenne, 0 sinon.</w:t>
      </w:r>
    </w:p>
    <w:p w14:paraId="067F173C" w14:textId="77777777" w:rsidR="001D022F" w:rsidRPr="00605C75" w:rsidRDefault="001D022F" w:rsidP="002B70B5">
      <w:pPr>
        <w:jc w:val="left"/>
        <w:rPr>
          <w:rFonts w:eastAsia="Arial" w:cs="Calibri"/>
          <w:b/>
          <w:szCs w:val="32"/>
        </w:rPr>
      </w:pPr>
    </w:p>
    <w:p w14:paraId="54AAFBDD" w14:textId="77777777" w:rsidR="001D022F" w:rsidRDefault="001D022F" w:rsidP="001D022F">
      <w:pPr>
        <w:jc w:val="center"/>
        <w:rPr>
          <w:rFonts w:eastAsia="Arial" w:cs="Calibri"/>
          <w:b/>
          <w:szCs w:val="32"/>
        </w:rPr>
      </w:pPr>
    </w:p>
    <w:p w14:paraId="3E8D276D" w14:textId="739583EC" w:rsidR="001D022F" w:rsidRPr="002B70B5" w:rsidRDefault="00425C94" w:rsidP="00425C94">
      <w:pPr>
        <w:pStyle w:val="Titre6"/>
      </w:pPr>
      <w:r>
        <w:lastRenderedPageBreak/>
        <w:t xml:space="preserve">« Sous-catégories </w:t>
      </w:r>
      <w:r w:rsidRPr="00D72A39">
        <w:t>“</w:t>
      </w:r>
      <w:r w:rsidR="001D022F" w:rsidRPr="003D1490">
        <w:rPr>
          <w:lang w:eastAsia="fr-FR"/>
        </w:rPr>
        <w:t>Sports - Récupération sportive (Massage - Cryothérapie en bassin ou cabine), Sauna, Hammam</w:t>
      </w:r>
      <w:r w:rsidRPr="00D72A39">
        <w:t>“</w:t>
      </w:r>
      <w:r w:rsidR="001D022F" w:rsidRPr="008712BF">
        <w:t xml:space="preserve"> »</w:t>
      </w:r>
    </w:p>
    <w:p w14:paraId="482E47C8" w14:textId="77777777" w:rsidR="001D022F" w:rsidRPr="003D1490" w:rsidRDefault="001D022F" w:rsidP="00425C94">
      <w:pPr>
        <w:keepNext/>
        <w:keepLines/>
        <w:autoSpaceDE w:val="0"/>
        <w:spacing w:before="120"/>
        <w:ind w:left="360"/>
        <w:jc w:val="center"/>
        <w:rPr>
          <w:rFonts w:eastAsia="Arial"/>
          <w:sz w:val="20"/>
          <w:szCs w:val="20"/>
        </w:rPr>
      </w:pPr>
      <w:r w:rsidRPr="00886EBC">
        <w:rPr>
          <w:rFonts w:cs="Calibri"/>
          <w:sz w:val="20"/>
          <w:szCs w:val="20"/>
        </w:rPr>
        <w:t>(</w:t>
      </w:r>
      <w:r w:rsidRPr="00886EBC">
        <w:rPr>
          <w:rFonts w:cs="Calibri"/>
          <w:b/>
          <w:sz w:val="20"/>
          <w:szCs w:val="20"/>
        </w:rPr>
        <w:t>NAF</w:t>
      </w:r>
      <w:r>
        <w:rPr>
          <w:rFonts w:cs="Calibri"/>
          <w:sz w:val="20"/>
          <w:szCs w:val="20"/>
        </w:rPr>
        <w:t> : Section R</w:t>
      </w:r>
      <w:r w:rsidRPr="00886EBC">
        <w:rPr>
          <w:rFonts w:cs="Calibri"/>
          <w:sz w:val="20"/>
          <w:szCs w:val="20"/>
        </w:rPr>
        <w:t xml:space="preserve"> – </w:t>
      </w:r>
      <w:r w:rsidRPr="003D1490">
        <w:rPr>
          <w:rFonts w:cs="Calibri"/>
          <w:sz w:val="20"/>
          <w:szCs w:val="20"/>
        </w:rPr>
        <w:t>Services artistiques et du spectacle et services récréatifs</w:t>
      </w:r>
      <w:r w:rsidRPr="00886EBC">
        <w:rPr>
          <w:rFonts w:cs="Calibri"/>
          <w:sz w:val="20"/>
          <w:szCs w:val="20"/>
        </w:rPr>
        <w:t xml:space="preserve">– </w:t>
      </w:r>
      <w:r>
        <w:rPr>
          <w:rFonts w:cs="Calibri"/>
          <w:b/>
          <w:sz w:val="20"/>
          <w:szCs w:val="20"/>
        </w:rPr>
        <w:t>code 93.1</w:t>
      </w:r>
      <w:r w:rsidRPr="006635B2">
        <w:rPr>
          <w:rFonts w:cs="Calibri"/>
          <w:b/>
          <w:sz w:val="20"/>
          <w:szCs w:val="20"/>
        </w:rPr>
        <w:t>)</w:t>
      </w:r>
    </w:p>
    <w:tbl>
      <w:tblPr>
        <w:tblStyle w:val="Grilledutableau"/>
        <w:tblW w:w="5000" w:type="pct"/>
        <w:tblLook w:val="04A0" w:firstRow="1" w:lastRow="0" w:firstColumn="1" w:lastColumn="0" w:noHBand="0" w:noVBand="1"/>
      </w:tblPr>
      <w:tblGrid>
        <w:gridCol w:w="2813"/>
        <w:gridCol w:w="668"/>
        <w:gridCol w:w="668"/>
        <w:gridCol w:w="668"/>
        <w:gridCol w:w="604"/>
        <w:gridCol w:w="59"/>
        <w:gridCol w:w="668"/>
        <w:gridCol w:w="497"/>
        <w:gridCol w:w="210"/>
        <w:gridCol w:w="263"/>
        <w:gridCol w:w="455"/>
        <w:gridCol w:w="668"/>
        <w:gridCol w:w="1146"/>
        <w:gridCol w:w="1146"/>
        <w:gridCol w:w="1148"/>
        <w:gridCol w:w="1146"/>
        <w:gridCol w:w="78"/>
        <w:gridCol w:w="1067"/>
      </w:tblGrid>
      <w:tr w:rsidR="001D022F" w:rsidRPr="001806A8" w14:paraId="481DB941" w14:textId="77777777" w:rsidTr="00425C94">
        <w:tc>
          <w:tcPr>
            <w:tcW w:w="1007"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32848C90" w14:textId="77777777" w:rsidR="001D022F" w:rsidRPr="001806A8" w:rsidRDefault="001D022F" w:rsidP="00425C94">
            <w:pPr>
              <w:keepNext/>
              <w:keepLines/>
              <w:autoSpaceDE w:val="0"/>
              <w:jc w:val="center"/>
              <w:rPr>
                <w:rFonts w:cs="Calibri"/>
                <w:b/>
                <w:sz w:val="20"/>
                <w:szCs w:val="20"/>
              </w:rPr>
            </w:pPr>
            <w:r w:rsidRPr="001806A8">
              <w:rPr>
                <w:rFonts w:cs="Calibri"/>
                <w:b/>
                <w:sz w:val="20"/>
                <w:szCs w:val="20"/>
              </w:rPr>
              <w:t>Composante CVC</w:t>
            </w:r>
          </w:p>
          <w:p w14:paraId="2211400A" w14:textId="77777777" w:rsidR="001D022F" w:rsidRPr="001806A8" w:rsidRDefault="001D022F" w:rsidP="00425C94">
            <w:pPr>
              <w:keepNext/>
              <w:keepLines/>
              <w:autoSpaceDE w:val="0"/>
              <w:jc w:val="center"/>
              <w:rPr>
                <w:rFonts w:cs="Calibri"/>
                <w:sz w:val="20"/>
                <w:szCs w:val="20"/>
              </w:rPr>
            </w:pPr>
            <w:r w:rsidRPr="001806A8">
              <w:rPr>
                <w:rFonts w:cs="Calibri"/>
                <w:sz w:val="20"/>
                <w:szCs w:val="20"/>
              </w:rPr>
              <w:t>en kWh/m²/an</w:t>
            </w:r>
          </w:p>
        </w:tc>
        <w:tc>
          <w:tcPr>
            <w:tcW w:w="3993"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0AD27D4D" w14:textId="77777777" w:rsidR="001D022F" w:rsidRPr="001806A8" w:rsidRDefault="001D022F" w:rsidP="00425C94">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425C94" w:rsidRPr="001806A8" w14:paraId="35B799F7" w14:textId="77777777" w:rsidTr="00425C94">
        <w:tc>
          <w:tcPr>
            <w:tcW w:w="1007"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3758DAFD" w14:textId="77777777" w:rsidR="001D022F" w:rsidRPr="001806A8" w:rsidRDefault="001D022F" w:rsidP="00425C94">
            <w:pPr>
              <w:keepNext/>
              <w:keepLines/>
              <w:autoSpaceDE w:val="0"/>
              <w:spacing w:before="120"/>
              <w:jc w:val="center"/>
              <w:rPr>
                <w:rFonts w:cs="Calibri"/>
                <w:b/>
                <w:color w:val="0000FF"/>
                <w:sz w:val="20"/>
                <w:szCs w:val="20"/>
              </w:rPr>
            </w:pPr>
          </w:p>
        </w:tc>
        <w:tc>
          <w:tcPr>
            <w:tcW w:w="23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6D5F6B9" w14:textId="77777777" w:rsidR="001D022F" w:rsidRPr="001806A8" w:rsidRDefault="001D022F" w:rsidP="00425C94">
            <w:pPr>
              <w:keepNext/>
              <w:keepLines/>
              <w:autoSpaceDE w:val="0"/>
              <w:spacing w:before="120"/>
              <w:jc w:val="center"/>
              <w:rPr>
                <w:rFonts w:cs="Calibri"/>
                <w:b/>
                <w:sz w:val="18"/>
                <w:szCs w:val="18"/>
              </w:rPr>
            </w:pPr>
            <w:r w:rsidRPr="001806A8">
              <w:rPr>
                <w:rFonts w:cs="Calibri"/>
                <w:b/>
                <w:sz w:val="18"/>
                <w:szCs w:val="18"/>
              </w:rPr>
              <w:t>H1a</w:t>
            </w:r>
          </w:p>
        </w:tc>
        <w:tc>
          <w:tcPr>
            <w:tcW w:w="23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966F6BE" w14:textId="77777777" w:rsidR="001D022F" w:rsidRPr="001806A8" w:rsidRDefault="001D022F" w:rsidP="00425C94">
            <w:pPr>
              <w:keepNext/>
              <w:keepLines/>
              <w:autoSpaceDE w:val="0"/>
              <w:spacing w:before="120"/>
              <w:jc w:val="center"/>
              <w:rPr>
                <w:rFonts w:cs="Calibri"/>
                <w:b/>
                <w:sz w:val="18"/>
                <w:szCs w:val="18"/>
              </w:rPr>
            </w:pPr>
            <w:r w:rsidRPr="001806A8">
              <w:rPr>
                <w:rFonts w:cs="Calibri"/>
                <w:b/>
                <w:sz w:val="18"/>
                <w:szCs w:val="18"/>
              </w:rPr>
              <w:t>H1b</w:t>
            </w:r>
          </w:p>
        </w:tc>
        <w:tc>
          <w:tcPr>
            <w:tcW w:w="23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E14A134" w14:textId="77777777" w:rsidR="001D022F" w:rsidRPr="001806A8" w:rsidRDefault="001D022F" w:rsidP="00425C94">
            <w:pPr>
              <w:keepNext/>
              <w:keepLines/>
              <w:autoSpaceDE w:val="0"/>
              <w:spacing w:before="120"/>
              <w:jc w:val="center"/>
              <w:rPr>
                <w:rFonts w:cs="Calibri"/>
                <w:b/>
                <w:sz w:val="18"/>
                <w:szCs w:val="18"/>
              </w:rPr>
            </w:pPr>
            <w:r w:rsidRPr="001806A8">
              <w:rPr>
                <w:rFonts w:cs="Calibri"/>
                <w:b/>
                <w:sz w:val="18"/>
                <w:szCs w:val="18"/>
              </w:rPr>
              <w:t>H1c</w:t>
            </w:r>
          </w:p>
        </w:tc>
        <w:tc>
          <w:tcPr>
            <w:tcW w:w="23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8791AFD" w14:textId="77777777" w:rsidR="001D022F" w:rsidRPr="001806A8" w:rsidRDefault="001D022F" w:rsidP="00425C94">
            <w:pPr>
              <w:keepNext/>
              <w:keepLines/>
              <w:autoSpaceDE w:val="0"/>
              <w:spacing w:before="120"/>
              <w:jc w:val="center"/>
              <w:rPr>
                <w:rFonts w:cs="Calibri"/>
                <w:b/>
                <w:sz w:val="18"/>
                <w:szCs w:val="18"/>
              </w:rPr>
            </w:pPr>
            <w:r w:rsidRPr="001806A8">
              <w:rPr>
                <w:rFonts w:cs="Calibri"/>
                <w:b/>
                <w:sz w:val="18"/>
                <w:szCs w:val="18"/>
              </w:rPr>
              <w:t>H2a</w:t>
            </w:r>
          </w:p>
        </w:tc>
        <w:tc>
          <w:tcPr>
            <w:tcW w:w="23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90D203F" w14:textId="77777777" w:rsidR="001D022F" w:rsidRPr="001806A8" w:rsidRDefault="001D022F" w:rsidP="00425C94">
            <w:pPr>
              <w:keepNext/>
              <w:keepLines/>
              <w:autoSpaceDE w:val="0"/>
              <w:spacing w:before="120"/>
              <w:jc w:val="center"/>
              <w:rPr>
                <w:rFonts w:cs="Calibri"/>
                <w:b/>
                <w:sz w:val="18"/>
                <w:szCs w:val="18"/>
              </w:rPr>
            </w:pPr>
            <w:r w:rsidRPr="001806A8">
              <w:rPr>
                <w:rFonts w:cs="Calibri"/>
                <w:b/>
                <w:sz w:val="18"/>
                <w:szCs w:val="18"/>
              </w:rPr>
              <w:t>H2b</w:t>
            </w:r>
          </w:p>
        </w:tc>
        <w:tc>
          <w:tcPr>
            <w:tcW w:w="25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279ADD8A" w14:textId="77777777" w:rsidR="001D022F" w:rsidRPr="001806A8" w:rsidRDefault="001D022F" w:rsidP="00425C94">
            <w:pPr>
              <w:keepNext/>
              <w:keepLines/>
              <w:autoSpaceDE w:val="0"/>
              <w:spacing w:before="120"/>
              <w:jc w:val="center"/>
              <w:rPr>
                <w:rFonts w:cs="Calibri"/>
                <w:b/>
                <w:sz w:val="18"/>
                <w:szCs w:val="18"/>
              </w:rPr>
            </w:pPr>
            <w:r w:rsidRPr="001806A8">
              <w:rPr>
                <w:rFonts w:cs="Calibri"/>
                <w:b/>
                <w:sz w:val="18"/>
                <w:szCs w:val="18"/>
              </w:rPr>
              <w:t>H2c</w:t>
            </w:r>
          </w:p>
        </w:tc>
        <w:tc>
          <w:tcPr>
            <w:tcW w:w="25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7B31CA00" w14:textId="77777777" w:rsidR="001D022F" w:rsidRPr="001806A8" w:rsidRDefault="001D022F" w:rsidP="00425C94">
            <w:pPr>
              <w:keepNext/>
              <w:keepLines/>
              <w:autoSpaceDE w:val="0"/>
              <w:spacing w:before="120"/>
              <w:jc w:val="center"/>
              <w:rPr>
                <w:rFonts w:cs="Calibri"/>
                <w:b/>
                <w:sz w:val="18"/>
                <w:szCs w:val="18"/>
              </w:rPr>
            </w:pPr>
            <w:r w:rsidRPr="001806A8">
              <w:rPr>
                <w:rFonts w:cs="Calibri"/>
                <w:b/>
                <w:sz w:val="18"/>
                <w:szCs w:val="18"/>
              </w:rPr>
              <w:t>H2d</w:t>
            </w:r>
          </w:p>
        </w:tc>
        <w:tc>
          <w:tcPr>
            <w:tcW w:w="23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01F5E28" w14:textId="77777777" w:rsidR="001D022F" w:rsidRPr="001806A8" w:rsidRDefault="001D022F" w:rsidP="00425C94">
            <w:pPr>
              <w:keepNext/>
              <w:keepLines/>
              <w:autoSpaceDE w:val="0"/>
              <w:spacing w:before="120"/>
              <w:jc w:val="center"/>
              <w:rPr>
                <w:rFonts w:cs="Calibri"/>
                <w:b/>
                <w:sz w:val="18"/>
                <w:szCs w:val="18"/>
              </w:rPr>
            </w:pPr>
            <w:r w:rsidRPr="001806A8">
              <w:rPr>
                <w:rFonts w:cs="Calibri"/>
                <w:b/>
                <w:sz w:val="18"/>
                <w:szCs w:val="18"/>
              </w:rPr>
              <w:t>H3</w:t>
            </w:r>
          </w:p>
        </w:tc>
        <w:tc>
          <w:tcPr>
            <w:tcW w:w="41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E6BFDA0" w14:textId="77777777" w:rsidR="001D022F" w:rsidRPr="001806A8" w:rsidRDefault="001D022F" w:rsidP="00425C94">
            <w:pPr>
              <w:keepNext/>
              <w:keepLines/>
              <w:autoSpaceDE w:val="0"/>
              <w:spacing w:before="120"/>
              <w:jc w:val="center"/>
              <w:rPr>
                <w:rFonts w:cs="Calibri"/>
                <w:b/>
                <w:sz w:val="18"/>
                <w:szCs w:val="18"/>
              </w:rPr>
            </w:pPr>
            <w:r w:rsidRPr="001806A8">
              <w:rPr>
                <w:rFonts w:cs="Calibri"/>
                <w:b/>
                <w:sz w:val="18"/>
                <w:szCs w:val="18"/>
              </w:rPr>
              <w:t>Guyane</w:t>
            </w:r>
          </w:p>
        </w:tc>
        <w:tc>
          <w:tcPr>
            <w:tcW w:w="41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FED957A" w14:textId="77777777" w:rsidR="001D022F" w:rsidRPr="001806A8" w:rsidRDefault="001D022F" w:rsidP="00425C94">
            <w:pPr>
              <w:keepNext/>
              <w:keepLines/>
              <w:autoSpaceDE w:val="0"/>
              <w:spacing w:before="120"/>
              <w:ind w:left="-137" w:right="-57"/>
              <w:jc w:val="center"/>
              <w:rPr>
                <w:rFonts w:cs="Calibri"/>
                <w:b/>
                <w:sz w:val="18"/>
                <w:szCs w:val="18"/>
              </w:rPr>
            </w:pPr>
            <w:r w:rsidRPr="001806A8">
              <w:rPr>
                <w:rFonts w:cs="Calibri"/>
                <w:b/>
                <w:sz w:val="18"/>
                <w:szCs w:val="18"/>
              </w:rPr>
              <w:t>Guadeloupe</w:t>
            </w:r>
          </w:p>
        </w:tc>
        <w:tc>
          <w:tcPr>
            <w:tcW w:w="41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88C458F" w14:textId="77777777" w:rsidR="001D022F" w:rsidRPr="001806A8" w:rsidRDefault="001D022F" w:rsidP="00425C94">
            <w:pPr>
              <w:keepNext/>
              <w:keepLines/>
              <w:autoSpaceDE w:val="0"/>
              <w:spacing w:before="120"/>
              <w:ind w:left="-59"/>
              <w:jc w:val="center"/>
              <w:rPr>
                <w:rFonts w:cs="Calibri"/>
                <w:b/>
                <w:sz w:val="18"/>
                <w:szCs w:val="18"/>
              </w:rPr>
            </w:pPr>
            <w:r w:rsidRPr="001806A8">
              <w:rPr>
                <w:rFonts w:cs="Calibri"/>
                <w:b/>
                <w:sz w:val="18"/>
                <w:szCs w:val="18"/>
              </w:rPr>
              <w:t>Martinique</w:t>
            </w:r>
          </w:p>
        </w:tc>
        <w:tc>
          <w:tcPr>
            <w:tcW w:w="41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855496D" w14:textId="77777777" w:rsidR="001D022F" w:rsidRPr="001806A8" w:rsidRDefault="001D022F" w:rsidP="00425C94">
            <w:pPr>
              <w:keepNext/>
              <w:keepLines/>
              <w:autoSpaceDE w:val="0"/>
              <w:spacing w:before="120"/>
              <w:jc w:val="center"/>
              <w:rPr>
                <w:rFonts w:cs="Calibri"/>
                <w:b/>
                <w:sz w:val="18"/>
                <w:szCs w:val="18"/>
              </w:rPr>
            </w:pPr>
            <w:r w:rsidRPr="001806A8">
              <w:rPr>
                <w:rFonts w:cs="Calibri"/>
                <w:b/>
                <w:sz w:val="18"/>
                <w:szCs w:val="18"/>
              </w:rPr>
              <w:t>Mayotte</w:t>
            </w:r>
          </w:p>
        </w:tc>
        <w:tc>
          <w:tcPr>
            <w:tcW w:w="411"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7AEEC990" w14:textId="77777777" w:rsidR="001D022F" w:rsidRPr="001806A8" w:rsidRDefault="001D022F" w:rsidP="00425C94">
            <w:pPr>
              <w:keepNext/>
              <w:keepLines/>
              <w:autoSpaceDE w:val="0"/>
              <w:spacing w:before="120"/>
              <w:jc w:val="center"/>
              <w:rPr>
                <w:rFonts w:cs="Calibri"/>
                <w:b/>
                <w:sz w:val="18"/>
                <w:szCs w:val="18"/>
              </w:rPr>
            </w:pPr>
            <w:r w:rsidRPr="001806A8">
              <w:rPr>
                <w:rFonts w:cs="Calibri"/>
                <w:b/>
                <w:sz w:val="18"/>
                <w:szCs w:val="18"/>
              </w:rPr>
              <w:t>Réunion</w:t>
            </w:r>
          </w:p>
        </w:tc>
      </w:tr>
      <w:tr w:rsidR="00425C94" w:rsidRPr="001806A8" w14:paraId="6D4D2144" w14:textId="77777777" w:rsidTr="00425C94">
        <w:tc>
          <w:tcPr>
            <w:tcW w:w="1007" w:type="pct"/>
            <w:tcBorders>
              <w:top w:val="single" w:sz="2" w:space="0" w:color="auto"/>
              <w:left w:val="single" w:sz="12" w:space="0" w:color="auto"/>
              <w:bottom w:val="single" w:sz="2" w:space="0" w:color="auto"/>
              <w:right w:val="single" w:sz="2" w:space="0" w:color="auto"/>
            </w:tcBorders>
            <w:vAlign w:val="center"/>
          </w:tcPr>
          <w:p w14:paraId="5F9A6DEC" w14:textId="77777777" w:rsidR="001D022F" w:rsidRPr="001806A8" w:rsidRDefault="001D022F" w:rsidP="00425C94">
            <w:pPr>
              <w:keepNext/>
              <w:keepLines/>
              <w:autoSpaceDE w:val="0"/>
              <w:jc w:val="center"/>
              <w:rPr>
                <w:rFonts w:cs="Calibri"/>
                <w:sz w:val="20"/>
                <w:szCs w:val="20"/>
              </w:rPr>
            </w:pPr>
            <w:r w:rsidRPr="001806A8">
              <w:rPr>
                <w:rFonts w:cs="Calibri"/>
                <w:sz w:val="20"/>
                <w:szCs w:val="20"/>
              </w:rPr>
              <w:t>Altitude &lt; 400 m</w:t>
            </w:r>
          </w:p>
          <w:p w14:paraId="4277E4BB" w14:textId="77777777" w:rsidR="001D022F" w:rsidRPr="001806A8" w:rsidRDefault="001D022F" w:rsidP="00425C94">
            <w:pPr>
              <w:keepNext/>
              <w:keepLines/>
              <w:autoSpaceDE w:val="0"/>
              <w:jc w:val="center"/>
              <w:rPr>
                <w:rFonts w:cs="Calibri"/>
                <w:sz w:val="20"/>
                <w:szCs w:val="20"/>
              </w:rPr>
            </w:pPr>
            <w:r w:rsidRPr="001806A8">
              <w:rPr>
                <w:rFonts w:cs="Calibri"/>
                <w:sz w:val="20"/>
                <w:szCs w:val="20"/>
              </w:rPr>
              <w:t>Référence 100 m</w:t>
            </w:r>
          </w:p>
        </w:tc>
        <w:tc>
          <w:tcPr>
            <w:tcW w:w="239" w:type="pct"/>
            <w:tcBorders>
              <w:top w:val="single" w:sz="2" w:space="0" w:color="auto"/>
              <w:left w:val="single" w:sz="2" w:space="0" w:color="auto"/>
              <w:bottom w:val="single" w:sz="2" w:space="0" w:color="auto"/>
              <w:right w:val="single" w:sz="2" w:space="0" w:color="auto"/>
            </w:tcBorders>
            <w:vAlign w:val="center"/>
          </w:tcPr>
          <w:p w14:paraId="0C8EA64A"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47</w:t>
            </w:r>
          </w:p>
        </w:tc>
        <w:tc>
          <w:tcPr>
            <w:tcW w:w="239" w:type="pct"/>
            <w:tcBorders>
              <w:top w:val="single" w:sz="2" w:space="0" w:color="auto"/>
              <w:left w:val="single" w:sz="2" w:space="0" w:color="auto"/>
              <w:bottom w:val="single" w:sz="2" w:space="0" w:color="auto"/>
              <w:right w:val="single" w:sz="2" w:space="0" w:color="auto"/>
            </w:tcBorders>
            <w:vAlign w:val="center"/>
          </w:tcPr>
          <w:p w14:paraId="578E1BE1"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50</w:t>
            </w:r>
          </w:p>
        </w:tc>
        <w:tc>
          <w:tcPr>
            <w:tcW w:w="239" w:type="pct"/>
            <w:tcBorders>
              <w:top w:val="single" w:sz="2" w:space="0" w:color="auto"/>
              <w:left w:val="single" w:sz="2" w:space="0" w:color="auto"/>
              <w:bottom w:val="single" w:sz="2" w:space="0" w:color="auto"/>
              <w:right w:val="single" w:sz="2" w:space="0" w:color="auto"/>
            </w:tcBorders>
            <w:vAlign w:val="center"/>
          </w:tcPr>
          <w:p w14:paraId="01D06D05"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45</w:t>
            </w:r>
          </w:p>
        </w:tc>
        <w:tc>
          <w:tcPr>
            <w:tcW w:w="237" w:type="pct"/>
            <w:gridSpan w:val="2"/>
            <w:tcBorders>
              <w:top w:val="single" w:sz="2" w:space="0" w:color="auto"/>
              <w:left w:val="single" w:sz="2" w:space="0" w:color="auto"/>
              <w:bottom w:val="single" w:sz="2" w:space="0" w:color="auto"/>
              <w:right w:val="single" w:sz="2" w:space="0" w:color="auto"/>
            </w:tcBorders>
            <w:vAlign w:val="center"/>
          </w:tcPr>
          <w:p w14:paraId="33F309F8"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43</w:t>
            </w:r>
          </w:p>
        </w:tc>
        <w:tc>
          <w:tcPr>
            <w:tcW w:w="239" w:type="pct"/>
            <w:tcBorders>
              <w:top w:val="single" w:sz="2" w:space="0" w:color="auto"/>
              <w:left w:val="single" w:sz="2" w:space="0" w:color="auto"/>
              <w:bottom w:val="single" w:sz="2" w:space="0" w:color="auto"/>
              <w:right w:val="single" w:sz="2" w:space="0" w:color="auto"/>
            </w:tcBorders>
            <w:vAlign w:val="center"/>
          </w:tcPr>
          <w:p w14:paraId="0DD24EEF"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44</w:t>
            </w:r>
          </w:p>
        </w:tc>
        <w:tc>
          <w:tcPr>
            <w:tcW w:w="253" w:type="pct"/>
            <w:gridSpan w:val="2"/>
            <w:tcBorders>
              <w:top w:val="single" w:sz="2" w:space="0" w:color="auto"/>
              <w:left w:val="single" w:sz="2" w:space="0" w:color="auto"/>
              <w:bottom w:val="single" w:sz="2" w:space="0" w:color="auto"/>
              <w:right w:val="single" w:sz="2" w:space="0" w:color="auto"/>
            </w:tcBorders>
            <w:vAlign w:val="center"/>
          </w:tcPr>
          <w:p w14:paraId="582AD727"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39</w:t>
            </w:r>
          </w:p>
        </w:tc>
        <w:tc>
          <w:tcPr>
            <w:tcW w:w="257" w:type="pct"/>
            <w:gridSpan w:val="2"/>
            <w:tcBorders>
              <w:top w:val="single" w:sz="2" w:space="0" w:color="auto"/>
              <w:left w:val="single" w:sz="2" w:space="0" w:color="auto"/>
              <w:bottom w:val="single" w:sz="2" w:space="0" w:color="auto"/>
              <w:right w:val="single" w:sz="2" w:space="0" w:color="auto"/>
            </w:tcBorders>
            <w:vAlign w:val="center"/>
          </w:tcPr>
          <w:p w14:paraId="7E8CD313"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38</w:t>
            </w:r>
          </w:p>
        </w:tc>
        <w:tc>
          <w:tcPr>
            <w:tcW w:w="239" w:type="pct"/>
            <w:tcBorders>
              <w:top w:val="single" w:sz="2" w:space="0" w:color="auto"/>
              <w:left w:val="single" w:sz="2" w:space="0" w:color="auto"/>
              <w:bottom w:val="single" w:sz="2" w:space="0" w:color="auto"/>
              <w:right w:val="single" w:sz="2" w:space="0" w:color="auto"/>
            </w:tcBorders>
            <w:vAlign w:val="center"/>
          </w:tcPr>
          <w:p w14:paraId="7B8A6CEB"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33</w:t>
            </w:r>
          </w:p>
        </w:tc>
        <w:tc>
          <w:tcPr>
            <w:tcW w:w="410" w:type="pct"/>
            <w:tcBorders>
              <w:top w:val="single" w:sz="2" w:space="0" w:color="auto"/>
              <w:left w:val="single" w:sz="2" w:space="0" w:color="auto"/>
              <w:bottom w:val="single" w:sz="2" w:space="0" w:color="auto"/>
              <w:right w:val="single" w:sz="2" w:space="0" w:color="auto"/>
            </w:tcBorders>
            <w:vAlign w:val="center"/>
          </w:tcPr>
          <w:p w14:paraId="08817EAB" w14:textId="77777777" w:rsidR="001D022F" w:rsidRPr="00711696" w:rsidRDefault="001D022F" w:rsidP="00425C94">
            <w:pPr>
              <w:keepNext/>
              <w:keepLines/>
              <w:autoSpaceDE w:val="0"/>
              <w:spacing w:before="120"/>
              <w:jc w:val="center"/>
              <w:rPr>
                <w:rFonts w:cs="Calibri"/>
                <w:sz w:val="16"/>
                <w:szCs w:val="16"/>
              </w:rPr>
            </w:pPr>
            <w:r w:rsidRPr="00711696">
              <w:rPr>
                <w:rFonts w:cs="Calibri"/>
                <w:sz w:val="16"/>
                <w:szCs w:val="16"/>
              </w:rPr>
              <w:t>Définie par arrêté</w:t>
            </w:r>
          </w:p>
        </w:tc>
        <w:tc>
          <w:tcPr>
            <w:tcW w:w="410" w:type="pct"/>
            <w:tcBorders>
              <w:top w:val="single" w:sz="2" w:space="0" w:color="auto"/>
              <w:left w:val="single" w:sz="2" w:space="0" w:color="auto"/>
              <w:bottom w:val="single" w:sz="2" w:space="0" w:color="auto"/>
              <w:right w:val="single" w:sz="2" w:space="0" w:color="auto"/>
            </w:tcBorders>
            <w:vAlign w:val="center"/>
          </w:tcPr>
          <w:p w14:paraId="6AE50D02" w14:textId="77777777" w:rsidR="001D022F" w:rsidRPr="00711696" w:rsidRDefault="001D022F" w:rsidP="00425C94">
            <w:pPr>
              <w:keepNext/>
              <w:keepLines/>
              <w:autoSpaceDE w:val="0"/>
              <w:spacing w:before="120"/>
              <w:jc w:val="center"/>
              <w:rPr>
                <w:rFonts w:cs="Calibri"/>
                <w:b/>
                <w:sz w:val="20"/>
                <w:szCs w:val="20"/>
              </w:rPr>
            </w:pPr>
            <w:r w:rsidRPr="00711696">
              <w:rPr>
                <w:rFonts w:cs="Calibri"/>
                <w:sz w:val="16"/>
                <w:szCs w:val="16"/>
              </w:rPr>
              <w:t>Définie par arrêté</w:t>
            </w:r>
          </w:p>
        </w:tc>
        <w:tc>
          <w:tcPr>
            <w:tcW w:w="411" w:type="pct"/>
            <w:tcBorders>
              <w:top w:val="single" w:sz="2" w:space="0" w:color="auto"/>
              <w:left w:val="single" w:sz="2" w:space="0" w:color="auto"/>
              <w:bottom w:val="single" w:sz="2" w:space="0" w:color="auto"/>
              <w:right w:val="single" w:sz="2" w:space="0" w:color="auto"/>
            </w:tcBorders>
            <w:vAlign w:val="center"/>
          </w:tcPr>
          <w:p w14:paraId="7030E9FA" w14:textId="77777777" w:rsidR="001D022F" w:rsidRPr="00711696" w:rsidRDefault="001D022F" w:rsidP="00425C94">
            <w:pPr>
              <w:keepNext/>
              <w:keepLines/>
              <w:autoSpaceDE w:val="0"/>
              <w:spacing w:before="120"/>
              <w:jc w:val="center"/>
              <w:rPr>
                <w:rFonts w:cs="Calibri"/>
                <w:b/>
                <w:sz w:val="20"/>
                <w:szCs w:val="20"/>
              </w:rPr>
            </w:pPr>
            <w:r w:rsidRPr="00711696">
              <w:rPr>
                <w:rFonts w:cs="Calibri"/>
                <w:sz w:val="16"/>
                <w:szCs w:val="16"/>
              </w:rPr>
              <w:t>Définie par arrêté</w:t>
            </w:r>
          </w:p>
        </w:tc>
        <w:tc>
          <w:tcPr>
            <w:tcW w:w="410" w:type="pct"/>
            <w:tcBorders>
              <w:top w:val="single" w:sz="2" w:space="0" w:color="auto"/>
              <w:left w:val="single" w:sz="2" w:space="0" w:color="auto"/>
              <w:bottom w:val="single" w:sz="2" w:space="0" w:color="auto"/>
              <w:right w:val="single" w:sz="2" w:space="0" w:color="auto"/>
            </w:tcBorders>
            <w:vAlign w:val="center"/>
          </w:tcPr>
          <w:p w14:paraId="1F8D1D86" w14:textId="77777777" w:rsidR="001D022F" w:rsidRPr="00711696" w:rsidRDefault="001D022F" w:rsidP="00425C94">
            <w:pPr>
              <w:keepNext/>
              <w:keepLines/>
              <w:autoSpaceDE w:val="0"/>
              <w:spacing w:before="120"/>
              <w:jc w:val="center"/>
              <w:rPr>
                <w:rFonts w:cs="Calibri"/>
                <w:b/>
                <w:sz w:val="20"/>
                <w:szCs w:val="20"/>
              </w:rPr>
            </w:pPr>
            <w:r w:rsidRPr="00711696">
              <w:rPr>
                <w:rFonts w:cs="Calibri"/>
                <w:sz w:val="16"/>
                <w:szCs w:val="16"/>
              </w:rPr>
              <w:t>Définie par arrêté</w:t>
            </w:r>
          </w:p>
        </w:tc>
        <w:tc>
          <w:tcPr>
            <w:tcW w:w="411" w:type="pct"/>
            <w:gridSpan w:val="2"/>
            <w:tcBorders>
              <w:top w:val="single" w:sz="2" w:space="0" w:color="auto"/>
              <w:left w:val="single" w:sz="2" w:space="0" w:color="auto"/>
              <w:bottom w:val="single" w:sz="2" w:space="0" w:color="auto"/>
              <w:right w:val="single" w:sz="12" w:space="0" w:color="auto"/>
            </w:tcBorders>
            <w:vAlign w:val="center"/>
          </w:tcPr>
          <w:p w14:paraId="03B26158" w14:textId="77777777" w:rsidR="001D022F" w:rsidRPr="00711696" w:rsidRDefault="001D022F" w:rsidP="00425C94">
            <w:pPr>
              <w:keepNext/>
              <w:keepLines/>
              <w:autoSpaceDE w:val="0"/>
              <w:spacing w:before="120"/>
              <w:jc w:val="center"/>
              <w:rPr>
                <w:rFonts w:cs="Calibri"/>
                <w:b/>
                <w:sz w:val="20"/>
                <w:szCs w:val="20"/>
              </w:rPr>
            </w:pPr>
            <w:r w:rsidRPr="00711696">
              <w:rPr>
                <w:rFonts w:cs="Calibri"/>
                <w:sz w:val="16"/>
                <w:szCs w:val="16"/>
              </w:rPr>
              <w:t xml:space="preserve">Définie par arrêté </w:t>
            </w:r>
          </w:p>
        </w:tc>
      </w:tr>
      <w:tr w:rsidR="00425C94" w:rsidRPr="001806A8" w14:paraId="290DBBC4" w14:textId="77777777" w:rsidTr="00425C94">
        <w:tc>
          <w:tcPr>
            <w:tcW w:w="1007" w:type="pct"/>
            <w:tcBorders>
              <w:top w:val="single" w:sz="2" w:space="0" w:color="auto"/>
              <w:left w:val="single" w:sz="12" w:space="0" w:color="auto"/>
              <w:bottom w:val="single" w:sz="2" w:space="0" w:color="auto"/>
              <w:right w:val="single" w:sz="2" w:space="0" w:color="auto"/>
            </w:tcBorders>
            <w:vAlign w:val="center"/>
          </w:tcPr>
          <w:p w14:paraId="430225AA" w14:textId="77777777" w:rsidR="001D022F" w:rsidRPr="000D5214" w:rsidRDefault="001D022F" w:rsidP="00425C94">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446BBD41" w14:textId="77777777" w:rsidR="001D022F" w:rsidRPr="001806A8" w:rsidRDefault="001D022F" w:rsidP="00425C94">
            <w:pPr>
              <w:keepNext/>
              <w:keepLines/>
              <w:autoSpaceDE w:val="0"/>
              <w:jc w:val="center"/>
              <w:rPr>
                <w:rFonts w:cs="Calibri"/>
                <w:sz w:val="20"/>
                <w:szCs w:val="20"/>
              </w:rPr>
            </w:pPr>
            <w:r w:rsidRPr="000D5214">
              <w:rPr>
                <w:rFonts w:cs="Calibri"/>
                <w:sz w:val="20"/>
                <w:szCs w:val="20"/>
              </w:rPr>
              <w:t>Référence 500 m</w:t>
            </w:r>
          </w:p>
        </w:tc>
        <w:tc>
          <w:tcPr>
            <w:tcW w:w="239" w:type="pct"/>
            <w:tcBorders>
              <w:top w:val="single" w:sz="2" w:space="0" w:color="auto"/>
              <w:left w:val="single" w:sz="2" w:space="0" w:color="auto"/>
              <w:bottom w:val="single" w:sz="2" w:space="0" w:color="auto"/>
              <w:right w:val="single" w:sz="2" w:space="0" w:color="auto"/>
            </w:tcBorders>
            <w:vAlign w:val="center"/>
          </w:tcPr>
          <w:p w14:paraId="74483FED"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56</w:t>
            </w:r>
          </w:p>
        </w:tc>
        <w:tc>
          <w:tcPr>
            <w:tcW w:w="239" w:type="pct"/>
            <w:tcBorders>
              <w:top w:val="single" w:sz="2" w:space="0" w:color="auto"/>
              <w:left w:val="single" w:sz="2" w:space="0" w:color="auto"/>
              <w:bottom w:val="single" w:sz="2" w:space="0" w:color="auto"/>
              <w:right w:val="single" w:sz="2" w:space="0" w:color="auto"/>
            </w:tcBorders>
            <w:vAlign w:val="center"/>
          </w:tcPr>
          <w:p w14:paraId="12C954B9"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60</w:t>
            </w:r>
          </w:p>
        </w:tc>
        <w:tc>
          <w:tcPr>
            <w:tcW w:w="239" w:type="pct"/>
            <w:tcBorders>
              <w:top w:val="single" w:sz="2" w:space="0" w:color="auto"/>
              <w:left w:val="single" w:sz="2" w:space="0" w:color="auto"/>
              <w:bottom w:val="single" w:sz="2" w:space="0" w:color="auto"/>
              <w:right w:val="single" w:sz="2" w:space="0" w:color="auto"/>
            </w:tcBorders>
            <w:vAlign w:val="center"/>
          </w:tcPr>
          <w:p w14:paraId="50C3E6CB"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54</w:t>
            </w:r>
          </w:p>
        </w:tc>
        <w:tc>
          <w:tcPr>
            <w:tcW w:w="237"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679CC52" w14:textId="77777777" w:rsidR="001D022F" w:rsidRPr="00F2302E" w:rsidRDefault="001D022F" w:rsidP="00425C94">
            <w:pPr>
              <w:keepNext/>
              <w:keepLines/>
              <w:autoSpaceDE w:val="0"/>
              <w:spacing w:before="120"/>
              <w:jc w:val="center"/>
              <w:rPr>
                <w:rFonts w:cs="Calibri"/>
                <w:sz w:val="20"/>
                <w:szCs w:val="20"/>
              </w:rPr>
            </w:pPr>
          </w:p>
        </w:tc>
        <w:tc>
          <w:tcPr>
            <w:tcW w:w="239" w:type="pct"/>
            <w:tcBorders>
              <w:top w:val="single" w:sz="2" w:space="0" w:color="auto"/>
              <w:left w:val="single" w:sz="2" w:space="0" w:color="auto"/>
              <w:bottom w:val="single" w:sz="2" w:space="0" w:color="auto"/>
              <w:right w:val="single" w:sz="2" w:space="0" w:color="auto"/>
            </w:tcBorders>
            <w:vAlign w:val="center"/>
          </w:tcPr>
          <w:p w14:paraId="09A01FB6"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53</w:t>
            </w:r>
          </w:p>
        </w:tc>
        <w:tc>
          <w:tcPr>
            <w:tcW w:w="253" w:type="pct"/>
            <w:gridSpan w:val="2"/>
            <w:tcBorders>
              <w:top w:val="single" w:sz="2" w:space="0" w:color="auto"/>
              <w:left w:val="single" w:sz="2" w:space="0" w:color="auto"/>
              <w:bottom w:val="single" w:sz="2" w:space="0" w:color="auto"/>
              <w:right w:val="single" w:sz="2" w:space="0" w:color="auto"/>
            </w:tcBorders>
            <w:vAlign w:val="center"/>
          </w:tcPr>
          <w:p w14:paraId="5EED4C40"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47</w:t>
            </w:r>
          </w:p>
        </w:tc>
        <w:tc>
          <w:tcPr>
            <w:tcW w:w="257" w:type="pct"/>
            <w:gridSpan w:val="2"/>
            <w:tcBorders>
              <w:top w:val="single" w:sz="2" w:space="0" w:color="auto"/>
              <w:left w:val="single" w:sz="2" w:space="0" w:color="auto"/>
              <w:bottom w:val="single" w:sz="2" w:space="0" w:color="auto"/>
              <w:right w:val="single" w:sz="2" w:space="0" w:color="auto"/>
            </w:tcBorders>
            <w:vAlign w:val="center"/>
          </w:tcPr>
          <w:p w14:paraId="509329DC"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44</w:t>
            </w:r>
          </w:p>
        </w:tc>
        <w:tc>
          <w:tcPr>
            <w:tcW w:w="239" w:type="pct"/>
            <w:tcBorders>
              <w:top w:val="single" w:sz="2" w:space="0" w:color="auto"/>
              <w:left w:val="single" w:sz="2" w:space="0" w:color="auto"/>
              <w:bottom w:val="single" w:sz="2" w:space="0" w:color="auto"/>
              <w:right w:val="single" w:sz="2" w:space="0" w:color="auto"/>
            </w:tcBorders>
            <w:vAlign w:val="center"/>
          </w:tcPr>
          <w:p w14:paraId="38B9CB5E"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39</w:t>
            </w:r>
          </w:p>
        </w:tc>
        <w:tc>
          <w:tcPr>
            <w:tcW w:w="410" w:type="pct"/>
            <w:tcBorders>
              <w:top w:val="single" w:sz="2" w:space="0" w:color="auto"/>
              <w:left w:val="single" w:sz="2" w:space="0" w:color="auto"/>
              <w:bottom w:val="single" w:sz="2" w:space="0" w:color="auto"/>
              <w:right w:val="single" w:sz="2" w:space="0" w:color="auto"/>
            </w:tcBorders>
            <w:vAlign w:val="center"/>
          </w:tcPr>
          <w:p w14:paraId="4ABBA4F2" w14:textId="77777777" w:rsidR="001D022F" w:rsidRPr="00711696" w:rsidRDefault="001D022F" w:rsidP="00425C94">
            <w:pPr>
              <w:keepNext/>
              <w:keepLines/>
              <w:autoSpaceDE w:val="0"/>
              <w:spacing w:before="120"/>
              <w:jc w:val="center"/>
              <w:rPr>
                <w:rFonts w:cs="Calibri"/>
                <w:b/>
                <w:sz w:val="20"/>
                <w:szCs w:val="20"/>
              </w:rPr>
            </w:pPr>
            <w:r w:rsidRPr="00711696">
              <w:rPr>
                <w:rFonts w:cs="Calibri"/>
                <w:sz w:val="16"/>
                <w:szCs w:val="16"/>
              </w:rPr>
              <w:t>Définie par arrêté</w:t>
            </w:r>
          </w:p>
        </w:tc>
        <w:tc>
          <w:tcPr>
            <w:tcW w:w="410" w:type="pct"/>
            <w:tcBorders>
              <w:top w:val="single" w:sz="2" w:space="0" w:color="auto"/>
              <w:left w:val="single" w:sz="2" w:space="0" w:color="auto"/>
              <w:bottom w:val="single" w:sz="2" w:space="0" w:color="auto"/>
              <w:right w:val="single" w:sz="2" w:space="0" w:color="auto"/>
            </w:tcBorders>
            <w:vAlign w:val="center"/>
          </w:tcPr>
          <w:p w14:paraId="1BB3C2EA" w14:textId="77777777" w:rsidR="001D022F" w:rsidRPr="00711696" w:rsidRDefault="001D022F" w:rsidP="00425C94">
            <w:pPr>
              <w:keepNext/>
              <w:keepLines/>
              <w:autoSpaceDE w:val="0"/>
              <w:spacing w:before="120"/>
              <w:jc w:val="center"/>
              <w:rPr>
                <w:rFonts w:cs="Calibri"/>
                <w:b/>
                <w:sz w:val="20"/>
                <w:szCs w:val="20"/>
              </w:rPr>
            </w:pPr>
            <w:r w:rsidRPr="00711696">
              <w:rPr>
                <w:rFonts w:cs="Calibri"/>
                <w:sz w:val="16"/>
                <w:szCs w:val="16"/>
              </w:rPr>
              <w:t>Définie par arrêté</w:t>
            </w:r>
          </w:p>
        </w:tc>
        <w:tc>
          <w:tcPr>
            <w:tcW w:w="411" w:type="pct"/>
            <w:tcBorders>
              <w:top w:val="single" w:sz="2" w:space="0" w:color="auto"/>
              <w:left w:val="single" w:sz="2" w:space="0" w:color="auto"/>
              <w:bottom w:val="single" w:sz="2" w:space="0" w:color="auto"/>
              <w:right w:val="single" w:sz="2" w:space="0" w:color="auto"/>
            </w:tcBorders>
            <w:vAlign w:val="center"/>
          </w:tcPr>
          <w:p w14:paraId="5A494D2B" w14:textId="77777777" w:rsidR="001D022F" w:rsidRPr="00711696" w:rsidRDefault="001D022F" w:rsidP="00425C94">
            <w:pPr>
              <w:keepNext/>
              <w:keepLines/>
              <w:autoSpaceDE w:val="0"/>
              <w:spacing w:before="120"/>
              <w:jc w:val="center"/>
              <w:rPr>
                <w:rFonts w:cs="Calibri"/>
                <w:b/>
                <w:sz w:val="20"/>
                <w:szCs w:val="20"/>
              </w:rPr>
            </w:pPr>
            <w:r w:rsidRPr="00711696">
              <w:rPr>
                <w:rFonts w:cs="Calibri"/>
                <w:sz w:val="16"/>
                <w:szCs w:val="16"/>
              </w:rPr>
              <w:t>Définie par arrêté</w:t>
            </w:r>
          </w:p>
        </w:tc>
        <w:tc>
          <w:tcPr>
            <w:tcW w:w="41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922535F" w14:textId="77777777" w:rsidR="001D022F" w:rsidRPr="00711696" w:rsidRDefault="001D022F" w:rsidP="00425C94">
            <w:pPr>
              <w:keepNext/>
              <w:keepLines/>
              <w:autoSpaceDE w:val="0"/>
              <w:spacing w:before="120"/>
              <w:jc w:val="center"/>
              <w:rPr>
                <w:rFonts w:cs="Calibri"/>
                <w:b/>
                <w:sz w:val="20"/>
                <w:szCs w:val="20"/>
              </w:rPr>
            </w:pPr>
          </w:p>
        </w:tc>
        <w:tc>
          <w:tcPr>
            <w:tcW w:w="411" w:type="pct"/>
            <w:gridSpan w:val="2"/>
            <w:tcBorders>
              <w:top w:val="single" w:sz="2" w:space="0" w:color="auto"/>
              <w:left w:val="single" w:sz="2" w:space="0" w:color="auto"/>
              <w:bottom w:val="single" w:sz="2" w:space="0" w:color="auto"/>
              <w:right w:val="single" w:sz="12" w:space="0" w:color="auto"/>
            </w:tcBorders>
            <w:vAlign w:val="center"/>
          </w:tcPr>
          <w:p w14:paraId="44E53ACE" w14:textId="77777777" w:rsidR="001D022F" w:rsidRPr="00711696" w:rsidRDefault="001D022F" w:rsidP="00425C94">
            <w:pPr>
              <w:keepNext/>
              <w:keepLines/>
              <w:autoSpaceDE w:val="0"/>
              <w:spacing w:before="120"/>
              <w:jc w:val="center"/>
              <w:rPr>
                <w:rFonts w:cs="Calibri"/>
                <w:b/>
                <w:sz w:val="20"/>
                <w:szCs w:val="20"/>
              </w:rPr>
            </w:pPr>
            <w:r w:rsidRPr="00711696">
              <w:rPr>
                <w:rFonts w:cs="Calibri"/>
                <w:sz w:val="16"/>
                <w:szCs w:val="16"/>
              </w:rPr>
              <w:t>Définie par arrêté</w:t>
            </w:r>
          </w:p>
        </w:tc>
      </w:tr>
      <w:tr w:rsidR="00425C94" w:rsidRPr="001806A8" w14:paraId="379CF710" w14:textId="77777777" w:rsidTr="00425C94">
        <w:tc>
          <w:tcPr>
            <w:tcW w:w="1007" w:type="pct"/>
            <w:tcBorders>
              <w:top w:val="single" w:sz="2" w:space="0" w:color="auto"/>
              <w:left w:val="single" w:sz="12" w:space="0" w:color="auto"/>
              <w:bottom w:val="single" w:sz="2" w:space="0" w:color="auto"/>
              <w:right w:val="single" w:sz="2" w:space="0" w:color="auto"/>
            </w:tcBorders>
            <w:vAlign w:val="center"/>
          </w:tcPr>
          <w:p w14:paraId="0EE91A42" w14:textId="77777777" w:rsidR="001D022F" w:rsidRPr="000D5214" w:rsidRDefault="001D022F" w:rsidP="00425C94">
            <w:pPr>
              <w:keepNext/>
              <w:keepLines/>
              <w:autoSpaceDE w:val="0"/>
              <w:jc w:val="center"/>
              <w:rPr>
                <w:rFonts w:cs="Calibri"/>
                <w:sz w:val="20"/>
                <w:szCs w:val="20"/>
              </w:rPr>
            </w:pPr>
            <w:r w:rsidRPr="000D5214">
              <w:rPr>
                <w:rFonts w:cs="Calibri"/>
                <w:sz w:val="20"/>
                <w:szCs w:val="20"/>
              </w:rPr>
              <w:t>800 m ≤ Altitude &lt; 1200 m</w:t>
            </w:r>
          </w:p>
          <w:p w14:paraId="1FA11777" w14:textId="77777777" w:rsidR="001D022F" w:rsidRPr="001806A8" w:rsidRDefault="001D022F" w:rsidP="00425C94">
            <w:pPr>
              <w:keepNext/>
              <w:keepLines/>
              <w:autoSpaceDE w:val="0"/>
              <w:jc w:val="center"/>
              <w:rPr>
                <w:rFonts w:cs="Calibri"/>
                <w:sz w:val="20"/>
                <w:szCs w:val="20"/>
              </w:rPr>
            </w:pPr>
            <w:r w:rsidRPr="000D5214">
              <w:rPr>
                <w:rFonts w:cs="Calibri"/>
                <w:sz w:val="20"/>
                <w:szCs w:val="20"/>
              </w:rPr>
              <w:t>Référence 900 m</w:t>
            </w:r>
          </w:p>
        </w:tc>
        <w:tc>
          <w:tcPr>
            <w:tcW w:w="23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20E00A2" w14:textId="77777777" w:rsidR="001D022F" w:rsidRPr="00F2302E" w:rsidRDefault="001D022F" w:rsidP="00425C94">
            <w:pPr>
              <w:keepNext/>
              <w:keepLines/>
              <w:autoSpaceDE w:val="0"/>
              <w:spacing w:before="120"/>
              <w:jc w:val="center"/>
              <w:rPr>
                <w:rFonts w:cs="Calibri"/>
                <w:b/>
                <w:sz w:val="20"/>
                <w:szCs w:val="20"/>
              </w:rPr>
            </w:pPr>
          </w:p>
        </w:tc>
        <w:tc>
          <w:tcPr>
            <w:tcW w:w="239" w:type="pct"/>
            <w:tcBorders>
              <w:top w:val="single" w:sz="2" w:space="0" w:color="auto"/>
              <w:left w:val="single" w:sz="2" w:space="0" w:color="auto"/>
              <w:bottom w:val="single" w:sz="2" w:space="0" w:color="auto"/>
              <w:right w:val="single" w:sz="2" w:space="0" w:color="auto"/>
            </w:tcBorders>
            <w:vAlign w:val="center"/>
          </w:tcPr>
          <w:p w14:paraId="6E3AF681"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70</w:t>
            </w:r>
          </w:p>
        </w:tc>
        <w:tc>
          <w:tcPr>
            <w:tcW w:w="239" w:type="pct"/>
            <w:tcBorders>
              <w:top w:val="single" w:sz="2" w:space="0" w:color="auto"/>
              <w:left w:val="single" w:sz="2" w:space="0" w:color="auto"/>
              <w:bottom w:val="single" w:sz="2" w:space="0" w:color="auto"/>
              <w:right w:val="single" w:sz="2" w:space="0" w:color="auto"/>
            </w:tcBorders>
            <w:vAlign w:val="center"/>
          </w:tcPr>
          <w:p w14:paraId="670FA0C9"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62</w:t>
            </w:r>
          </w:p>
        </w:tc>
        <w:tc>
          <w:tcPr>
            <w:tcW w:w="237"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D981B68" w14:textId="77777777" w:rsidR="001D022F" w:rsidRPr="00F2302E" w:rsidRDefault="001D022F" w:rsidP="00425C94">
            <w:pPr>
              <w:keepNext/>
              <w:keepLines/>
              <w:autoSpaceDE w:val="0"/>
              <w:spacing w:before="120"/>
              <w:jc w:val="center"/>
              <w:rPr>
                <w:rFonts w:cs="Calibri"/>
                <w:sz w:val="20"/>
                <w:szCs w:val="20"/>
              </w:rPr>
            </w:pPr>
          </w:p>
        </w:tc>
        <w:tc>
          <w:tcPr>
            <w:tcW w:w="23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F603D33" w14:textId="77777777" w:rsidR="001D022F" w:rsidRPr="00F2302E" w:rsidRDefault="001D022F" w:rsidP="00425C94">
            <w:pPr>
              <w:keepNext/>
              <w:keepLines/>
              <w:autoSpaceDE w:val="0"/>
              <w:spacing w:before="120"/>
              <w:jc w:val="center"/>
              <w:rPr>
                <w:rFonts w:cs="Calibri"/>
                <w:sz w:val="20"/>
                <w:szCs w:val="20"/>
              </w:rPr>
            </w:pPr>
          </w:p>
        </w:tc>
        <w:tc>
          <w:tcPr>
            <w:tcW w:w="253" w:type="pct"/>
            <w:gridSpan w:val="2"/>
            <w:tcBorders>
              <w:top w:val="single" w:sz="2" w:space="0" w:color="auto"/>
              <w:left w:val="single" w:sz="2" w:space="0" w:color="auto"/>
              <w:bottom w:val="single" w:sz="2" w:space="0" w:color="auto"/>
              <w:right w:val="single" w:sz="2" w:space="0" w:color="auto"/>
            </w:tcBorders>
            <w:vAlign w:val="center"/>
          </w:tcPr>
          <w:p w14:paraId="1A188DE5"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56</w:t>
            </w:r>
          </w:p>
        </w:tc>
        <w:tc>
          <w:tcPr>
            <w:tcW w:w="257" w:type="pct"/>
            <w:gridSpan w:val="2"/>
            <w:tcBorders>
              <w:top w:val="single" w:sz="2" w:space="0" w:color="auto"/>
              <w:left w:val="single" w:sz="2" w:space="0" w:color="auto"/>
              <w:bottom w:val="single" w:sz="2" w:space="0" w:color="auto"/>
              <w:right w:val="single" w:sz="2" w:space="0" w:color="auto"/>
            </w:tcBorders>
            <w:vAlign w:val="center"/>
          </w:tcPr>
          <w:p w14:paraId="3B083ECB"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52</w:t>
            </w:r>
          </w:p>
        </w:tc>
        <w:tc>
          <w:tcPr>
            <w:tcW w:w="239" w:type="pct"/>
            <w:tcBorders>
              <w:top w:val="single" w:sz="2" w:space="0" w:color="auto"/>
              <w:left w:val="single" w:sz="2" w:space="0" w:color="auto"/>
              <w:bottom w:val="single" w:sz="2" w:space="0" w:color="auto"/>
              <w:right w:val="single" w:sz="2" w:space="0" w:color="auto"/>
            </w:tcBorders>
            <w:vAlign w:val="center"/>
          </w:tcPr>
          <w:p w14:paraId="465DB8DA"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46</w:t>
            </w:r>
          </w:p>
        </w:tc>
        <w:tc>
          <w:tcPr>
            <w:tcW w:w="41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896B80" w14:textId="77777777" w:rsidR="001D022F" w:rsidRPr="00711696" w:rsidRDefault="001D022F" w:rsidP="00425C94">
            <w:pPr>
              <w:keepNext/>
              <w:keepLines/>
              <w:autoSpaceDE w:val="0"/>
              <w:spacing w:before="120"/>
              <w:jc w:val="center"/>
              <w:rPr>
                <w:rFonts w:cs="Calibri"/>
                <w:b/>
                <w:sz w:val="20"/>
                <w:szCs w:val="20"/>
              </w:rPr>
            </w:pPr>
          </w:p>
        </w:tc>
        <w:tc>
          <w:tcPr>
            <w:tcW w:w="41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6EDBAFA" w14:textId="77777777" w:rsidR="001D022F" w:rsidRPr="00711696" w:rsidRDefault="001D022F" w:rsidP="00425C94">
            <w:pPr>
              <w:keepNext/>
              <w:keepLines/>
              <w:autoSpaceDE w:val="0"/>
              <w:spacing w:before="120"/>
              <w:jc w:val="center"/>
              <w:rPr>
                <w:rFonts w:cs="Calibri"/>
                <w:b/>
                <w:sz w:val="20"/>
                <w:szCs w:val="20"/>
              </w:rPr>
            </w:pPr>
          </w:p>
        </w:tc>
        <w:tc>
          <w:tcPr>
            <w:tcW w:w="411"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92B12D7" w14:textId="77777777" w:rsidR="001D022F" w:rsidRPr="00711696" w:rsidRDefault="001D022F" w:rsidP="00425C94">
            <w:pPr>
              <w:keepNext/>
              <w:keepLines/>
              <w:autoSpaceDE w:val="0"/>
              <w:spacing w:before="120"/>
              <w:jc w:val="center"/>
              <w:rPr>
                <w:rFonts w:cs="Calibri"/>
                <w:b/>
                <w:sz w:val="20"/>
                <w:szCs w:val="20"/>
              </w:rPr>
            </w:pPr>
            <w:r w:rsidRPr="00711696">
              <w:rPr>
                <w:rFonts w:cs="Calibri"/>
                <w:sz w:val="16"/>
                <w:szCs w:val="16"/>
              </w:rPr>
              <w:t>Définie par arrêté</w:t>
            </w:r>
          </w:p>
        </w:tc>
        <w:tc>
          <w:tcPr>
            <w:tcW w:w="41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47E8C10" w14:textId="77777777" w:rsidR="001D022F" w:rsidRPr="00711696" w:rsidRDefault="001D022F" w:rsidP="00425C94">
            <w:pPr>
              <w:keepNext/>
              <w:keepLines/>
              <w:autoSpaceDE w:val="0"/>
              <w:spacing w:before="120"/>
              <w:jc w:val="center"/>
              <w:rPr>
                <w:rFonts w:cs="Calibri"/>
                <w:b/>
                <w:sz w:val="20"/>
                <w:szCs w:val="20"/>
              </w:rPr>
            </w:pPr>
          </w:p>
        </w:tc>
        <w:tc>
          <w:tcPr>
            <w:tcW w:w="411" w:type="pct"/>
            <w:gridSpan w:val="2"/>
            <w:tcBorders>
              <w:top w:val="single" w:sz="2" w:space="0" w:color="auto"/>
              <w:left w:val="single" w:sz="2" w:space="0" w:color="auto"/>
              <w:bottom w:val="single" w:sz="2" w:space="0" w:color="auto"/>
              <w:right w:val="single" w:sz="12" w:space="0" w:color="auto"/>
            </w:tcBorders>
            <w:vAlign w:val="center"/>
          </w:tcPr>
          <w:p w14:paraId="25D00001" w14:textId="77777777" w:rsidR="001D022F" w:rsidRPr="00711696" w:rsidRDefault="001D022F" w:rsidP="00425C94">
            <w:pPr>
              <w:keepNext/>
              <w:keepLines/>
              <w:autoSpaceDE w:val="0"/>
              <w:spacing w:before="120"/>
              <w:jc w:val="center"/>
              <w:rPr>
                <w:rFonts w:cs="Calibri"/>
                <w:b/>
                <w:sz w:val="20"/>
                <w:szCs w:val="20"/>
              </w:rPr>
            </w:pPr>
            <w:r w:rsidRPr="00711696">
              <w:rPr>
                <w:rFonts w:cs="Calibri"/>
                <w:sz w:val="16"/>
                <w:szCs w:val="16"/>
              </w:rPr>
              <w:t>Définie par arrêté</w:t>
            </w:r>
          </w:p>
        </w:tc>
      </w:tr>
      <w:tr w:rsidR="00425C94" w:rsidRPr="001806A8" w14:paraId="3BB99421" w14:textId="77777777" w:rsidTr="00425C94">
        <w:tc>
          <w:tcPr>
            <w:tcW w:w="1007" w:type="pct"/>
            <w:tcBorders>
              <w:top w:val="single" w:sz="2" w:space="0" w:color="auto"/>
              <w:left w:val="single" w:sz="12" w:space="0" w:color="auto"/>
              <w:bottom w:val="single" w:sz="4" w:space="0" w:color="auto"/>
              <w:right w:val="single" w:sz="2" w:space="0" w:color="auto"/>
            </w:tcBorders>
            <w:vAlign w:val="center"/>
          </w:tcPr>
          <w:p w14:paraId="1BBEEC58" w14:textId="77777777" w:rsidR="001D022F" w:rsidRPr="000D5214" w:rsidRDefault="001D022F" w:rsidP="00425C94">
            <w:pPr>
              <w:keepNext/>
              <w:keepLines/>
              <w:autoSpaceDE w:val="0"/>
              <w:ind w:left="-113" w:right="-108"/>
              <w:jc w:val="center"/>
              <w:rPr>
                <w:rFonts w:cs="Calibri"/>
                <w:sz w:val="20"/>
                <w:szCs w:val="20"/>
              </w:rPr>
            </w:pPr>
            <w:r w:rsidRPr="000D5214">
              <w:rPr>
                <w:rFonts w:cs="Calibri"/>
                <w:sz w:val="20"/>
                <w:szCs w:val="20"/>
              </w:rPr>
              <w:t>1200 m ≤ Altitude &lt; 1600 m</w:t>
            </w:r>
          </w:p>
          <w:p w14:paraId="067DA30B" w14:textId="77777777" w:rsidR="001D022F" w:rsidRPr="001806A8" w:rsidRDefault="001D022F" w:rsidP="00425C94">
            <w:pPr>
              <w:keepNext/>
              <w:keepLines/>
              <w:autoSpaceDE w:val="0"/>
              <w:jc w:val="center"/>
              <w:rPr>
                <w:rFonts w:cs="Calibri"/>
                <w:sz w:val="20"/>
                <w:szCs w:val="20"/>
              </w:rPr>
            </w:pPr>
            <w:r w:rsidRPr="000D5214">
              <w:rPr>
                <w:rFonts w:cs="Calibri"/>
                <w:sz w:val="20"/>
                <w:szCs w:val="20"/>
              </w:rPr>
              <w:t>Référence 1400 m</w:t>
            </w:r>
          </w:p>
        </w:tc>
        <w:tc>
          <w:tcPr>
            <w:tcW w:w="23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CE4A3E1" w14:textId="77777777" w:rsidR="001D022F" w:rsidRPr="00F2302E" w:rsidRDefault="001D022F" w:rsidP="00425C94">
            <w:pPr>
              <w:keepNext/>
              <w:keepLines/>
              <w:autoSpaceDE w:val="0"/>
              <w:spacing w:before="120"/>
              <w:jc w:val="center"/>
              <w:rPr>
                <w:rFonts w:cs="Calibri"/>
                <w:b/>
                <w:sz w:val="20"/>
                <w:szCs w:val="20"/>
              </w:rPr>
            </w:pPr>
          </w:p>
        </w:tc>
        <w:tc>
          <w:tcPr>
            <w:tcW w:w="239" w:type="pct"/>
            <w:tcBorders>
              <w:top w:val="single" w:sz="2" w:space="0" w:color="auto"/>
              <w:left w:val="single" w:sz="2" w:space="0" w:color="auto"/>
              <w:bottom w:val="single" w:sz="4" w:space="0" w:color="auto"/>
              <w:right w:val="single" w:sz="2" w:space="0" w:color="auto"/>
            </w:tcBorders>
            <w:vAlign w:val="center"/>
          </w:tcPr>
          <w:p w14:paraId="0A6FC223"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84</w:t>
            </w:r>
          </w:p>
        </w:tc>
        <w:tc>
          <w:tcPr>
            <w:tcW w:w="239" w:type="pct"/>
            <w:tcBorders>
              <w:top w:val="single" w:sz="2" w:space="0" w:color="auto"/>
              <w:left w:val="single" w:sz="2" w:space="0" w:color="auto"/>
              <w:bottom w:val="single" w:sz="4" w:space="0" w:color="auto"/>
              <w:right w:val="single" w:sz="2" w:space="0" w:color="auto"/>
            </w:tcBorders>
            <w:vAlign w:val="center"/>
          </w:tcPr>
          <w:p w14:paraId="7C77728E"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75</w:t>
            </w:r>
          </w:p>
        </w:tc>
        <w:tc>
          <w:tcPr>
            <w:tcW w:w="237"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D72BA7C" w14:textId="77777777" w:rsidR="001D022F" w:rsidRPr="00F2302E" w:rsidRDefault="001D022F" w:rsidP="00425C94">
            <w:pPr>
              <w:keepNext/>
              <w:keepLines/>
              <w:autoSpaceDE w:val="0"/>
              <w:spacing w:before="120"/>
              <w:jc w:val="center"/>
              <w:rPr>
                <w:rFonts w:cs="Calibri"/>
                <w:sz w:val="20"/>
                <w:szCs w:val="20"/>
              </w:rPr>
            </w:pPr>
          </w:p>
        </w:tc>
        <w:tc>
          <w:tcPr>
            <w:tcW w:w="23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568D522" w14:textId="77777777" w:rsidR="001D022F" w:rsidRPr="00F2302E" w:rsidRDefault="001D022F" w:rsidP="00425C94">
            <w:pPr>
              <w:keepNext/>
              <w:keepLines/>
              <w:autoSpaceDE w:val="0"/>
              <w:spacing w:before="120"/>
              <w:jc w:val="center"/>
              <w:rPr>
                <w:rFonts w:cs="Calibri"/>
                <w:sz w:val="20"/>
                <w:szCs w:val="20"/>
              </w:rPr>
            </w:pPr>
          </w:p>
        </w:tc>
        <w:tc>
          <w:tcPr>
            <w:tcW w:w="253" w:type="pct"/>
            <w:gridSpan w:val="2"/>
            <w:tcBorders>
              <w:top w:val="single" w:sz="2" w:space="0" w:color="auto"/>
              <w:left w:val="single" w:sz="2" w:space="0" w:color="auto"/>
              <w:bottom w:val="single" w:sz="4" w:space="0" w:color="auto"/>
              <w:right w:val="single" w:sz="2" w:space="0" w:color="auto"/>
            </w:tcBorders>
            <w:vAlign w:val="center"/>
          </w:tcPr>
          <w:p w14:paraId="21C521AA"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67</w:t>
            </w:r>
          </w:p>
        </w:tc>
        <w:tc>
          <w:tcPr>
            <w:tcW w:w="257" w:type="pct"/>
            <w:gridSpan w:val="2"/>
            <w:tcBorders>
              <w:top w:val="single" w:sz="2" w:space="0" w:color="auto"/>
              <w:left w:val="single" w:sz="2" w:space="0" w:color="auto"/>
              <w:bottom w:val="single" w:sz="4" w:space="0" w:color="auto"/>
              <w:right w:val="single" w:sz="2" w:space="0" w:color="auto"/>
            </w:tcBorders>
            <w:vAlign w:val="center"/>
          </w:tcPr>
          <w:p w14:paraId="22A945F6"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62</w:t>
            </w:r>
          </w:p>
        </w:tc>
        <w:tc>
          <w:tcPr>
            <w:tcW w:w="239" w:type="pct"/>
            <w:tcBorders>
              <w:top w:val="single" w:sz="2" w:space="0" w:color="auto"/>
              <w:left w:val="single" w:sz="2" w:space="0" w:color="auto"/>
              <w:bottom w:val="single" w:sz="4" w:space="0" w:color="auto"/>
              <w:right w:val="single" w:sz="2" w:space="0" w:color="auto"/>
            </w:tcBorders>
            <w:vAlign w:val="center"/>
          </w:tcPr>
          <w:p w14:paraId="52EDA19E"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56</w:t>
            </w:r>
          </w:p>
        </w:tc>
        <w:tc>
          <w:tcPr>
            <w:tcW w:w="41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15E0D88" w14:textId="77777777" w:rsidR="001D022F" w:rsidRPr="00711696" w:rsidRDefault="001D022F" w:rsidP="00425C94">
            <w:pPr>
              <w:keepNext/>
              <w:keepLines/>
              <w:autoSpaceDE w:val="0"/>
              <w:spacing w:before="120"/>
              <w:jc w:val="center"/>
              <w:rPr>
                <w:rFonts w:cs="Calibri"/>
                <w:b/>
                <w:sz w:val="20"/>
                <w:szCs w:val="20"/>
              </w:rPr>
            </w:pPr>
          </w:p>
        </w:tc>
        <w:tc>
          <w:tcPr>
            <w:tcW w:w="41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039D9CD" w14:textId="77777777" w:rsidR="001D022F" w:rsidRPr="00711696" w:rsidRDefault="001D022F" w:rsidP="00425C94">
            <w:pPr>
              <w:keepNext/>
              <w:keepLines/>
              <w:autoSpaceDE w:val="0"/>
              <w:spacing w:before="120"/>
              <w:jc w:val="center"/>
              <w:rPr>
                <w:rFonts w:cs="Calibri"/>
                <w:b/>
                <w:sz w:val="20"/>
                <w:szCs w:val="20"/>
              </w:rPr>
            </w:pPr>
          </w:p>
        </w:tc>
        <w:tc>
          <w:tcPr>
            <w:tcW w:w="41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6653437" w14:textId="77777777" w:rsidR="001D022F" w:rsidRPr="00711696" w:rsidRDefault="001D022F" w:rsidP="00425C94">
            <w:pPr>
              <w:keepNext/>
              <w:keepLines/>
              <w:autoSpaceDE w:val="0"/>
              <w:spacing w:before="120"/>
              <w:jc w:val="center"/>
              <w:rPr>
                <w:rFonts w:cs="Calibri"/>
                <w:b/>
                <w:sz w:val="20"/>
                <w:szCs w:val="20"/>
              </w:rPr>
            </w:pPr>
          </w:p>
        </w:tc>
        <w:tc>
          <w:tcPr>
            <w:tcW w:w="41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390DD70" w14:textId="77777777" w:rsidR="001D022F" w:rsidRPr="00711696" w:rsidRDefault="001D022F" w:rsidP="00425C94">
            <w:pPr>
              <w:keepNext/>
              <w:keepLines/>
              <w:autoSpaceDE w:val="0"/>
              <w:spacing w:before="120"/>
              <w:jc w:val="center"/>
              <w:rPr>
                <w:rFonts w:cs="Calibri"/>
                <w:b/>
                <w:sz w:val="20"/>
                <w:szCs w:val="20"/>
              </w:rPr>
            </w:pPr>
          </w:p>
        </w:tc>
        <w:tc>
          <w:tcPr>
            <w:tcW w:w="411" w:type="pct"/>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278BDD68" w14:textId="77777777" w:rsidR="001D022F" w:rsidRPr="00711696" w:rsidRDefault="001D022F" w:rsidP="00425C94">
            <w:pPr>
              <w:keepNext/>
              <w:keepLines/>
              <w:autoSpaceDE w:val="0"/>
              <w:spacing w:before="120"/>
              <w:jc w:val="center"/>
              <w:rPr>
                <w:rFonts w:cs="Calibri"/>
                <w:b/>
                <w:sz w:val="20"/>
                <w:szCs w:val="20"/>
              </w:rPr>
            </w:pPr>
            <w:r w:rsidRPr="00711696">
              <w:rPr>
                <w:rFonts w:cs="Calibri"/>
                <w:sz w:val="16"/>
                <w:szCs w:val="16"/>
              </w:rPr>
              <w:t>Définie par arrêté</w:t>
            </w:r>
          </w:p>
        </w:tc>
      </w:tr>
      <w:tr w:rsidR="00425C94" w:rsidRPr="001806A8" w14:paraId="2275659F" w14:textId="77777777" w:rsidTr="00425C94">
        <w:tc>
          <w:tcPr>
            <w:tcW w:w="1007" w:type="pct"/>
            <w:tcBorders>
              <w:top w:val="single" w:sz="4" w:space="0" w:color="auto"/>
              <w:left w:val="single" w:sz="12" w:space="0" w:color="auto"/>
              <w:bottom w:val="single" w:sz="4" w:space="0" w:color="auto"/>
              <w:right w:val="single" w:sz="2" w:space="0" w:color="auto"/>
            </w:tcBorders>
            <w:vAlign w:val="center"/>
          </w:tcPr>
          <w:p w14:paraId="59749C6A" w14:textId="77777777" w:rsidR="001D022F" w:rsidRPr="008712BF" w:rsidRDefault="001D022F" w:rsidP="00425C94">
            <w:pPr>
              <w:keepNext/>
              <w:keepLines/>
              <w:autoSpaceDE w:val="0"/>
              <w:ind w:left="-113" w:right="-108"/>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69A173F5" w14:textId="77777777" w:rsidR="001D022F" w:rsidRPr="001806A8" w:rsidRDefault="001D022F" w:rsidP="00425C94">
            <w:pPr>
              <w:keepNext/>
              <w:keepLines/>
              <w:autoSpaceDE w:val="0"/>
              <w:jc w:val="center"/>
              <w:rPr>
                <w:rFonts w:cs="Calibri"/>
                <w:sz w:val="20"/>
                <w:szCs w:val="20"/>
              </w:rPr>
            </w:pPr>
            <w:r w:rsidRPr="008712BF">
              <w:rPr>
                <w:rFonts w:cs="Calibri"/>
                <w:sz w:val="20"/>
                <w:szCs w:val="20"/>
              </w:rPr>
              <w:t>Référence 1700 m</w:t>
            </w:r>
          </w:p>
        </w:tc>
        <w:tc>
          <w:tcPr>
            <w:tcW w:w="23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1EA7BF5" w14:textId="77777777" w:rsidR="001D022F" w:rsidRPr="00F2302E" w:rsidRDefault="001D022F" w:rsidP="00425C94">
            <w:pPr>
              <w:keepNext/>
              <w:keepLines/>
              <w:autoSpaceDE w:val="0"/>
              <w:spacing w:before="120"/>
              <w:jc w:val="center"/>
              <w:rPr>
                <w:rFonts w:cs="Calibri"/>
                <w:b/>
                <w:sz w:val="20"/>
                <w:szCs w:val="20"/>
              </w:rPr>
            </w:pPr>
          </w:p>
        </w:tc>
        <w:tc>
          <w:tcPr>
            <w:tcW w:w="23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BA24CCE" w14:textId="77777777" w:rsidR="001D022F" w:rsidRPr="00F2302E" w:rsidRDefault="001D022F" w:rsidP="00425C94">
            <w:pPr>
              <w:keepNext/>
              <w:keepLines/>
              <w:autoSpaceDE w:val="0"/>
              <w:spacing w:before="120"/>
              <w:jc w:val="center"/>
              <w:rPr>
                <w:rFonts w:cs="Calibri"/>
                <w:sz w:val="20"/>
                <w:szCs w:val="20"/>
              </w:rPr>
            </w:pPr>
          </w:p>
        </w:tc>
        <w:tc>
          <w:tcPr>
            <w:tcW w:w="239" w:type="pct"/>
            <w:tcBorders>
              <w:top w:val="single" w:sz="4" w:space="0" w:color="auto"/>
              <w:left w:val="single" w:sz="2" w:space="0" w:color="auto"/>
              <w:bottom w:val="single" w:sz="4" w:space="0" w:color="auto"/>
              <w:right w:val="single" w:sz="2" w:space="0" w:color="auto"/>
            </w:tcBorders>
            <w:vAlign w:val="center"/>
          </w:tcPr>
          <w:p w14:paraId="2C695CC5"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83</w:t>
            </w:r>
          </w:p>
        </w:tc>
        <w:tc>
          <w:tcPr>
            <w:tcW w:w="237"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118B48D" w14:textId="77777777" w:rsidR="001D022F" w:rsidRPr="00F2302E" w:rsidRDefault="001D022F" w:rsidP="00425C94">
            <w:pPr>
              <w:keepNext/>
              <w:keepLines/>
              <w:autoSpaceDE w:val="0"/>
              <w:spacing w:before="120"/>
              <w:jc w:val="center"/>
              <w:rPr>
                <w:rFonts w:cs="Calibri"/>
                <w:sz w:val="20"/>
                <w:szCs w:val="20"/>
              </w:rPr>
            </w:pPr>
          </w:p>
        </w:tc>
        <w:tc>
          <w:tcPr>
            <w:tcW w:w="23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BD36DE7" w14:textId="77777777" w:rsidR="001D022F" w:rsidRPr="00F2302E" w:rsidRDefault="001D022F" w:rsidP="00425C94">
            <w:pPr>
              <w:keepNext/>
              <w:keepLines/>
              <w:autoSpaceDE w:val="0"/>
              <w:spacing w:before="120"/>
              <w:jc w:val="center"/>
              <w:rPr>
                <w:rFonts w:cs="Calibri"/>
                <w:sz w:val="20"/>
                <w:szCs w:val="20"/>
              </w:rPr>
            </w:pPr>
          </w:p>
        </w:tc>
        <w:tc>
          <w:tcPr>
            <w:tcW w:w="253" w:type="pct"/>
            <w:gridSpan w:val="2"/>
            <w:tcBorders>
              <w:top w:val="single" w:sz="4" w:space="0" w:color="auto"/>
              <w:left w:val="single" w:sz="2" w:space="0" w:color="auto"/>
              <w:bottom w:val="single" w:sz="4" w:space="0" w:color="auto"/>
              <w:right w:val="single" w:sz="2" w:space="0" w:color="auto"/>
            </w:tcBorders>
            <w:vAlign w:val="center"/>
          </w:tcPr>
          <w:p w14:paraId="492BE0E1"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74</w:t>
            </w:r>
          </w:p>
        </w:tc>
        <w:tc>
          <w:tcPr>
            <w:tcW w:w="257" w:type="pct"/>
            <w:gridSpan w:val="2"/>
            <w:tcBorders>
              <w:top w:val="single" w:sz="4" w:space="0" w:color="auto"/>
              <w:left w:val="single" w:sz="2" w:space="0" w:color="auto"/>
              <w:bottom w:val="single" w:sz="4" w:space="0" w:color="auto"/>
              <w:right w:val="single" w:sz="2" w:space="0" w:color="auto"/>
            </w:tcBorders>
            <w:vAlign w:val="center"/>
          </w:tcPr>
          <w:p w14:paraId="335EE6CA"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69</w:t>
            </w:r>
          </w:p>
        </w:tc>
        <w:tc>
          <w:tcPr>
            <w:tcW w:w="239" w:type="pct"/>
            <w:tcBorders>
              <w:top w:val="single" w:sz="4" w:space="0" w:color="auto"/>
              <w:left w:val="single" w:sz="2" w:space="0" w:color="auto"/>
              <w:bottom w:val="single" w:sz="4" w:space="0" w:color="auto"/>
              <w:right w:val="single" w:sz="2" w:space="0" w:color="auto"/>
            </w:tcBorders>
            <w:vAlign w:val="center"/>
          </w:tcPr>
          <w:p w14:paraId="5AC89F0F" w14:textId="77777777" w:rsidR="001D022F" w:rsidRPr="00F2302E" w:rsidRDefault="001D022F" w:rsidP="00425C94">
            <w:pPr>
              <w:keepNext/>
              <w:keepLines/>
              <w:autoSpaceDE w:val="0"/>
              <w:spacing w:before="120"/>
              <w:jc w:val="center"/>
              <w:rPr>
                <w:rFonts w:cs="Calibri"/>
                <w:sz w:val="20"/>
                <w:szCs w:val="20"/>
              </w:rPr>
            </w:pPr>
            <w:r w:rsidRPr="00F2302E">
              <w:rPr>
                <w:rFonts w:cs="Calibri"/>
                <w:color w:val="000000"/>
                <w:sz w:val="20"/>
              </w:rPr>
              <w:t>62</w:t>
            </w:r>
          </w:p>
        </w:tc>
        <w:tc>
          <w:tcPr>
            <w:tcW w:w="41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D8AEDD2" w14:textId="77777777" w:rsidR="001D022F" w:rsidRPr="00711696" w:rsidRDefault="001D022F" w:rsidP="00425C94">
            <w:pPr>
              <w:keepNext/>
              <w:keepLines/>
              <w:autoSpaceDE w:val="0"/>
              <w:spacing w:before="120"/>
              <w:jc w:val="center"/>
              <w:rPr>
                <w:rFonts w:cs="Calibri"/>
                <w:b/>
                <w:sz w:val="20"/>
                <w:szCs w:val="20"/>
              </w:rPr>
            </w:pPr>
          </w:p>
        </w:tc>
        <w:tc>
          <w:tcPr>
            <w:tcW w:w="41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5D2764B" w14:textId="77777777" w:rsidR="001D022F" w:rsidRPr="00711696" w:rsidRDefault="001D022F" w:rsidP="00425C94">
            <w:pPr>
              <w:keepNext/>
              <w:keepLines/>
              <w:autoSpaceDE w:val="0"/>
              <w:spacing w:before="120"/>
              <w:jc w:val="center"/>
              <w:rPr>
                <w:rFonts w:cs="Calibri"/>
                <w:b/>
                <w:sz w:val="20"/>
                <w:szCs w:val="20"/>
              </w:rPr>
            </w:pPr>
          </w:p>
        </w:tc>
        <w:tc>
          <w:tcPr>
            <w:tcW w:w="41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610EF63" w14:textId="77777777" w:rsidR="001D022F" w:rsidRPr="00711696" w:rsidRDefault="001D022F" w:rsidP="00425C94">
            <w:pPr>
              <w:keepNext/>
              <w:keepLines/>
              <w:autoSpaceDE w:val="0"/>
              <w:spacing w:before="120"/>
              <w:jc w:val="center"/>
              <w:rPr>
                <w:rFonts w:cs="Calibri"/>
                <w:b/>
                <w:sz w:val="20"/>
                <w:szCs w:val="20"/>
              </w:rPr>
            </w:pPr>
          </w:p>
        </w:tc>
        <w:tc>
          <w:tcPr>
            <w:tcW w:w="41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2BCA87E" w14:textId="77777777" w:rsidR="001D022F" w:rsidRPr="00711696" w:rsidRDefault="001D022F" w:rsidP="00425C94">
            <w:pPr>
              <w:keepNext/>
              <w:keepLines/>
              <w:autoSpaceDE w:val="0"/>
              <w:spacing w:before="120"/>
              <w:jc w:val="center"/>
              <w:rPr>
                <w:rFonts w:cs="Calibri"/>
                <w:b/>
                <w:sz w:val="20"/>
                <w:szCs w:val="20"/>
              </w:rPr>
            </w:pPr>
          </w:p>
        </w:tc>
        <w:tc>
          <w:tcPr>
            <w:tcW w:w="411"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0A98C976" w14:textId="77777777" w:rsidR="001D022F" w:rsidRPr="00711696" w:rsidRDefault="001D022F" w:rsidP="00425C94">
            <w:pPr>
              <w:keepNext/>
              <w:keepLines/>
              <w:autoSpaceDE w:val="0"/>
              <w:spacing w:before="120"/>
              <w:jc w:val="center"/>
              <w:rPr>
                <w:rFonts w:cs="Calibri"/>
                <w:sz w:val="16"/>
                <w:szCs w:val="16"/>
              </w:rPr>
            </w:pPr>
          </w:p>
        </w:tc>
      </w:tr>
      <w:tr w:rsidR="00425C94" w:rsidRPr="00425C94" w14:paraId="09CDFE7F" w14:textId="77777777" w:rsidTr="00425C94">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D80306A" w14:textId="77777777" w:rsidR="00425C94" w:rsidRPr="00425C94" w:rsidRDefault="00425C94" w:rsidP="00425C94">
            <w:pPr>
              <w:keepNext/>
              <w:keepLines/>
              <w:autoSpaceDE w:val="0"/>
              <w:spacing w:before="120"/>
              <w:jc w:val="center"/>
              <w:rPr>
                <w:rFonts w:cs="Calibri"/>
                <w:sz w:val="4"/>
                <w:szCs w:val="16"/>
              </w:rPr>
            </w:pPr>
          </w:p>
        </w:tc>
      </w:tr>
      <w:tr w:rsidR="001D022F" w14:paraId="31D64CA9" w14:textId="77777777" w:rsidTr="00A12F67">
        <w:tblPrEx>
          <w:tblCellMar>
            <w:right w:w="57" w:type="dxa"/>
          </w:tblCellMar>
        </w:tblPrEx>
        <w:tc>
          <w:tcPr>
            <w:tcW w:w="1007"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3EA8F327" w14:textId="77777777" w:rsidR="001D022F" w:rsidRDefault="001D022F" w:rsidP="00425C94">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USE</w:t>
            </w:r>
          </w:p>
        </w:tc>
        <w:tc>
          <w:tcPr>
            <w:tcW w:w="933"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7284EEAA" w14:textId="77777777" w:rsidR="001D022F" w:rsidRDefault="001D022F" w:rsidP="00425C94">
            <w:pPr>
              <w:keepNext/>
              <w:keepLines/>
              <w:autoSpaceDE w:val="0"/>
              <w:spacing w:before="120"/>
              <w:jc w:val="center"/>
              <w:rPr>
                <w:rFonts w:cs="Calibri"/>
                <w:b/>
                <w:sz w:val="20"/>
                <w:szCs w:val="20"/>
                <w:bdr w:val="none" w:sz="0" w:space="0" w:color="auto" w:frame="1"/>
              </w:rPr>
            </w:pPr>
          </w:p>
        </w:tc>
        <w:tc>
          <w:tcPr>
            <w:tcW w:w="438" w:type="pct"/>
            <w:gridSpan w:val="3"/>
            <w:tcBorders>
              <w:top w:val="single" w:sz="12" w:space="0" w:color="auto"/>
              <w:left w:val="single" w:sz="4" w:space="0" w:color="auto"/>
              <w:bottom w:val="single" w:sz="4" w:space="0" w:color="auto"/>
              <w:right w:val="nil"/>
            </w:tcBorders>
            <w:vAlign w:val="center"/>
            <w:hideMark/>
          </w:tcPr>
          <w:p w14:paraId="70C4E53E" w14:textId="77777777" w:rsidR="001D022F" w:rsidRDefault="001D022F" w:rsidP="00425C94">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168" w:type="pct"/>
            <w:gridSpan w:val="2"/>
            <w:tcBorders>
              <w:top w:val="single" w:sz="12" w:space="0" w:color="auto"/>
              <w:left w:val="nil"/>
              <w:bottom w:val="single" w:sz="4" w:space="0" w:color="auto"/>
              <w:right w:val="nil"/>
            </w:tcBorders>
            <w:hideMark/>
          </w:tcPr>
          <w:p w14:paraId="4C9B7488" w14:textId="77777777" w:rsidR="001D022F" w:rsidRDefault="001D022F" w:rsidP="00425C94">
            <w:pPr>
              <w:keepNext/>
              <w:keepLines/>
              <w:autoSpaceDE w:val="0"/>
              <w:spacing w:before="120"/>
              <w:jc w:val="center"/>
              <w:rPr>
                <w:rFonts w:cs="Calibri"/>
                <w:b/>
                <w:color w:val="3366FF"/>
                <w:sz w:val="20"/>
                <w:szCs w:val="20"/>
                <w:bdr w:val="none" w:sz="0" w:space="0" w:color="auto" w:frame="1"/>
              </w:rPr>
            </w:pPr>
            <w:r w:rsidRPr="0030607A">
              <w:rPr>
                <w:rFonts w:cs="Calibri"/>
                <w:b/>
                <w:sz w:val="20"/>
                <w:szCs w:val="20"/>
                <w:bdr w:val="none" w:sz="0" w:space="0" w:color="auto" w:frame="1"/>
              </w:rPr>
              <w:t>24</w:t>
            </w:r>
            <w:r>
              <w:rPr>
                <w:rFonts w:cs="Calibri"/>
                <w:b/>
                <w:sz w:val="20"/>
                <w:szCs w:val="20"/>
                <w:bdr w:val="none" w:sz="0" w:space="0" w:color="auto" w:frame="1"/>
              </w:rPr>
              <w:t>3</w:t>
            </w:r>
          </w:p>
        </w:tc>
        <w:tc>
          <w:tcPr>
            <w:tcW w:w="400" w:type="pct"/>
            <w:gridSpan w:val="2"/>
            <w:tcBorders>
              <w:top w:val="single" w:sz="12" w:space="0" w:color="auto"/>
              <w:left w:val="nil"/>
              <w:bottom w:val="single" w:sz="4" w:space="0" w:color="auto"/>
              <w:right w:val="single" w:sz="4" w:space="0" w:color="auto"/>
            </w:tcBorders>
            <w:hideMark/>
          </w:tcPr>
          <w:p w14:paraId="02D26CBD" w14:textId="77777777" w:rsidR="001D022F" w:rsidRDefault="001D022F" w:rsidP="00425C94">
            <w:pPr>
              <w:keepNext/>
              <w:keepLines/>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2053" w:type="pct"/>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hideMark/>
          </w:tcPr>
          <w:p w14:paraId="5DA22E47" w14:textId="77777777" w:rsidR="001D022F" w:rsidRDefault="001D022F" w:rsidP="00425C94">
            <w:pPr>
              <w:keepNext/>
              <w:keepLines/>
              <w:autoSpaceDE w:val="0"/>
              <w:spacing w:before="120"/>
              <w:jc w:val="center"/>
              <w:rPr>
                <w:rFonts w:cs="Calibri"/>
                <w:b/>
                <w:sz w:val="20"/>
                <w:szCs w:val="20"/>
                <w:bdr w:val="none" w:sz="0" w:space="0" w:color="auto" w:frame="1"/>
              </w:rPr>
            </w:pPr>
          </w:p>
        </w:tc>
      </w:tr>
      <w:tr w:rsidR="001D022F" w14:paraId="6690A2EE" w14:textId="77777777" w:rsidTr="00425C94">
        <w:tblPrEx>
          <w:tblCellMar>
            <w:right w:w="57" w:type="dxa"/>
          </w:tblCellMar>
        </w:tblPrEx>
        <w:tc>
          <w:tcPr>
            <w:tcW w:w="1007"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0547CB56" w14:textId="77777777" w:rsidR="001D022F" w:rsidRDefault="001D022F" w:rsidP="00425C94">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1940"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2E5050D9" w14:textId="77777777" w:rsidR="001D022F" w:rsidRDefault="001D022F" w:rsidP="00425C94">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5A3A6DEC" w14:textId="77777777" w:rsidR="001D022F" w:rsidRDefault="001D022F" w:rsidP="00425C94">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2053"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E97CF74" w14:textId="77777777" w:rsidR="001D022F" w:rsidRDefault="001D022F" w:rsidP="00425C94">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70FE4B03" w14:textId="77777777" w:rsidR="001D022F" w:rsidRDefault="001D022F" w:rsidP="00425C94">
            <w:pPr>
              <w:keepNext/>
              <w:keepLines/>
              <w:autoSpaceDE w:val="0"/>
              <w:spacing w:before="120"/>
              <w:jc w:val="center"/>
              <w:rPr>
                <w:rFonts w:cs="Calibri"/>
                <w:b/>
                <w:sz w:val="20"/>
                <w:szCs w:val="20"/>
                <w:bdr w:val="none" w:sz="0" w:space="0" w:color="auto" w:frame="1"/>
              </w:rPr>
            </w:pPr>
          </w:p>
        </w:tc>
      </w:tr>
      <w:tr w:rsidR="001D022F" w14:paraId="26F707B9" w14:textId="77777777" w:rsidTr="00425C94">
        <w:tblPrEx>
          <w:tblCellMar>
            <w:right w:w="57" w:type="dxa"/>
          </w:tblCellMar>
        </w:tblPrEx>
        <w:tc>
          <w:tcPr>
            <w:tcW w:w="1007" w:type="pct"/>
            <w:tcBorders>
              <w:top w:val="single" w:sz="4" w:space="0" w:color="auto"/>
              <w:left w:val="single" w:sz="12" w:space="0" w:color="auto"/>
              <w:bottom w:val="single" w:sz="4" w:space="0" w:color="auto"/>
              <w:right w:val="single" w:sz="2" w:space="0" w:color="auto"/>
            </w:tcBorders>
            <w:vAlign w:val="center"/>
            <w:hideMark/>
          </w:tcPr>
          <w:p w14:paraId="55C77394" w14:textId="77777777" w:rsidR="001D022F" w:rsidRDefault="001D022F" w:rsidP="00425C94">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540" w:type="pct"/>
            <w:gridSpan w:val="9"/>
            <w:tcBorders>
              <w:top w:val="single" w:sz="4" w:space="0" w:color="auto"/>
              <w:left w:val="single" w:sz="2" w:space="0" w:color="auto"/>
              <w:bottom w:val="single" w:sz="4" w:space="0" w:color="auto"/>
              <w:right w:val="single" w:sz="4" w:space="0" w:color="auto"/>
            </w:tcBorders>
            <w:vAlign w:val="center"/>
            <w:hideMark/>
          </w:tcPr>
          <w:p w14:paraId="5FA9DCEA" w14:textId="5EFCF75A" w:rsidR="001D022F" w:rsidRDefault="001D022F" w:rsidP="00425C94">
            <w:pPr>
              <w:keepNext/>
              <w:keepLines/>
              <w:autoSpaceDE w:val="0"/>
              <w:spacing w:before="120"/>
              <w:ind w:left="-112" w:right="-99"/>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sidR="00C7731F">
              <w:rPr>
                <w:rFonts w:cs="Calibri"/>
                <w:b/>
                <w:sz w:val="20"/>
                <w:szCs w:val="20"/>
                <w:bdr w:val="none" w:sz="0" w:space="0" w:color="auto" w:frame="1"/>
              </w:rPr>
              <w:t>Nb_h_ouvrées</w:t>
            </w:r>
          </w:p>
        </w:tc>
        <w:tc>
          <w:tcPr>
            <w:tcW w:w="400" w:type="pct"/>
            <w:gridSpan w:val="2"/>
            <w:tcBorders>
              <w:top w:val="single" w:sz="4" w:space="0" w:color="auto"/>
              <w:left w:val="single" w:sz="4" w:space="0" w:color="auto"/>
              <w:bottom w:val="single" w:sz="4" w:space="0" w:color="auto"/>
              <w:right w:val="single" w:sz="4" w:space="0" w:color="auto"/>
            </w:tcBorders>
            <w:vAlign w:val="center"/>
            <w:hideMark/>
          </w:tcPr>
          <w:p w14:paraId="128CE948" w14:textId="77777777" w:rsidR="001D022F" w:rsidRDefault="001D022F" w:rsidP="00425C94">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2600</w:t>
            </w:r>
          </w:p>
        </w:tc>
        <w:tc>
          <w:tcPr>
            <w:tcW w:w="1669" w:type="pct"/>
            <w:gridSpan w:val="5"/>
            <w:tcBorders>
              <w:top w:val="single" w:sz="4" w:space="0" w:color="auto"/>
              <w:left w:val="single" w:sz="4" w:space="0" w:color="auto"/>
              <w:bottom w:val="single" w:sz="4" w:space="0" w:color="auto"/>
              <w:right w:val="single" w:sz="4" w:space="0" w:color="auto"/>
            </w:tcBorders>
            <w:vAlign w:val="center"/>
            <w:hideMark/>
          </w:tcPr>
          <w:p w14:paraId="42DE34B1" w14:textId="6ADE45AB" w:rsidR="001D022F" w:rsidRDefault="001D022F" w:rsidP="00425C94">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Nombre d’heures ouvrée étalon</w:t>
            </w:r>
            <w:r>
              <w:rPr>
                <w:rFonts w:cs="Calibri"/>
                <w:b/>
                <w:sz w:val="20"/>
                <w:szCs w:val="20"/>
                <w:bdr w:val="none" w:sz="0" w:space="0" w:color="auto" w:frame="1"/>
              </w:rPr>
              <w:t xml:space="preserve"> </w:t>
            </w:r>
            <w:r>
              <w:rPr>
                <w:rFonts w:cs="Calibri"/>
                <w:sz w:val="20"/>
                <w:szCs w:val="20"/>
                <w:bdr w:val="none" w:sz="0" w:space="0" w:color="auto" w:frame="1"/>
              </w:rPr>
              <w:t xml:space="preserve">(h ouvrées/an) </w:t>
            </w:r>
            <w:r w:rsidRPr="00BF6193">
              <w:rPr>
                <w:rFonts w:cs="Calibri"/>
                <w:b/>
                <w:sz w:val="20"/>
                <w:szCs w:val="20"/>
                <w:bdr w:val="none" w:sz="0" w:space="0" w:color="auto" w:frame="1"/>
              </w:rPr>
              <w:t>Nb_h_ouvrées</w:t>
            </w:r>
            <w:r w:rsidR="008300D6" w:rsidRPr="008300D6">
              <w:rPr>
                <w:rFonts w:cs="Calibri"/>
                <w:b/>
                <w:sz w:val="20"/>
                <w:szCs w:val="20"/>
                <w:bdr w:val="none" w:sz="0" w:space="0" w:color="auto" w:frame="1"/>
                <w:vertAlign w:val="subscript"/>
              </w:rPr>
              <w:t>étalon</w:t>
            </w:r>
          </w:p>
        </w:tc>
        <w:tc>
          <w:tcPr>
            <w:tcW w:w="384" w:type="pct"/>
            <w:tcBorders>
              <w:top w:val="single" w:sz="4" w:space="0" w:color="auto"/>
              <w:left w:val="single" w:sz="4" w:space="0" w:color="auto"/>
              <w:bottom w:val="single" w:sz="4" w:space="0" w:color="auto"/>
              <w:right w:val="single" w:sz="12" w:space="0" w:color="auto"/>
            </w:tcBorders>
            <w:vAlign w:val="center"/>
            <w:hideMark/>
          </w:tcPr>
          <w:p w14:paraId="6198335B" w14:textId="77777777" w:rsidR="001D022F" w:rsidRDefault="001D022F" w:rsidP="00425C94">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2600</w:t>
            </w:r>
          </w:p>
        </w:tc>
      </w:tr>
      <w:tr w:rsidR="001D022F" w14:paraId="3AD1F96F" w14:textId="77777777" w:rsidTr="00425C94">
        <w:tblPrEx>
          <w:tblCellMar>
            <w:right w:w="57" w:type="dxa"/>
          </w:tblCellMar>
        </w:tblPrEx>
        <w:tc>
          <w:tcPr>
            <w:tcW w:w="1007" w:type="pct"/>
            <w:tcBorders>
              <w:top w:val="single" w:sz="4" w:space="0" w:color="auto"/>
              <w:left w:val="single" w:sz="12" w:space="0" w:color="auto"/>
              <w:bottom w:val="single" w:sz="4" w:space="0" w:color="auto"/>
              <w:right w:val="single" w:sz="2" w:space="0" w:color="auto"/>
            </w:tcBorders>
            <w:vAlign w:val="center"/>
          </w:tcPr>
          <w:p w14:paraId="6DEFF9A1" w14:textId="77777777" w:rsidR="001D022F" w:rsidRDefault="001D022F" w:rsidP="00425C94">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3993" w:type="pct"/>
            <w:gridSpan w:val="17"/>
            <w:tcBorders>
              <w:top w:val="single" w:sz="4" w:space="0" w:color="auto"/>
              <w:left w:val="single" w:sz="2" w:space="0" w:color="auto"/>
              <w:bottom w:val="single" w:sz="4" w:space="0" w:color="auto"/>
              <w:right w:val="single" w:sz="12" w:space="0" w:color="auto"/>
            </w:tcBorders>
            <w:vAlign w:val="center"/>
          </w:tcPr>
          <w:p w14:paraId="2A4882E3" w14:textId="77777777" w:rsidR="001D022F" w:rsidRDefault="001D022F" w:rsidP="00425C94">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Pas de modulation surfacique</w:t>
            </w:r>
          </w:p>
        </w:tc>
      </w:tr>
      <w:tr w:rsidR="001D022F" w14:paraId="00BD9197" w14:textId="77777777" w:rsidTr="00425C94">
        <w:tblPrEx>
          <w:tblCellMar>
            <w:right w:w="57" w:type="dxa"/>
          </w:tblCellMar>
        </w:tblPrEx>
        <w:tc>
          <w:tcPr>
            <w:tcW w:w="1007" w:type="pct"/>
            <w:tcBorders>
              <w:top w:val="single" w:sz="4" w:space="0" w:color="auto"/>
              <w:left w:val="single" w:sz="12" w:space="0" w:color="auto"/>
              <w:bottom w:val="single" w:sz="12" w:space="0" w:color="auto"/>
              <w:right w:val="single" w:sz="2" w:space="0" w:color="auto"/>
            </w:tcBorders>
            <w:vAlign w:val="center"/>
            <w:hideMark/>
          </w:tcPr>
          <w:p w14:paraId="245AEF4B" w14:textId="77777777" w:rsidR="001D022F" w:rsidRDefault="001D022F" w:rsidP="00425C94">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3993" w:type="pct"/>
            <w:gridSpan w:val="17"/>
            <w:tcBorders>
              <w:top w:val="single" w:sz="4" w:space="0" w:color="auto"/>
              <w:left w:val="single" w:sz="2" w:space="0" w:color="auto"/>
              <w:bottom w:val="single" w:sz="12" w:space="0" w:color="auto"/>
              <w:right w:val="single" w:sz="12" w:space="0" w:color="auto"/>
            </w:tcBorders>
            <w:vAlign w:val="center"/>
            <w:hideMark/>
          </w:tcPr>
          <w:p w14:paraId="4F9ACD2A" w14:textId="4F23BD31" w:rsidR="001D022F" w:rsidRDefault="001D022F" w:rsidP="00425C94">
            <w:pPr>
              <w:keepNext/>
              <w:keepLines/>
              <w:autoSpaceDE w:val="0"/>
              <w:spacing w:before="120"/>
              <w:ind w:left="-101" w:right="-5"/>
              <w:jc w:val="center"/>
              <w:rPr>
                <w:rFonts w:cs="Calibri"/>
                <w:sz w:val="20"/>
                <w:szCs w:val="20"/>
                <w:bdr w:val="none" w:sz="0" w:space="0" w:color="auto" w:frame="1"/>
              </w:rPr>
            </w:pPr>
            <w:r>
              <w:rPr>
                <w:rFonts w:cs="Calibri"/>
                <w:b/>
                <w:sz w:val="20"/>
                <w:szCs w:val="20"/>
                <w:bdr w:val="none" w:sz="0" w:space="0" w:color="auto" w:frame="1"/>
              </w:rPr>
              <w:t>USE modulé</w:t>
            </w:r>
            <w:r>
              <w:rPr>
                <w:rFonts w:cs="Calibri"/>
                <w:sz w:val="20"/>
                <w:szCs w:val="20"/>
                <w:bdr w:val="none" w:sz="0" w:space="0" w:color="auto" w:frame="1"/>
              </w:rPr>
              <w:t xml:space="preserve"> (kWh/m²/an) = USE étalon x (</w:t>
            </w:r>
            <w:r w:rsidR="00C7731F" w:rsidRPr="00DE2DE0">
              <w:rPr>
                <w:rFonts w:cs="Calibri"/>
                <w:b/>
                <w:sz w:val="20"/>
                <w:szCs w:val="20"/>
                <w:bdr w:val="none" w:sz="0" w:space="0" w:color="auto" w:frame="1"/>
              </w:rPr>
              <w:t>Nb_h_ouvrées</w:t>
            </w:r>
            <w:r>
              <w:rPr>
                <w:rFonts w:cs="Calibri"/>
                <w:sz w:val="20"/>
                <w:szCs w:val="20"/>
                <w:bdr w:val="none" w:sz="0" w:space="0" w:color="auto" w:frame="1"/>
              </w:rPr>
              <w:t>/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w:t>
            </w:r>
            <w:r w:rsidR="00425C94">
              <w:rPr>
                <w:rFonts w:cs="Calibri"/>
                <w:sz w:val="20"/>
                <w:szCs w:val="20"/>
                <w:bdr w:val="none" w:sz="0" w:space="0" w:color="auto" w:frame="1"/>
              </w:rPr>
              <w:t xml:space="preserve"> </w:t>
            </w:r>
            <w:r>
              <w:rPr>
                <w:rFonts w:cs="Calibri"/>
                <w:sz w:val="20"/>
                <w:szCs w:val="20"/>
                <w:bdr w:val="none" w:sz="0" w:space="0" w:color="auto" w:frame="1"/>
              </w:rPr>
              <w:t>+ 0,28 x CVC x (</w:t>
            </w:r>
            <w:r w:rsidR="00C7731F" w:rsidRPr="00DE2DE0">
              <w:rPr>
                <w:rFonts w:cs="Calibri"/>
                <w:b/>
                <w:sz w:val="20"/>
                <w:szCs w:val="20"/>
                <w:bdr w:val="none" w:sz="0" w:space="0" w:color="auto" w:frame="1"/>
              </w:rPr>
              <w:t>Nb_h_ouvrées</w:t>
            </w:r>
            <w:r>
              <w:rPr>
                <w:rFonts w:cs="Calibri"/>
                <w:sz w:val="20"/>
                <w:szCs w:val="20"/>
                <w:bdr w:val="none" w:sz="0" w:space="0" w:color="auto" w:frame="1"/>
              </w:rPr>
              <w:t xml:space="preserve"> -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Nb_h_ouvrées</w:t>
            </w:r>
            <w:r w:rsidR="008300D6" w:rsidRPr="008300D6">
              <w:rPr>
                <w:rFonts w:cs="Calibri"/>
                <w:sz w:val="20"/>
                <w:szCs w:val="20"/>
                <w:bdr w:val="none" w:sz="0" w:space="0" w:color="auto" w:frame="1"/>
                <w:vertAlign w:val="subscript"/>
              </w:rPr>
              <w:t>étalon</w:t>
            </w:r>
          </w:p>
        </w:tc>
      </w:tr>
    </w:tbl>
    <w:p w14:paraId="0386EC5B" w14:textId="77777777" w:rsidR="001D022F" w:rsidRDefault="001D022F" w:rsidP="00425C94">
      <w:pPr>
        <w:keepNext/>
        <w:keepLines/>
        <w:rPr>
          <w:rFonts w:cs="Calibri"/>
          <w:sz w:val="20"/>
          <w:szCs w:val="20"/>
          <w:lang w:eastAsia="en-US"/>
        </w:rPr>
      </w:pPr>
      <w:r>
        <w:rPr>
          <w:rFonts w:cs="Calibri"/>
          <w:bCs/>
          <w:sz w:val="20"/>
          <w:szCs w:val="20"/>
        </w:rPr>
        <w:t>Nota :</w:t>
      </w:r>
      <w:r>
        <w:rPr>
          <w:rFonts w:cs="Calibri"/>
          <w:b/>
          <w:sz w:val="20"/>
          <w:szCs w:val="20"/>
        </w:rPr>
        <w:t xml:space="preserve"> Nb_h_ouvrées</w:t>
      </w:r>
      <w:r>
        <w:rPr>
          <w:rFonts w:cs="Calibri"/>
          <w:b/>
          <w:sz w:val="20"/>
          <w:szCs w:val="20"/>
          <w:vertAlign w:val="subscript"/>
        </w:rPr>
        <w:t>étalon</w:t>
      </w:r>
      <w:r>
        <w:rPr>
          <w:rFonts w:cs="Calibri"/>
          <w:sz w:val="20"/>
          <w:szCs w:val="20"/>
        </w:rPr>
        <w:t xml:space="preserve"> à 2 600 h ouvrées/an correspond à 52 semaines ouvrées x 5 jours ouvrés x 10 h amplitude quotidienne. </w:t>
      </w:r>
    </w:p>
    <w:p w14:paraId="6A260FC3" w14:textId="77777777" w:rsidR="001D022F" w:rsidRDefault="001D022F" w:rsidP="001D022F">
      <w:pPr>
        <w:jc w:val="left"/>
        <w:rPr>
          <w:rStyle w:val="Aucun"/>
          <w:rFonts w:eastAsia="Calibri" w:cs="Calibri"/>
          <w:bCs/>
          <w:u w:color="00CC00"/>
          <w:lang w:eastAsia="fr-FR"/>
          <w14:textOutline w14:w="12700" w14:cap="flat" w14:cmpd="sng" w14:algn="ctr">
            <w14:noFill/>
            <w14:prstDash w14:val="solid"/>
            <w14:miter w14:lim="400000"/>
          </w14:textOutline>
        </w:rPr>
      </w:pPr>
    </w:p>
    <w:p w14:paraId="513793B9" w14:textId="77777777" w:rsidR="001D022F" w:rsidRDefault="001D022F" w:rsidP="002B70B5">
      <w:pPr>
        <w:widowControl w:val="0"/>
        <w:autoSpaceDE w:val="0"/>
        <w:spacing w:before="120"/>
        <w:jc w:val="left"/>
        <w:rPr>
          <w:rFonts w:cs="Calibri"/>
          <w:b/>
        </w:rPr>
      </w:pPr>
    </w:p>
    <w:p w14:paraId="5C2AFFAA" w14:textId="10D85BE6" w:rsidR="001D022F" w:rsidRPr="002B70B5" w:rsidRDefault="001D022F" w:rsidP="004919AD">
      <w:pPr>
        <w:pStyle w:val="Titre6"/>
      </w:pPr>
      <w:r w:rsidRPr="008712BF">
        <w:lastRenderedPageBreak/>
        <w:t xml:space="preserve">« Sous-catégories </w:t>
      </w:r>
      <w:r w:rsidR="00A12F67" w:rsidRPr="00D72A39">
        <w:t>“</w:t>
      </w:r>
      <w:r w:rsidRPr="00EB6A9A">
        <w:rPr>
          <w:lang w:eastAsia="fr-FR"/>
        </w:rPr>
        <w:t>Sports - Salle d'athlétisme couverte</w:t>
      </w:r>
      <w:r w:rsidR="00A12F67" w:rsidRPr="00D72A39">
        <w:t>“</w:t>
      </w:r>
      <w:r w:rsidRPr="008712BF">
        <w:t xml:space="preserve"> »</w:t>
      </w:r>
    </w:p>
    <w:p w14:paraId="789F0654" w14:textId="77777777" w:rsidR="001D022F" w:rsidRPr="003D1490" w:rsidRDefault="001D022F" w:rsidP="004919AD">
      <w:pPr>
        <w:keepNext/>
        <w:keepLines/>
        <w:autoSpaceDE w:val="0"/>
        <w:spacing w:before="120"/>
        <w:ind w:left="360"/>
        <w:jc w:val="center"/>
        <w:rPr>
          <w:rFonts w:eastAsia="Arial"/>
          <w:sz w:val="20"/>
          <w:szCs w:val="20"/>
        </w:rPr>
      </w:pPr>
      <w:r w:rsidRPr="00886EBC">
        <w:rPr>
          <w:rFonts w:cs="Calibri"/>
          <w:sz w:val="20"/>
          <w:szCs w:val="20"/>
        </w:rPr>
        <w:t>(</w:t>
      </w:r>
      <w:r w:rsidRPr="00886EBC">
        <w:rPr>
          <w:rFonts w:cs="Calibri"/>
          <w:b/>
          <w:sz w:val="20"/>
          <w:szCs w:val="20"/>
        </w:rPr>
        <w:t>NAF</w:t>
      </w:r>
      <w:r>
        <w:rPr>
          <w:rFonts w:cs="Calibri"/>
          <w:sz w:val="20"/>
          <w:szCs w:val="20"/>
        </w:rPr>
        <w:t> : Section R</w:t>
      </w:r>
      <w:r w:rsidRPr="00886EBC">
        <w:rPr>
          <w:rFonts w:cs="Calibri"/>
          <w:sz w:val="20"/>
          <w:szCs w:val="20"/>
        </w:rPr>
        <w:t xml:space="preserve"> – </w:t>
      </w:r>
      <w:r w:rsidRPr="003D1490">
        <w:rPr>
          <w:rFonts w:cs="Calibri"/>
          <w:sz w:val="20"/>
          <w:szCs w:val="20"/>
        </w:rPr>
        <w:t>Services artistiques et du spectacle et services récréatifs</w:t>
      </w:r>
      <w:r w:rsidRPr="00886EBC">
        <w:rPr>
          <w:rFonts w:cs="Calibri"/>
          <w:sz w:val="20"/>
          <w:szCs w:val="20"/>
        </w:rPr>
        <w:t xml:space="preserve">– </w:t>
      </w:r>
      <w:r>
        <w:rPr>
          <w:rFonts w:cs="Calibri"/>
          <w:b/>
          <w:sz w:val="20"/>
          <w:szCs w:val="20"/>
        </w:rPr>
        <w:t>code 93.1</w:t>
      </w:r>
      <w:r w:rsidRPr="006635B2">
        <w:rPr>
          <w:rFonts w:cs="Calibri"/>
          <w:b/>
          <w:sz w:val="20"/>
          <w:szCs w:val="20"/>
        </w:rPr>
        <w:t>)</w:t>
      </w:r>
    </w:p>
    <w:tbl>
      <w:tblPr>
        <w:tblStyle w:val="Grilledutableau"/>
        <w:tblW w:w="5000" w:type="pct"/>
        <w:tblLayout w:type="fixed"/>
        <w:tblLook w:val="04A0" w:firstRow="1" w:lastRow="0" w:firstColumn="1" w:lastColumn="0" w:noHBand="0" w:noVBand="1"/>
      </w:tblPr>
      <w:tblGrid>
        <w:gridCol w:w="2823"/>
        <w:gridCol w:w="663"/>
        <w:gridCol w:w="662"/>
        <w:gridCol w:w="662"/>
        <w:gridCol w:w="489"/>
        <w:gridCol w:w="173"/>
        <w:gridCol w:w="662"/>
        <w:gridCol w:w="430"/>
        <w:gridCol w:w="232"/>
        <w:gridCol w:w="137"/>
        <w:gridCol w:w="525"/>
        <w:gridCol w:w="662"/>
        <w:gridCol w:w="1171"/>
        <w:gridCol w:w="1171"/>
        <w:gridCol w:w="1171"/>
        <w:gridCol w:w="1171"/>
        <w:gridCol w:w="73"/>
        <w:gridCol w:w="1095"/>
      </w:tblGrid>
      <w:tr w:rsidR="001D022F" w:rsidRPr="001806A8" w14:paraId="76E3DC18" w14:textId="77777777" w:rsidTr="00A12F67">
        <w:tc>
          <w:tcPr>
            <w:tcW w:w="1010"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07C2C219" w14:textId="77777777" w:rsidR="001D022F" w:rsidRPr="001806A8" w:rsidRDefault="001D022F" w:rsidP="004919AD">
            <w:pPr>
              <w:keepNext/>
              <w:keepLines/>
              <w:autoSpaceDE w:val="0"/>
              <w:jc w:val="center"/>
              <w:rPr>
                <w:rFonts w:cs="Calibri"/>
                <w:b/>
                <w:sz w:val="20"/>
                <w:szCs w:val="20"/>
              </w:rPr>
            </w:pPr>
            <w:r w:rsidRPr="001806A8">
              <w:rPr>
                <w:rFonts w:cs="Calibri"/>
                <w:b/>
                <w:sz w:val="20"/>
                <w:szCs w:val="20"/>
              </w:rPr>
              <w:t>Composante CVC</w:t>
            </w:r>
          </w:p>
          <w:p w14:paraId="559CFD0A" w14:textId="77777777" w:rsidR="001D022F" w:rsidRPr="001806A8" w:rsidRDefault="001D022F" w:rsidP="004919AD">
            <w:pPr>
              <w:keepNext/>
              <w:keepLines/>
              <w:autoSpaceDE w:val="0"/>
              <w:jc w:val="center"/>
              <w:rPr>
                <w:rFonts w:cs="Calibri"/>
                <w:sz w:val="20"/>
                <w:szCs w:val="20"/>
              </w:rPr>
            </w:pPr>
            <w:r w:rsidRPr="001806A8">
              <w:rPr>
                <w:rFonts w:cs="Calibri"/>
                <w:sz w:val="20"/>
                <w:szCs w:val="20"/>
              </w:rPr>
              <w:t>en kWh/m²/an</w:t>
            </w:r>
          </w:p>
        </w:tc>
        <w:tc>
          <w:tcPr>
            <w:tcW w:w="3990"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02A45F2C" w14:textId="77777777" w:rsidR="001D022F" w:rsidRPr="001806A8" w:rsidRDefault="001D022F" w:rsidP="004919AD">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A12F67" w:rsidRPr="001806A8" w14:paraId="0F569D3F" w14:textId="77777777" w:rsidTr="00A12F67">
        <w:tc>
          <w:tcPr>
            <w:tcW w:w="1010"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1E7F7F02" w14:textId="77777777" w:rsidR="001D022F" w:rsidRPr="001806A8" w:rsidRDefault="001D022F" w:rsidP="004919AD">
            <w:pPr>
              <w:keepNext/>
              <w:keepLines/>
              <w:autoSpaceDE w:val="0"/>
              <w:spacing w:before="120"/>
              <w:jc w:val="center"/>
              <w:rPr>
                <w:rFonts w:cs="Calibri"/>
                <w:b/>
                <w:color w:val="0000FF"/>
                <w:sz w:val="20"/>
                <w:szCs w:val="20"/>
              </w:rPr>
            </w:pPr>
          </w:p>
        </w:tc>
        <w:tc>
          <w:tcPr>
            <w:tcW w:w="23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C3824B4" w14:textId="77777777" w:rsidR="001D022F" w:rsidRPr="001806A8" w:rsidRDefault="001D022F" w:rsidP="004919AD">
            <w:pPr>
              <w:keepNext/>
              <w:keepLines/>
              <w:autoSpaceDE w:val="0"/>
              <w:spacing w:before="120"/>
              <w:jc w:val="center"/>
              <w:rPr>
                <w:rFonts w:cs="Calibri"/>
                <w:b/>
                <w:sz w:val="18"/>
                <w:szCs w:val="18"/>
              </w:rPr>
            </w:pPr>
            <w:r w:rsidRPr="001806A8">
              <w:rPr>
                <w:rFonts w:cs="Calibri"/>
                <w:b/>
                <w:sz w:val="18"/>
                <w:szCs w:val="18"/>
              </w:rPr>
              <w:t>H1a</w:t>
            </w:r>
          </w:p>
        </w:tc>
        <w:tc>
          <w:tcPr>
            <w:tcW w:w="23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0E4D0FA" w14:textId="77777777" w:rsidR="001D022F" w:rsidRPr="001806A8" w:rsidRDefault="001D022F" w:rsidP="004919AD">
            <w:pPr>
              <w:keepNext/>
              <w:keepLines/>
              <w:autoSpaceDE w:val="0"/>
              <w:spacing w:before="120"/>
              <w:jc w:val="center"/>
              <w:rPr>
                <w:rFonts w:cs="Calibri"/>
                <w:b/>
                <w:sz w:val="18"/>
                <w:szCs w:val="18"/>
              </w:rPr>
            </w:pPr>
            <w:r w:rsidRPr="001806A8">
              <w:rPr>
                <w:rFonts w:cs="Calibri"/>
                <w:b/>
                <w:sz w:val="18"/>
                <w:szCs w:val="18"/>
              </w:rPr>
              <w:t>H1b</w:t>
            </w:r>
          </w:p>
        </w:tc>
        <w:tc>
          <w:tcPr>
            <w:tcW w:w="23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531DA84" w14:textId="77777777" w:rsidR="001D022F" w:rsidRPr="001806A8" w:rsidRDefault="001D022F" w:rsidP="004919AD">
            <w:pPr>
              <w:keepNext/>
              <w:keepLines/>
              <w:autoSpaceDE w:val="0"/>
              <w:spacing w:before="120"/>
              <w:jc w:val="center"/>
              <w:rPr>
                <w:rFonts w:cs="Calibri"/>
                <w:b/>
                <w:sz w:val="18"/>
                <w:szCs w:val="18"/>
              </w:rPr>
            </w:pPr>
            <w:r w:rsidRPr="001806A8">
              <w:rPr>
                <w:rFonts w:cs="Calibri"/>
                <w:b/>
                <w:sz w:val="18"/>
                <w:szCs w:val="18"/>
              </w:rPr>
              <w:t>H1c</w:t>
            </w:r>
          </w:p>
        </w:tc>
        <w:tc>
          <w:tcPr>
            <w:tcW w:w="23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498CFAB" w14:textId="77777777" w:rsidR="001D022F" w:rsidRPr="001806A8" w:rsidRDefault="001D022F" w:rsidP="004919AD">
            <w:pPr>
              <w:keepNext/>
              <w:keepLines/>
              <w:autoSpaceDE w:val="0"/>
              <w:spacing w:before="120"/>
              <w:jc w:val="center"/>
              <w:rPr>
                <w:rFonts w:cs="Calibri"/>
                <w:b/>
                <w:sz w:val="18"/>
                <w:szCs w:val="18"/>
              </w:rPr>
            </w:pPr>
            <w:r w:rsidRPr="001806A8">
              <w:rPr>
                <w:rFonts w:cs="Calibri"/>
                <w:b/>
                <w:sz w:val="18"/>
                <w:szCs w:val="18"/>
              </w:rPr>
              <w:t>H2a</w:t>
            </w:r>
          </w:p>
        </w:tc>
        <w:tc>
          <w:tcPr>
            <w:tcW w:w="23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563CB88" w14:textId="77777777" w:rsidR="001D022F" w:rsidRPr="001806A8" w:rsidRDefault="001D022F" w:rsidP="004919AD">
            <w:pPr>
              <w:keepNext/>
              <w:keepLines/>
              <w:autoSpaceDE w:val="0"/>
              <w:spacing w:before="120"/>
              <w:jc w:val="center"/>
              <w:rPr>
                <w:rFonts w:cs="Calibri"/>
                <w:b/>
                <w:sz w:val="18"/>
                <w:szCs w:val="18"/>
              </w:rPr>
            </w:pPr>
            <w:r w:rsidRPr="001806A8">
              <w:rPr>
                <w:rFonts w:cs="Calibri"/>
                <w:b/>
                <w:sz w:val="18"/>
                <w:szCs w:val="18"/>
              </w:rPr>
              <w:t>H2b</w:t>
            </w:r>
          </w:p>
        </w:tc>
        <w:tc>
          <w:tcPr>
            <w:tcW w:w="23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0083F65A" w14:textId="77777777" w:rsidR="001D022F" w:rsidRPr="001806A8" w:rsidRDefault="001D022F" w:rsidP="004919AD">
            <w:pPr>
              <w:keepNext/>
              <w:keepLines/>
              <w:autoSpaceDE w:val="0"/>
              <w:spacing w:before="120"/>
              <w:jc w:val="center"/>
              <w:rPr>
                <w:rFonts w:cs="Calibri"/>
                <w:b/>
                <w:sz w:val="18"/>
                <w:szCs w:val="18"/>
              </w:rPr>
            </w:pPr>
            <w:r w:rsidRPr="001806A8">
              <w:rPr>
                <w:rFonts w:cs="Calibri"/>
                <w:b/>
                <w:sz w:val="18"/>
                <w:szCs w:val="18"/>
              </w:rPr>
              <w:t>H2c</w:t>
            </w:r>
          </w:p>
        </w:tc>
        <w:tc>
          <w:tcPr>
            <w:tcW w:w="23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618E9B48" w14:textId="77777777" w:rsidR="001D022F" w:rsidRPr="001806A8" w:rsidRDefault="001D022F" w:rsidP="004919AD">
            <w:pPr>
              <w:keepNext/>
              <w:keepLines/>
              <w:autoSpaceDE w:val="0"/>
              <w:spacing w:before="120"/>
              <w:jc w:val="center"/>
              <w:rPr>
                <w:rFonts w:cs="Calibri"/>
                <w:b/>
                <w:sz w:val="18"/>
                <w:szCs w:val="18"/>
              </w:rPr>
            </w:pPr>
            <w:r w:rsidRPr="001806A8">
              <w:rPr>
                <w:rFonts w:cs="Calibri"/>
                <w:b/>
                <w:sz w:val="18"/>
                <w:szCs w:val="18"/>
              </w:rPr>
              <w:t>H2d</w:t>
            </w:r>
          </w:p>
        </w:tc>
        <w:tc>
          <w:tcPr>
            <w:tcW w:w="23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6E80907" w14:textId="77777777" w:rsidR="001D022F" w:rsidRPr="001806A8" w:rsidRDefault="001D022F" w:rsidP="004919AD">
            <w:pPr>
              <w:keepNext/>
              <w:keepLines/>
              <w:autoSpaceDE w:val="0"/>
              <w:spacing w:before="120"/>
              <w:jc w:val="center"/>
              <w:rPr>
                <w:rFonts w:cs="Calibri"/>
                <w:b/>
                <w:sz w:val="18"/>
                <w:szCs w:val="18"/>
              </w:rPr>
            </w:pPr>
            <w:r w:rsidRPr="001806A8">
              <w:rPr>
                <w:rFonts w:cs="Calibri"/>
                <w:b/>
                <w:sz w:val="18"/>
                <w:szCs w:val="18"/>
              </w:rPr>
              <w:t>H3</w:t>
            </w:r>
          </w:p>
        </w:tc>
        <w:tc>
          <w:tcPr>
            <w:tcW w:w="41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EAF17BF" w14:textId="77777777" w:rsidR="001D022F" w:rsidRPr="001806A8" w:rsidRDefault="001D022F" w:rsidP="004919AD">
            <w:pPr>
              <w:keepNext/>
              <w:keepLines/>
              <w:autoSpaceDE w:val="0"/>
              <w:spacing w:before="120"/>
              <w:jc w:val="center"/>
              <w:rPr>
                <w:rFonts w:cs="Calibri"/>
                <w:b/>
                <w:sz w:val="18"/>
                <w:szCs w:val="18"/>
              </w:rPr>
            </w:pPr>
            <w:r w:rsidRPr="001806A8">
              <w:rPr>
                <w:rFonts w:cs="Calibri"/>
                <w:b/>
                <w:sz w:val="18"/>
                <w:szCs w:val="18"/>
              </w:rPr>
              <w:t>Guyane</w:t>
            </w:r>
          </w:p>
        </w:tc>
        <w:tc>
          <w:tcPr>
            <w:tcW w:w="41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E2F0229" w14:textId="77777777" w:rsidR="001D022F" w:rsidRPr="001806A8" w:rsidRDefault="001D022F" w:rsidP="004919AD">
            <w:pPr>
              <w:keepNext/>
              <w:keepLines/>
              <w:autoSpaceDE w:val="0"/>
              <w:spacing w:before="120"/>
              <w:ind w:left="-137" w:right="-57"/>
              <w:jc w:val="center"/>
              <w:rPr>
                <w:rFonts w:cs="Calibri"/>
                <w:b/>
                <w:sz w:val="18"/>
                <w:szCs w:val="18"/>
              </w:rPr>
            </w:pPr>
            <w:r w:rsidRPr="001806A8">
              <w:rPr>
                <w:rFonts w:cs="Calibri"/>
                <w:b/>
                <w:sz w:val="18"/>
                <w:szCs w:val="18"/>
              </w:rPr>
              <w:t>Guadeloupe</w:t>
            </w:r>
          </w:p>
        </w:tc>
        <w:tc>
          <w:tcPr>
            <w:tcW w:w="41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C729778" w14:textId="77777777" w:rsidR="001D022F" w:rsidRPr="001806A8" w:rsidRDefault="001D022F" w:rsidP="004919AD">
            <w:pPr>
              <w:keepNext/>
              <w:keepLines/>
              <w:autoSpaceDE w:val="0"/>
              <w:spacing w:before="120"/>
              <w:ind w:left="-59"/>
              <w:jc w:val="center"/>
              <w:rPr>
                <w:rFonts w:cs="Calibri"/>
                <w:b/>
                <w:sz w:val="18"/>
                <w:szCs w:val="18"/>
              </w:rPr>
            </w:pPr>
            <w:r w:rsidRPr="001806A8">
              <w:rPr>
                <w:rFonts w:cs="Calibri"/>
                <w:b/>
                <w:sz w:val="18"/>
                <w:szCs w:val="18"/>
              </w:rPr>
              <w:t>Martinique</w:t>
            </w:r>
          </w:p>
        </w:tc>
        <w:tc>
          <w:tcPr>
            <w:tcW w:w="41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3298F64" w14:textId="77777777" w:rsidR="001D022F" w:rsidRPr="001806A8" w:rsidRDefault="001D022F" w:rsidP="004919AD">
            <w:pPr>
              <w:keepNext/>
              <w:keepLines/>
              <w:autoSpaceDE w:val="0"/>
              <w:spacing w:before="120"/>
              <w:jc w:val="center"/>
              <w:rPr>
                <w:rFonts w:cs="Calibri"/>
                <w:b/>
                <w:sz w:val="18"/>
                <w:szCs w:val="18"/>
              </w:rPr>
            </w:pPr>
            <w:r w:rsidRPr="001806A8">
              <w:rPr>
                <w:rFonts w:cs="Calibri"/>
                <w:b/>
                <w:sz w:val="18"/>
                <w:szCs w:val="18"/>
              </w:rPr>
              <w:t>Mayotte</w:t>
            </w:r>
          </w:p>
        </w:tc>
        <w:tc>
          <w:tcPr>
            <w:tcW w:w="418"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0C6EBD08" w14:textId="77777777" w:rsidR="001D022F" w:rsidRPr="001806A8" w:rsidRDefault="001D022F" w:rsidP="004919AD">
            <w:pPr>
              <w:keepNext/>
              <w:keepLines/>
              <w:autoSpaceDE w:val="0"/>
              <w:spacing w:before="120"/>
              <w:jc w:val="center"/>
              <w:rPr>
                <w:rFonts w:cs="Calibri"/>
                <w:b/>
                <w:sz w:val="18"/>
                <w:szCs w:val="18"/>
              </w:rPr>
            </w:pPr>
            <w:r w:rsidRPr="001806A8">
              <w:rPr>
                <w:rFonts w:cs="Calibri"/>
                <w:b/>
                <w:sz w:val="18"/>
                <w:szCs w:val="18"/>
              </w:rPr>
              <w:t>Réunion</w:t>
            </w:r>
          </w:p>
        </w:tc>
      </w:tr>
      <w:tr w:rsidR="00A12F67" w:rsidRPr="001806A8" w14:paraId="20A3A544" w14:textId="77777777" w:rsidTr="00A12F67">
        <w:tc>
          <w:tcPr>
            <w:tcW w:w="1010" w:type="pct"/>
            <w:tcBorders>
              <w:top w:val="single" w:sz="2" w:space="0" w:color="auto"/>
              <w:left w:val="single" w:sz="12" w:space="0" w:color="auto"/>
              <w:bottom w:val="single" w:sz="2" w:space="0" w:color="auto"/>
              <w:right w:val="single" w:sz="2" w:space="0" w:color="auto"/>
            </w:tcBorders>
            <w:vAlign w:val="center"/>
          </w:tcPr>
          <w:p w14:paraId="08DB3C5A" w14:textId="77777777" w:rsidR="001D022F" w:rsidRPr="001806A8" w:rsidRDefault="001D022F" w:rsidP="004919AD">
            <w:pPr>
              <w:keepNext/>
              <w:keepLines/>
              <w:autoSpaceDE w:val="0"/>
              <w:jc w:val="center"/>
              <w:rPr>
                <w:rFonts w:cs="Calibri"/>
                <w:sz w:val="20"/>
                <w:szCs w:val="20"/>
              </w:rPr>
            </w:pPr>
            <w:r w:rsidRPr="001806A8">
              <w:rPr>
                <w:rFonts w:cs="Calibri"/>
                <w:sz w:val="20"/>
                <w:szCs w:val="20"/>
              </w:rPr>
              <w:t>Altitude &lt; 400 m</w:t>
            </w:r>
          </w:p>
          <w:p w14:paraId="5DA70097" w14:textId="77777777" w:rsidR="001D022F" w:rsidRPr="001806A8" w:rsidRDefault="001D022F" w:rsidP="004919AD">
            <w:pPr>
              <w:keepNext/>
              <w:keepLines/>
              <w:autoSpaceDE w:val="0"/>
              <w:jc w:val="center"/>
              <w:rPr>
                <w:rFonts w:cs="Calibri"/>
                <w:sz w:val="20"/>
                <w:szCs w:val="20"/>
              </w:rPr>
            </w:pPr>
            <w:r w:rsidRPr="001806A8">
              <w:rPr>
                <w:rFonts w:cs="Calibri"/>
                <w:sz w:val="20"/>
                <w:szCs w:val="20"/>
              </w:rPr>
              <w:t>Référence 100 m</w:t>
            </w:r>
          </w:p>
        </w:tc>
        <w:tc>
          <w:tcPr>
            <w:tcW w:w="237" w:type="pct"/>
            <w:tcBorders>
              <w:top w:val="single" w:sz="2" w:space="0" w:color="auto"/>
              <w:left w:val="single" w:sz="2" w:space="0" w:color="auto"/>
              <w:bottom w:val="single" w:sz="2" w:space="0" w:color="auto"/>
              <w:right w:val="single" w:sz="2" w:space="0" w:color="auto"/>
            </w:tcBorders>
            <w:vAlign w:val="center"/>
          </w:tcPr>
          <w:p w14:paraId="6ACE8E06"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47</w:t>
            </w:r>
          </w:p>
        </w:tc>
        <w:tc>
          <w:tcPr>
            <w:tcW w:w="237" w:type="pct"/>
            <w:tcBorders>
              <w:top w:val="single" w:sz="2" w:space="0" w:color="auto"/>
              <w:left w:val="single" w:sz="2" w:space="0" w:color="auto"/>
              <w:bottom w:val="single" w:sz="2" w:space="0" w:color="auto"/>
              <w:right w:val="single" w:sz="2" w:space="0" w:color="auto"/>
            </w:tcBorders>
            <w:vAlign w:val="center"/>
          </w:tcPr>
          <w:p w14:paraId="112B6EF9"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50</w:t>
            </w:r>
          </w:p>
        </w:tc>
        <w:tc>
          <w:tcPr>
            <w:tcW w:w="237" w:type="pct"/>
            <w:tcBorders>
              <w:top w:val="single" w:sz="2" w:space="0" w:color="auto"/>
              <w:left w:val="single" w:sz="2" w:space="0" w:color="auto"/>
              <w:bottom w:val="single" w:sz="2" w:space="0" w:color="auto"/>
              <w:right w:val="single" w:sz="2" w:space="0" w:color="auto"/>
            </w:tcBorders>
            <w:vAlign w:val="center"/>
          </w:tcPr>
          <w:p w14:paraId="4A4D046C"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45</w:t>
            </w:r>
          </w:p>
        </w:tc>
        <w:tc>
          <w:tcPr>
            <w:tcW w:w="237" w:type="pct"/>
            <w:gridSpan w:val="2"/>
            <w:tcBorders>
              <w:top w:val="single" w:sz="2" w:space="0" w:color="auto"/>
              <w:left w:val="single" w:sz="2" w:space="0" w:color="auto"/>
              <w:bottom w:val="single" w:sz="2" w:space="0" w:color="auto"/>
              <w:right w:val="single" w:sz="2" w:space="0" w:color="auto"/>
            </w:tcBorders>
            <w:vAlign w:val="center"/>
          </w:tcPr>
          <w:p w14:paraId="07AF8565"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43</w:t>
            </w:r>
          </w:p>
        </w:tc>
        <w:tc>
          <w:tcPr>
            <w:tcW w:w="237" w:type="pct"/>
            <w:tcBorders>
              <w:top w:val="single" w:sz="2" w:space="0" w:color="auto"/>
              <w:left w:val="single" w:sz="2" w:space="0" w:color="auto"/>
              <w:bottom w:val="single" w:sz="2" w:space="0" w:color="auto"/>
              <w:right w:val="single" w:sz="2" w:space="0" w:color="auto"/>
            </w:tcBorders>
            <w:vAlign w:val="center"/>
          </w:tcPr>
          <w:p w14:paraId="739D2537"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44</w:t>
            </w:r>
          </w:p>
        </w:tc>
        <w:tc>
          <w:tcPr>
            <w:tcW w:w="237" w:type="pct"/>
            <w:gridSpan w:val="2"/>
            <w:tcBorders>
              <w:top w:val="single" w:sz="2" w:space="0" w:color="auto"/>
              <w:left w:val="single" w:sz="2" w:space="0" w:color="auto"/>
              <w:bottom w:val="single" w:sz="2" w:space="0" w:color="auto"/>
              <w:right w:val="single" w:sz="2" w:space="0" w:color="auto"/>
            </w:tcBorders>
            <w:vAlign w:val="center"/>
          </w:tcPr>
          <w:p w14:paraId="6EA9B1A7"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39</w:t>
            </w:r>
          </w:p>
        </w:tc>
        <w:tc>
          <w:tcPr>
            <w:tcW w:w="237" w:type="pct"/>
            <w:gridSpan w:val="2"/>
            <w:tcBorders>
              <w:top w:val="single" w:sz="2" w:space="0" w:color="auto"/>
              <w:left w:val="single" w:sz="2" w:space="0" w:color="auto"/>
              <w:bottom w:val="single" w:sz="2" w:space="0" w:color="auto"/>
              <w:right w:val="single" w:sz="2" w:space="0" w:color="auto"/>
            </w:tcBorders>
            <w:vAlign w:val="center"/>
          </w:tcPr>
          <w:p w14:paraId="7F114B7A"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38</w:t>
            </w:r>
          </w:p>
        </w:tc>
        <w:tc>
          <w:tcPr>
            <w:tcW w:w="237" w:type="pct"/>
            <w:tcBorders>
              <w:top w:val="single" w:sz="2" w:space="0" w:color="auto"/>
              <w:left w:val="single" w:sz="2" w:space="0" w:color="auto"/>
              <w:bottom w:val="single" w:sz="2" w:space="0" w:color="auto"/>
              <w:right w:val="single" w:sz="2" w:space="0" w:color="auto"/>
            </w:tcBorders>
            <w:vAlign w:val="center"/>
          </w:tcPr>
          <w:p w14:paraId="5589723E"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33</w:t>
            </w:r>
          </w:p>
        </w:tc>
        <w:tc>
          <w:tcPr>
            <w:tcW w:w="419" w:type="pct"/>
            <w:tcBorders>
              <w:top w:val="single" w:sz="2" w:space="0" w:color="auto"/>
              <w:left w:val="single" w:sz="2" w:space="0" w:color="auto"/>
              <w:bottom w:val="single" w:sz="2" w:space="0" w:color="auto"/>
              <w:right w:val="single" w:sz="2" w:space="0" w:color="auto"/>
            </w:tcBorders>
            <w:vAlign w:val="center"/>
          </w:tcPr>
          <w:p w14:paraId="14F09628" w14:textId="77777777" w:rsidR="001D022F" w:rsidRPr="00711696" w:rsidRDefault="001D022F" w:rsidP="004919AD">
            <w:pPr>
              <w:keepNext/>
              <w:keepLines/>
              <w:autoSpaceDE w:val="0"/>
              <w:spacing w:before="120"/>
              <w:jc w:val="center"/>
              <w:rPr>
                <w:rFonts w:cs="Calibri"/>
                <w:sz w:val="16"/>
                <w:szCs w:val="16"/>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tcPr>
          <w:p w14:paraId="6CBD4A01" w14:textId="77777777" w:rsidR="001D022F" w:rsidRPr="00711696" w:rsidRDefault="001D022F" w:rsidP="004919AD">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tcPr>
          <w:p w14:paraId="34CD0186" w14:textId="77777777" w:rsidR="001D022F" w:rsidRPr="00711696" w:rsidRDefault="001D022F" w:rsidP="004919AD">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tcPr>
          <w:p w14:paraId="37C04094" w14:textId="77777777" w:rsidR="001D022F" w:rsidRPr="00711696" w:rsidRDefault="001D022F" w:rsidP="004919AD">
            <w:pPr>
              <w:keepNext/>
              <w:keepLines/>
              <w:autoSpaceDE w:val="0"/>
              <w:spacing w:before="120"/>
              <w:jc w:val="center"/>
              <w:rPr>
                <w:rFonts w:cs="Calibri"/>
                <w:b/>
                <w:sz w:val="20"/>
                <w:szCs w:val="20"/>
              </w:rPr>
            </w:pPr>
            <w:r w:rsidRPr="00711696">
              <w:rPr>
                <w:rFonts w:cs="Calibri"/>
                <w:sz w:val="16"/>
                <w:szCs w:val="16"/>
              </w:rPr>
              <w:t>Définie par arrêté</w:t>
            </w:r>
          </w:p>
        </w:tc>
        <w:tc>
          <w:tcPr>
            <w:tcW w:w="418" w:type="pct"/>
            <w:gridSpan w:val="2"/>
            <w:tcBorders>
              <w:top w:val="single" w:sz="2" w:space="0" w:color="auto"/>
              <w:left w:val="single" w:sz="2" w:space="0" w:color="auto"/>
              <w:bottom w:val="single" w:sz="2" w:space="0" w:color="auto"/>
              <w:right w:val="single" w:sz="12" w:space="0" w:color="auto"/>
            </w:tcBorders>
            <w:vAlign w:val="center"/>
          </w:tcPr>
          <w:p w14:paraId="657A51DE" w14:textId="77777777" w:rsidR="001D022F" w:rsidRPr="00711696" w:rsidRDefault="001D022F" w:rsidP="004919AD">
            <w:pPr>
              <w:keepNext/>
              <w:keepLines/>
              <w:autoSpaceDE w:val="0"/>
              <w:spacing w:before="120"/>
              <w:jc w:val="center"/>
              <w:rPr>
                <w:rFonts w:cs="Calibri"/>
                <w:b/>
                <w:sz w:val="20"/>
                <w:szCs w:val="20"/>
              </w:rPr>
            </w:pPr>
            <w:r w:rsidRPr="00711696">
              <w:rPr>
                <w:rFonts w:cs="Calibri"/>
                <w:sz w:val="16"/>
                <w:szCs w:val="16"/>
              </w:rPr>
              <w:t xml:space="preserve">Définie par arrêté </w:t>
            </w:r>
          </w:p>
        </w:tc>
      </w:tr>
      <w:tr w:rsidR="00A12F67" w:rsidRPr="001806A8" w14:paraId="63713CBB" w14:textId="77777777" w:rsidTr="00A12F67">
        <w:tc>
          <w:tcPr>
            <w:tcW w:w="1010" w:type="pct"/>
            <w:tcBorders>
              <w:top w:val="single" w:sz="2" w:space="0" w:color="auto"/>
              <w:left w:val="single" w:sz="12" w:space="0" w:color="auto"/>
              <w:bottom w:val="single" w:sz="2" w:space="0" w:color="auto"/>
              <w:right w:val="single" w:sz="2" w:space="0" w:color="auto"/>
            </w:tcBorders>
            <w:vAlign w:val="center"/>
          </w:tcPr>
          <w:p w14:paraId="4107DF98" w14:textId="77777777" w:rsidR="001D022F" w:rsidRPr="000D5214" w:rsidRDefault="001D022F" w:rsidP="004919AD">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6619A568" w14:textId="77777777" w:rsidR="001D022F" w:rsidRPr="001806A8" w:rsidRDefault="001D022F" w:rsidP="004919AD">
            <w:pPr>
              <w:keepNext/>
              <w:keepLines/>
              <w:autoSpaceDE w:val="0"/>
              <w:jc w:val="center"/>
              <w:rPr>
                <w:rFonts w:cs="Calibri"/>
                <w:sz w:val="20"/>
                <w:szCs w:val="20"/>
              </w:rPr>
            </w:pPr>
            <w:r w:rsidRPr="000D5214">
              <w:rPr>
                <w:rFonts w:cs="Calibri"/>
                <w:sz w:val="20"/>
                <w:szCs w:val="20"/>
              </w:rPr>
              <w:t>Référence 500 m</w:t>
            </w:r>
          </w:p>
        </w:tc>
        <w:tc>
          <w:tcPr>
            <w:tcW w:w="237" w:type="pct"/>
            <w:tcBorders>
              <w:top w:val="single" w:sz="2" w:space="0" w:color="auto"/>
              <w:left w:val="single" w:sz="2" w:space="0" w:color="auto"/>
              <w:bottom w:val="single" w:sz="2" w:space="0" w:color="auto"/>
              <w:right w:val="single" w:sz="2" w:space="0" w:color="auto"/>
            </w:tcBorders>
            <w:vAlign w:val="center"/>
          </w:tcPr>
          <w:p w14:paraId="00EB62CC"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56</w:t>
            </w:r>
          </w:p>
        </w:tc>
        <w:tc>
          <w:tcPr>
            <w:tcW w:w="237" w:type="pct"/>
            <w:tcBorders>
              <w:top w:val="single" w:sz="2" w:space="0" w:color="auto"/>
              <w:left w:val="single" w:sz="2" w:space="0" w:color="auto"/>
              <w:bottom w:val="single" w:sz="2" w:space="0" w:color="auto"/>
              <w:right w:val="single" w:sz="2" w:space="0" w:color="auto"/>
            </w:tcBorders>
            <w:vAlign w:val="center"/>
          </w:tcPr>
          <w:p w14:paraId="6139E1AE"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60</w:t>
            </w:r>
          </w:p>
        </w:tc>
        <w:tc>
          <w:tcPr>
            <w:tcW w:w="237" w:type="pct"/>
            <w:tcBorders>
              <w:top w:val="single" w:sz="2" w:space="0" w:color="auto"/>
              <w:left w:val="single" w:sz="2" w:space="0" w:color="auto"/>
              <w:bottom w:val="single" w:sz="2" w:space="0" w:color="auto"/>
              <w:right w:val="single" w:sz="2" w:space="0" w:color="auto"/>
            </w:tcBorders>
            <w:vAlign w:val="center"/>
          </w:tcPr>
          <w:p w14:paraId="0493CB8C"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54</w:t>
            </w:r>
          </w:p>
        </w:tc>
        <w:tc>
          <w:tcPr>
            <w:tcW w:w="237"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F4780D" w14:textId="77777777" w:rsidR="001D022F" w:rsidRPr="00F2302E" w:rsidRDefault="001D022F" w:rsidP="004919AD">
            <w:pPr>
              <w:keepNext/>
              <w:keepLines/>
              <w:autoSpaceDE w:val="0"/>
              <w:spacing w:before="120"/>
              <w:jc w:val="center"/>
              <w:rPr>
                <w:rFonts w:cs="Calibri"/>
                <w:sz w:val="20"/>
                <w:szCs w:val="20"/>
              </w:rPr>
            </w:pPr>
          </w:p>
        </w:tc>
        <w:tc>
          <w:tcPr>
            <w:tcW w:w="237" w:type="pct"/>
            <w:tcBorders>
              <w:top w:val="single" w:sz="2" w:space="0" w:color="auto"/>
              <w:left w:val="single" w:sz="2" w:space="0" w:color="auto"/>
              <w:bottom w:val="single" w:sz="2" w:space="0" w:color="auto"/>
              <w:right w:val="single" w:sz="2" w:space="0" w:color="auto"/>
            </w:tcBorders>
            <w:vAlign w:val="center"/>
          </w:tcPr>
          <w:p w14:paraId="21AE5B6C"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53</w:t>
            </w:r>
          </w:p>
        </w:tc>
        <w:tc>
          <w:tcPr>
            <w:tcW w:w="237" w:type="pct"/>
            <w:gridSpan w:val="2"/>
            <w:tcBorders>
              <w:top w:val="single" w:sz="2" w:space="0" w:color="auto"/>
              <w:left w:val="single" w:sz="2" w:space="0" w:color="auto"/>
              <w:bottom w:val="single" w:sz="2" w:space="0" w:color="auto"/>
              <w:right w:val="single" w:sz="2" w:space="0" w:color="auto"/>
            </w:tcBorders>
            <w:vAlign w:val="center"/>
          </w:tcPr>
          <w:p w14:paraId="38F609C3"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47</w:t>
            </w:r>
          </w:p>
        </w:tc>
        <w:tc>
          <w:tcPr>
            <w:tcW w:w="237" w:type="pct"/>
            <w:gridSpan w:val="2"/>
            <w:tcBorders>
              <w:top w:val="single" w:sz="2" w:space="0" w:color="auto"/>
              <w:left w:val="single" w:sz="2" w:space="0" w:color="auto"/>
              <w:bottom w:val="single" w:sz="2" w:space="0" w:color="auto"/>
              <w:right w:val="single" w:sz="2" w:space="0" w:color="auto"/>
            </w:tcBorders>
            <w:vAlign w:val="center"/>
          </w:tcPr>
          <w:p w14:paraId="51E15B46"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44</w:t>
            </w:r>
          </w:p>
        </w:tc>
        <w:tc>
          <w:tcPr>
            <w:tcW w:w="237" w:type="pct"/>
            <w:tcBorders>
              <w:top w:val="single" w:sz="2" w:space="0" w:color="auto"/>
              <w:left w:val="single" w:sz="2" w:space="0" w:color="auto"/>
              <w:bottom w:val="single" w:sz="2" w:space="0" w:color="auto"/>
              <w:right w:val="single" w:sz="2" w:space="0" w:color="auto"/>
            </w:tcBorders>
            <w:vAlign w:val="center"/>
          </w:tcPr>
          <w:p w14:paraId="4D7779AD"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39</w:t>
            </w:r>
          </w:p>
        </w:tc>
        <w:tc>
          <w:tcPr>
            <w:tcW w:w="419" w:type="pct"/>
            <w:tcBorders>
              <w:top w:val="single" w:sz="2" w:space="0" w:color="auto"/>
              <w:left w:val="single" w:sz="2" w:space="0" w:color="auto"/>
              <w:bottom w:val="single" w:sz="2" w:space="0" w:color="auto"/>
              <w:right w:val="single" w:sz="2" w:space="0" w:color="auto"/>
            </w:tcBorders>
            <w:vAlign w:val="center"/>
          </w:tcPr>
          <w:p w14:paraId="7B83B53D" w14:textId="77777777" w:rsidR="001D022F" w:rsidRPr="00711696" w:rsidRDefault="001D022F" w:rsidP="004919AD">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tcPr>
          <w:p w14:paraId="06CCEBBC" w14:textId="77777777" w:rsidR="001D022F" w:rsidRPr="00711696" w:rsidRDefault="001D022F" w:rsidP="004919AD">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tcPr>
          <w:p w14:paraId="7E7C4776" w14:textId="77777777" w:rsidR="001D022F" w:rsidRPr="00711696" w:rsidRDefault="001D022F" w:rsidP="004919AD">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CE749B" w14:textId="77777777" w:rsidR="001D022F" w:rsidRPr="00711696" w:rsidRDefault="001D022F" w:rsidP="004919AD">
            <w:pPr>
              <w:keepNext/>
              <w:keepLines/>
              <w:autoSpaceDE w:val="0"/>
              <w:spacing w:before="120"/>
              <w:jc w:val="center"/>
              <w:rPr>
                <w:rFonts w:cs="Calibri"/>
                <w:b/>
                <w:sz w:val="20"/>
                <w:szCs w:val="20"/>
              </w:rPr>
            </w:pPr>
          </w:p>
        </w:tc>
        <w:tc>
          <w:tcPr>
            <w:tcW w:w="418" w:type="pct"/>
            <w:gridSpan w:val="2"/>
            <w:tcBorders>
              <w:top w:val="single" w:sz="2" w:space="0" w:color="auto"/>
              <w:left w:val="single" w:sz="2" w:space="0" w:color="auto"/>
              <w:bottom w:val="single" w:sz="2" w:space="0" w:color="auto"/>
              <w:right w:val="single" w:sz="12" w:space="0" w:color="auto"/>
            </w:tcBorders>
            <w:vAlign w:val="center"/>
          </w:tcPr>
          <w:p w14:paraId="0B5BFFCE" w14:textId="77777777" w:rsidR="001D022F" w:rsidRPr="00711696" w:rsidRDefault="001D022F" w:rsidP="004919AD">
            <w:pPr>
              <w:keepNext/>
              <w:keepLines/>
              <w:autoSpaceDE w:val="0"/>
              <w:spacing w:before="120"/>
              <w:jc w:val="center"/>
              <w:rPr>
                <w:rFonts w:cs="Calibri"/>
                <w:b/>
                <w:sz w:val="20"/>
                <w:szCs w:val="20"/>
              </w:rPr>
            </w:pPr>
            <w:r w:rsidRPr="00711696">
              <w:rPr>
                <w:rFonts w:cs="Calibri"/>
                <w:sz w:val="16"/>
                <w:szCs w:val="16"/>
              </w:rPr>
              <w:t>Définie par arrêté</w:t>
            </w:r>
          </w:p>
        </w:tc>
      </w:tr>
      <w:tr w:rsidR="00A12F67" w:rsidRPr="001806A8" w14:paraId="4038C3BA" w14:textId="77777777" w:rsidTr="00A12F67">
        <w:tc>
          <w:tcPr>
            <w:tcW w:w="1010" w:type="pct"/>
            <w:tcBorders>
              <w:top w:val="single" w:sz="2" w:space="0" w:color="auto"/>
              <w:left w:val="single" w:sz="12" w:space="0" w:color="auto"/>
              <w:bottom w:val="single" w:sz="2" w:space="0" w:color="auto"/>
              <w:right w:val="single" w:sz="2" w:space="0" w:color="auto"/>
            </w:tcBorders>
            <w:vAlign w:val="center"/>
          </w:tcPr>
          <w:p w14:paraId="0A33AE70" w14:textId="77777777" w:rsidR="001D022F" w:rsidRPr="000D5214" w:rsidRDefault="001D022F" w:rsidP="004919AD">
            <w:pPr>
              <w:keepNext/>
              <w:keepLines/>
              <w:autoSpaceDE w:val="0"/>
              <w:jc w:val="center"/>
              <w:rPr>
                <w:rFonts w:cs="Calibri"/>
                <w:sz w:val="20"/>
                <w:szCs w:val="20"/>
              </w:rPr>
            </w:pPr>
            <w:r w:rsidRPr="000D5214">
              <w:rPr>
                <w:rFonts w:cs="Calibri"/>
                <w:sz w:val="20"/>
                <w:szCs w:val="20"/>
              </w:rPr>
              <w:t>800 m ≤ Altitude &lt; 1200 m</w:t>
            </w:r>
          </w:p>
          <w:p w14:paraId="7BB7A80B" w14:textId="77777777" w:rsidR="001D022F" w:rsidRPr="001806A8" w:rsidRDefault="001D022F" w:rsidP="004919AD">
            <w:pPr>
              <w:keepNext/>
              <w:keepLines/>
              <w:autoSpaceDE w:val="0"/>
              <w:jc w:val="center"/>
              <w:rPr>
                <w:rFonts w:cs="Calibri"/>
                <w:sz w:val="20"/>
                <w:szCs w:val="20"/>
              </w:rPr>
            </w:pPr>
            <w:r w:rsidRPr="000D5214">
              <w:rPr>
                <w:rFonts w:cs="Calibri"/>
                <w:sz w:val="20"/>
                <w:szCs w:val="20"/>
              </w:rPr>
              <w:t>Référence 900 m</w:t>
            </w:r>
          </w:p>
        </w:tc>
        <w:tc>
          <w:tcPr>
            <w:tcW w:w="23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FB6B863" w14:textId="77777777" w:rsidR="001D022F" w:rsidRPr="00F2302E" w:rsidRDefault="001D022F" w:rsidP="004919AD">
            <w:pPr>
              <w:keepNext/>
              <w:keepLines/>
              <w:autoSpaceDE w:val="0"/>
              <w:spacing w:before="120"/>
              <w:jc w:val="center"/>
              <w:rPr>
                <w:rFonts w:cs="Calibri"/>
                <w:b/>
                <w:sz w:val="20"/>
                <w:szCs w:val="20"/>
              </w:rPr>
            </w:pPr>
          </w:p>
        </w:tc>
        <w:tc>
          <w:tcPr>
            <w:tcW w:w="237" w:type="pct"/>
            <w:tcBorders>
              <w:top w:val="single" w:sz="2" w:space="0" w:color="auto"/>
              <w:left w:val="single" w:sz="2" w:space="0" w:color="auto"/>
              <w:bottom w:val="single" w:sz="2" w:space="0" w:color="auto"/>
              <w:right w:val="single" w:sz="2" w:space="0" w:color="auto"/>
            </w:tcBorders>
            <w:vAlign w:val="center"/>
          </w:tcPr>
          <w:p w14:paraId="2FCC9AB0"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70</w:t>
            </w:r>
          </w:p>
        </w:tc>
        <w:tc>
          <w:tcPr>
            <w:tcW w:w="237" w:type="pct"/>
            <w:tcBorders>
              <w:top w:val="single" w:sz="2" w:space="0" w:color="auto"/>
              <w:left w:val="single" w:sz="2" w:space="0" w:color="auto"/>
              <w:bottom w:val="single" w:sz="2" w:space="0" w:color="auto"/>
              <w:right w:val="single" w:sz="2" w:space="0" w:color="auto"/>
            </w:tcBorders>
            <w:vAlign w:val="center"/>
          </w:tcPr>
          <w:p w14:paraId="57571AEB"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62</w:t>
            </w:r>
          </w:p>
        </w:tc>
        <w:tc>
          <w:tcPr>
            <w:tcW w:w="237"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3B08010" w14:textId="77777777" w:rsidR="001D022F" w:rsidRPr="00F2302E" w:rsidRDefault="001D022F" w:rsidP="004919AD">
            <w:pPr>
              <w:keepNext/>
              <w:keepLines/>
              <w:autoSpaceDE w:val="0"/>
              <w:spacing w:before="120"/>
              <w:jc w:val="center"/>
              <w:rPr>
                <w:rFonts w:cs="Calibri"/>
                <w:sz w:val="20"/>
                <w:szCs w:val="20"/>
              </w:rPr>
            </w:pPr>
          </w:p>
        </w:tc>
        <w:tc>
          <w:tcPr>
            <w:tcW w:w="23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52DC5B8" w14:textId="77777777" w:rsidR="001D022F" w:rsidRPr="00F2302E" w:rsidRDefault="001D022F" w:rsidP="004919AD">
            <w:pPr>
              <w:keepNext/>
              <w:keepLines/>
              <w:autoSpaceDE w:val="0"/>
              <w:spacing w:before="120"/>
              <w:jc w:val="center"/>
              <w:rPr>
                <w:rFonts w:cs="Calibri"/>
                <w:sz w:val="20"/>
                <w:szCs w:val="20"/>
              </w:rPr>
            </w:pPr>
          </w:p>
        </w:tc>
        <w:tc>
          <w:tcPr>
            <w:tcW w:w="237" w:type="pct"/>
            <w:gridSpan w:val="2"/>
            <w:tcBorders>
              <w:top w:val="single" w:sz="2" w:space="0" w:color="auto"/>
              <w:left w:val="single" w:sz="2" w:space="0" w:color="auto"/>
              <w:bottom w:val="single" w:sz="2" w:space="0" w:color="auto"/>
              <w:right w:val="single" w:sz="2" w:space="0" w:color="auto"/>
            </w:tcBorders>
            <w:vAlign w:val="center"/>
          </w:tcPr>
          <w:p w14:paraId="280710DE"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56</w:t>
            </w:r>
          </w:p>
        </w:tc>
        <w:tc>
          <w:tcPr>
            <w:tcW w:w="237" w:type="pct"/>
            <w:gridSpan w:val="2"/>
            <w:tcBorders>
              <w:top w:val="single" w:sz="2" w:space="0" w:color="auto"/>
              <w:left w:val="single" w:sz="2" w:space="0" w:color="auto"/>
              <w:bottom w:val="single" w:sz="2" w:space="0" w:color="auto"/>
              <w:right w:val="single" w:sz="2" w:space="0" w:color="auto"/>
            </w:tcBorders>
            <w:vAlign w:val="center"/>
          </w:tcPr>
          <w:p w14:paraId="321ED324"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52</w:t>
            </w:r>
          </w:p>
        </w:tc>
        <w:tc>
          <w:tcPr>
            <w:tcW w:w="237" w:type="pct"/>
            <w:tcBorders>
              <w:top w:val="single" w:sz="2" w:space="0" w:color="auto"/>
              <w:left w:val="single" w:sz="2" w:space="0" w:color="auto"/>
              <w:bottom w:val="single" w:sz="2" w:space="0" w:color="auto"/>
              <w:right w:val="single" w:sz="2" w:space="0" w:color="auto"/>
            </w:tcBorders>
            <w:vAlign w:val="center"/>
          </w:tcPr>
          <w:p w14:paraId="6396D249"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46</w:t>
            </w:r>
          </w:p>
        </w:tc>
        <w:tc>
          <w:tcPr>
            <w:tcW w:w="41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C0E1BEE" w14:textId="77777777" w:rsidR="001D022F" w:rsidRPr="00711696" w:rsidRDefault="001D022F" w:rsidP="004919AD">
            <w:pPr>
              <w:keepNext/>
              <w:keepLines/>
              <w:autoSpaceDE w:val="0"/>
              <w:spacing w:before="120"/>
              <w:jc w:val="center"/>
              <w:rPr>
                <w:rFonts w:cs="Calibri"/>
                <w:b/>
                <w:sz w:val="20"/>
                <w:szCs w:val="20"/>
              </w:rPr>
            </w:pPr>
          </w:p>
        </w:tc>
        <w:tc>
          <w:tcPr>
            <w:tcW w:w="41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523208" w14:textId="77777777" w:rsidR="001D022F" w:rsidRPr="00711696" w:rsidRDefault="001D022F" w:rsidP="004919AD">
            <w:pPr>
              <w:keepNext/>
              <w:keepLines/>
              <w:autoSpaceDE w:val="0"/>
              <w:spacing w:before="120"/>
              <w:jc w:val="center"/>
              <w:rPr>
                <w:rFonts w:cs="Calibri"/>
                <w:b/>
                <w:sz w:val="20"/>
                <w:szCs w:val="20"/>
              </w:rPr>
            </w:pPr>
          </w:p>
        </w:tc>
        <w:tc>
          <w:tcPr>
            <w:tcW w:w="419"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0563C11" w14:textId="77777777" w:rsidR="001D022F" w:rsidRPr="00711696" w:rsidRDefault="001D022F" w:rsidP="004919AD">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74B25E1" w14:textId="77777777" w:rsidR="001D022F" w:rsidRPr="00711696" w:rsidRDefault="001D022F" w:rsidP="004919AD">
            <w:pPr>
              <w:keepNext/>
              <w:keepLines/>
              <w:autoSpaceDE w:val="0"/>
              <w:spacing w:before="120"/>
              <w:jc w:val="center"/>
              <w:rPr>
                <w:rFonts w:cs="Calibri"/>
                <w:b/>
                <w:sz w:val="20"/>
                <w:szCs w:val="20"/>
              </w:rPr>
            </w:pPr>
          </w:p>
        </w:tc>
        <w:tc>
          <w:tcPr>
            <w:tcW w:w="418" w:type="pct"/>
            <w:gridSpan w:val="2"/>
            <w:tcBorders>
              <w:top w:val="single" w:sz="2" w:space="0" w:color="auto"/>
              <w:left w:val="single" w:sz="2" w:space="0" w:color="auto"/>
              <w:bottom w:val="single" w:sz="2" w:space="0" w:color="auto"/>
              <w:right w:val="single" w:sz="12" w:space="0" w:color="auto"/>
            </w:tcBorders>
            <w:vAlign w:val="center"/>
          </w:tcPr>
          <w:p w14:paraId="38F8EA14" w14:textId="77777777" w:rsidR="001D022F" w:rsidRPr="00711696" w:rsidRDefault="001D022F" w:rsidP="004919AD">
            <w:pPr>
              <w:keepNext/>
              <w:keepLines/>
              <w:autoSpaceDE w:val="0"/>
              <w:spacing w:before="120"/>
              <w:jc w:val="center"/>
              <w:rPr>
                <w:rFonts w:cs="Calibri"/>
                <w:b/>
                <w:sz w:val="20"/>
                <w:szCs w:val="20"/>
              </w:rPr>
            </w:pPr>
            <w:r w:rsidRPr="00711696">
              <w:rPr>
                <w:rFonts w:cs="Calibri"/>
                <w:sz w:val="16"/>
                <w:szCs w:val="16"/>
              </w:rPr>
              <w:t>Définie par arrêté</w:t>
            </w:r>
          </w:p>
        </w:tc>
      </w:tr>
      <w:tr w:rsidR="00A12F67" w:rsidRPr="001806A8" w14:paraId="4E7376F2" w14:textId="77777777" w:rsidTr="00A12F67">
        <w:tc>
          <w:tcPr>
            <w:tcW w:w="1010" w:type="pct"/>
            <w:tcBorders>
              <w:top w:val="single" w:sz="2" w:space="0" w:color="auto"/>
              <w:left w:val="single" w:sz="12" w:space="0" w:color="auto"/>
              <w:bottom w:val="single" w:sz="4" w:space="0" w:color="auto"/>
              <w:right w:val="single" w:sz="2" w:space="0" w:color="auto"/>
            </w:tcBorders>
            <w:vAlign w:val="center"/>
          </w:tcPr>
          <w:p w14:paraId="5CB994D4" w14:textId="77777777" w:rsidR="001D022F" w:rsidRPr="000D5214" w:rsidRDefault="001D022F" w:rsidP="004919AD">
            <w:pPr>
              <w:keepNext/>
              <w:keepLines/>
              <w:autoSpaceDE w:val="0"/>
              <w:ind w:left="-113" w:right="-108"/>
              <w:jc w:val="center"/>
              <w:rPr>
                <w:rFonts w:cs="Calibri"/>
                <w:sz w:val="20"/>
                <w:szCs w:val="20"/>
              </w:rPr>
            </w:pPr>
            <w:r w:rsidRPr="000D5214">
              <w:rPr>
                <w:rFonts w:cs="Calibri"/>
                <w:sz w:val="20"/>
                <w:szCs w:val="20"/>
              </w:rPr>
              <w:t>1200 m ≤ Altitude &lt; 1600 m</w:t>
            </w:r>
          </w:p>
          <w:p w14:paraId="568F762F" w14:textId="77777777" w:rsidR="001D022F" w:rsidRPr="001806A8" w:rsidRDefault="001D022F" w:rsidP="004919AD">
            <w:pPr>
              <w:keepNext/>
              <w:keepLines/>
              <w:autoSpaceDE w:val="0"/>
              <w:jc w:val="center"/>
              <w:rPr>
                <w:rFonts w:cs="Calibri"/>
                <w:sz w:val="20"/>
                <w:szCs w:val="20"/>
              </w:rPr>
            </w:pPr>
            <w:r w:rsidRPr="000D5214">
              <w:rPr>
                <w:rFonts w:cs="Calibri"/>
                <w:sz w:val="20"/>
                <w:szCs w:val="20"/>
              </w:rPr>
              <w:t>Référence 1400 m</w:t>
            </w:r>
          </w:p>
        </w:tc>
        <w:tc>
          <w:tcPr>
            <w:tcW w:w="23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8B5DBDD" w14:textId="77777777" w:rsidR="001D022F" w:rsidRPr="00F2302E" w:rsidRDefault="001D022F" w:rsidP="004919AD">
            <w:pPr>
              <w:keepNext/>
              <w:keepLines/>
              <w:autoSpaceDE w:val="0"/>
              <w:spacing w:before="120"/>
              <w:jc w:val="center"/>
              <w:rPr>
                <w:rFonts w:cs="Calibri"/>
                <w:b/>
                <w:sz w:val="20"/>
                <w:szCs w:val="20"/>
              </w:rPr>
            </w:pPr>
          </w:p>
        </w:tc>
        <w:tc>
          <w:tcPr>
            <w:tcW w:w="237" w:type="pct"/>
            <w:tcBorders>
              <w:top w:val="single" w:sz="2" w:space="0" w:color="auto"/>
              <w:left w:val="single" w:sz="2" w:space="0" w:color="auto"/>
              <w:bottom w:val="single" w:sz="4" w:space="0" w:color="auto"/>
              <w:right w:val="single" w:sz="2" w:space="0" w:color="auto"/>
            </w:tcBorders>
            <w:vAlign w:val="center"/>
          </w:tcPr>
          <w:p w14:paraId="53C0919D"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84</w:t>
            </w:r>
          </w:p>
        </w:tc>
        <w:tc>
          <w:tcPr>
            <w:tcW w:w="237" w:type="pct"/>
            <w:tcBorders>
              <w:top w:val="single" w:sz="2" w:space="0" w:color="auto"/>
              <w:left w:val="single" w:sz="2" w:space="0" w:color="auto"/>
              <w:bottom w:val="single" w:sz="4" w:space="0" w:color="auto"/>
              <w:right w:val="single" w:sz="2" w:space="0" w:color="auto"/>
            </w:tcBorders>
            <w:vAlign w:val="center"/>
          </w:tcPr>
          <w:p w14:paraId="1D9F1632"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75</w:t>
            </w:r>
          </w:p>
        </w:tc>
        <w:tc>
          <w:tcPr>
            <w:tcW w:w="237"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B232DB0" w14:textId="77777777" w:rsidR="001D022F" w:rsidRPr="00F2302E" w:rsidRDefault="001D022F" w:rsidP="004919AD">
            <w:pPr>
              <w:keepNext/>
              <w:keepLines/>
              <w:autoSpaceDE w:val="0"/>
              <w:spacing w:before="120"/>
              <w:jc w:val="center"/>
              <w:rPr>
                <w:rFonts w:cs="Calibri"/>
                <w:sz w:val="20"/>
                <w:szCs w:val="20"/>
              </w:rPr>
            </w:pPr>
          </w:p>
        </w:tc>
        <w:tc>
          <w:tcPr>
            <w:tcW w:w="23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F9CBB9E" w14:textId="77777777" w:rsidR="001D022F" w:rsidRPr="00F2302E" w:rsidRDefault="001D022F" w:rsidP="004919AD">
            <w:pPr>
              <w:keepNext/>
              <w:keepLines/>
              <w:autoSpaceDE w:val="0"/>
              <w:spacing w:before="120"/>
              <w:jc w:val="center"/>
              <w:rPr>
                <w:rFonts w:cs="Calibri"/>
                <w:sz w:val="20"/>
                <w:szCs w:val="20"/>
              </w:rPr>
            </w:pPr>
          </w:p>
        </w:tc>
        <w:tc>
          <w:tcPr>
            <w:tcW w:w="237" w:type="pct"/>
            <w:gridSpan w:val="2"/>
            <w:tcBorders>
              <w:top w:val="single" w:sz="2" w:space="0" w:color="auto"/>
              <w:left w:val="single" w:sz="2" w:space="0" w:color="auto"/>
              <w:bottom w:val="single" w:sz="4" w:space="0" w:color="auto"/>
              <w:right w:val="single" w:sz="2" w:space="0" w:color="auto"/>
            </w:tcBorders>
            <w:vAlign w:val="center"/>
          </w:tcPr>
          <w:p w14:paraId="0AD6477C"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67</w:t>
            </w:r>
          </w:p>
        </w:tc>
        <w:tc>
          <w:tcPr>
            <w:tcW w:w="237" w:type="pct"/>
            <w:gridSpan w:val="2"/>
            <w:tcBorders>
              <w:top w:val="single" w:sz="2" w:space="0" w:color="auto"/>
              <w:left w:val="single" w:sz="2" w:space="0" w:color="auto"/>
              <w:bottom w:val="single" w:sz="4" w:space="0" w:color="auto"/>
              <w:right w:val="single" w:sz="2" w:space="0" w:color="auto"/>
            </w:tcBorders>
            <w:vAlign w:val="center"/>
          </w:tcPr>
          <w:p w14:paraId="59812488"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62</w:t>
            </w:r>
          </w:p>
        </w:tc>
        <w:tc>
          <w:tcPr>
            <w:tcW w:w="237" w:type="pct"/>
            <w:tcBorders>
              <w:top w:val="single" w:sz="2" w:space="0" w:color="auto"/>
              <w:left w:val="single" w:sz="2" w:space="0" w:color="auto"/>
              <w:bottom w:val="single" w:sz="4" w:space="0" w:color="auto"/>
              <w:right w:val="single" w:sz="2" w:space="0" w:color="auto"/>
            </w:tcBorders>
            <w:vAlign w:val="center"/>
          </w:tcPr>
          <w:p w14:paraId="4A634FFF"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56</w:t>
            </w:r>
          </w:p>
        </w:tc>
        <w:tc>
          <w:tcPr>
            <w:tcW w:w="41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F00B444" w14:textId="77777777" w:rsidR="001D022F" w:rsidRPr="00711696" w:rsidRDefault="001D022F" w:rsidP="004919AD">
            <w:pPr>
              <w:keepNext/>
              <w:keepLines/>
              <w:autoSpaceDE w:val="0"/>
              <w:spacing w:before="120"/>
              <w:jc w:val="center"/>
              <w:rPr>
                <w:rFonts w:cs="Calibri"/>
                <w:b/>
                <w:sz w:val="20"/>
                <w:szCs w:val="20"/>
              </w:rPr>
            </w:pPr>
          </w:p>
        </w:tc>
        <w:tc>
          <w:tcPr>
            <w:tcW w:w="41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9106B3F" w14:textId="77777777" w:rsidR="001D022F" w:rsidRPr="00711696" w:rsidRDefault="001D022F" w:rsidP="004919AD">
            <w:pPr>
              <w:keepNext/>
              <w:keepLines/>
              <w:autoSpaceDE w:val="0"/>
              <w:spacing w:before="120"/>
              <w:jc w:val="center"/>
              <w:rPr>
                <w:rFonts w:cs="Calibri"/>
                <w:b/>
                <w:sz w:val="20"/>
                <w:szCs w:val="20"/>
              </w:rPr>
            </w:pPr>
          </w:p>
        </w:tc>
        <w:tc>
          <w:tcPr>
            <w:tcW w:w="41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5EF21DC" w14:textId="77777777" w:rsidR="001D022F" w:rsidRPr="00711696" w:rsidRDefault="001D022F" w:rsidP="004919AD">
            <w:pPr>
              <w:keepNext/>
              <w:keepLines/>
              <w:autoSpaceDE w:val="0"/>
              <w:spacing w:before="120"/>
              <w:jc w:val="center"/>
              <w:rPr>
                <w:rFonts w:cs="Calibri"/>
                <w:b/>
                <w:sz w:val="20"/>
                <w:szCs w:val="20"/>
              </w:rPr>
            </w:pPr>
          </w:p>
        </w:tc>
        <w:tc>
          <w:tcPr>
            <w:tcW w:w="41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1F2C3D3" w14:textId="77777777" w:rsidR="001D022F" w:rsidRPr="00711696" w:rsidRDefault="001D022F" w:rsidP="004919AD">
            <w:pPr>
              <w:keepNext/>
              <w:keepLines/>
              <w:autoSpaceDE w:val="0"/>
              <w:spacing w:before="120"/>
              <w:jc w:val="center"/>
              <w:rPr>
                <w:rFonts w:cs="Calibri"/>
                <w:b/>
                <w:sz w:val="20"/>
                <w:szCs w:val="20"/>
              </w:rPr>
            </w:pPr>
          </w:p>
        </w:tc>
        <w:tc>
          <w:tcPr>
            <w:tcW w:w="418" w:type="pct"/>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594F3364" w14:textId="77777777" w:rsidR="001D022F" w:rsidRPr="00711696" w:rsidRDefault="001D022F" w:rsidP="004919AD">
            <w:pPr>
              <w:keepNext/>
              <w:keepLines/>
              <w:autoSpaceDE w:val="0"/>
              <w:spacing w:before="120"/>
              <w:jc w:val="center"/>
              <w:rPr>
                <w:rFonts w:cs="Calibri"/>
                <w:b/>
                <w:sz w:val="20"/>
                <w:szCs w:val="20"/>
              </w:rPr>
            </w:pPr>
            <w:r w:rsidRPr="00711696">
              <w:rPr>
                <w:rFonts w:cs="Calibri"/>
                <w:sz w:val="16"/>
                <w:szCs w:val="16"/>
              </w:rPr>
              <w:t>Définie par arrêté</w:t>
            </w:r>
          </w:p>
        </w:tc>
      </w:tr>
      <w:tr w:rsidR="00A12F67" w:rsidRPr="001806A8" w14:paraId="0645F669" w14:textId="77777777" w:rsidTr="00A12F67">
        <w:tc>
          <w:tcPr>
            <w:tcW w:w="1010" w:type="pct"/>
            <w:tcBorders>
              <w:top w:val="single" w:sz="4" w:space="0" w:color="auto"/>
              <w:left w:val="single" w:sz="12" w:space="0" w:color="auto"/>
              <w:bottom w:val="single" w:sz="4" w:space="0" w:color="auto"/>
              <w:right w:val="single" w:sz="2" w:space="0" w:color="auto"/>
            </w:tcBorders>
            <w:vAlign w:val="center"/>
          </w:tcPr>
          <w:p w14:paraId="3EA6F6CF" w14:textId="77777777" w:rsidR="001D022F" w:rsidRPr="008712BF" w:rsidRDefault="001D022F" w:rsidP="004919AD">
            <w:pPr>
              <w:keepNext/>
              <w:keepLines/>
              <w:autoSpaceDE w:val="0"/>
              <w:ind w:left="-113" w:right="-108"/>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26573553" w14:textId="77777777" w:rsidR="001D022F" w:rsidRPr="001806A8" w:rsidRDefault="001D022F" w:rsidP="004919AD">
            <w:pPr>
              <w:keepNext/>
              <w:keepLines/>
              <w:autoSpaceDE w:val="0"/>
              <w:jc w:val="center"/>
              <w:rPr>
                <w:rFonts w:cs="Calibri"/>
                <w:sz w:val="20"/>
                <w:szCs w:val="20"/>
              </w:rPr>
            </w:pPr>
            <w:r w:rsidRPr="008712BF">
              <w:rPr>
                <w:rFonts w:cs="Calibri"/>
                <w:sz w:val="20"/>
                <w:szCs w:val="20"/>
              </w:rPr>
              <w:t>Référence 1700 m</w:t>
            </w:r>
          </w:p>
        </w:tc>
        <w:tc>
          <w:tcPr>
            <w:tcW w:w="23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AA5679F" w14:textId="77777777" w:rsidR="001D022F" w:rsidRPr="00F2302E" w:rsidRDefault="001D022F" w:rsidP="004919AD">
            <w:pPr>
              <w:keepNext/>
              <w:keepLines/>
              <w:autoSpaceDE w:val="0"/>
              <w:spacing w:before="120"/>
              <w:jc w:val="center"/>
              <w:rPr>
                <w:rFonts w:cs="Calibri"/>
                <w:b/>
                <w:sz w:val="20"/>
                <w:szCs w:val="20"/>
              </w:rPr>
            </w:pPr>
          </w:p>
        </w:tc>
        <w:tc>
          <w:tcPr>
            <w:tcW w:w="23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68540FD" w14:textId="77777777" w:rsidR="001D022F" w:rsidRPr="00F2302E" w:rsidRDefault="001D022F" w:rsidP="004919AD">
            <w:pPr>
              <w:keepNext/>
              <w:keepLines/>
              <w:autoSpaceDE w:val="0"/>
              <w:spacing w:before="120"/>
              <w:jc w:val="center"/>
              <w:rPr>
                <w:rFonts w:cs="Calibri"/>
                <w:sz w:val="20"/>
                <w:szCs w:val="20"/>
              </w:rPr>
            </w:pPr>
          </w:p>
        </w:tc>
        <w:tc>
          <w:tcPr>
            <w:tcW w:w="237" w:type="pct"/>
            <w:tcBorders>
              <w:top w:val="single" w:sz="4" w:space="0" w:color="auto"/>
              <w:left w:val="single" w:sz="2" w:space="0" w:color="auto"/>
              <w:bottom w:val="single" w:sz="4" w:space="0" w:color="auto"/>
              <w:right w:val="single" w:sz="2" w:space="0" w:color="auto"/>
            </w:tcBorders>
            <w:vAlign w:val="center"/>
          </w:tcPr>
          <w:p w14:paraId="311AF810"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83</w:t>
            </w:r>
          </w:p>
        </w:tc>
        <w:tc>
          <w:tcPr>
            <w:tcW w:w="237"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2AB4298" w14:textId="77777777" w:rsidR="001D022F" w:rsidRPr="00F2302E" w:rsidRDefault="001D022F" w:rsidP="004919AD">
            <w:pPr>
              <w:keepNext/>
              <w:keepLines/>
              <w:autoSpaceDE w:val="0"/>
              <w:spacing w:before="120"/>
              <w:jc w:val="center"/>
              <w:rPr>
                <w:rFonts w:cs="Calibri"/>
                <w:sz w:val="20"/>
                <w:szCs w:val="20"/>
              </w:rPr>
            </w:pPr>
          </w:p>
        </w:tc>
        <w:tc>
          <w:tcPr>
            <w:tcW w:w="23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F26B7AF" w14:textId="77777777" w:rsidR="001D022F" w:rsidRPr="00F2302E" w:rsidRDefault="001D022F" w:rsidP="004919AD">
            <w:pPr>
              <w:keepNext/>
              <w:keepLines/>
              <w:autoSpaceDE w:val="0"/>
              <w:spacing w:before="120"/>
              <w:jc w:val="center"/>
              <w:rPr>
                <w:rFonts w:cs="Calibri"/>
                <w:sz w:val="20"/>
                <w:szCs w:val="20"/>
              </w:rPr>
            </w:pPr>
          </w:p>
        </w:tc>
        <w:tc>
          <w:tcPr>
            <w:tcW w:w="237" w:type="pct"/>
            <w:gridSpan w:val="2"/>
            <w:tcBorders>
              <w:top w:val="single" w:sz="4" w:space="0" w:color="auto"/>
              <w:left w:val="single" w:sz="2" w:space="0" w:color="auto"/>
              <w:bottom w:val="single" w:sz="4" w:space="0" w:color="auto"/>
              <w:right w:val="single" w:sz="2" w:space="0" w:color="auto"/>
            </w:tcBorders>
            <w:vAlign w:val="center"/>
          </w:tcPr>
          <w:p w14:paraId="7B616ECA"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74</w:t>
            </w:r>
          </w:p>
        </w:tc>
        <w:tc>
          <w:tcPr>
            <w:tcW w:w="237" w:type="pct"/>
            <w:gridSpan w:val="2"/>
            <w:tcBorders>
              <w:top w:val="single" w:sz="4" w:space="0" w:color="auto"/>
              <w:left w:val="single" w:sz="2" w:space="0" w:color="auto"/>
              <w:bottom w:val="single" w:sz="4" w:space="0" w:color="auto"/>
              <w:right w:val="single" w:sz="2" w:space="0" w:color="auto"/>
            </w:tcBorders>
            <w:vAlign w:val="center"/>
          </w:tcPr>
          <w:p w14:paraId="63E440C1"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69</w:t>
            </w:r>
          </w:p>
        </w:tc>
        <w:tc>
          <w:tcPr>
            <w:tcW w:w="237" w:type="pct"/>
            <w:tcBorders>
              <w:top w:val="single" w:sz="4" w:space="0" w:color="auto"/>
              <w:left w:val="single" w:sz="2" w:space="0" w:color="auto"/>
              <w:bottom w:val="single" w:sz="4" w:space="0" w:color="auto"/>
              <w:right w:val="single" w:sz="2" w:space="0" w:color="auto"/>
            </w:tcBorders>
            <w:vAlign w:val="center"/>
          </w:tcPr>
          <w:p w14:paraId="4695123E" w14:textId="77777777" w:rsidR="001D022F" w:rsidRPr="00F2302E" w:rsidRDefault="001D022F" w:rsidP="004919AD">
            <w:pPr>
              <w:keepNext/>
              <w:keepLines/>
              <w:autoSpaceDE w:val="0"/>
              <w:spacing w:before="120"/>
              <w:jc w:val="center"/>
              <w:rPr>
                <w:rFonts w:cs="Calibri"/>
                <w:sz w:val="20"/>
                <w:szCs w:val="20"/>
              </w:rPr>
            </w:pPr>
            <w:r w:rsidRPr="00F2302E">
              <w:rPr>
                <w:rFonts w:cs="Calibri"/>
                <w:color w:val="000000"/>
                <w:sz w:val="20"/>
              </w:rPr>
              <w:t>62</w:t>
            </w:r>
          </w:p>
        </w:tc>
        <w:tc>
          <w:tcPr>
            <w:tcW w:w="41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FE99E1A" w14:textId="77777777" w:rsidR="001D022F" w:rsidRPr="00711696" w:rsidRDefault="001D022F" w:rsidP="004919AD">
            <w:pPr>
              <w:keepNext/>
              <w:keepLines/>
              <w:autoSpaceDE w:val="0"/>
              <w:spacing w:before="120"/>
              <w:jc w:val="center"/>
              <w:rPr>
                <w:rFonts w:cs="Calibri"/>
                <w:b/>
                <w:sz w:val="20"/>
                <w:szCs w:val="20"/>
              </w:rPr>
            </w:pPr>
          </w:p>
        </w:tc>
        <w:tc>
          <w:tcPr>
            <w:tcW w:w="41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0633386" w14:textId="77777777" w:rsidR="001D022F" w:rsidRPr="00711696" w:rsidRDefault="001D022F" w:rsidP="004919AD">
            <w:pPr>
              <w:keepNext/>
              <w:keepLines/>
              <w:autoSpaceDE w:val="0"/>
              <w:spacing w:before="120"/>
              <w:jc w:val="center"/>
              <w:rPr>
                <w:rFonts w:cs="Calibri"/>
                <w:b/>
                <w:sz w:val="20"/>
                <w:szCs w:val="20"/>
              </w:rPr>
            </w:pPr>
          </w:p>
        </w:tc>
        <w:tc>
          <w:tcPr>
            <w:tcW w:w="41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8BC5A9F" w14:textId="77777777" w:rsidR="001D022F" w:rsidRPr="00711696" w:rsidRDefault="001D022F" w:rsidP="004919AD">
            <w:pPr>
              <w:keepNext/>
              <w:keepLines/>
              <w:autoSpaceDE w:val="0"/>
              <w:spacing w:before="120"/>
              <w:jc w:val="center"/>
              <w:rPr>
                <w:rFonts w:cs="Calibri"/>
                <w:b/>
                <w:sz w:val="20"/>
                <w:szCs w:val="20"/>
              </w:rPr>
            </w:pPr>
          </w:p>
        </w:tc>
        <w:tc>
          <w:tcPr>
            <w:tcW w:w="41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CED4F6B" w14:textId="77777777" w:rsidR="001D022F" w:rsidRPr="00711696" w:rsidRDefault="001D022F" w:rsidP="004919AD">
            <w:pPr>
              <w:keepNext/>
              <w:keepLines/>
              <w:autoSpaceDE w:val="0"/>
              <w:spacing w:before="120"/>
              <w:jc w:val="center"/>
              <w:rPr>
                <w:rFonts w:cs="Calibri"/>
                <w:b/>
                <w:sz w:val="20"/>
                <w:szCs w:val="20"/>
              </w:rPr>
            </w:pPr>
          </w:p>
        </w:tc>
        <w:tc>
          <w:tcPr>
            <w:tcW w:w="418"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070C848E" w14:textId="77777777" w:rsidR="001D022F" w:rsidRPr="00711696" w:rsidRDefault="001D022F" w:rsidP="004919AD">
            <w:pPr>
              <w:keepNext/>
              <w:keepLines/>
              <w:autoSpaceDE w:val="0"/>
              <w:spacing w:before="120"/>
              <w:jc w:val="center"/>
              <w:rPr>
                <w:rFonts w:cs="Calibri"/>
                <w:sz w:val="16"/>
                <w:szCs w:val="16"/>
              </w:rPr>
            </w:pPr>
          </w:p>
        </w:tc>
      </w:tr>
      <w:tr w:rsidR="00A12F67" w:rsidRPr="00A12F67" w14:paraId="7B6D4435" w14:textId="77777777" w:rsidTr="00A12F67">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06D47EF" w14:textId="77777777" w:rsidR="00A12F67" w:rsidRPr="00A12F67" w:rsidRDefault="00A12F67" w:rsidP="004919AD">
            <w:pPr>
              <w:keepNext/>
              <w:keepLines/>
              <w:autoSpaceDE w:val="0"/>
              <w:spacing w:before="120"/>
              <w:jc w:val="center"/>
              <w:rPr>
                <w:rFonts w:cs="Calibri"/>
                <w:sz w:val="4"/>
                <w:szCs w:val="16"/>
              </w:rPr>
            </w:pPr>
          </w:p>
        </w:tc>
      </w:tr>
      <w:tr w:rsidR="001D022F" w14:paraId="5954B8C5" w14:textId="77777777" w:rsidTr="00A12F67">
        <w:tblPrEx>
          <w:tblCellMar>
            <w:right w:w="57" w:type="dxa"/>
          </w:tblCellMar>
        </w:tblPrEx>
        <w:tc>
          <w:tcPr>
            <w:tcW w:w="1010"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29DEA1CA" w14:textId="77777777" w:rsidR="001D022F" w:rsidRDefault="001D022F" w:rsidP="004919AD">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USE</w:t>
            </w:r>
          </w:p>
        </w:tc>
        <w:tc>
          <w:tcPr>
            <w:tcW w:w="886"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5CF17D0D" w14:textId="77777777" w:rsidR="001D022F" w:rsidRDefault="001D022F" w:rsidP="004919AD">
            <w:pPr>
              <w:keepNext/>
              <w:keepLines/>
              <w:autoSpaceDE w:val="0"/>
              <w:spacing w:before="120"/>
              <w:jc w:val="center"/>
              <w:rPr>
                <w:rFonts w:cs="Calibri"/>
                <w:b/>
                <w:sz w:val="20"/>
                <w:szCs w:val="20"/>
                <w:bdr w:val="none" w:sz="0" w:space="0" w:color="auto" w:frame="1"/>
              </w:rPr>
            </w:pPr>
          </w:p>
        </w:tc>
        <w:tc>
          <w:tcPr>
            <w:tcW w:w="453" w:type="pct"/>
            <w:gridSpan w:val="3"/>
            <w:tcBorders>
              <w:top w:val="single" w:sz="12" w:space="0" w:color="auto"/>
              <w:left w:val="single" w:sz="4" w:space="0" w:color="auto"/>
              <w:bottom w:val="single" w:sz="4" w:space="0" w:color="auto"/>
              <w:right w:val="nil"/>
            </w:tcBorders>
            <w:vAlign w:val="center"/>
            <w:hideMark/>
          </w:tcPr>
          <w:p w14:paraId="37573E2E" w14:textId="77777777" w:rsidR="001D022F" w:rsidRDefault="001D022F" w:rsidP="004919AD">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132" w:type="pct"/>
            <w:gridSpan w:val="2"/>
            <w:tcBorders>
              <w:top w:val="single" w:sz="12" w:space="0" w:color="auto"/>
              <w:left w:val="nil"/>
              <w:bottom w:val="single" w:sz="4" w:space="0" w:color="auto"/>
              <w:right w:val="nil"/>
            </w:tcBorders>
            <w:hideMark/>
          </w:tcPr>
          <w:p w14:paraId="28F9381D" w14:textId="77777777" w:rsidR="001D022F" w:rsidRDefault="001D022F" w:rsidP="004919AD">
            <w:pPr>
              <w:keepNext/>
              <w:keepLines/>
              <w:autoSpaceDE w:val="0"/>
              <w:spacing w:before="120"/>
              <w:jc w:val="center"/>
              <w:rPr>
                <w:rFonts w:cs="Calibri"/>
                <w:b/>
                <w:color w:val="3366FF"/>
                <w:sz w:val="20"/>
                <w:szCs w:val="20"/>
                <w:bdr w:val="none" w:sz="0" w:space="0" w:color="auto" w:frame="1"/>
              </w:rPr>
            </w:pPr>
            <w:r>
              <w:rPr>
                <w:rFonts w:cs="Calibri"/>
                <w:b/>
                <w:sz w:val="20"/>
                <w:szCs w:val="20"/>
                <w:bdr w:val="none" w:sz="0" w:space="0" w:color="auto" w:frame="1"/>
              </w:rPr>
              <w:t>9</w:t>
            </w:r>
          </w:p>
        </w:tc>
        <w:tc>
          <w:tcPr>
            <w:tcW w:w="425" w:type="pct"/>
            <w:gridSpan w:val="2"/>
            <w:tcBorders>
              <w:top w:val="single" w:sz="12" w:space="0" w:color="auto"/>
              <w:left w:val="nil"/>
              <w:bottom w:val="single" w:sz="4" w:space="0" w:color="auto"/>
              <w:right w:val="single" w:sz="4" w:space="0" w:color="auto"/>
            </w:tcBorders>
            <w:hideMark/>
          </w:tcPr>
          <w:p w14:paraId="7BEA7C5C" w14:textId="77777777" w:rsidR="001D022F" w:rsidRDefault="001D022F" w:rsidP="004919AD">
            <w:pPr>
              <w:keepNext/>
              <w:keepLines/>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2094" w:type="pct"/>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hideMark/>
          </w:tcPr>
          <w:p w14:paraId="6DB1CEBA" w14:textId="77777777" w:rsidR="001D022F" w:rsidRDefault="001D022F" w:rsidP="004919AD">
            <w:pPr>
              <w:keepNext/>
              <w:keepLines/>
              <w:autoSpaceDE w:val="0"/>
              <w:spacing w:before="120"/>
              <w:jc w:val="center"/>
              <w:rPr>
                <w:rFonts w:cs="Calibri"/>
                <w:b/>
                <w:sz w:val="20"/>
                <w:szCs w:val="20"/>
                <w:bdr w:val="none" w:sz="0" w:space="0" w:color="auto" w:frame="1"/>
              </w:rPr>
            </w:pPr>
          </w:p>
        </w:tc>
      </w:tr>
      <w:tr w:rsidR="001D022F" w14:paraId="744BF1AA" w14:textId="77777777" w:rsidTr="00A12F67">
        <w:tblPrEx>
          <w:tblCellMar>
            <w:right w:w="57" w:type="dxa"/>
          </w:tblCellMar>
        </w:tblPrEx>
        <w:tc>
          <w:tcPr>
            <w:tcW w:w="1010"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22413981" w14:textId="77777777" w:rsidR="001D022F" w:rsidRDefault="001D022F" w:rsidP="004919AD">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1896"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3B47DED5" w14:textId="77777777" w:rsidR="001D022F" w:rsidRDefault="001D022F" w:rsidP="004919AD">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4F3C6A78" w14:textId="77777777" w:rsidR="001D022F" w:rsidRDefault="001D022F" w:rsidP="004919AD">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2094"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BCD564F" w14:textId="77777777" w:rsidR="001D022F" w:rsidRDefault="001D022F" w:rsidP="004919AD">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6F74F0EF" w14:textId="77777777" w:rsidR="001D022F" w:rsidRDefault="001D022F" w:rsidP="004919AD">
            <w:pPr>
              <w:keepNext/>
              <w:keepLines/>
              <w:autoSpaceDE w:val="0"/>
              <w:spacing w:before="120"/>
              <w:jc w:val="center"/>
              <w:rPr>
                <w:rFonts w:cs="Calibri"/>
                <w:b/>
                <w:sz w:val="20"/>
                <w:szCs w:val="20"/>
                <w:bdr w:val="none" w:sz="0" w:space="0" w:color="auto" w:frame="1"/>
              </w:rPr>
            </w:pPr>
          </w:p>
        </w:tc>
      </w:tr>
      <w:tr w:rsidR="001D022F" w14:paraId="6C874F72" w14:textId="77777777" w:rsidTr="00A12F67">
        <w:tblPrEx>
          <w:tblCellMar>
            <w:right w:w="57" w:type="dxa"/>
          </w:tblCellMar>
        </w:tblPrEx>
        <w:tc>
          <w:tcPr>
            <w:tcW w:w="1010" w:type="pct"/>
            <w:tcBorders>
              <w:top w:val="single" w:sz="4" w:space="0" w:color="auto"/>
              <w:left w:val="single" w:sz="12" w:space="0" w:color="auto"/>
              <w:bottom w:val="single" w:sz="4" w:space="0" w:color="auto"/>
              <w:right w:val="single" w:sz="2" w:space="0" w:color="auto"/>
            </w:tcBorders>
            <w:vAlign w:val="center"/>
            <w:hideMark/>
          </w:tcPr>
          <w:p w14:paraId="2082F5E1" w14:textId="77777777" w:rsidR="001D022F" w:rsidRDefault="001D022F" w:rsidP="004919AD">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470" w:type="pct"/>
            <w:gridSpan w:val="9"/>
            <w:tcBorders>
              <w:top w:val="single" w:sz="4" w:space="0" w:color="auto"/>
              <w:left w:val="single" w:sz="2" w:space="0" w:color="auto"/>
              <w:bottom w:val="single" w:sz="4" w:space="0" w:color="auto"/>
              <w:right w:val="single" w:sz="4" w:space="0" w:color="auto"/>
            </w:tcBorders>
            <w:vAlign w:val="center"/>
            <w:hideMark/>
          </w:tcPr>
          <w:p w14:paraId="5B1F7A99" w14:textId="5DE427E2" w:rsidR="001D022F" w:rsidRDefault="001D022F" w:rsidP="004919AD">
            <w:pPr>
              <w:keepNext/>
              <w:keepLines/>
              <w:autoSpaceDE w:val="0"/>
              <w:spacing w:before="120"/>
              <w:ind w:left="-112" w:right="-99"/>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sidR="00C7731F">
              <w:rPr>
                <w:rFonts w:cs="Calibri"/>
                <w:b/>
                <w:sz w:val="20"/>
                <w:szCs w:val="20"/>
                <w:bdr w:val="none" w:sz="0" w:space="0" w:color="auto" w:frame="1"/>
              </w:rPr>
              <w:t>Nb_h_ouvrées</w:t>
            </w:r>
          </w:p>
        </w:tc>
        <w:tc>
          <w:tcPr>
            <w:tcW w:w="425" w:type="pct"/>
            <w:gridSpan w:val="2"/>
            <w:tcBorders>
              <w:top w:val="single" w:sz="4" w:space="0" w:color="auto"/>
              <w:left w:val="single" w:sz="4" w:space="0" w:color="auto"/>
              <w:bottom w:val="single" w:sz="4" w:space="0" w:color="auto"/>
              <w:right w:val="single" w:sz="4" w:space="0" w:color="auto"/>
            </w:tcBorders>
            <w:vAlign w:val="center"/>
            <w:hideMark/>
          </w:tcPr>
          <w:p w14:paraId="61AF32D2" w14:textId="77777777" w:rsidR="001D022F" w:rsidRDefault="001D022F" w:rsidP="004919AD">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2600</w:t>
            </w:r>
          </w:p>
        </w:tc>
        <w:tc>
          <w:tcPr>
            <w:tcW w:w="1702" w:type="pct"/>
            <w:gridSpan w:val="5"/>
            <w:tcBorders>
              <w:top w:val="single" w:sz="4" w:space="0" w:color="auto"/>
              <w:left w:val="single" w:sz="4" w:space="0" w:color="auto"/>
              <w:bottom w:val="single" w:sz="4" w:space="0" w:color="auto"/>
              <w:right w:val="single" w:sz="4" w:space="0" w:color="auto"/>
            </w:tcBorders>
            <w:vAlign w:val="center"/>
            <w:hideMark/>
          </w:tcPr>
          <w:p w14:paraId="193D8A11" w14:textId="7CF44DBC" w:rsidR="001D022F" w:rsidRDefault="001D022F" w:rsidP="004919AD">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Nombre d’heures ouvrée étalon</w:t>
            </w:r>
            <w:r>
              <w:rPr>
                <w:rFonts w:cs="Calibri"/>
                <w:b/>
                <w:sz w:val="20"/>
                <w:szCs w:val="20"/>
                <w:bdr w:val="none" w:sz="0" w:space="0" w:color="auto" w:frame="1"/>
              </w:rPr>
              <w:t xml:space="preserve"> </w:t>
            </w:r>
            <w:r>
              <w:rPr>
                <w:rFonts w:cs="Calibri"/>
                <w:sz w:val="20"/>
                <w:szCs w:val="20"/>
                <w:bdr w:val="none" w:sz="0" w:space="0" w:color="auto" w:frame="1"/>
              </w:rPr>
              <w:t xml:space="preserve">(h ouvrées/an) </w:t>
            </w:r>
            <w:r w:rsidRPr="00BF6193">
              <w:rPr>
                <w:rFonts w:cs="Calibri"/>
                <w:b/>
                <w:sz w:val="20"/>
                <w:szCs w:val="20"/>
                <w:bdr w:val="none" w:sz="0" w:space="0" w:color="auto" w:frame="1"/>
              </w:rPr>
              <w:t>Nb_h_ouvrées</w:t>
            </w:r>
            <w:r w:rsidR="008300D6" w:rsidRPr="008300D6">
              <w:rPr>
                <w:rFonts w:cs="Calibri"/>
                <w:b/>
                <w:sz w:val="20"/>
                <w:szCs w:val="20"/>
                <w:bdr w:val="none" w:sz="0" w:space="0" w:color="auto" w:frame="1"/>
                <w:vertAlign w:val="subscript"/>
              </w:rPr>
              <w:t>étalon</w:t>
            </w:r>
          </w:p>
        </w:tc>
        <w:tc>
          <w:tcPr>
            <w:tcW w:w="392" w:type="pct"/>
            <w:tcBorders>
              <w:top w:val="single" w:sz="4" w:space="0" w:color="auto"/>
              <w:left w:val="single" w:sz="4" w:space="0" w:color="auto"/>
              <w:bottom w:val="single" w:sz="4" w:space="0" w:color="auto"/>
              <w:right w:val="single" w:sz="12" w:space="0" w:color="auto"/>
            </w:tcBorders>
            <w:vAlign w:val="center"/>
            <w:hideMark/>
          </w:tcPr>
          <w:p w14:paraId="68E6779A" w14:textId="77777777" w:rsidR="001D022F" w:rsidRDefault="001D022F" w:rsidP="004919AD">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2600</w:t>
            </w:r>
          </w:p>
        </w:tc>
      </w:tr>
      <w:tr w:rsidR="001D022F" w14:paraId="6F1A3F6E" w14:textId="77777777" w:rsidTr="00A12F67">
        <w:tblPrEx>
          <w:tblCellMar>
            <w:right w:w="57" w:type="dxa"/>
          </w:tblCellMar>
        </w:tblPrEx>
        <w:tc>
          <w:tcPr>
            <w:tcW w:w="1010" w:type="pct"/>
            <w:tcBorders>
              <w:top w:val="single" w:sz="4" w:space="0" w:color="auto"/>
              <w:left w:val="single" w:sz="12" w:space="0" w:color="auto"/>
              <w:bottom w:val="single" w:sz="4" w:space="0" w:color="auto"/>
              <w:right w:val="single" w:sz="2" w:space="0" w:color="auto"/>
            </w:tcBorders>
            <w:vAlign w:val="center"/>
          </w:tcPr>
          <w:p w14:paraId="1DFFB5F6" w14:textId="77777777" w:rsidR="001D022F" w:rsidRDefault="001D022F" w:rsidP="004919AD">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1470" w:type="pct"/>
            <w:gridSpan w:val="9"/>
            <w:tcBorders>
              <w:top w:val="single" w:sz="4" w:space="0" w:color="auto"/>
              <w:left w:val="single" w:sz="2" w:space="0" w:color="auto"/>
              <w:bottom w:val="single" w:sz="4" w:space="0" w:color="auto"/>
              <w:right w:val="single" w:sz="4" w:space="0" w:color="auto"/>
            </w:tcBorders>
            <w:vAlign w:val="center"/>
          </w:tcPr>
          <w:p w14:paraId="3C3077E5" w14:textId="400BEA81" w:rsidR="001D022F" w:rsidRPr="00086520" w:rsidRDefault="001D022F" w:rsidP="00A12F67">
            <w:pPr>
              <w:keepNext/>
              <w:keepLines/>
              <w:autoSpaceDE w:val="0"/>
              <w:spacing w:before="120" w:after="120"/>
              <w:ind w:left="-112" w:right="-99"/>
              <w:jc w:val="center"/>
              <w:rPr>
                <w:rFonts w:cs="Calibri"/>
                <w:b/>
                <w:sz w:val="20"/>
                <w:szCs w:val="20"/>
                <w:bdr w:val="none" w:sz="0" w:space="0" w:color="auto" w:frame="1"/>
                <w:vertAlign w:val="subscript"/>
              </w:rPr>
            </w:pPr>
            <w:r>
              <w:rPr>
                <w:rFonts w:cs="Calibri"/>
                <w:sz w:val="20"/>
                <w:szCs w:val="20"/>
                <w:bdr w:val="none" w:sz="0" w:space="0" w:color="auto" w:frame="1"/>
              </w:rPr>
              <w:t xml:space="preserve">Indicateur retransmission TV </w:t>
            </w:r>
            <w:r w:rsidR="00A12F67">
              <w:rPr>
                <w:rFonts w:cs="Calibri"/>
                <w:sz w:val="20"/>
                <w:szCs w:val="20"/>
                <w:bdr w:val="none" w:sz="0" w:space="0" w:color="auto" w:frame="1"/>
              </w:rPr>
              <w:t xml:space="preserve">  </w:t>
            </w:r>
            <w:r w:rsidRPr="00086520">
              <w:rPr>
                <w:rFonts w:cs="Calibri"/>
                <w:b/>
                <w:sz w:val="20"/>
                <w:szCs w:val="20"/>
                <w:bdr w:val="none" w:sz="0" w:space="0" w:color="auto" w:frame="1"/>
              </w:rPr>
              <w:t>R</w:t>
            </w:r>
            <w:r w:rsidRPr="00086520">
              <w:rPr>
                <w:rFonts w:cs="Calibri"/>
                <w:b/>
                <w:sz w:val="20"/>
                <w:szCs w:val="20"/>
                <w:bdr w:val="none" w:sz="0" w:space="0" w:color="auto" w:frame="1"/>
                <w:vertAlign w:val="subscript"/>
              </w:rPr>
              <w:t>TV</w:t>
            </w:r>
          </w:p>
        </w:tc>
        <w:tc>
          <w:tcPr>
            <w:tcW w:w="425" w:type="pct"/>
            <w:gridSpan w:val="2"/>
            <w:tcBorders>
              <w:top w:val="single" w:sz="4" w:space="0" w:color="auto"/>
              <w:left w:val="single" w:sz="4" w:space="0" w:color="auto"/>
              <w:bottom w:val="single" w:sz="4" w:space="0" w:color="auto"/>
              <w:right w:val="single" w:sz="4" w:space="0" w:color="auto"/>
            </w:tcBorders>
            <w:vAlign w:val="center"/>
          </w:tcPr>
          <w:p w14:paraId="2A746821" w14:textId="77777777" w:rsidR="001D022F" w:rsidRDefault="001D022F" w:rsidP="00A12F67">
            <w:pPr>
              <w:keepNext/>
              <w:keepLines/>
              <w:autoSpaceDE w:val="0"/>
              <w:spacing w:before="120" w:after="120"/>
              <w:jc w:val="center"/>
              <w:rPr>
                <w:rFonts w:cs="Calibri"/>
                <w:sz w:val="20"/>
                <w:szCs w:val="20"/>
                <w:bdr w:val="none" w:sz="0" w:space="0" w:color="auto" w:frame="1"/>
              </w:rPr>
            </w:pPr>
            <w:r>
              <w:rPr>
                <w:rFonts w:cs="Calibri"/>
                <w:sz w:val="20"/>
                <w:szCs w:val="20"/>
                <w:bdr w:val="none" w:sz="0" w:space="0" w:color="auto" w:frame="1"/>
              </w:rPr>
              <w:t>0</w:t>
            </w:r>
          </w:p>
        </w:tc>
        <w:tc>
          <w:tcPr>
            <w:tcW w:w="1702" w:type="pct"/>
            <w:gridSpan w:val="5"/>
            <w:tcBorders>
              <w:top w:val="single" w:sz="4" w:space="0" w:color="auto"/>
              <w:left w:val="single" w:sz="4" w:space="0" w:color="auto"/>
              <w:bottom w:val="single" w:sz="4" w:space="0" w:color="auto"/>
              <w:right w:val="single" w:sz="4" w:space="0" w:color="auto"/>
            </w:tcBorders>
            <w:vAlign w:val="center"/>
          </w:tcPr>
          <w:p w14:paraId="4ECB8EF5" w14:textId="77777777" w:rsidR="001D022F" w:rsidRPr="002D2C93" w:rsidRDefault="001D022F" w:rsidP="004919AD">
            <w:pPr>
              <w:keepNext/>
              <w:keepLines/>
              <w:autoSpaceDE w:val="0"/>
              <w:spacing w:before="120"/>
              <w:jc w:val="center"/>
              <w:rPr>
                <w:rFonts w:cs="Calibri"/>
                <w:sz w:val="20"/>
                <w:szCs w:val="20"/>
                <w:bdr w:val="none" w:sz="0" w:space="0" w:color="auto" w:frame="1"/>
              </w:rPr>
            </w:pPr>
          </w:p>
        </w:tc>
        <w:tc>
          <w:tcPr>
            <w:tcW w:w="392" w:type="pct"/>
            <w:tcBorders>
              <w:top w:val="single" w:sz="4" w:space="0" w:color="auto"/>
              <w:left w:val="single" w:sz="4" w:space="0" w:color="auto"/>
              <w:bottom w:val="single" w:sz="4" w:space="0" w:color="auto"/>
              <w:right w:val="single" w:sz="12" w:space="0" w:color="auto"/>
            </w:tcBorders>
            <w:vAlign w:val="center"/>
          </w:tcPr>
          <w:p w14:paraId="72382617" w14:textId="77777777" w:rsidR="001D022F" w:rsidRDefault="001D022F" w:rsidP="004919AD">
            <w:pPr>
              <w:keepNext/>
              <w:keepLines/>
              <w:autoSpaceDE w:val="0"/>
              <w:spacing w:before="120"/>
              <w:jc w:val="center"/>
              <w:rPr>
                <w:rFonts w:cs="Calibri"/>
                <w:b/>
                <w:sz w:val="20"/>
                <w:szCs w:val="20"/>
                <w:bdr w:val="none" w:sz="0" w:space="0" w:color="auto" w:frame="1"/>
              </w:rPr>
            </w:pPr>
          </w:p>
        </w:tc>
      </w:tr>
      <w:tr w:rsidR="001D022F" w14:paraId="3C876339" w14:textId="77777777" w:rsidTr="00A12F67">
        <w:tblPrEx>
          <w:tblCellMar>
            <w:right w:w="57" w:type="dxa"/>
          </w:tblCellMar>
        </w:tblPrEx>
        <w:tc>
          <w:tcPr>
            <w:tcW w:w="1010" w:type="pct"/>
            <w:tcBorders>
              <w:top w:val="single" w:sz="4" w:space="0" w:color="auto"/>
              <w:left w:val="single" w:sz="12" w:space="0" w:color="auto"/>
              <w:bottom w:val="single" w:sz="12" w:space="0" w:color="auto"/>
              <w:right w:val="single" w:sz="2" w:space="0" w:color="auto"/>
            </w:tcBorders>
            <w:vAlign w:val="center"/>
            <w:hideMark/>
          </w:tcPr>
          <w:p w14:paraId="5D00618F" w14:textId="77777777" w:rsidR="001D022F" w:rsidRDefault="001D022F" w:rsidP="004919AD">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3990" w:type="pct"/>
            <w:gridSpan w:val="17"/>
            <w:tcBorders>
              <w:top w:val="single" w:sz="4" w:space="0" w:color="auto"/>
              <w:left w:val="single" w:sz="2" w:space="0" w:color="auto"/>
              <w:bottom w:val="single" w:sz="12" w:space="0" w:color="auto"/>
              <w:right w:val="single" w:sz="12" w:space="0" w:color="auto"/>
            </w:tcBorders>
            <w:vAlign w:val="center"/>
            <w:hideMark/>
          </w:tcPr>
          <w:p w14:paraId="72AB9BDD" w14:textId="0ADF97C8" w:rsidR="001D022F" w:rsidRPr="00F93BC8" w:rsidRDefault="001D022F" w:rsidP="004919AD">
            <w:pPr>
              <w:keepNext/>
              <w:keepLines/>
              <w:autoSpaceDE w:val="0"/>
              <w:spacing w:before="120"/>
              <w:ind w:left="-101" w:right="-5"/>
              <w:jc w:val="center"/>
              <w:rPr>
                <w:rFonts w:cs="Calibri"/>
                <w:sz w:val="20"/>
                <w:szCs w:val="20"/>
                <w:bdr w:val="none" w:sz="0" w:space="0" w:color="auto" w:frame="1"/>
              </w:rPr>
            </w:pPr>
            <w:r>
              <w:rPr>
                <w:rFonts w:cs="Calibri"/>
                <w:b/>
                <w:sz w:val="20"/>
                <w:szCs w:val="20"/>
                <w:bdr w:val="none" w:sz="0" w:space="0" w:color="auto" w:frame="1"/>
              </w:rPr>
              <w:t>USE modulé</w:t>
            </w:r>
            <w:r>
              <w:rPr>
                <w:rFonts w:cs="Calibri"/>
                <w:sz w:val="20"/>
                <w:szCs w:val="20"/>
                <w:bdr w:val="none" w:sz="0" w:space="0" w:color="auto" w:frame="1"/>
              </w:rPr>
              <w:t xml:space="preserve"> (kWh/m²/an) = USE étalon x (</w:t>
            </w:r>
            <w:r w:rsidR="00C7731F" w:rsidRPr="008C5A21">
              <w:rPr>
                <w:rFonts w:cs="Calibri"/>
                <w:b/>
                <w:sz w:val="20"/>
                <w:szCs w:val="20"/>
                <w:bdr w:val="none" w:sz="0" w:space="0" w:color="auto" w:frame="1"/>
              </w:rPr>
              <w:t>Nb_h_ouvrées</w:t>
            </w:r>
            <w:r>
              <w:rPr>
                <w:rFonts w:cs="Calibri"/>
                <w:sz w:val="20"/>
                <w:szCs w:val="20"/>
                <w:bdr w:val="none" w:sz="0" w:space="0" w:color="auto" w:frame="1"/>
              </w:rPr>
              <w:t>/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+ 0,28 x CVC x (</w:t>
            </w:r>
            <w:r w:rsidR="00C7731F" w:rsidRPr="008C5A21">
              <w:rPr>
                <w:rFonts w:cs="Calibri"/>
                <w:b/>
                <w:sz w:val="20"/>
                <w:szCs w:val="20"/>
                <w:bdr w:val="none" w:sz="0" w:space="0" w:color="auto" w:frame="1"/>
              </w:rPr>
              <w:t>Nb_h_ouvrées</w:t>
            </w:r>
            <w:r>
              <w:rPr>
                <w:rFonts w:cs="Calibri"/>
                <w:sz w:val="20"/>
                <w:szCs w:val="20"/>
                <w:bdr w:val="none" w:sz="0" w:space="0" w:color="auto" w:frame="1"/>
              </w:rPr>
              <w:t xml:space="preserve"> -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xml:space="preserve"> + </w:t>
            </w:r>
            <w:r w:rsidRPr="008C5A21">
              <w:rPr>
                <w:rFonts w:cs="Calibri"/>
                <w:b/>
                <w:sz w:val="20"/>
                <w:szCs w:val="20"/>
                <w:bdr w:val="none" w:sz="0" w:space="0" w:color="auto" w:frame="1"/>
              </w:rPr>
              <w:t>R</w:t>
            </w:r>
            <w:r w:rsidRPr="008C5A21">
              <w:rPr>
                <w:rFonts w:cs="Calibri"/>
                <w:b/>
                <w:sz w:val="20"/>
                <w:szCs w:val="20"/>
                <w:bdr w:val="none" w:sz="0" w:space="0" w:color="auto" w:frame="1"/>
                <w:vertAlign w:val="subscript"/>
              </w:rPr>
              <w:t>TV</w:t>
            </w:r>
            <w:r>
              <w:rPr>
                <w:rFonts w:cs="Calibri"/>
                <w:sz w:val="20"/>
                <w:szCs w:val="20"/>
                <w:bdr w:val="none" w:sz="0" w:space="0" w:color="auto" w:frame="1"/>
                <w:vertAlign w:val="subscript"/>
              </w:rPr>
              <w:t xml:space="preserve"> </w:t>
            </w:r>
            <w:r>
              <w:rPr>
                <w:rFonts w:cs="Calibri"/>
                <w:sz w:val="20"/>
                <w:szCs w:val="20"/>
                <w:bdr w:val="none" w:sz="0" w:space="0" w:color="auto" w:frame="1"/>
              </w:rPr>
              <w:t>x 1,04</w:t>
            </w:r>
          </w:p>
        </w:tc>
      </w:tr>
    </w:tbl>
    <w:p w14:paraId="30F657F3" w14:textId="0A17DE93" w:rsidR="001D022F" w:rsidRPr="00F87E6F" w:rsidRDefault="001D022F" w:rsidP="004919AD">
      <w:pPr>
        <w:keepNext/>
        <w:keepLines/>
        <w:ind w:left="142"/>
        <w:rPr>
          <w:rFonts w:cs="Calibri"/>
          <w:sz w:val="20"/>
          <w:szCs w:val="20"/>
        </w:rPr>
      </w:pPr>
      <w:r w:rsidRPr="00F87E6F">
        <w:rPr>
          <w:rFonts w:cs="Calibri"/>
          <w:sz w:val="20"/>
          <w:szCs w:val="20"/>
        </w:rPr>
        <w:t xml:space="preserve">Nota : La valeur 1,04 correspond à la consommation issue d’une retransmission </w:t>
      </w:r>
      <w:r w:rsidR="009B6F59">
        <w:rPr>
          <w:rFonts w:cs="Calibri"/>
          <w:sz w:val="20"/>
          <w:szCs w:val="20"/>
        </w:rPr>
        <w:t>TV, le cas échéant</w:t>
      </w:r>
    </w:p>
    <w:p w14:paraId="64F7BB85" w14:textId="77777777" w:rsidR="00A12F67" w:rsidRDefault="001D022F" w:rsidP="00A12F67">
      <w:pPr>
        <w:keepNext/>
        <w:keepLines/>
        <w:ind w:left="142"/>
        <w:rPr>
          <w:rFonts w:cs="Calibri"/>
          <w:bCs/>
          <w:sz w:val="20"/>
          <w:szCs w:val="20"/>
        </w:rPr>
      </w:pPr>
      <w:r w:rsidRPr="00F87E6F">
        <w:rPr>
          <w:rFonts w:cs="Calibri"/>
          <w:b/>
          <w:sz w:val="20"/>
          <w:szCs w:val="20"/>
          <w:bdr w:val="none" w:sz="0" w:space="0" w:color="auto" w:frame="1"/>
        </w:rPr>
        <w:t>R</w:t>
      </w:r>
      <w:r w:rsidRPr="00F87E6F">
        <w:rPr>
          <w:rFonts w:cs="Calibri"/>
          <w:b/>
          <w:sz w:val="20"/>
          <w:szCs w:val="20"/>
          <w:bdr w:val="none" w:sz="0" w:space="0" w:color="auto" w:frame="1"/>
          <w:vertAlign w:val="subscript"/>
        </w:rPr>
        <w:t>TV</w:t>
      </w:r>
      <w:r w:rsidRPr="00F87E6F">
        <w:rPr>
          <w:rFonts w:cs="Calibri"/>
          <w:sz w:val="20"/>
          <w:szCs w:val="20"/>
          <w:bdr w:val="none" w:sz="0" w:space="0" w:color="auto" w:frame="1"/>
        </w:rPr>
        <w:t xml:space="preserve"> vaut 1 si la durée de retransmission TV est d’au moins 6h de compétition retransmise/semaine en moyenne, 0 sinon.</w:t>
      </w:r>
      <w:r w:rsidRPr="00F87E6F">
        <w:rPr>
          <w:rFonts w:cs="Calibri"/>
          <w:bCs/>
          <w:sz w:val="20"/>
          <w:szCs w:val="20"/>
        </w:rPr>
        <w:t xml:space="preserve"> </w:t>
      </w:r>
    </w:p>
    <w:p w14:paraId="7598E1BC" w14:textId="24301DE6" w:rsidR="001D022F" w:rsidRPr="00F87E6F" w:rsidRDefault="001D022F" w:rsidP="00A12F67">
      <w:pPr>
        <w:keepNext/>
        <w:keepLines/>
        <w:ind w:left="142"/>
        <w:rPr>
          <w:rFonts w:cs="Calibri"/>
          <w:sz w:val="20"/>
          <w:szCs w:val="20"/>
          <w:lang w:eastAsia="en-US"/>
        </w:rPr>
      </w:pPr>
      <w:r w:rsidRPr="00F87E6F">
        <w:rPr>
          <w:rFonts w:cs="Calibri"/>
          <w:b/>
          <w:sz w:val="20"/>
          <w:szCs w:val="20"/>
        </w:rPr>
        <w:t>Nb_h_ouvrées</w:t>
      </w:r>
      <w:r w:rsidRPr="00F87E6F">
        <w:rPr>
          <w:rFonts w:cs="Calibri"/>
          <w:b/>
          <w:sz w:val="20"/>
          <w:szCs w:val="20"/>
          <w:vertAlign w:val="subscript"/>
        </w:rPr>
        <w:t>étalon</w:t>
      </w:r>
      <w:r w:rsidRPr="00F87E6F">
        <w:rPr>
          <w:rFonts w:cs="Calibri"/>
          <w:sz w:val="20"/>
          <w:szCs w:val="20"/>
        </w:rPr>
        <w:t xml:space="preserve"> à 2 600 h ouvrées/an correspond à 52 semaines ouvrées x 5 jours ouvrés x 10 h amplitude quotidienne. </w:t>
      </w:r>
    </w:p>
    <w:p w14:paraId="28975BAE" w14:textId="77777777" w:rsidR="001D022F" w:rsidRDefault="001D022F" w:rsidP="002B70B5">
      <w:pPr>
        <w:widowControl w:val="0"/>
        <w:autoSpaceDE w:val="0"/>
        <w:spacing w:before="120"/>
        <w:jc w:val="left"/>
        <w:rPr>
          <w:rFonts w:cs="Calibri"/>
          <w:b/>
        </w:rPr>
      </w:pPr>
    </w:p>
    <w:p w14:paraId="51A4DE27" w14:textId="08704604" w:rsidR="001D022F" w:rsidRPr="002B70B5" w:rsidRDefault="001D022F" w:rsidP="00A12F67">
      <w:pPr>
        <w:pStyle w:val="Titre6"/>
      </w:pPr>
      <w:r w:rsidRPr="008712BF">
        <w:lastRenderedPageBreak/>
        <w:t xml:space="preserve">« Sous-catégories </w:t>
      </w:r>
      <w:r w:rsidR="00A12F67" w:rsidRPr="00D72A39">
        <w:t>“</w:t>
      </w:r>
      <w:r w:rsidRPr="00EB6A9A">
        <w:rPr>
          <w:lang w:eastAsia="fr-FR"/>
        </w:rPr>
        <w:t>Sports - Salle de danse</w:t>
      </w:r>
      <w:r w:rsidR="00A12F67" w:rsidRPr="00D72A39">
        <w:t>“</w:t>
      </w:r>
      <w:r w:rsidR="00A12F67">
        <w:t> </w:t>
      </w:r>
      <w:r w:rsidRPr="008712BF">
        <w:t>»</w:t>
      </w:r>
    </w:p>
    <w:p w14:paraId="3CEB63FF" w14:textId="77777777" w:rsidR="001D022F" w:rsidRPr="003D1490" w:rsidRDefault="001D022F" w:rsidP="00A12F67">
      <w:pPr>
        <w:keepNext/>
        <w:keepLines/>
        <w:autoSpaceDE w:val="0"/>
        <w:spacing w:before="120"/>
        <w:ind w:left="360"/>
        <w:jc w:val="center"/>
        <w:rPr>
          <w:rFonts w:eastAsia="Arial"/>
          <w:sz w:val="20"/>
          <w:szCs w:val="20"/>
        </w:rPr>
      </w:pPr>
      <w:r w:rsidRPr="00886EBC">
        <w:rPr>
          <w:rFonts w:cs="Calibri"/>
          <w:sz w:val="20"/>
          <w:szCs w:val="20"/>
        </w:rPr>
        <w:t>(</w:t>
      </w:r>
      <w:r w:rsidRPr="00886EBC">
        <w:rPr>
          <w:rFonts w:cs="Calibri"/>
          <w:b/>
          <w:sz w:val="20"/>
          <w:szCs w:val="20"/>
        </w:rPr>
        <w:t>NAF</w:t>
      </w:r>
      <w:r>
        <w:rPr>
          <w:rFonts w:cs="Calibri"/>
          <w:sz w:val="20"/>
          <w:szCs w:val="20"/>
        </w:rPr>
        <w:t> : Section R</w:t>
      </w:r>
      <w:r w:rsidRPr="00886EBC">
        <w:rPr>
          <w:rFonts w:cs="Calibri"/>
          <w:sz w:val="20"/>
          <w:szCs w:val="20"/>
        </w:rPr>
        <w:t xml:space="preserve"> – </w:t>
      </w:r>
      <w:r w:rsidRPr="003D1490">
        <w:rPr>
          <w:rFonts w:cs="Calibri"/>
          <w:sz w:val="20"/>
          <w:szCs w:val="20"/>
        </w:rPr>
        <w:t>Services artistiques et du spectacle et services récréatifs</w:t>
      </w:r>
      <w:r w:rsidRPr="00886EBC">
        <w:rPr>
          <w:rFonts w:cs="Calibri"/>
          <w:sz w:val="20"/>
          <w:szCs w:val="20"/>
        </w:rPr>
        <w:t xml:space="preserve">– </w:t>
      </w:r>
      <w:r>
        <w:rPr>
          <w:rFonts w:cs="Calibri"/>
          <w:b/>
          <w:sz w:val="20"/>
          <w:szCs w:val="20"/>
        </w:rPr>
        <w:t>code 93.1</w:t>
      </w:r>
      <w:r w:rsidRPr="006635B2">
        <w:rPr>
          <w:rFonts w:cs="Calibri"/>
          <w:b/>
          <w:sz w:val="20"/>
          <w:szCs w:val="20"/>
        </w:rPr>
        <w:t>)</w:t>
      </w:r>
    </w:p>
    <w:tbl>
      <w:tblPr>
        <w:tblStyle w:val="Grilledutableau"/>
        <w:tblW w:w="5000" w:type="pct"/>
        <w:tblLook w:val="04A0" w:firstRow="1" w:lastRow="0" w:firstColumn="1" w:lastColumn="0" w:noHBand="0" w:noVBand="1"/>
      </w:tblPr>
      <w:tblGrid>
        <w:gridCol w:w="2823"/>
        <w:gridCol w:w="662"/>
        <w:gridCol w:w="662"/>
        <w:gridCol w:w="662"/>
        <w:gridCol w:w="489"/>
        <w:gridCol w:w="173"/>
        <w:gridCol w:w="662"/>
        <w:gridCol w:w="430"/>
        <w:gridCol w:w="232"/>
        <w:gridCol w:w="279"/>
        <w:gridCol w:w="64"/>
        <w:gridCol w:w="319"/>
        <w:gridCol w:w="665"/>
        <w:gridCol w:w="1171"/>
        <w:gridCol w:w="1171"/>
        <w:gridCol w:w="1171"/>
        <w:gridCol w:w="1171"/>
        <w:gridCol w:w="73"/>
        <w:gridCol w:w="1093"/>
      </w:tblGrid>
      <w:tr w:rsidR="001D022F" w:rsidRPr="001806A8" w14:paraId="62A6915E" w14:textId="77777777" w:rsidTr="00A12F67">
        <w:tc>
          <w:tcPr>
            <w:tcW w:w="1010"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2D6801B5" w14:textId="77777777" w:rsidR="001D022F" w:rsidRPr="001806A8" w:rsidRDefault="001D022F" w:rsidP="00A12F67">
            <w:pPr>
              <w:keepNext/>
              <w:keepLines/>
              <w:autoSpaceDE w:val="0"/>
              <w:jc w:val="center"/>
              <w:rPr>
                <w:rFonts w:cs="Calibri"/>
                <w:b/>
                <w:sz w:val="20"/>
                <w:szCs w:val="20"/>
              </w:rPr>
            </w:pPr>
            <w:r w:rsidRPr="001806A8">
              <w:rPr>
                <w:rFonts w:cs="Calibri"/>
                <w:b/>
                <w:sz w:val="20"/>
                <w:szCs w:val="20"/>
              </w:rPr>
              <w:t>Composante CVC</w:t>
            </w:r>
          </w:p>
          <w:p w14:paraId="0A164EF4" w14:textId="77777777" w:rsidR="001D022F" w:rsidRPr="001806A8" w:rsidRDefault="001D022F" w:rsidP="00A12F67">
            <w:pPr>
              <w:keepNext/>
              <w:keepLines/>
              <w:autoSpaceDE w:val="0"/>
              <w:jc w:val="center"/>
              <w:rPr>
                <w:rFonts w:cs="Calibri"/>
                <w:sz w:val="20"/>
                <w:szCs w:val="20"/>
              </w:rPr>
            </w:pPr>
            <w:r w:rsidRPr="001806A8">
              <w:rPr>
                <w:rFonts w:cs="Calibri"/>
                <w:sz w:val="20"/>
                <w:szCs w:val="20"/>
              </w:rPr>
              <w:t>en kWh/m²/an</w:t>
            </w:r>
          </w:p>
        </w:tc>
        <w:tc>
          <w:tcPr>
            <w:tcW w:w="3990" w:type="pct"/>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14DFA416" w14:textId="77777777" w:rsidR="001D022F" w:rsidRPr="001806A8" w:rsidRDefault="001D022F" w:rsidP="00A12F67">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A12F67" w:rsidRPr="001806A8" w14:paraId="78A05201" w14:textId="77777777" w:rsidTr="00DE2DE0">
        <w:tc>
          <w:tcPr>
            <w:tcW w:w="1010"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2B23B7E3" w14:textId="77777777" w:rsidR="001D022F" w:rsidRPr="001806A8" w:rsidRDefault="001D022F" w:rsidP="00A12F67">
            <w:pPr>
              <w:keepNext/>
              <w:keepLines/>
              <w:autoSpaceDE w:val="0"/>
              <w:spacing w:before="120"/>
              <w:jc w:val="center"/>
              <w:rPr>
                <w:rFonts w:cs="Calibri"/>
                <w:b/>
                <w:color w:val="0000FF"/>
                <w:sz w:val="20"/>
                <w:szCs w:val="20"/>
              </w:rPr>
            </w:pPr>
          </w:p>
        </w:tc>
        <w:tc>
          <w:tcPr>
            <w:tcW w:w="23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4525928"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H1a</w:t>
            </w:r>
          </w:p>
        </w:tc>
        <w:tc>
          <w:tcPr>
            <w:tcW w:w="23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6331744"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H1b</w:t>
            </w:r>
          </w:p>
        </w:tc>
        <w:tc>
          <w:tcPr>
            <w:tcW w:w="23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1106D55"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H1c</w:t>
            </w:r>
          </w:p>
        </w:tc>
        <w:tc>
          <w:tcPr>
            <w:tcW w:w="23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E3F49B8"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H2a</w:t>
            </w:r>
          </w:p>
        </w:tc>
        <w:tc>
          <w:tcPr>
            <w:tcW w:w="23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CFBEAA3"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H2b</w:t>
            </w:r>
          </w:p>
        </w:tc>
        <w:tc>
          <w:tcPr>
            <w:tcW w:w="23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17656468"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H2c</w:t>
            </w:r>
          </w:p>
        </w:tc>
        <w:tc>
          <w:tcPr>
            <w:tcW w:w="237"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27C9A08E"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H2d</w:t>
            </w:r>
          </w:p>
        </w:tc>
        <w:tc>
          <w:tcPr>
            <w:tcW w:w="23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D2138F4"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H3</w:t>
            </w:r>
          </w:p>
        </w:tc>
        <w:tc>
          <w:tcPr>
            <w:tcW w:w="41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E92F2E1"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Guyane</w:t>
            </w:r>
          </w:p>
        </w:tc>
        <w:tc>
          <w:tcPr>
            <w:tcW w:w="41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67CA6E2" w14:textId="77777777" w:rsidR="001D022F" w:rsidRPr="001806A8" w:rsidRDefault="001D022F" w:rsidP="00A12F67">
            <w:pPr>
              <w:keepNext/>
              <w:keepLines/>
              <w:autoSpaceDE w:val="0"/>
              <w:spacing w:before="120"/>
              <w:ind w:left="-137" w:right="-57"/>
              <w:jc w:val="center"/>
              <w:rPr>
                <w:rFonts w:cs="Calibri"/>
                <w:b/>
                <w:sz w:val="18"/>
                <w:szCs w:val="18"/>
              </w:rPr>
            </w:pPr>
            <w:r w:rsidRPr="001806A8">
              <w:rPr>
                <w:rFonts w:cs="Calibri"/>
                <w:b/>
                <w:sz w:val="18"/>
                <w:szCs w:val="18"/>
              </w:rPr>
              <w:t>Guadeloupe</w:t>
            </w:r>
          </w:p>
        </w:tc>
        <w:tc>
          <w:tcPr>
            <w:tcW w:w="41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71B23C3" w14:textId="77777777" w:rsidR="001D022F" w:rsidRPr="001806A8" w:rsidRDefault="001D022F" w:rsidP="00A12F67">
            <w:pPr>
              <w:keepNext/>
              <w:keepLines/>
              <w:autoSpaceDE w:val="0"/>
              <w:spacing w:before="120"/>
              <w:ind w:left="-59"/>
              <w:jc w:val="center"/>
              <w:rPr>
                <w:rFonts w:cs="Calibri"/>
                <w:b/>
                <w:sz w:val="18"/>
                <w:szCs w:val="18"/>
              </w:rPr>
            </w:pPr>
            <w:r w:rsidRPr="001806A8">
              <w:rPr>
                <w:rFonts w:cs="Calibri"/>
                <w:b/>
                <w:sz w:val="18"/>
                <w:szCs w:val="18"/>
              </w:rPr>
              <w:t>Martinique</w:t>
            </w:r>
          </w:p>
        </w:tc>
        <w:tc>
          <w:tcPr>
            <w:tcW w:w="41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737CCC0"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Mayotte</w:t>
            </w:r>
          </w:p>
        </w:tc>
        <w:tc>
          <w:tcPr>
            <w:tcW w:w="417"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42B6C495"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Réunion</w:t>
            </w:r>
          </w:p>
        </w:tc>
      </w:tr>
      <w:tr w:rsidR="00A12F67" w:rsidRPr="001806A8" w14:paraId="15F13924" w14:textId="77777777" w:rsidTr="00DE2DE0">
        <w:tc>
          <w:tcPr>
            <w:tcW w:w="1010" w:type="pct"/>
            <w:tcBorders>
              <w:top w:val="single" w:sz="2" w:space="0" w:color="auto"/>
              <w:left w:val="single" w:sz="12" w:space="0" w:color="auto"/>
              <w:bottom w:val="single" w:sz="2" w:space="0" w:color="auto"/>
              <w:right w:val="single" w:sz="2" w:space="0" w:color="auto"/>
            </w:tcBorders>
            <w:vAlign w:val="center"/>
          </w:tcPr>
          <w:p w14:paraId="3976F450" w14:textId="77777777" w:rsidR="001D022F" w:rsidRPr="001806A8" w:rsidRDefault="001D022F" w:rsidP="00A12F67">
            <w:pPr>
              <w:keepNext/>
              <w:keepLines/>
              <w:autoSpaceDE w:val="0"/>
              <w:jc w:val="center"/>
              <w:rPr>
                <w:rFonts w:cs="Calibri"/>
                <w:sz w:val="20"/>
                <w:szCs w:val="20"/>
              </w:rPr>
            </w:pPr>
            <w:r w:rsidRPr="001806A8">
              <w:rPr>
                <w:rFonts w:cs="Calibri"/>
                <w:sz w:val="20"/>
                <w:szCs w:val="20"/>
              </w:rPr>
              <w:t>Altitude &lt; 400 m</w:t>
            </w:r>
          </w:p>
          <w:p w14:paraId="238775F5" w14:textId="77777777" w:rsidR="001D022F" w:rsidRPr="001806A8" w:rsidRDefault="001D022F" w:rsidP="00A12F67">
            <w:pPr>
              <w:keepNext/>
              <w:keepLines/>
              <w:autoSpaceDE w:val="0"/>
              <w:jc w:val="center"/>
              <w:rPr>
                <w:rFonts w:cs="Calibri"/>
                <w:sz w:val="20"/>
                <w:szCs w:val="20"/>
              </w:rPr>
            </w:pPr>
            <w:r w:rsidRPr="001806A8">
              <w:rPr>
                <w:rFonts w:cs="Calibri"/>
                <w:sz w:val="20"/>
                <w:szCs w:val="20"/>
              </w:rPr>
              <w:t>Référence 100 m</w:t>
            </w:r>
          </w:p>
        </w:tc>
        <w:tc>
          <w:tcPr>
            <w:tcW w:w="237" w:type="pct"/>
            <w:tcBorders>
              <w:top w:val="single" w:sz="2" w:space="0" w:color="auto"/>
              <w:left w:val="single" w:sz="2" w:space="0" w:color="auto"/>
              <w:bottom w:val="single" w:sz="2" w:space="0" w:color="auto"/>
              <w:right w:val="single" w:sz="2" w:space="0" w:color="auto"/>
            </w:tcBorders>
            <w:vAlign w:val="center"/>
          </w:tcPr>
          <w:p w14:paraId="1EC50A21"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47</w:t>
            </w:r>
          </w:p>
        </w:tc>
        <w:tc>
          <w:tcPr>
            <w:tcW w:w="237" w:type="pct"/>
            <w:tcBorders>
              <w:top w:val="single" w:sz="2" w:space="0" w:color="auto"/>
              <w:left w:val="single" w:sz="2" w:space="0" w:color="auto"/>
              <w:bottom w:val="single" w:sz="2" w:space="0" w:color="auto"/>
              <w:right w:val="single" w:sz="2" w:space="0" w:color="auto"/>
            </w:tcBorders>
            <w:vAlign w:val="center"/>
          </w:tcPr>
          <w:p w14:paraId="08224A77"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50</w:t>
            </w:r>
          </w:p>
        </w:tc>
        <w:tc>
          <w:tcPr>
            <w:tcW w:w="237" w:type="pct"/>
            <w:tcBorders>
              <w:top w:val="single" w:sz="2" w:space="0" w:color="auto"/>
              <w:left w:val="single" w:sz="2" w:space="0" w:color="auto"/>
              <w:bottom w:val="single" w:sz="2" w:space="0" w:color="auto"/>
              <w:right w:val="single" w:sz="2" w:space="0" w:color="auto"/>
            </w:tcBorders>
            <w:vAlign w:val="center"/>
          </w:tcPr>
          <w:p w14:paraId="268F6CBB"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45</w:t>
            </w:r>
          </w:p>
        </w:tc>
        <w:tc>
          <w:tcPr>
            <w:tcW w:w="237" w:type="pct"/>
            <w:gridSpan w:val="2"/>
            <w:tcBorders>
              <w:top w:val="single" w:sz="2" w:space="0" w:color="auto"/>
              <w:left w:val="single" w:sz="2" w:space="0" w:color="auto"/>
              <w:bottom w:val="single" w:sz="2" w:space="0" w:color="auto"/>
              <w:right w:val="single" w:sz="2" w:space="0" w:color="auto"/>
            </w:tcBorders>
            <w:vAlign w:val="center"/>
          </w:tcPr>
          <w:p w14:paraId="674B0FEF"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43</w:t>
            </w:r>
          </w:p>
        </w:tc>
        <w:tc>
          <w:tcPr>
            <w:tcW w:w="237" w:type="pct"/>
            <w:tcBorders>
              <w:top w:val="single" w:sz="2" w:space="0" w:color="auto"/>
              <w:left w:val="single" w:sz="2" w:space="0" w:color="auto"/>
              <w:bottom w:val="single" w:sz="2" w:space="0" w:color="auto"/>
              <w:right w:val="single" w:sz="2" w:space="0" w:color="auto"/>
            </w:tcBorders>
            <w:vAlign w:val="center"/>
          </w:tcPr>
          <w:p w14:paraId="45AF2109"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44</w:t>
            </w:r>
          </w:p>
        </w:tc>
        <w:tc>
          <w:tcPr>
            <w:tcW w:w="237" w:type="pct"/>
            <w:gridSpan w:val="2"/>
            <w:tcBorders>
              <w:top w:val="single" w:sz="2" w:space="0" w:color="auto"/>
              <w:left w:val="single" w:sz="2" w:space="0" w:color="auto"/>
              <w:bottom w:val="single" w:sz="2" w:space="0" w:color="auto"/>
              <w:right w:val="single" w:sz="2" w:space="0" w:color="auto"/>
            </w:tcBorders>
            <w:vAlign w:val="center"/>
          </w:tcPr>
          <w:p w14:paraId="6A932E9C"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39</w:t>
            </w:r>
          </w:p>
        </w:tc>
        <w:tc>
          <w:tcPr>
            <w:tcW w:w="237" w:type="pct"/>
            <w:gridSpan w:val="3"/>
            <w:tcBorders>
              <w:top w:val="single" w:sz="2" w:space="0" w:color="auto"/>
              <w:left w:val="single" w:sz="2" w:space="0" w:color="auto"/>
              <w:bottom w:val="single" w:sz="2" w:space="0" w:color="auto"/>
              <w:right w:val="single" w:sz="2" w:space="0" w:color="auto"/>
            </w:tcBorders>
            <w:vAlign w:val="center"/>
          </w:tcPr>
          <w:p w14:paraId="2B6FF66F"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38</w:t>
            </w:r>
          </w:p>
        </w:tc>
        <w:tc>
          <w:tcPr>
            <w:tcW w:w="238" w:type="pct"/>
            <w:tcBorders>
              <w:top w:val="single" w:sz="2" w:space="0" w:color="auto"/>
              <w:left w:val="single" w:sz="2" w:space="0" w:color="auto"/>
              <w:bottom w:val="single" w:sz="2" w:space="0" w:color="auto"/>
              <w:right w:val="single" w:sz="2" w:space="0" w:color="auto"/>
            </w:tcBorders>
            <w:vAlign w:val="center"/>
          </w:tcPr>
          <w:p w14:paraId="014DB90D"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33</w:t>
            </w:r>
          </w:p>
        </w:tc>
        <w:tc>
          <w:tcPr>
            <w:tcW w:w="419" w:type="pct"/>
            <w:tcBorders>
              <w:top w:val="single" w:sz="2" w:space="0" w:color="auto"/>
              <w:left w:val="single" w:sz="2" w:space="0" w:color="auto"/>
              <w:bottom w:val="single" w:sz="2" w:space="0" w:color="auto"/>
              <w:right w:val="single" w:sz="2" w:space="0" w:color="auto"/>
            </w:tcBorders>
            <w:vAlign w:val="center"/>
          </w:tcPr>
          <w:p w14:paraId="1DC0C818" w14:textId="77777777" w:rsidR="001D022F" w:rsidRPr="00711696" w:rsidRDefault="001D022F" w:rsidP="00A12F67">
            <w:pPr>
              <w:keepNext/>
              <w:keepLines/>
              <w:autoSpaceDE w:val="0"/>
              <w:spacing w:before="120"/>
              <w:jc w:val="center"/>
              <w:rPr>
                <w:rFonts w:cs="Calibri"/>
                <w:sz w:val="16"/>
                <w:szCs w:val="16"/>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tcPr>
          <w:p w14:paraId="07C9062F"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tcPr>
          <w:p w14:paraId="45FEE04D"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tcPr>
          <w:p w14:paraId="5DEFB40A"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c>
          <w:tcPr>
            <w:tcW w:w="417" w:type="pct"/>
            <w:gridSpan w:val="2"/>
            <w:tcBorders>
              <w:top w:val="single" w:sz="2" w:space="0" w:color="auto"/>
              <w:left w:val="single" w:sz="2" w:space="0" w:color="auto"/>
              <w:bottom w:val="single" w:sz="2" w:space="0" w:color="auto"/>
              <w:right w:val="single" w:sz="12" w:space="0" w:color="auto"/>
            </w:tcBorders>
            <w:vAlign w:val="center"/>
          </w:tcPr>
          <w:p w14:paraId="4FDABF7F"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 xml:space="preserve">Définie par arrêté </w:t>
            </w:r>
          </w:p>
        </w:tc>
      </w:tr>
      <w:tr w:rsidR="00A12F67" w:rsidRPr="001806A8" w14:paraId="2F2E09CA" w14:textId="77777777" w:rsidTr="00DE2DE0">
        <w:tc>
          <w:tcPr>
            <w:tcW w:w="1010" w:type="pct"/>
            <w:tcBorders>
              <w:top w:val="single" w:sz="2" w:space="0" w:color="auto"/>
              <w:left w:val="single" w:sz="12" w:space="0" w:color="auto"/>
              <w:bottom w:val="single" w:sz="2" w:space="0" w:color="auto"/>
              <w:right w:val="single" w:sz="2" w:space="0" w:color="auto"/>
            </w:tcBorders>
            <w:vAlign w:val="center"/>
          </w:tcPr>
          <w:p w14:paraId="6229D0ED" w14:textId="77777777" w:rsidR="001D022F" w:rsidRPr="000D5214" w:rsidRDefault="001D022F" w:rsidP="00A12F67">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7940EC6F" w14:textId="77777777" w:rsidR="001D022F" w:rsidRPr="001806A8" w:rsidRDefault="001D022F" w:rsidP="00A12F67">
            <w:pPr>
              <w:keepNext/>
              <w:keepLines/>
              <w:autoSpaceDE w:val="0"/>
              <w:jc w:val="center"/>
              <w:rPr>
                <w:rFonts w:cs="Calibri"/>
                <w:sz w:val="20"/>
                <w:szCs w:val="20"/>
              </w:rPr>
            </w:pPr>
            <w:r w:rsidRPr="000D5214">
              <w:rPr>
                <w:rFonts w:cs="Calibri"/>
                <w:sz w:val="20"/>
                <w:szCs w:val="20"/>
              </w:rPr>
              <w:t>Référence 500 m</w:t>
            </w:r>
          </w:p>
        </w:tc>
        <w:tc>
          <w:tcPr>
            <w:tcW w:w="237" w:type="pct"/>
            <w:tcBorders>
              <w:top w:val="single" w:sz="2" w:space="0" w:color="auto"/>
              <w:left w:val="single" w:sz="2" w:space="0" w:color="auto"/>
              <w:bottom w:val="single" w:sz="2" w:space="0" w:color="auto"/>
              <w:right w:val="single" w:sz="2" w:space="0" w:color="auto"/>
            </w:tcBorders>
            <w:vAlign w:val="center"/>
          </w:tcPr>
          <w:p w14:paraId="4ABB6472"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56</w:t>
            </w:r>
          </w:p>
        </w:tc>
        <w:tc>
          <w:tcPr>
            <w:tcW w:w="237" w:type="pct"/>
            <w:tcBorders>
              <w:top w:val="single" w:sz="2" w:space="0" w:color="auto"/>
              <w:left w:val="single" w:sz="2" w:space="0" w:color="auto"/>
              <w:bottom w:val="single" w:sz="2" w:space="0" w:color="auto"/>
              <w:right w:val="single" w:sz="2" w:space="0" w:color="auto"/>
            </w:tcBorders>
            <w:vAlign w:val="center"/>
          </w:tcPr>
          <w:p w14:paraId="120948A7"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60</w:t>
            </w:r>
          </w:p>
        </w:tc>
        <w:tc>
          <w:tcPr>
            <w:tcW w:w="237" w:type="pct"/>
            <w:tcBorders>
              <w:top w:val="single" w:sz="2" w:space="0" w:color="auto"/>
              <w:left w:val="single" w:sz="2" w:space="0" w:color="auto"/>
              <w:bottom w:val="single" w:sz="2" w:space="0" w:color="auto"/>
              <w:right w:val="single" w:sz="2" w:space="0" w:color="auto"/>
            </w:tcBorders>
            <w:vAlign w:val="center"/>
          </w:tcPr>
          <w:p w14:paraId="0934DCFA"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54</w:t>
            </w:r>
          </w:p>
        </w:tc>
        <w:tc>
          <w:tcPr>
            <w:tcW w:w="237"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C0E2009" w14:textId="77777777" w:rsidR="001D022F" w:rsidRPr="00F2302E" w:rsidRDefault="001D022F" w:rsidP="00A12F67">
            <w:pPr>
              <w:keepNext/>
              <w:keepLines/>
              <w:autoSpaceDE w:val="0"/>
              <w:spacing w:before="120"/>
              <w:jc w:val="center"/>
              <w:rPr>
                <w:rFonts w:cs="Calibri"/>
                <w:sz w:val="20"/>
                <w:szCs w:val="20"/>
              </w:rPr>
            </w:pPr>
          </w:p>
        </w:tc>
        <w:tc>
          <w:tcPr>
            <w:tcW w:w="237" w:type="pct"/>
            <w:tcBorders>
              <w:top w:val="single" w:sz="2" w:space="0" w:color="auto"/>
              <w:left w:val="single" w:sz="2" w:space="0" w:color="auto"/>
              <w:bottom w:val="single" w:sz="2" w:space="0" w:color="auto"/>
              <w:right w:val="single" w:sz="2" w:space="0" w:color="auto"/>
            </w:tcBorders>
            <w:vAlign w:val="center"/>
          </w:tcPr>
          <w:p w14:paraId="54EFE278"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53</w:t>
            </w:r>
          </w:p>
        </w:tc>
        <w:tc>
          <w:tcPr>
            <w:tcW w:w="237" w:type="pct"/>
            <w:gridSpan w:val="2"/>
            <w:tcBorders>
              <w:top w:val="single" w:sz="2" w:space="0" w:color="auto"/>
              <w:left w:val="single" w:sz="2" w:space="0" w:color="auto"/>
              <w:bottom w:val="single" w:sz="2" w:space="0" w:color="auto"/>
              <w:right w:val="single" w:sz="2" w:space="0" w:color="auto"/>
            </w:tcBorders>
            <w:vAlign w:val="center"/>
          </w:tcPr>
          <w:p w14:paraId="11CFF056"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47</w:t>
            </w:r>
          </w:p>
        </w:tc>
        <w:tc>
          <w:tcPr>
            <w:tcW w:w="237" w:type="pct"/>
            <w:gridSpan w:val="3"/>
            <w:tcBorders>
              <w:top w:val="single" w:sz="2" w:space="0" w:color="auto"/>
              <w:left w:val="single" w:sz="2" w:space="0" w:color="auto"/>
              <w:bottom w:val="single" w:sz="2" w:space="0" w:color="auto"/>
              <w:right w:val="single" w:sz="2" w:space="0" w:color="auto"/>
            </w:tcBorders>
            <w:vAlign w:val="center"/>
          </w:tcPr>
          <w:p w14:paraId="7143C571"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44</w:t>
            </w:r>
          </w:p>
        </w:tc>
        <w:tc>
          <w:tcPr>
            <w:tcW w:w="238" w:type="pct"/>
            <w:tcBorders>
              <w:top w:val="single" w:sz="2" w:space="0" w:color="auto"/>
              <w:left w:val="single" w:sz="2" w:space="0" w:color="auto"/>
              <w:bottom w:val="single" w:sz="2" w:space="0" w:color="auto"/>
              <w:right w:val="single" w:sz="2" w:space="0" w:color="auto"/>
            </w:tcBorders>
            <w:vAlign w:val="center"/>
          </w:tcPr>
          <w:p w14:paraId="4FFA74B7"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39</w:t>
            </w:r>
          </w:p>
        </w:tc>
        <w:tc>
          <w:tcPr>
            <w:tcW w:w="419" w:type="pct"/>
            <w:tcBorders>
              <w:top w:val="single" w:sz="2" w:space="0" w:color="auto"/>
              <w:left w:val="single" w:sz="2" w:space="0" w:color="auto"/>
              <w:bottom w:val="single" w:sz="2" w:space="0" w:color="auto"/>
              <w:right w:val="single" w:sz="2" w:space="0" w:color="auto"/>
            </w:tcBorders>
            <w:vAlign w:val="center"/>
          </w:tcPr>
          <w:p w14:paraId="565C6346"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tcPr>
          <w:p w14:paraId="3159699E"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tcPr>
          <w:p w14:paraId="4E35AF89"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C9BEC23" w14:textId="77777777" w:rsidR="001D022F" w:rsidRPr="00711696" w:rsidRDefault="001D022F" w:rsidP="00A12F67">
            <w:pPr>
              <w:keepNext/>
              <w:keepLines/>
              <w:autoSpaceDE w:val="0"/>
              <w:spacing w:before="120"/>
              <w:jc w:val="center"/>
              <w:rPr>
                <w:rFonts w:cs="Calibri"/>
                <w:b/>
                <w:sz w:val="20"/>
                <w:szCs w:val="20"/>
              </w:rPr>
            </w:pPr>
          </w:p>
        </w:tc>
        <w:tc>
          <w:tcPr>
            <w:tcW w:w="417" w:type="pct"/>
            <w:gridSpan w:val="2"/>
            <w:tcBorders>
              <w:top w:val="single" w:sz="2" w:space="0" w:color="auto"/>
              <w:left w:val="single" w:sz="2" w:space="0" w:color="auto"/>
              <w:bottom w:val="single" w:sz="2" w:space="0" w:color="auto"/>
              <w:right w:val="single" w:sz="12" w:space="0" w:color="auto"/>
            </w:tcBorders>
            <w:vAlign w:val="center"/>
          </w:tcPr>
          <w:p w14:paraId="04BF04F6"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r>
      <w:tr w:rsidR="00A12F67" w:rsidRPr="001806A8" w14:paraId="3FA01BC8" w14:textId="77777777" w:rsidTr="00DE2DE0">
        <w:tc>
          <w:tcPr>
            <w:tcW w:w="1010" w:type="pct"/>
            <w:tcBorders>
              <w:top w:val="single" w:sz="2" w:space="0" w:color="auto"/>
              <w:left w:val="single" w:sz="12" w:space="0" w:color="auto"/>
              <w:bottom w:val="single" w:sz="2" w:space="0" w:color="auto"/>
              <w:right w:val="single" w:sz="2" w:space="0" w:color="auto"/>
            </w:tcBorders>
            <w:vAlign w:val="center"/>
          </w:tcPr>
          <w:p w14:paraId="143A5B9C" w14:textId="77777777" w:rsidR="001D022F" w:rsidRPr="000D5214" w:rsidRDefault="001D022F" w:rsidP="00A12F67">
            <w:pPr>
              <w:keepNext/>
              <w:keepLines/>
              <w:autoSpaceDE w:val="0"/>
              <w:jc w:val="center"/>
              <w:rPr>
                <w:rFonts w:cs="Calibri"/>
                <w:sz w:val="20"/>
                <w:szCs w:val="20"/>
              </w:rPr>
            </w:pPr>
            <w:r w:rsidRPr="000D5214">
              <w:rPr>
                <w:rFonts w:cs="Calibri"/>
                <w:sz w:val="20"/>
                <w:szCs w:val="20"/>
              </w:rPr>
              <w:t>800 m ≤ Altitude &lt; 1200 m</w:t>
            </w:r>
          </w:p>
          <w:p w14:paraId="1DD91F41" w14:textId="77777777" w:rsidR="001D022F" w:rsidRPr="001806A8" w:rsidRDefault="001D022F" w:rsidP="00A12F67">
            <w:pPr>
              <w:keepNext/>
              <w:keepLines/>
              <w:autoSpaceDE w:val="0"/>
              <w:jc w:val="center"/>
              <w:rPr>
                <w:rFonts w:cs="Calibri"/>
                <w:sz w:val="20"/>
                <w:szCs w:val="20"/>
              </w:rPr>
            </w:pPr>
            <w:r w:rsidRPr="000D5214">
              <w:rPr>
                <w:rFonts w:cs="Calibri"/>
                <w:sz w:val="20"/>
                <w:szCs w:val="20"/>
              </w:rPr>
              <w:t>Référence 900 m</w:t>
            </w:r>
          </w:p>
        </w:tc>
        <w:tc>
          <w:tcPr>
            <w:tcW w:w="23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D90C134" w14:textId="77777777" w:rsidR="001D022F" w:rsidRPr="00F2302E" w:rsidRDefault="001D022F" w:rsidP="00A12F67">
            <w:pPr>
              <w:keepNext/>
              <w:keepLines/>
              <w:autoSpaceDE w:val="0"/>
              <w:spacing w:before="120"/>
              <w:jc w:val="center"/>
              <w:rPr>
                <w:rFonts w:cs="Calibri"/>
                <w:b/>
                <w:sz w:val="20"/>
                <w:szCs w:val="20"/>
              </w:rPr>
            </w:pPr>
          </w:p>
        </w:tc>
        <w:tc>
          <w:tcPr>
            <w:tcW w:w="237" w:type="pct"/>
            <w:tcBorders>
              <w:top w:val="single" w:sz="2" w:space="0" w:color="auto"/>
              <w:left w:val="single" w:sz="2" w:space="0" w:color="auto"/>
              <w:bottom w:val="single" w:sz="2" w:space="0" w:color="auto"/>
              <w:right w:val="single" w:sz="2" w:space="0" w:color="auto"/>
            </w:tcBorders>
            <w:vAlign w:val="center"/>
          </w:tcPr>
          <w:p w14:paraId="2550B166"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70</w:t>
            </w:r>
          </w:p>
        </w:tc>
        <w:tc>
          <w:tcPr>
            <w:tcW w:w="237" w:type="pct"/>
            <w:tcBorders>
              <w:top w:val="single" w:sz="2" w:space="0" w:color="auto"/>
              <w:left w:val="single" w:sz="2" w:space="0" w:color="auto"/>
              <w:bottom w:val="single" w:sz="2" w:space="0" w:color="auto"/>
              <w:right w:val="single" w:sz="2" w:space="0" w:color="auto"/>
            </w:tcBorders>
            <w:vAlign w:val="center"/>
          </w:tcPr>
          <w:p w14:paraId="23B250CD"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62</w:t>
            </w:r>
          </w:p>
        </w:tc>
        <w:tc>
          <w:tcPr>
            <w:tcW w:w="237"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AD28B89" w14:textId="77777777" w:rsidR="001D022F" w:rsidRPr="00F2302E" w:rsidRDefault="001D022F" w:rsidP="00A12F67">
            <w:pPr>
              <w:keepNext/>
              <w:keepLines/>
              <w:autoSpaceDE w:val="0"/>
              <w:spacing w:before="120"/>
              <w:jc w:val="center"/>
              <w:rPr>
                <w:rFonts w:cs="Calibri"/>
                <w:sz w:val="20"/>
                <w:szCs w:val="20"/>
              </w:rPr>
            </w:pPr>
          </w:p>
        </w:tc>
        <w:tc>
          <w:tcPr>
            <w:tcW w:w="23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A3FD00D" w14:textId="77777777" w:rsidR="001D022F" w:rsidRPr="00F2302E" w:rsidRDefault="001D022F" w:rsidP="00A12F67">
            <w:pPr>
              <w:keepNext/>
              <w:keepLines/>
              <w:autoSpaceDE w:val="0"/>
              <w:spacing w:before="120"/>
              <w:jc w:val="center"/>
              <w:rPr>
                <w:rFonts w:cs="Calibri"/>
                <w:sz w:val="20"/>
                <w:szCs w:val="20"/>
              </w:rPr>
            </w:pPr>
          </w:p>
        </w:tc>
        <w:tc>
          <w:tcPr>
            <w:tcW w:w="237" w:type="pct"/>
            <w:gridSpan w:val="2"/>
            <w:tcBorders>
              <w:top w:val="single" w:sz="2" w:space="0" w:color="auto"/>
              <w:left w:val="single" w:sz="2" w:space="0" w:color="auto"/>
              <w:bottom w:val="single" w:sz="2" w:space="0" w:color="auto"/>
              <w:right w:val="single" w:sz="2" w:space="0" w:color="auto"/>
            </w:tcBorders>
            <w:vAlign w:val="center"/>
          </w:tcPr>
          <w:p w14:paraId="0D1D4EEE"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56</w:t>
            </w:r>
          </w:p>
        </w:tc>
        <w:tc>
          <w:tcPr>
            <w:tcW w:w="237" w:type="pct"/>
            <w:gridSpan w:val="3"/>
            <w:tcBorders>
              <w:top w:val="single" w:sz="2" w:space="0" w:color="auto"/>
              <w:left w:val="single" w:sz="2" w:space="0" w:color="auto"/>
              <w:bottom w:val="single" w:sz="2" w:space="0" w:color="auto"/>
              <w:right w:val="single" w:sz="2" w:space="0" w:color="auto"/>
            </w:tcBorders>
            <w:vAlign w:val="center"/>
          </w:tcPr>
          <w:p w14:paraId="3869A986"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52</w:t>
            </w:r>
          </w:p>
        </w:tc>
        <w:tc>
          <w:tcPr>
            <w:tcW w:w="238" w:type="pct"/>
            <w:tcBorders>
              <w:top w:val="single" w:sz="2" w:space="0" w:color="auto"/>
              <w:left w:val="single" w:sz="2" w:space="0" w:color="auto"/>
              <w:bottom w:val="single" w:sz="2" w:space="0" w:color="auto"/>
              <w:right w:val="single" w:sz="2" w:space="0" w:color="auto"/>
            </w:tcBorders>
            <w:vAlign w:val="center"/>
          </w:tcPr>
          <w:p w14:paraId="489941D6"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46</w:t>
            </w:r>
          </w:p>
        </w:tc>
        <w:tc>
          <w:tcPr>
            <w:tcW w:w="41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7F8583" w14:textId="77777777" w:rsidR="001D022F" w:rsidRPr="00711696" w:rsidRDefault="001D022F" w:rsidP="00A12F67">
            <w:pPr>
              <w:keepNext/>
              <w:keepLines/>
              <w:autoSpaceDE w:val="0"/>
              <w:spacing w:before="120"/>
              <w:jc w:val="center"/>
              <w:rPr>
                <w:rFonts w:cs="Calibri"/>
                <w:b/>
                <w:sz w:val="20"/>
                <w:szCs w:val="20"/>
              </w:rPr>
            </w:pPr>
          </w:p>
        </w:tc>
        <w:tc>
          <w:tcPr>
            <w:tcW w:w="41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931B31A" w14:textId="77777777" w:rsidR="001D022F" w:rsidRPr="00711696" w:rsidRDefault="001D022F" w:rsidP="00A12F67">
            <w:pPr>
              <w:keepNext/>
              <w:keepLines/>
              <w:autoSpaceDE w:val="0"/>
              <w:spacing w:before="120"/>
              <w:jc w:val="center"/>
              <w:rPr>
                <w:rFonts w:cs="Calibri"/>
                <w:b/>
                <w:sz w:val="20"/>
                <w:szCs w:val="20"/>
              </w:rPr>
            </w:pPr>
          </w:p>
        </w:tc>
        <w:tc>
          <w:tcPr>
            <w:tcW w:w="419"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2B0D559"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4F57633" w14:textId="77777777" w:rsidR="001D022F" w:rsidRPr="00711696" w:rsidRDefault="001D022F" w:rsidP="00A12F67">
            <w:pPr>
              <w:keepNext/>
              <w:keepLines/>
              <w:autoSpaceDE w:val="0"/>
              <w:spacing w:before="120"/>
              <w:jc w:val="center"/>
              <w:rPr>
                <w:rFonts w:cs="Calibri"/>
                <w:b/>
                <w:sz w:val="20"/>
                <w:szCs w:val="20"/>
              </w:rPr>
            </w:pPr>
          </w:p>
        </w:tc>
        <w:tc>
          <w:tcPr>
            <w:tcW w:w="417" w:type="pct"/>
            <w:gridSpan w:val="2"/>
            <w:tcBorders>
              <w:top w:val="single" w:sz="2" w:space="0" w:color="auto"/>
              <w:left w:val="single" w:sz="2" w:space="0" w:color="auto"/>
              <w:bottom w:val="single" w:sz="2" w:space="0" w:color="auto"/>
              <w:right w:val="single" w:sz="12" w:space="0" w:color="auto"/>
            </w:tcBorders>
            <w:vAlign w:val="center"/>
          </w:tcPr>
          <w:p w14:paraId="77C44536"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r>
      <w:tr w:rsidR="00A12F67" w:rsidRPr="001806A8" w14:paraId="2DAF5938" w14:textId="77777777" w:rsidTr="00DE2DE0">
        <w:tc>
          <w:tcPr>
            <w:tcW w:w="1010" w:type="pct"/>
            <w:tcBorders>
              <w:top w:val="single" w:sz="2" w:space="0" w:color="auto"/>
              <w:left w:val="single" w:sz="12" w:space="0" w:color="auto"/>
              <w:bottom w:val="single" w:sz="4" w:space="0" w:color="auto"/>
              <w:right w:val="single" w:sz="2" w:space="0" w:color="auto"/>
            </w:tcBorders>
            <w:vAlign w:val="center"/>
          </w:tcPr>
          <w:p w14:paraId="7C56A889" w14:textId="77777777" w:rsidR="001D022F" w:rsidRPr="000D5214" w:rsidRDefault="001D022F" w:rsidP="00A12F67">
            <w:pPr>
              <w:keepNext/>
              <w:keepLines/>
              <w:autoSpaceDE w:val="0"/>
              <w:ind w:left="-113" w:right="-108"/>
              <w:jc w:val="center"/>
              <w:rPr>
                <w:rFonts w:cs="Calibri"/>
                <w:sz w:val="20"/>
                <w:szCs w:val="20"/>
              </w:rPr>
            </w:pPr>
            <w:r w:rsidRPr="000D5214">
              <w:rPr>
                <w:rFonts w:cs="Calibri"/>
                <w:sz w:val="20"/>
                <w:szCs w:val="20"/>
              </w:rPr>
              <w:t>1200 m ≤ Altitude &lt; 1600 m</w:t>
            </w:r>
          </w:p>
          <w:p w14:paraId="238C8AA7" w14:textId="77777777" w:rsidR="001D022F" w:rsidRPr="001806A8" w:rsidRDefault="001D022F" w:rsidP="00A12F67">
            <w:pPr>
              <w:keepNext/>
              <w:keepLines/>
              <w:autoSpaceDE w:val="0"/>
              <w:jc w:val="center"/>
              <w:rPr>
                <w:rFonts w:cs="Calibri"/>
                <w:sz w:val="20"/>
                <w:szCs w:val="20"/>
              </w:rPr>
            </w:pPr>
            <w:r w:rsidRPr="000D5214">
              <w:rPr>
                <w:rFonts w:cs="Calibri"/>
                <w:sz w:val="20"/>
                <w:szCs w:val="20"/>
              </w:rPr>
              <w:t>Référence 1400 m</w:t>
            </w:r>
          </w:p>
        </w:tc>
        <w:tc>
          <w:tcPr>
            <w:tcW w:w="23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1AFFE4F" w14:textId="77777777" w:rsidR="001D022F" w:rsidRPr="00F2302E" w:rsidRDefault="001D022F" w:rsidP="00A12F67">
            <w:pPr>
              <w:keepNext/>
              <w:keepLines/>
              <w:autoSpaceDE w:val="0"/>
              <w:spacing w:before="120"/>
              <w:jc w:val="center"/>
              <w:rPr>
                <w:rFonts w:cs="Calibri"/>
                <w:b/>
                <w:sz w:val="20"/>
                <w:szCs w:val="20"/>
              </w:rPr>
            </w:pPr>
          </w:p>
        </w:tc>
        <w:tc>
          <w:tcPr>
            <w:tcW w:w="237" w:type="pct"/>
            <w:tcBorders>
              <w:top w:val="single" w:sz="2" w:space="0" w:color="auto"/>
              <w:left w:val="single" w:sz="2" w:space="0" w:color="auto"/>
              <w:bottom w:val="single" w:sz="4" w:space="0" w:color="auto"/>
              <w:right w:val="single" w:sz="2" w:space="0" w:color="auto"/>
            </w:tcBorders>
            <w:vAlign w:val="center"/>
          </w:tcPr>
          <w:p w14:paraId="37BC0E24"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84</w:t>
            </w:r>
          </w:p>
        </w:tc>
        <w:tc>
          <w:tcPr>
            <w:tcW w:w="237" w:type="pct"/>
            <w:tcBorders>
              <w:top w:val="single" w:sz="2" w:space="0" w:color="auto"/>
              <w:left w:val="single" w:sz="2" w:space="0" w:color="auto"/>
              <w:bottom w:val="single" w:sz="4" w:space="0" w:color="auto"/>
              <w:right w:val="single" w:sz="2" w:space="0" w:color="auto"/>
            </w:tcBorders>
            <w:vAlign w:val="center"/>
          </w:tcPr>
          <w:p w14:paraId="44775511"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75</w:t>
            </w:r>
          </w:p>
        </w:tc>
        <w:tc>
          <w:tcPr>
            <w:tcW w:w="237"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1074CC9" w14:textId="77777777" w:rsidR="001D022F" w:rsidRPr="00F2302E" w:rsidRDefault="001D022F" w:rsidP="00A12F67">
            <w:pPr>
              <w:keepNext/>
              <w:keepLines/>
              <w:autoSpaceDE w:val="0"/>
              <w:spacing w:before="120"/>
              <w:jc w:val="center"/>
              <w:rPr>
                <w:rFonts w:cs="Calibri"/>
                <w:sz w:val="20"/>
                <w:szCs w:val="20"/>
              </w:rPr>
            </w:pPr>
          </w:p>
        </w:tc>
        <w:tc>
          <w:tcPr>
            <w:tcW w:w="23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0198C2C" w14:textId="77777777" w:rsidR="001D022F" w:rsidRPr="00F2302E" w:rsidRDefault="001D022F" w:rsidP="00A12F67">
            <w:pPr>
              <w:keepNext/>
              <w:keepLines/>
              <w:autoSpaceDE w:val="0"/>
              <w:spacing w:before="120"/>
              <w:jc w:val="center"/>
              <w:rPr>
                <w:rFonts w:cs="Calibri"/>
                <w:sz w:val="20"/>
                <w:szCs w:val="20"/>
              </w:rPr>
            </w:pPr>
          </w:p>
        </w:tc>
        <w:tc>
          <w:tcPr>
            <w:tcW w:w="237" w:type="pct"/>
            <w:gridSpan w:val="2"/>
            <w:tcBorders>
              <w:top w:val="single" w:sz="2" w:space="0" w:color="auto"/>
              <w:left w:val="single" w:sz="2" w:space="0" w:color="auto"/>
              <w:bottom w:val="single" w:sz="4" w:space="0" w:color="auto"/>
              <w:right w:val="single" w:sz="2" w:space="0" w:color="auto"/>
            </w:tcBorders>
            <w:vAlign w:val="center"/>
          </w:tcPr>
          <w:p w14:paraId="6F231C98"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67</w:t>
            </w:r>
          </w:p>
        </w:tc>
        <w:tc>
          <w:tcPr>
            <w:tcW w:w="237" w:type="pct"/>
            <w:gridSpan w:val="3"/>
            <w:tcBorders>
              <w:top w:val="single" w:sz="2" w:space="0" w:color="auto"/>
              <w:left w:val="single" w:sz="2" w:space="0" w:color="auto"/>
              <w:bottom w:val="single" w:sz="4" w:space="0" w:color="auto"/>
              <w:right w:val="single" w:sz="2" w:space="0" w:color="auto"/>
            </w:tcBorders>
            <w:vAlign w:val="center"/>
          </w:tcPr>
          <w:p w14:paraId="310CDE4B"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62</w:t>
            </w:r>
          </w:p>
        </w:tc>
        <w:tc>
          <w:tcPr>
            <w:tcW w:w="238" w:type="pct"/>
            <w:tcBorders>
              <w:top w:val="single" w:sz="2" w:space="0" w:color="auto"/>
              <w:left w:val="single" w:sz="2" w:space="0" w:color="auto"/>
              <w:bottom w:val="single" w:sz="4" w:space="0" w:color="auto"/>
              <w:right w:val="single" w:sz="2" w:space="0" w:color="auto"/>
            </w:tcBorders>
            <w:vAlign w:val="center"/>
          </w:tcPr>
          <w:p w14:paraId="55B8BA16"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56</w:t>
            </w:r>
          </w:p>
        </w:tc>
        <w:tc>
          <w:tcPr>
            <w:tcW w:w="41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AC7CBD7" w14:textId="77777777" w:rsidR="001D022F" w:rsidRPr="00711696" w:rsidRDefault="001D022F" w:rsidP="00A12F67">
            <w:pPr>
              <w:keepNext/>
              <w:keepLines/>
              <w:autoSpaceDE w:val="0"/>
              <w:spacing w:before="120"/>
              <w:jc w:val="center"/>
              <w:rPr>
                <w:rFonts w:cs="Calibri"/>
                <w:b/>
                <w:sz w:val="20"/>
                <w:szCs w:val="20"/>
              </w:rPr>
            </w:pPr>
          </w:p>
        </w:tc>
        <w:tc>
          <w:tcPr>
            <w:tcW w:w="41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DE3B585" w14:textId="77777777" w:rsidR="001D022F" w:rsidRPr="00711696" w:rsidRDefault="001D022F" w:rsidP="00A12F67">
            <w:pPr>
              <w:keepNext/>
              <w:keepLines/>
              <w:autoSpaceDE w:val="0"/>
              <w:spacing w:before="120"/>
              <w:jc w:val="center"/>
              <w:rPr>
                <w:rFonts w:cs="Calibri"/>
                <w:b/>
                <w:sz w:val="20"/>
                <w:szCs w:val="20"/>
              </w:rPr>
            </w:pPr>
          </w:p>
        </w:tc>
        <w:tc>
          <w:tcPr>
            <w:tcW w:w="41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3B794EC" w14:textId="77777777" w:rsidR="001D022F" w:rsidRPr="00711696" w:rsidRDefault="001D022F" w:rsidP="00A12F67">
            <w:pPr>
              <w:keepNext/>
              <w:keepLines/>
              <w:autoSpaceDE w:val="0"/>
              <w:spacing w:before="120"/>
              <w:jc w:val="center"/>
              <w:rPr>
                <w:rFonts w:cs="Calibri"/>
                <w:b/>
                <w:sz w:val="20"/>
                <w:szCs w:val="20"/>
              </w:rPr>
            </w:pPr>
          </w:p>
        </w:tc>
        <w:tc>
          <w:tcPr>
            <w:tcW w:w="41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4D8E0E7" w14:textId="77777777" w:rsidR="001D022F" w:rsidRPr="00711696" w:rsidRDefault="001D022F" w:rsidP="00A12F67">
            <w:pPr>
              <w:keepNext/>
              <w:keepLines/>
              <w:autoSpaceDE w:val="0"/>
              <w:spacing w:before="120"/>
              <w:jc w:val="center"/>
              <w:rPr>
                <w:rFonts w:cs="Calibri"/>
                <w:b/>
                <w:sz w:val="20"/>
                <w:szCs w:val="20"/>
              </w:rPr>
            </w:pPr>
          </w:p>
        </w:tc>
        <w:tc>
          <w:tcPr>
            <w:tcW w:w="417" w:type="pct"/>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2F38B61E"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r>
      <w:tr w:rsidR="00A12F67" w:rsidRPr="001806A8" w14:paraId="4DE8363D" w14:textId="77777777" w:rsidTr="00DE2DE0">
        <w:tc>
          <w:tcPr>
            <w:tcW w:w="1010" w:type="pct"/>
            <w:tcBorders>
              <w:top w:val="single" w:sz="4" w:space="0" w:color="auto"/>
              <w:left w:val="single" w:sz="12" w:space="0" w:color="auto"/>
              <w:bottom w:val="single" w:sz="4" w:space="0" w:color="auto"/>
              <w:right w:val="single" w:sz="2" w:space="0" w:color="auto"/>
            </w:tcBorders>
            <w:vAlign w:val="center"/>
          </w:tcPr>
          <w:p w14:paraId="3AFE7549" w14:textId="77777777" w:rsidR="001D022F" w:rsidRPr="008712BF" w:rsidRDefault="001D022F" w:rsidP="00A12F67">
            <w:pPr>
              <w:keepNext/>
              <w:keepLines/>
              <w:autoSpaceDE w:val="0"/>
              <w:ind w:left="-113" w:right="-108"/>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4EE65759" w14:textId="77777777" w:rsidR="001D022F" w:rsidRPr="001806A8" w:rsidRDefault="001D022F" w:rsidP="00A12F67">
            <w:pPr>
              <w:keepNext/>
              <w:keepLines/>
              <w:autoSpaceDE w:val="0"/>
              <w:jc w:val="center"/>
              <w:rPr>
                <w:rFonts w:cs="Calibri"/>
                <w:sz w:val="20"/>
                <w:szCs w:val="20"/>
              </w:rPr>
            </w:pPr>
            <w:r w:rsidRPr="008712BF">
              <w:rPr>
                <w:rFonts w:cs="Calibri"/>
                <w:sz w:val="20"/>
                <w:szCs w:val="20"/>
              </w:rPr>
              <w:t>Référence 1700 m</w:t>
            </w:r>
          </w:p>
        </w:tc>
        <w:tc>
          <w:tcPr>
            <w:tcW w:w="23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5B1C566" w14:textId="77777777" w:rsidR="001D022F" w:rsidRPr="00F2302E" w:rsidRDefault="001D022F" w:rsidP="00A12F67">
            <w:pPr>
              <w:keepNext/>
              <w:keepLines/>
              <w:autoSpaceDE w:val="0"/>
              <w:spacing w:before="120"/>
              <w:jc w:val="center"/>
              <w:rPr>
                <w:rFonts w:cs="Calibri"/>
                <w:b/>
                <w:sz w:val="20"/>
                <w:szCs w:val="20"/>
              </w:rPr>
            </w:pPr>
          </w:p>
        </w:tc>
        <w:tc>
          <w:tcPr>
            <w:tcW w:w="23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FEED29D" w14:textId="77777777" w:rsidR="001D022F" w:rsidRPr="00F2302E" w:rsidRDefault="001D022F" w:rsidP="00A12F67">
            <w:pPr>
              <w:keepNext/>
              <w:keepLines/>
              <w:autoSpaceDE w:val="0"/>
              <w:spacing w:before="120"/>
              <w:jc w:val="center"/>
              <w:rPr>
                <w:rFonts w:cs="Calibri"/>
                <w:sz w:val="20"/>
                <w:szCs w:val="20"/>
              </w:rPr>
            </w:pPr>
          </w:p>
        </w:tc>
        <w:tc>
          <w:tcPr>
            <w:tcW w:w="237" w:type="pct"/>
            <w:tcBorders>
              <w:top w:val="single" w:sz="4" w:space="0" w:color="auto"/>
              <w:left w:val="single" w:sz="2" w:space="0" w:color="auto"/>
              <w:bottom w:val="single" w:sz="4" w:space="0" w:color="auto"/>
              <w:right w:val="single" w:sz="2" w:space="0" w:color="auto"/>
            </w:tcBorders>
            <w:vAlign w:val="center"/>
          </w:tcPr>
          <w:p w14:paraId="4812B4EA"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83</w:t>
            </w:r>
          </w:p>
        </w:tc>
        <w:tc>
          <w:tcPr>
            <w:tcW w:w="237"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0B353B8" w14:textId="77777777" w:rsidR="001D022F" w:rsidRPr="00F2302E" w:rsidRDefault="001D022F" w:rsidP="00A12F67">
            <w:pPr>
              <w:keepNext/>
              <w:keepLines/>
              <w:autoSpaceDE w:val="0"/>
              <w:spacing w:before="120"/>
              <w:jc w:val="center"/>
              <w:rPr>
                <w:rFonts w:cs="Calibri"/>
                <w:sz w:val="20"/>
                <w:szCs w:val="20"/>
              </w:rPr>
            </w:pPr>
          </w:p>
        </w:tc>
        <w:tc>
          <w:tcPr>
            <w:tcW w:w="23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A9F8419" w14:textId="77777777" w:rsidR="001D022F" w:rsidRPr="00F2302E" w:rsidRDefault="001D022F" w:rsidP="00A12F67">
            <w:pPr>
              <w:keepNext/>
              <w:keepLines/>
              <w:autoSpaceDE w:val="0"/>
              <w:spacing w:before="120"/>
              <w:jc w:val="center"/>
              <w:rPr>
                <w:rFonts w:cs="Calibri"/>
                <w:sz w:val="20"/>
                <w:szCs w:val="20"/>
              </w:rPr>
            </w:pPr>
          </w:p>
        </w:tc>
        <w:tc>
          <w:tcPr>
            <w:tcW w:w="237" w:type="pct"/>
            <w:gridSpan w:val="2"/>
            <w:tcBorders>
              <w:top w:val="single" w:sz="4" w:space="0" w:color="auto"/>
              <w:left w:val="single" w:sz="2" w:space="0" w:color="auto"/>
              <w:bottom w:val="single" w:sz="4" w:space="0" w:color="auto"/>
              <w:right w:val="single" w:sz="2" w:space="0" w:color="auto"/>
            </w:tcBorders>
            <w:vAlign w:val="center"/>
          </w:tcPr>
          <w:p w14:paraId="649B8D25"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74</w:t>
            </w:r>
          </w:p>
        </w:tc>
        <w:tc>
          <w:tcPr>
            <w:tcW w:w="237" w:type="pct"/>
            <w:gridSpan w:val="3"/>
            <w:tcBorders>
              <w:top w:val="single" w:sz="4" w:space="0" w:color="auto"/>
              <w:left w:val="single" w:sz="2" w:space="0" w:color="auto"/>
              <w:bottom w:val="single" w:sz="4" w:space="0" w:color="auto"/>
              <w:right w:val="single" w:sz="2" w:space="0" w:color="auto"/>
            </w:tcBorders>
            <w:vAlign w:val="center"/>
          </w:tcPr>
          <w:p w14:paraId="3E82AB05"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69</w:t>
            </w:r>
          </w:p>
        </w:tc>
        <w:tc>
          <w:tcPr>
            <w:tcW w:w="238" w:type="pct"/>
            <w:tcBorders>
              <w:top w:val="single" w:sz="4" w:space="0" w:color="auto"/>
              <w:left w:val="single" w:sz="2" w:space="0" w:color="auto"/>
              <w:bottom w:val="single" w:sz="4" w:space="0" w:color="auto"/>
              <w:right w:val="single" w:sz="2" w:space="0" w:color="auto"/>
            </w:tcBorders>
            <w:vAlign w:val="center"/>
          </w:tcPr>
          <w:p w14:paraId="35E7ABD8"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62</w:t>
            </w:r>
          </w:p>
        </w:tc>
        <w:tc>
          <w:tcPr>
            <w:tcW w:w="41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3B84CD2" w14:textId="77777777" w:rsidR="001D022F" w:rsidRPr="00711696" w:rsidRDefault="001D022F" w:rsidP="00A12F67">
            <w:pPr>
              <w:keepNext/>
              <w:keepLines/>
              <w:autoSpaceDE w:val="0"/>
              <w:spacing w:before="120"/>
              <w:jc w:val="center"/>
              <w:rPr>
                <w:rFonts w:cs="Calibri"/>
                <w:b/>
                <w:sz w:val="20"/>
                <w:szCs w:val="20"/>
              </w:rPr>
            </w:pPr>
          </w:p>
        </w:tc>
        <w:tc>
          <w:tcPr>
            <w:tcW w:w="41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067D57B" w14:textId="77777777" w:rsidR="001D022F" w:rsidRPr="00711696" w:rsidRDefault="001D022F" w:rsidP="00A12F67">
            <w:pPr>
              <w:keepNext/>
              <w:keepLines/>
              <w:autoSpaceDE w:val="0"/>
              <w:spacing w:before="120"/>
              <w:jc w:val="center"/>
              <w:rPr>
                <w:rFonts w:cs="Calibri"/>
                <w:b/>
                <w:sz w:val="20"/>
                <w:szCs w:val="20"/>
              </w:rPr>
            </w:pPr>
          </w:p>
        </w:tc>
        <w:tc>
          <w:tcPr>
            <w:tcW w:w="41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A758435" w14:textId="77777777" w:rsidR="001D022F" w:rsidRPr="00711696" w:rsidRDefault="001D022F" w:rsidP="00A12F67">
            <w:pPr>
              <w:keepNext/>
              <w:keepLines/>
              <w:autoSpaceDE w:val="0"/>
              <w:spacing w:before="120"/>
              <w:jc w:val="center"/>
              <w:rPr>
                <w:rFonts w:cs="Calibri"/>
                <w:b/>
                <w:sz w:val="20"/>
                <w:szCs w:val="20"/>
              </w:rPr>
            </w:pPr>
          </w:p>
        </w:tc>
        <w:tc>
          <w:tcPr>
            <w:tcW w:w="41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95DCBC2" w14:textId="77777777" w:rsidR="001D022F" w:rsidRPr="00711696" w:rsidRDefault="001D022F" w:rsidP="00A12F67">
            <w:pPr>
              <w:keepNext/>
              <w:keepLines/>
              <w:autoSpaceDE w:val="0"/>
              <w:spacing w:before="120"/>
              <w:jc w:val="center"/>
              <w:rPr>
                <w:rFonts w:cs="Calibri"/>
                <w:b/>
                <w:sz w:val="20"/>
                <w:szCs w:val="20"/>
              </w:rPr>
            </w:pPr>
          </w:p>
        </w:tc>
        <w:tc>
          <w:tcPr>
            <w:tcW w:w="417"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3E5E9789" w14:textId="77777777" w:rsidR="001D022F" w:rsidRPr="00711696" w:rsidRDefault="001D022F" w:rsidP="00A12F67">
            <w:pPr>
              <w:keepNext/>
              <w:keepLines/>
              <w:autoSpaceDE w:val="0"/>
              <w:spacing w:before="120"/>
              <w:jc w:val="center"/>
              <w:rPr>
                <w:rFonts w:cs="Calibri"/>
                <w:sz w:val="16"/>
                <w:szCs w:val="16"/>
              </w:rPr>
            </w:pPr>
          </w:p>
        </w:tc>
      </w:tr>
      <w:tr w:rsidR="00A12F67" w:rsidRPr="00A12F67" w14:paraId="09142204" w14:textId="77777777" w:rsidTr="00A12F67">
        <w:tc>
          <w:tcPr>
            <w:tcW w:w="5000" w:type="pct"/>
            <w:gridSpan w:val="19"/>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E5E7750" w14:textId="77777777" w:rsidR="00A12F67" w:rsidRPr="00A12F67" w:rsidRDefault="00A12F67" w:rsidP="00A12F67">
            <w:pPr>
              <w:keepNext/>
              <w:keepLines/>
              <w:autoSpaceDE w:val="0"/>
              <w:spacing w:before="120"/>
              <w:jc w:val="center"/>
              <w:rPr>
                <w:rFonts w:cs="Calibri"/>
                <w:sz w:val="4"/>
                <w:szCs w:val="16"/>
              </w:rPr>
            </w:pPr>
          </w:p>
        </w:tc>
      </w:tr>
      <w:tr w:rsidR="001D022F" w14:paraId="3CEFA922" w14:textId="77777777" w:rsidTr="00DE2DE0">
        <w:tblPrEx>
          <w:tblCellMar>
            <w:right w:w="57" w:type="dxa"/>
          </w:tblCellMar>
        </w:tblPrEx>
        <w:tc>
          <w:tcPr>
            <w:tcW w:w="1010"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6469A0EF" w14:textId="77777777" w:rsidR="001D022F" w:rsidRDefault="001D022F" w:rsidP="00A12F67">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USE</w:t>
            </w:r>
          </w:p>
        </w:tc>
        <w:tc>
          <w:tcPr>
            <w:tcW w:w="886"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434FD47B" w14:textId="77777777" w:rsidR="001D022F" w:rsidRDefault="001D022F" w:rsidP="00A12F67">
            <w:pPr>
              <w:keepNext/>
              <w:keepLines/>
              <w:autoSpaceDE w:val="0"/>
              <w:spacing w:before="120"/>
              <w:jc w:val="center"/>
              <w:rPr>
                <w:rFonts w:cs="Calibri"/>
                <w:b/>
                <w:sz w:val="20"/>
                <w:szCs w:val="20"/>
                <w:bdr w:val="none" w:sz="0" w:space="0" w:color="auto" w:frame="1"/>
              </w:rPr>
            </w:pPr>
          </w:p>
        </w:tc>
        <w:tc>
          <w:tcPr>
            <w:tcW w:w="453" w:type="pct"/>
            <w:gridSpan w:val="3"/>
            <w:tcBorders>
              <w:top w:val="single" w:sz="12" w:space="0" w:color="auto"/>
              <w:left w:val="single" w:sz="4" w:space="0" w:color="auto"/>
              <w:bottom w:val="single" w:sz="4" w:space="0" w:color="auto"/>
              <w:right w:val="nil"/>
            </w:tcBorders>
            <w:vAlign w:val="center"/>
            <w:hideMark/>
          </w:tcPr>
          <w:p w14:paraId="68973C7C" w14:textId="77777777" w:rsidR="001D022F" w:rsidRDefault="001D022F" w:rsidP="00A12F67">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183" w:type="pct"/>
            <w:gridSpan w:val="2"/>
            <w:tcBorders>
              <w:top w:val="single" w:sz="12" w:space="0" w:color="auto"/>
              <w:left w:val="nil"/>
              <w:bottom w:val="single" w:sz="4" w:space="0" w:color="auto"/>
              <w:right w:val="nil"/>
            </w:tcBorders>
            <w:hideMark/>
          </w:tcPr>
          <w:p w14:paraId="0CF85E08" w14:textId="77777777" w:rsidR="001D022F" w:rsidRDefault="001D022F" w:rsidP="00A12F67">
            <w:pPr>
              <w:keepNext/>
              <w:keepLines/>
              <w:autoSpaceDE w:val="0"/>
              <w:spacing w:before="120"/>
              <w:jc w:val="center"/>
              <w:rPr>
                <w:rFonts w:cs="Calibri"/>
                <w:b/>
                <w:color w:val="3366FF"/>
                <w:sz w:val="20"/>
                <w:szCs w:val="20"/>
                <w:bdr w:val="none" w:sz="0" w:space="0" w:color="auto" w:frame="1"/>
              </w:rPr>
            </w:pPr>
            <w:r>
              <w:rPr>
                <w:rFonts w:cs="Calibri"/>
                <w:b/>
                <w:sz w:val="20"/>
                <w:szCs w:val="20"/>
                <w:bdr w:val="none" w:sz="0" w:space="0" w:color="auto" w:frame="1"/>
              </w:rPr>
              <w:t>9</w:t>
            </w:r>
          </w:p>
        </w:tc>
        <w:tc>
          <w:tcPr>
            <w:tcW w:w="375" w:type="pct"/>
            <w:gridSpan w:val="3"/>
            <w:tcBorders>
              <w:top w:val="single" w:sz="12" w:space="0" w:color="auto"/>
              <w:left w:val="nil"/>
              <w:bottom w:val="single" w:sz="4" w:space="0" w:color="auto"/>
              <w:right w:val="single" w:sz="4" w:space="0" w:color="auto"/>
            </w:tcBorders>
            <w:hideMark/>
          </w:tcPr>
          <w:p w14:paraId="2F3C0B7C" w14:textId="77777777" w:rsidR="001D022F" w:rsidRDefault="001D022F" w:rsidP="00A12F67">
            <w:pPr>
              <w:keepNext/>
              <w:keepLines/>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2093" w:type="pct"/>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hideMark/>
          </w:tcPr>
          <w:p w14:paraId="2D915ED4" w14:textId="77777777" w:rsidR="001D022F" w:rsidRDefault="001D022F" w:rsidP="00A12F67">
            <w:pPr>
              <w:keepNext/>
              <w:keepLines/>
              <w:autoSpaceDE w:val="0"/>
              <w:spacing w:before="120"/>
              <w:jc w:val="center"/>
              <w:rPr>
                <w:rFonts w:cs="Calibri"/>
                <w:b/>
                <w:sz w:val="20"/>
                <w:szCs w:val="20"/>
                <w:bdr w:val="none" w:sz="0" w:space="0" w:color="auto" w:frame="1"/>
              </w:rPr>
            </w:pPr>
          </w:p>
        </w:tc>
      </w:tr>
      <w:tr w:rsidR="001D022F" w14:paraId="31854C44" w14:textId="77777777" w:rsidTr="00DE2DE0">
        <w:tblPrEx>
          <w:tblCellMar>
            <w:right w:w="57" w:type="dxa"/>
          </w:tblCellMar>
        </w:tblPrEx>
        <w:tc>
          <w:tcPr>
            <w:tcW w:w="1010"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51384715" w14:textId="77777777" w:rsidR="001D022F" w:rsidRDefault="001D022F" w:rsidP="00A12F67">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1896" w:type="pct"/>
            <w:gridSpan w:val="12"/>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770BC046" w14:textId="77777777" w:rsidR="001D022F" w:rsidRDefault="001D022F" w:rsidP="00A12F67">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18DC40DB" w14:textId="77777777" w:rsidR="001D022F" w:rsidRDefault="001D022F" w:rsidP="00A12F67">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2093"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4B0DC1C" w14:textId="77777777" w:rsidR="001D022F" w:rsidRDefault="001D022F" w:rsidP="00A12F67">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1FF9141C" w14:textId="77777777" w:rsidR="001D022F" w:rsidRDefault="001D022F" w:rsidP="00A12F67">
            <w:pPr>
              <w:keepNext/>
              <w:keepLines/>
              <w:autoSpaceDE w:val="0"/>
              <w:spacing w:before="120"/>
              <w:jc w:val="center"/>
              <w:rPr>
                <w:rFonts w:cs="Calibri"/>
                <w:b/>
                <w:sz w:val="20"/>
                <w:szCs w:val="20"/>
                <w:bdr w:val="none" w:sz="0" w:space="0" w:color="auto" w:frame="1"/>
              </w:rPr>
            </w:pPr>
          </w:p>
        </w:tc>
      </w:tr>
      <w:tr w:rsidR="001D022F" w14:paraId="3E5BC0D1" w14:textId="77777777" w:rsidTr="00DE2DE0">
        <w:tblPrEx>
          <w:tblCellMar>
            <w:right w:w="57" w:type="dxa"/>
          </w:tblCellMar>
        </w:tblPrEx>
        <w:tc>
          <w:tcPr>
            <w:tcW w:w="1010" w:type="pct"/>
            <w:tcBorders>
              <w:top w:val="single" w:sz="4" w:space="0" w:color="auto"/>
              <w:left w:val="single" w:sz="12" w:space="0" w:color="auto"/>
              <w:bottom w:val="single" w:sz="4" w:space="0" w:color="auto"/>
              <w:right w:val="single" w:sz="2" w:space="0" w:color="auto"/>
            </w:tcBorders>
            <w:vAlign w:val="center"/>
            <w:hideMark/>
          </w:tcPr>
          <w:p w14:paraId="61CB9B3A" w14:textId="77777777" w:rsidR="001D022F" w:rsidRDefault="001D022F" w:rsidP="00A12F67">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545" w:type="pct"/>
            <w:gridSpan w:val="10"/>
            <w:tcBorders>
              <w:top w:val="single" w:sz="4" w:space="0" w:color="auto"/>
              <w:left w:val="single" w:sz="2" w:space="0" w:color="auto"/>
              <w:bottom w:val="single" w:sz="4" w:space="0" w:color="auto"/>
              <w:right w:val="single" w:sz="4" w:space="0" w:color="auto"/>
            </w:tcBorders>
            <w:vAlign w:val="center"/>
            <w:hideMark/>
          </w:tcPr>
          <w:p w14:paraId="5B0EE7B2" w14:textId="31A94F04" w:rsidR="001D022F" w:rsidRDefault="001D022F" w:rsidP="00A12F67">
            <w:pPr>
              <w:keepNext/>
              <w:keepLines/>
              <w:autoSpaceDE w:val="0"/>
              <w:spacing w:before="120"/>
              <w:ind w:left="-112" w:right="-99"/>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sidR="00C7731F">
              <w:rPr>
                <w:rFonts w:cs="Calibri"/>
                <w:b/>
                <w:sz w:val="20"/>
                <w:szCs w:val="20"/>
                <w:bdr w:val="none" w:sz="0" w:space="0" w:color="auto" w:frame="1"/>
              </w:rPr>
              <w:t>Nb_h_ouvrées</w:t>
            </w:r>
          </w:p>
        </w:tc>
        <w:tc>
          <w:tcPr>
            <w:tcW w:w="351" w:type="pct"/>
            <w:gridSpan w:val="2"/>
            <w:tcBorders>
              <w:top w:val="single" w:sz="4" w:space="0" w:color="auto"/>
              <w:left w:val="single" w:sz="4" w:space="0" w:color="auto"/>
              <w:bottom w:val="single" w:sz="4" w:space="0" w:color="auto"/>
              <w:right w:val="single" w:sz="4" w:space="0" w:color="auto"/>
            </w:tcBorders>
            <w:vAlign w:val="center"/>
            <w:hideMark/>
          </w:tcPr>
          <w:p w14:paraId="65DB7985" w14:textId="77777777" w:rsidR="001D022F" w:rsidRDefault="001D022F" w:rsidP="00A12F67">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2600</w:t>
            </w:r>
          </w:p>
        </w:tc>
        <w:tc>
          <w:tcPr>
            <w:tcW w:w="1702" w:type="pct"/>
            <w:gridSpan w:val="5"/>
            <w:tcBorders>
              <w:top w:val="single" w:sz="4" w:space="0" w:color="auto"/>
              <w:left w:val="single" w:sz="4" w:space="0" w:color="auto"/>
              <w:bottom w:val="single" w:sz="4" w:space="0" w:color="auto"/>
              <w:right w:val="single" w:sz="4" w:space="0" w:color="auto"/>
            </w:tcBorders>
            <w:vAlign w:val="center"/>
            <w:hideMark/>
          </w:tcPr>
          <w:p w14:paraId="2FD1C5B3" w14:textId="1439F3FE" w:rsidR="001D022F" w:rsidRDefault="001D022F" w:rsidP="00A12F67">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Nombre d’heures ouvrée étalon</w:t>
            </w:r>
            <w:r>
              <w:rPr>
                <w:rFonts w:cs="Calibri"/>
                <w:b/>
                <w:sz w:val="20"/>
                <w:szCs w:val="20"/>
                <w:bdr w:val="none" w:sz="0" w:space="0" w:color="auto" w:frame="1"/>
              </w:rPr>
              <w:t xml:space="preserve"> </w:t>
            </w:r>
            <w:r>
              <w:rPr>
                <w:rFonts w:cs="Calibri"/>
                <w:sz w:val="20"/>
                <w:szCs w:val="20"/>
                <w:bdr w:val="none" w:sz="0" w:space="0" w:color="auto" w:frame="1"/>
              </w:rPr>
              <w:t xml:space="preserve">(h ouvrées/an) </w:t>
            </w:r>
            <w:r w:rsidRPr="00BF6193">
              <w:rPr>
                <w:rFonts w:cs="Calibri"/>
                <w:b/>
                <w:sz w:val="20"/>
                <w:szCs w:val="20"/>
                <w:bdr w:val="none" w:sz="0" w:space="0" w:color="auto" w:frame="1"/>
              </w:rPr>
              <w:t>Nb_h_ouvrées</w:t>
            </w:r>
            <w:r w:rsidR="008300D6" w:rsidRPr="008300D6">
              <w:rPr>
                <w:rFonts w:cs="Calibri"/>
                <w:b/>
                <w:sz w:val="20"/>
                <w:szCs w:val="20"/>
                <w:bdr w:val="none" w:sz="0" w:space="0" w:color="auto" w:frame="1"/>
                <w:vertAlign w:val="subscript"/>
              </w:rPr>
              <w:t>étalon</w:t>
            </w:r>
          </w:p>
        </w:tc>
        <w:tc>
          <w:tcPr>
            <w:tcW w:w="391" w:type="pct"/>
            <w:tcBorders>
              <w:top w:val="single" w:sz="4" w:space="0" w:color="auto"/>
              <w:left w:val="single" w:sz="4" w:space="0" w:color="auto"/>
              <w:bottom w:val="single" w:sz="4" w:space="0" w:color="auto"/>
              <w:right w:val="single" w:sz="12" w:space="0" w:color="auto"/>
            </w:tcBorders>
            <w:vAlign w:val="center"/>
            <w:hideMark/>
          </w:tcPr>
          <w:p w14:paraId="1D9A2A76" w14:textId="77777777" w:rsidR="001D022F" w:rsidRDefault="001D022F" w:rsidP="00A12F67">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2600</w:t>
            </w:r>
          </w:p>
        </w:tc>
      </w:tr>
      <w:tr w:rsidR="00DE2DE0" w14:paraId="6E707F67" w14:textId="77777777" w:rsidTr="00DE2DE0">
        <w:tblPrEx>
          <w:tblCellMar>
            <w:right w:w="57" w:type="dxa"/>
          </w:tblCellMar>
        </w:tblPrEx>
        <w:tc>
          <w:tcPr>
            <w:tcW w:w="1010" w:type="pct"/>
            <w:tcBorders>
              <w:top w:val="single" w:sz="4" w:space="0" w:color="auto"/>
              <w:left w:val="single" w:sz="12" w:space="0" w:color="auto"/>
              <w:bottom w:val="single" w:sz="4" w:space="0" w:color="auto"/>
              <w:right w:val="single" w:sz="2" w:space="0" w:color="auto"/>
            </w:tcBorders>
            <w:vAlign w:val="center"/>
          </w:tcPr>
          <w:p w14:paraId="6100E47F" w14:textId="77777777" w:rsidR="00DE2DE0" w:rsidRDefault="00DE2DE0" w:rsidP="00A12F67">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3990" w:type="pct"/>
            <w:gridSpan w:val="18"/>
            <w:tcBorders>
              <w:top w:val="single" w:sz="4" w:space="0" w:color="auto"/>
              <w:left w:val="single" w:sz="2" w:space="0" w:color="auto"/>
              <w:bottom w:val="single" w:sz="4" w:space="0" w:color="auto"/>
              <w:right w:val="single" w:sz="12" w:space="0" w:color="auto"/>
            </w:tcBorders>
            <w:vAlign w:val="center"/>
          </w:tcPr>
          <w:p w14:paraId="6CD2CF88" w14:textId="6C097F16" w:rsidR="00DE2DE0" w:rsidRPr="00DE2DE0" w:rsidRDefault="00DE2DE0" w:rsidP="00DE2DE0">
            <w:pPr>
              <w:keepNext/>
              <w:keepLines/>
              <w:autoSpaceDE w:val="0"/>
              <w:spacing w:before="120"/>
              <w:jc w:val="center"/>
              <w:rPr>
                <w:rFonts w:cs="Calibri"/>
                <w:sz w:val="20"/>
                <w:szCs w:val="20"/>
                <w:bdr w:val="none" w:sz="0" w:space="0" w:color="auto" w:frame="1"/>
              </w:rPr>
            </w:pPr>
            <w:r w:rsidRPr="00DE2DE0">
              <w:rPr>
                <w:rFonts w:cs="Calibri"/>
                <w:sz w:val="20"/>
                <w:szCs w:val="20"/>
                <w:bdr w:val="none" w:sz="0" w:space="0" w:color="auto" w:frame="1"/>
              </w:rPr>
              <w:t>Pas de modulation surfacique</w:t>
            </w:r>
          </w:p>
        </w:tc>
      </w:tr>
      <w:tr w:rsidR="001D022F" w14:paraId="19B43936" w14:textId="77777777" w:rsidTr="00A12F67">
        <w:tblPrEx>
          <w:tblCellMar>
            <w:right w:w="57" w:type="dxa"/>
          </w:tblCellMar>
        </w:tblPrEx>
        <w:tc>
          <w:tcPr>
            <w:tcW w:w="1010" w:type="pct"/>
            <w:tcBorders>
              <w:top w:val="single" w:sz="4" w:space="0" w:color="auto"/>
              <w:left w:val="single" w:sz="12" w:space="0" w:color="auto"/>
              <w:bottom w:val="single" w:sz="12" w:space="0" w:color="auto"/>
              <w:right w:val="single" w:sz="2" w:space="0" w:color="auto"/>
            </w:tcBorders>
            <w:vAlign w:val="center"/>
            <w:hideMark/>
          </w:tcPr>
          <w:p w14:paraId="6CD47AF1" w14:textId="77777777" w:rsidR="001D022F" w:rsidRDefault="001D022F" w:rsidP="00A12F67">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3990" w:type="pct"/>
            <w:gridSpan w:val="18"/>
            <w:tcBorders>
              <w:top w:val="single" w:sz="4" w:space="0" w:color="auto"/>
              <w:left w:val="single" w:sz="2" w:space="0" w:color="auto"/>
              <w:bottom w:val="single" w:sz="12" w:space="0" w:color="auto"/>
              <w:right w:val="single" w:sz="12" w:space="0" w:color="auto"/>
            </w:tcBorders>
            <w:vAlign w:val="center"/>
            <w:hideMark/>
          </w:tcPr>
          <w:p w14:paraId="2E7D5860" w14:textId="59960A68" w:rsidR="001D022F" w:rsidRPr="00F93BC8" w:rsidRDefault="001D022F" w:rsidP="00A12F67">
            <w:pPr>
              <w:keepNext/>
              <w:keepLines/>
              <w:autoSpaceDE w:val="0"/>
              <w:spacing w:before="120"/>
              <w:ind w:left="-101" w:right="-5"/>
              <w:jc w:val="center"/>
              <w:rPr>
                <w:rFonts w:cs="Calibri"/>
                <w:sz w:val="20"/>
                <w:szCs w:val="20"/>
                <w:bdr w:val="none" w:sz="0" w:space="0" w:color="auto" w:frame="1"/>
              </w:rPr>
            </w:pPr>
            <w:r>
              <w:rPr>
                <w:rFonts w:cs="Calibri"/>
                <w:b/>
                <w:sz w:val="20"/>
                <w:szCs w:val="20"/>
                <w:bdr w:val="none" w:sz="0" w:space="0" w:color="auto" w:frame="1"/>
              </w:rPr>
              <w:t>USE modulé</w:t>
            </w:r>
            <w:r>
              <w:rPr>
                <w:rFonts w:cs="Calibri"/>
                <w:sz w:val="20"/>
                <w:szCs w:val="20"/>
                <w:bdr w:val="none" w:sz="0" w:space="0" w:color="auto" w:frame="1"/>
              </w:rPr>
              <w:t xml:space="preserve"> (kWh/m²/an) = USE étalon x (</w:t>
            </w:r>
            <w:r w:rsidR="00C7731F" w:rsidRPr="008C5A21">
              <w:rPr>
                <w:rFonts w:cs="Calibri"/>
                <w:b/>
                <w:sz w:val="20"/>
                <w:szCs w:val="20"/>
                <w:bdr w:val="none" w:sz="0" w:space="0" w:color="auto" w:frame="1"/>
              </w:rPr>
              <w:t>Nb_h_ouvrées</w:t>
            </w:r>
            <w:r>
              <w:rPr>
                <w:rFonts w:cs="Calibri"/>
                <w:sz w:val="20"/>
                <w:szCs w:val="20"/>
                <w:bdr w:val="none" w:sz="0" w:space="0" w:color="auto" w:frame="1"/>
              </w:rPr>
              <w:t>/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+ 0,28 x CVC x (</w:t>
            </w:r>
            <w:r w:rsidR="00C7731F" w:rsidRPr="008C5A21">
              <w:rPr>
                <w:rFonts w:cs="Calibri"/>
                <w:b/>
                <w:sz w:val="20"/>
                <w:szCs w:val="20"/>
                <w:bdr w:val="none" w:sz="0" w:space="0" w:color="auto" w:frame="1"/>
              </w:rPr>
              <w:t>Nb_h_ouvrées</w:t>
            </w:r>
            <w:r>
              <w:rPr>
                <w:rFonts w:cs="Calibri"/>
                <w:sz w:val="20"/>
                <w:szCs w:val="20"/>
                <w:bdr w:val="none" w:sz="0" w:space="0" w:color="auto" w:frame="1"/>
              </w:rPr>
              <w:t xml:space="preserve"> -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xml:space="preserve"> </w:t>
            </w:r>
          </w:p>
        </w:tc>
      </w:tr>
    </w:tbl>
    <w:p w14:paraId="4F46DCFF" w14:textId="56AE2BA9" w:rsidR="001D022F" w:rsidRPr="00F87E6F" w:rsidRDefault="001D022F" w:rsidP="00A12F67">
      <w:pPr>
        <w:keepNext/>
        <w:keepLines/>
        <w:ind w:left="142"/>
        <w:rPr>
          <w:rFonts w:cs="Calibri"/>
          <w:sz w:val="20"/>
          <w:szCs w:val="20"/>
          <w:lang w:eastAsia="en-US"/>
        </w:rPr>
      </w:pPr>
      <w:r w:rsidRPr="00F87E6F">
        <w:rPr>
          <w:rFonts w:cs="Calibri"/>
          <w:sz w:val="20"/>
          <w:szCs w:val="20"/>
        </w:rPr>
        <w:t xml:space="preserve">Nota : </w:t>
      </w:r>
      <w:r w:rsidRPr="00F87E6F">
        <w:rPr>
          <w:rFonts w:cs="Calibri"/>
          <w:b/>
          <w:sz w:val="20"/>
          <w:szCs w:val="20"/>
        </w:rPr>
        <w:t>Nb_h_ouvrées</w:t>
      </w:r>
      <w:r w:rsidRPr="00F87E6F">
        <w:rPr>
          <w:rFonts w:cs="Calibri"/>
          <w:b/>
          <w:sz w:val="20"/>
          <w:szCs w:val="20"/>
          <w:vertAlign w:val="subscript"/>
        </w:rPr>
        <w:t>étalon</w:t>
      </w:r>
      <w:r w:rsidRPr="00F87E6F">
        <w:rPr>
          <w:rFonts w:cs="Calibri"/>
          <w:sz w:val="20"/>
          <w:szCs w:val="20"/>
        </w:rPr>
        <w:t xml:space="preserve"> à 2 600 h ouvrées/an correspond à 52 semaines ouvrées x 5 jours ouvrés x 10 h amplitude quotidienne. </w:t>
      </w:r>
    </w:p>
    <w:p w14:paraId="6C990757" w14:textId="77777777" w:rsidR="001D022F" w:rsidRPr="002B0F26" w:rsidRDefault="001D022F" w:rsidP="001D022F">
      <w:pPr>
        <w:ind w:left="142"/>
        <w:rPr>
          <w:rFonts w:cs="Calibri"/>
        </w:rPr>
      </w:pPr>
    </w:p>
    <w:p w14:paraId="45BB733D" w14:textId="77777777" w:rsidR="001D022F" w:rsidRDefault="001D022F" w:rsidP="002B70B5">
      <w:pPr>
        <w:widowControl w:val="0"/>
        <w:autoSpaceDE w:val="0"/>
        <w:spacing w:before="120"/>
        <w:jc w:val="left"/>
        <w:rPr>
          <w:rFonts w:cs="Calibri"/>
          <w:b/>
        </w:rPr>
      </w:pPr>
    </w:p>
    <w:p w14:paraId="4340D4E2" w14:textId="2A09389B" w:rsidR="001D022F" w:rsidRPr="002B70B5" w:rsidRDefault="001D022F" w:rsidP="00A12F67">
      <w:pPr>
        <w:keepNext/>
        <w:keepLines/>
        <w:autoSpaceDE w:val="0"/>
        <w:spacing w:before="120"/>
        <w:jc w:val="center"/>
        <w:rPr>
          <w:rFonts w:cs="Calibri"/>
        </w:rPr>
      </w:pPr>
      <w:r w:rsidRPr="008712BF">
        <w:rPr>
          <w:rFonts w:cs="Calibri"/>
          <w:b/>
        </w:rPr>
        <w:lastRenderedPageBreak/>
        <w:t xml:space="preserve">« Sous-catégories </w:t>
      </w:r>
      <w:r w:rsidR="00A12F67" w:rsidRPr="00D72A39">
        <w:t>“</w:t>
      </w:r>
      <w:r w:rsidRPr="00B07E7B">
        <w:rPr>
          <w:rFonts w:eastAsia="Times New Roman" w:cs="Calibri"/>
          <w:b/>
          <w:color w:val="000000"/>
          <w:lang w:eastAsia="fr-FR"/>
        </w:rPr>
        <w:t>Sports - Salle de sport collectif (Basket ball, Hand ball, Volley ball, Futsal…)</w:t>
      </w:r>
      <w:r w:rsidR="00A12F67" w:rsidRPr="00D72A39">
        <w:t>“</w:t>
      </w:r>
      <w:r w:rsidR="00A12F67">
        <w:t> </w:t>
      </w:r>
      <w:r w:rsidRPr="008712BF">
        <w:rPr>
          <w:rFonts w:cs="Calibri"/>
          <w:b/>
        </w:rPr>
        <w:t>»</w:t>
      </w:r>
    </w:p>
    <w:p w14:paraId="2933C742" w14:textId="77777777" w:rsidR="001D022F" w:rsidRPr="003D1490" w:rsidRDefault="001D022F" w:rsidP="00A12F67">
      <w:pPr>
        <w:keepNext/>
        <w:keepLines/>
        <w:autoSpaceDE w:val="0"/>
        <w:spacing w:before="120"/>
        <w:ind w:left="360"/>
        <w:jc w:val="center"/>
        <w:rPr>
          <w:rFonts w:eastAsia="Arial"/>
          <w:sz w:val="20"/>
          <w:szCs w:val="20"/>
        </w:rPr>
      </w:pPr>
      <w:r w:rsidRPr="00886EBC">
        <w:rPr>
          <w:rFonts w:cs="Calibri"/>
          <w:sz w:val="20"/>
          <w:szCs w:val="20"/>
        </w:rPr>
        <w:t>(</w:t>
      </w:r>
      <w:r w:rsidRPr="00886EBC">
        <w:rPr>
          <w:rFonts w:cs="Calibri"/>
          <w:b/>
          <w:sz w:val="20"/>
          <w:szCs w:val="20"/>
        </w:rPr>
        <w:t>NAF</w:t>
      </w:r>
      <w:r>
        <w:rPr>
          <w:rFonts w:cs="Calibri"/>
          <w:sz w:val="20"/>
          <w:szCs w:val="20"/>
        </w:rPr>
        <w:t> : Section R</w:t>
      </w:r>
      <w:r w:rsidRPr="00886EBC">
        <w:rPr>
          <w:rFonts w:cs="Calibri"/>
          <w:sz w:val="20"/>
          <w:szCs w:val="20"/>
        </w:rPr>
        <w:t xml:space="preserve"> – </w:t>
      </w:r>
      <w:r w:rsidRPr="003D1490">
        <w:rPr>
          <w:rFonts w:cs="Calibri"/>
          <w:sz w:val="20"/>
          <w:szCs w:val="20"/>
        </w:rPr>
        <w:t>Services artistiques et du spectacle et services récréatifs</w:t>
      </w:r>
      <w:r w:rsidRPr="00886EBC">
        <w:rPr>
          <w:rFonts w:cs="Calibri"/>
          <w:sz w:val="20"/>
          <w:szCs w:val="20"/>
        </w:rPr>
        <w:t xml:space="preserve">– </w:t>
      </w:r>
      <w:r>
        <w:rPr>
          <w:rFonts w:cs="Calibri"/>
          <w:b/>
          <w:sz w:val="20"/>
          <w:szCs w:val="20"/>
        </w:rPr>
        <w:t>code 93.1</w:t>
      </w:r>
      <w:r w:rsidRPr="006635B2">
        <w:rPr>
          <w:rFonts w:cs="Calibri"/>
          <w:b/>
          <w:sz w:val="20"/>
          <w:szCs w:val="20"/>
        </w:rPr>
        <w:t>)</w:t>
      </w:r>
    </w:p>
    <w:tbl>
      <w:tblPr>
        <w:tblStyle w:val="Grilledutableau"/>
        <w:tblW w:w="5000" w:type="pct"/>
        <w:tblLayout w:type="fixed"/>
        <w:tblLook w:val="04A0" w:firstRow="1" w:lastRow="0" w:firstColumn="1" w:lastColumn="0" w:noHBand="0" w:noVBand="1"/>
      </w:tblPr>
      <w:tblGrid>
        <w:gridCol w:w="2723"/>
        <w:gridCol w:w="673"/>
        <w:gridCol w:w="673"/>
        <w:gridCol w:w="673"/>
        <w:gridCol w:w="553"/>
        <w:gridCol w:w="120"/>
        <w:gridCol w:w="673"/>
        <w:gridCol w:w="472"/>
        <w:gridCol w:w="201"/>
        <w:gridCol w:w="168"/>
        <w:gridCol w:w="506"/>
        <w:gridCol w:w="676"/>
        <w:gridCol w:w="1171"/>
        <w:gridCol w:w="1174"/>
        <w:gridCol w:w="1174"/>
        <w:gridCol w:w="1174"/>
        <w:gridCol w:w="67"/>
        <w:gridCol w:w="1101"/>
      </w:tblGrid>
      <w:tr w:rsidR="001D022F" w:rsidRPr="001806A8" w14:paraId="0BADBE2C" w14:textId="77777777" w:rsidTr="00A12F67">
        <w:tc>
          <w:tcPr>
            <w:tcW w:w="974"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426FEAB2" w14:textId="77777777" w:rsidR="001D022F" w:rsidRPr="001806A8" w:rsidRDefault="001D022F" w:rsidP="00A12F67">
            <w:pPr>
              <w:keepNext/>
              <w:keepLines/>
              <w:autoSpaceDE w:val="0"/>
              <w:jc w:val="center"/>
              <w:rPr>
                <w:rFonts w:cs="Calibri"/>
                <w:b/>
                <w:sz w:val="20"/>
                <w:szCs w:val="20"/>
              </w:rPr>
            </w:pPr>
            <w:r w:rsidRPr="001806A8">
              <w:rPr>
                <w:rFonts w:cs="Calibri"/>
                <w:b/>
                <w:sz w:val="20"/>
                <w:szCs w:val="20"/>
              </w:rPr>
              <w:t>Composante CVC</w:t>
            </w:r>
          </w:p>
          <w:p w14:paraId="5A8B7F96" w14:textId="77777777" w:rsidR="001D022F" w:rsidRPr="001806A8" w:rsidRDefault="001D022F" w:rsidP="00A12F67">
            <w:pPr>
              <w:keepNext/>
              <w:keepLines/>
              <w:autoSpaceDE w:val="0"/>
              <w:jc w:val="center"/>
              <w:rPr>
                <w:rFonts w:cs="Calibri"/>
                <w:sz w:val="20"/>
                <w:szCs w:val="20"/>
              </w:rPr>
            </w:pPr>
            <w:r w:rsidRPr="001806A8">
              <w:rPr>
                <w:rFonts w:cs="Calibri"/>
                <w:sz w:val="20"/>
                <w:szCs w:val="20"/>
              </w:rPr>
              <w:t>en kWh/m²/an</w:t>
            </w:r>
          </w:p>
        </w:tc>
        <w:tc>
          <w:tcPr>
            <w:tcW w:w="4026" w:type="pct"/>
            <w:gridSpan w:val="17"/>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34AA7DED" w14:textId="77777777" w:rsidR="001D022F" w:rsidRPr="001806A8" w:rsidRDefault="001D022F" w:rsidP="00A12F67">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1D022F" w:rsidRPr="001806A8" w14:paraId="06D7787F" w14:textId="77777777" w:rsidTr="00A12F67">
        <w:tc>
          <w:tcPr>
            <w:tcW w:w="974"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236565FE" w14:textId="77777777" w:rsidR="001D022F" w:rsidRPr="001806A8" w:rsidRDefault="001D022F" w:rsidP="00A12F67">
            <w:pPr>
              <w:keepNext/>
              <w:keepLines/>
              <w:autoSpaceDE w:val="0"/>
              <w:spacing w:before="120"/>
              <w:jc w:val="center"/>
              <w:rPr>
                <w:rFonts w:cs="Calibri"/>
                <w:b/>
                <w:color w:val="0000FF"/>
                <w:sz w:val="20"/>
                <w:szCs w:val="20"/>
              </w:rPr>
            </w:pPr>
          </w:p>
        </w:tc>
        <w:tc>
          <w:tcPr>
            <w:tcW w:w="24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4068A1C"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H1a</w:t>
            </w:r>
          </w:p>
        </w:tc>
        <w:tc>
          <w:tcPr>
            <w:tcW w:w="24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9ECF691"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H1b</w:t>
            </w:r>
          </w:p>
        </w:tc>
        <w:tc>
          <w:tcPr>
            <w:tcW w:w="24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2BBDA76"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H1c</w:t>
            </w:r>
          </w:p>
        </w:tc>
        <w:tc>
          <w:tcPr>
            <w:tcW w:w="241"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BB8CD23"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H2a</w:t>
            </w:r>
          </w:p>
        </w:tc>
        <w:tc>
          <w:tcPr>
            <w:tcW w:w="241"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BA2A39C"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H2b</w:t>
            </w:r>
          </w:p>
        </w:tc>
        <w:tc>
          <w:tcPr>
            <w:tcW w:w="241"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096B8718"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H2c</w:t>
            </w:r>
          </w:p>
        </w:tc>
        <w:tc>
          <w:tcPr>
            <w:tcW w:w="241"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7D2A5B03"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H2d</w:t>
            </w:r>
          </w:p>
        </w:tc>
        <w:tc>
          <w:tcPr>
            <w:tcW w:w="24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CF2843D"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H3</w:t>
            </w:r>
          </w:p>
        </w:tc>
        <w:tc>
          <w:tcPr>
            <w:tcW w:w="41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EC805A1"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Guyane</w:t>
            </w:r>
          </w:p>
        </w:tc>
        <w:tc>
          <w:tcPr>
            <w:tcW w:w="42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A8CD9CA" w14:textId="77777777" w:rsidR="001D022F" w:rsidRPr="001806A8" w:rsidRDefault="001D022F" w:rsidP="00A12F67">
            <w:pPr>
              <w:keepNext/>
              <w:keepLines/>
              <w:autoSpaceDE w:val="0"/>
              <w:spacing w:before="120"/>
              <w:ind w:left="-137" w:right="-57"/>
              <w:jc w:val="center"/>
              <w:rPr>
                <w:rFonts w:cs="Calibri"/>
                <w:b/>
                <w:sz w:val="18"/>
                <w:szCs w:val="18"/>
              </w:rPr>
            </w:pPr>
            <w:r w:rsidRPr="001806A8">
              <w:rPr>
                <w:rFonts w:cs="Calibri"/>
                <w:b/>
                <w:sz w:val="18"/>
                <w:szCs w:val="18"/>
              </w:rPr>
              <w:t>Guadeloupe</w:t>
            </w:r>
          </w:p>
        </w:tc>
        <w:tc>
          <w:tcPr>
            <w:tcW w:w="42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88BEE3A" w14:textId="77777777" w:rsidR="001D022F" w:rsidRPr="001806A8" w:rsidRDefault="001D022F" w:rsidP="00A12F67">
            <w:pPr>
              <w:keepNext/>
              <w:keepLines/>
              <w:autoSpaceDE w:val="0"/>
              <w:spacing w:before="120"/>
              <w:ind w:left="-59"/>
              <w:jc w:val="center"/>
              <w:rPr>
                <w:rFonts w:cs="Calibri"/>
                <w:b/>
                <w:sz w:val="18"/>
                <w:szCs w:val="18"/>
              </w:rPr>
            </w:pPr>
            <w:r w:rsidRPr="001806A8">
              <w:rPr>
                <w:rFonts w:cs="Calibri"/>
                <w:b/>
                <w:sz w:val="18"/>
                <w:szCs w:val="18"/>
              </w:rPr>
              <w:t>Martinique</w:t>
            </w:r>
          </w:p>
        </w:tc>
        <w:tc>
          <w:tcPr>
            <w:tcW w:w="420"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B3F0ABA"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Mayotte</w:t>
            </w:r>
          </w:p>
        </w:tc>
        <w:tc>
          <w:tcPr>
            <w:tcW w:w="418"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7C8B4B5F"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Réunion</w:t>
            </w:r>
          </w:p>
        </w:tc>
      </w:tr>
      <w:tr w:rsidR="001D022F" w:rsidRPr="001806A8" w14:paraId="2DC8C6C4" w14:textId="77777777" w:rsidTr="00A12F67">
        <w:tc>
          <w:tcPr>
            <w:tcW w:w="974" w:type="pct"/>
            <w:tcBorders>
              <w:top w:val="single" w:sz="2" w:space="0" w:color="auto"/>
              <w:left w:val="single" w:sz="12" w:space="0" w:color="auto"/>
              <w:bottom w:val="single" w:sz="2" w:space="0" w:color="auto"/>
              <w:right w:val="single" w:sz="2" w:space="0" w:color="auto"/>
            </w:tcBorders>
            <w:vAlign w:val="center"/>
          </w:tcPr>
          <w:p w14:paraId="133652B7" w14:textId="77777777" w:rsidR="001D022F" w:rsidRPr="001806A8" w:rsidRDefault="001D022F" w:rsidP="00A12F67">
            <w:pPr>
              <w:keepNext/>
              <w:keepLines/>
              <w:autoSpaceDE w:val="0"/>
              <w:jc w:val="center"/>
              <w:rPr>
                <w:rFonts w:cs="Calibri"/>
                <w:sz w:val="20"/>
                <w:szCs w:val="20"/>
              </w:rPr>
            </w:pPr>
            <w:r w:rsidRPr="001806A8">
              <w:rPr>
                <w:rFonts w:cs="Calibri"/>
                <w:sz w:val="20"/>
                <w:szCs w:val="20"/>
              </w:rPr>
              <w:t>Altitude &lt; 400 m</w:t>
            </w:r>
          </w:p>
          <w:p w14:paraId="26100143" w14:textId="77777777" w:rsidR="001D022F" w:rsidRPr="001806A8" w:rsidRDefault="001D022F" w:rsidP="00A12F67">
            <w:pPr>
              <w:keepNext/>
              <w:keepLines/>
              <w:autoSpaceDE w:val="0"/>
              <w:jc w:val="center"/>
              <w:rPr>
                <w:rFonts w:cs="Calibri"/>
                <w:sz w:val="20"/>
                <w:szCs w:val="20"/>
              </w:rPr>
            </w:pPr>
            <w:r w:rsidRPr="001806A8">
              <w:rPr>
                <w:rFonts w:cs="Calibri"/>
                <w:sz w:val="20"/>
                <w:szCs w:val="20"/>
              </w:rPr>
              <w:t>Référence 100 m</w:t>
            </w:r>
          </w:p>
        </w:tc>
        <w:tc>
          <w:tcPr>
            <w:tcW w:w="241" w:type="pct"/>
            <w:tcBorders>
              <w:top w:val="single" w:sz="2" w:space="0" w:color="auto"/>
              <w:left w:val="single" w:sz="2" w:space="0" w:color="auto"/>
              <w:bottom w:val="single" w:sz="2" w:space="0" w:color="auto"/>
              <w:right w:val="single" w:sz="2" w:space="0" w:color="auto"/>
            </w:tcBorders>
            <w:vAlign w:val="center"/>
          </w:tcPr>
          <w:p w14:paraId="4F0D2574"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47</w:t>
            </w:r>
          </w:p>
        </w:tc>
        <w:tc>
          <w:tcPr>
            <w:tcW w:w="241" w:type="pct"/>
            <w:tcBorders>
              <w:top w:val="single" w:sz="2" w:space="0" w:color="auto"/>
              <w:left w:val="single" w:sz="2" w:space="0" w:color="auto"/>
              <w:bottom w:val="single" w:sz="2" w:space="0" w:color="auto"/>
              <w:right w:val="single" w:sz="2" w:space="0" w:color="auto"/>
            </w:tcBorders>
            <w:vAlign w:val="center"/>
          </w:tcPr>
          <w:p w14:paraId="4662C33C"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50</w:t>
            </w:r>
          </w:p>
        </w:tc>
        <w:tc>
          <w:tcPr>
            <w:tcW w:w="241" w:type="pct"/>
            <w:tcBorders>
              <w:top w:val="single" w:sz="2" w:space="0" w:color="auto"/>
              <w:left w:val="single" w:sz="2" w:space="0" w:color="auto"/>
              <w:bottom w:val="single" w:sz="2" w:space="0" w:color="auto"/>
              <w:right w:val="single" w:sz="2" w:space="0" w:color="auto"/>
            </w:tcBorders>
            <w:vAlign w:val="center"/>
          </w:tcPr>
          <w:p w14:paraId="55E8A472"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45</w:t>
            </w:r>
          </w:p>
        </w:tc>
        <w:tc>
          <w:tcPr>
            <w:tcW w:w="241" w:type="pct"/>
            <w:gridSpan w:val="2"/>
            <w:tcBorders>
              <w:top w:val="single" w:sz="2" w:space="0" w:color="auto"/>
              <w:left w:val="single" w:sz="2" w:space="0" w:color="auto"/>
              <w:bottom w:val="single" w:sz="2" w:space="0" w:color="auto"/>
              <w:right w:val="single" w:sz="2" w:space="0" w:color="auto"/>
            </w:tcBorders>
            <w:vAlign w:val="center"/>
          </w:tcPr>
          <w:p w14:paraId="58F98679"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43</w:t>
            </w:r>
          </w:p>
        </w:tc>
        <w:tc>
          <w:tcPr>
            <w:tcW w:w="241" w:type="pct"/>
            <w:tcBorders>
              <w:top w:val="single" w:sz="2" w:space="0" w:color="auto"/>
              <w:left w:val="single" w:sz="2" w:space="0" w:color="auto"/>
              <w:bottom w:val="single" w:sz="2" w:space="0" w:color="auto"/>
              <w:right w:val="single" w:sz="2" w:space="0" w:color="auto"/>
            </w:tcBorders>
            <w:vAlign w:val="center"/>
          </w:tcPr>
          <w:p w14:paraId="77A8C0B9"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44</w:t>
            </w:r>
          </w:p>
        </w:tc>
        <w:tc>
          <w:tcPr>
            <w:tcW w:w="241" w:type="pct"/>
            <w:gridSpan w:val="2"/>
            <w:tcBorders>
              <w:top w:val="single" w:sz="2" w:space="0" w:color="auto"/>
              <w:left w:val="single" w:sz="2" w:space="0" w:color="auto"/>
              <w:bottom w:val="single" w:sz="2" w:space="0" w:color="auto"/>
              <w:right w:val="single" w:sz="2" w:space="0" w:color="auto"/>
            </w:tcBorders>
            <w:vAlign w:val="center"/>
          </w:tcPr>
          <w:p w14:paraId="1FF66136"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39</w:t>
            </w:r>
          </w:p>
        </w:tc>
        <w:tc>
          <w:tcPr>
            <w:tcW w:w="241" w:type="pct"/>
            <w:gridSpan w:val="2"/>
            <w:tcBorders>
              <w:top w:val="single" w:sz="2" w:space="0" w:color="auto"/>
              <w:left w:val="single" w:sz="2" w:space="0" w:color="auto"/>
              <w:bottom w:val="single" w:sz="2" w:space="0" w:color="auto"/>
              <w:right w:val="single" w:sz="2" w:space="0" w:color="auto"/>
            </w:tcBorders>
            <w:vAlign w:val="center"/>
          </w:tcPr>
          <w:p w14:paraId="49FC0C97"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38</w:t>
            </w:r>
          </w:p>
        </w:tc>
        <w:tc>
          <w:tcPr>
            <w:tcW w:w="242" w:type="pct"/>
            <w:tcBorders>
              <w:top w:val="single" w:sz="2" w:space="0" w:color="auto"/>
              <w:left w:val="single" w:sz="2" w:space="0" w:color="auto"/>
              <w:bottom w:val="single" w:sz="2" w:space="0" w:color="auto"/>
              <w:right w:val="single" w:sz="2" w:space="0" w:color="auto"/>
            </w:tcBorders>
            <w:vAlign w:val="center"/>
          </w:tcPr>
          <w:p w14:paraId="657BCAA1"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33</w:t>
            </w:r>
          </w:p>
        </w:tc>
        <w:tc>
          <w:tcPr>
            <w:tcW w:w="419" w:type="pct"/>
            <w:tcBorders>
              <w:top w:val="single" w:sz="2" w:space="0" w:color="auto"/>
              <w:left w:val="single" w:sz="2" w:space="0" w:color="auto"/>
              <w:bottom w:val="single" w:sz="2" w:space="0" w:color="auto"/>
              <w:right w:val="single" w:sz="2" w:space="0" w:color="auto"/>
            </w:tcBorders>
            <w:vAlign w:val="center"/>
          </w:tcPr>
          <w:p w14:paraId="59197128" w14:textId="77777777" w:rsidR="001D022F" w:rsidRPr="00711696" w:rsidRDefault="001D022F" w:rsidP="00A12F67">
            <w:pPr>
              <w:keepNext/>
              <w:keepLines/>
              <w:autoSpaceDE w:val="0"/>
              <w:spacing w:before="120"/>
              <w:jc w:val="center"/>
              <w:rPr>
                <w:rFonts w:cs="Calibri"/>
                <w:sz w:val="16"/>
                <w:szCs w:val="16"/>
              </w:rPr>
            </w:pPr>
            <w:r w:rsidRPr="00711696">
              <w:rPr>
                <w:rFonts w:cs="Calibri"/>
                <w:sz w:val="16"/>
                <w:szCs w:val="16"/>
              </w:rPr>
              <w:t>Définie par arrêté</w:t>
            </w:r>
          </w:p>
        </w:tc>
        <w:tc>
          <w:tcPr>
            <w:tcW w:w="420" w:type="pct"/>
            <w:tcBorders>
              <w:top w:val="single" w:sz="2" w:space="0" w:color="auto"/>
              <w:left w:val="single" w:sz="2" w:space="0" w:color="auto"/>
              <w:bottom w:val="single" w:sz="2" w:space="0" w:color="auto"/>
              <w:right w:val="single" w:sz="2" w:space="0" w:color="auto"/>
            </w:tcBorders>
            <w:vAlign w:val="center"/>
          </w:tcPr>
          <w:p w14:paraId="4016F03C"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c>
          <w:tcPr>
            <w:tcW w:w="420" w:type="pct"/>
            <w:tcBorders>
              <w:top w:val="single" w:sz="2" w:space="0" w:color="auto"/>
              <w:left w:val="single" w:sz="2" w:space="0" w:color="auto"/>
              <w:bottom w:val="single" w:sz="2" w:space="0" w:color="auto"/>
              <w:right w:val="single" w:sz="2" w:space="0" w:color="auto"/>
            </w:tcBorders>
            <w:vAlign w:val="center"/>
          </w:tcPr>
          <w:p w14:paraId="4B0B0C6E"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c>
          <w:tcPr>
            <w:tcW w:w="420" w:type="pct"/>
            <w:tcBorders>
              <w:top w:val="single" w:sz="2" w:space="0" w:color="auto"/>
              <w:left w:val="single" w:sz="2" w:space="0" w:color="auto"/>
              <w:bottom w:val="single" w:sz="2" w:space="0" w:color="auto"/>
              <w:right w:val="single" w:sz="2" w:space="0" w:color="auto"/>
            </w:tcBorders>
            <w:vAlign w:val="center"/>
          </w:tcPr>
          <w:p w14:paraId="01E8C19D"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c>
          <w:tcPr>
            <w:tcW w:w="418" w:type="pct"/>
            <w:gridSpan w:val="2"/>
            <w:tcBorders>
              <w:top w:val="single" w:sz="2" w:space="0" w:color="auto"/>
              <w:left w:val="single" w:sz="2" w:space="0" w:color="auto"/>
              <w:bottom w:val="single" w:sz="2" w:space="0" w:color="auto"/>
              <w:right w:val="single" w:sz="12" w:space="0" w:color="auto"/>
            </w:tcBorders>
            <w:vAlign w:val="center"/>
          </w:tcPr>
          <w:p w14:paraId="59585BDB"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 xml:space="preserve">Définie par arrêté </w:t>
            </w:r>
          </w:p>
        </w:tc>
      </w:tr>
      <w:tr w:rsidR="001D022F" w:rsidRPr="001806A8" w14:paraId="331D19EC" w14:textId="77777777" w:rsidTr="00A12F67">
        <w:tc>
          <w:tcPr>
            <w:tcW w:w="974" w:type="pct"/>
            <w:tcBorders>
              <w:top w:val="single" w:sz="2" w:space="0" w:color="auto"/>
              <w:left w:val="single" w:sz="12" w:space="0" w:color="auto"/>
              <w:bottom w:val="single" w:sz="2" w:space="0" w:color="auto"/>
              <w:right w:val="single" w:sz="2" w:space="0" w:color="auto"/>
            </w:tcBorders>
            <w:vAlign w:val="center"/>
          </w:tcPr>
          <w:p w14:paraId="0A7E0E65" w14:textId="77777777" w:rsidR="001D022F" w:rsidRPr="000D5214" w:rsidRDefault="001D022F" w:rsidP="00A12F67">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20FAED38" w14:textId="77777777" w:rsidR="001D022F" w:rsidRPr="001806A8" w:rsidRDefault="001D022F" w:rsidP="00A12F67">
            <w:pPr>
              <w:keepNext/>
              <w:keepLines/>
              <w:autoSpaceDE w:val="0"/>
              <w:jc w:val="center"/>
              <w:rPr>
                <w:rFonts w:cs="Calibri"/>
                <w:sz w:val="20"/>
                <w:szCs w:val="20"/>
              </w:rPr>
            </w:pPr>
            <w:r w:rsidRPr="000D5214">
              <w:rPr>
                <w:rFonts w:cs="Calibri"/>
                <w:sz w:val="20"/>
                <w:szCs w:val="20"/>
              </w:rPr>
              <w:t>Référence 500 m</w:t>
            </w:r>
          </w:p>
        </w:tc>
        <w:tc>
          <w:tcPr>
            <w:tcW w:w="241" w:type="pct"/>
            <w:tcBorders>
              <w:top w:val="single" w:sz="2" w:space="0" w:color="auto"/>
              <w:left w:val="single" w:sz="2" w:space="0" w:color="auto"/>
              <w:bottom w:val="single" w:sz="2" w:space="0" w:color="auto"/>
              <w:right w:val="single" w:sz="2" w:space="0" w:color="auto"/>
            </w:tcBorders>
            <w:vAlign w:val="center"/>
          </w:tcPr>
          <w:p w14:paraId="556B3D7B"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56</w:t>
            </w:r>
          </w:p>
        </w:tc>
        <w:tc>
          <w:tcPr>
            <w:tcW w:w="241" w:type="pct"/>
            <w:tcBorders>
              <w:top w:val="single" w:sz="2" w:space="0" w:color="auto"/>
              <w:left w:val="single" w:sz="2" w:space="0" w:color="auto"/>
              <w:bottom w:val="single" w:sz="2" w:space="0" w:color="auto"/>
              <w:right w:val="single" w:sz="2" w:space="0" w:color="auto"/>
            </w:tcBorders>
            <w:vAlign w:val="center"/>
          </w:tcPr>
          <w:p w14:paraId="0E22841C"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60</w:t>
            </w:r>
          </w:p>
        </w:tc>
        <w:tc>
          <w:tcPr>
            <w:tcW w:w="241" w:type="pct"/>
            <w:tcBorders>
              <w:top w:val="single" w:sz="2" w:space="0" w:color="auto"/>
              <w:left w:val="single" w:sz="2" w:space="0" w:color="auto"/>
              <w:bottom w:val="single" w:sz="2" w:space="0" w:color="auto"/>
              <w:right w:val="single" w:sz="2" w:space="0" w:color="auto"/>
            </w:tcBorders>
            <w:vAlign w:val="center"/>
          </w:tcPr>
          <w:p w14:paraId="5D32D347"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54</w:t>
            </w:r>
          </w:p>
        </w:tc>
        <w:tc>
          <w:tcPr>
            <w:tcW w:w="24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E031F9" w14:textId="77777777" w:rsidR="001D022F" w:rsidRPr="00F2302E" w:rsidRDefault="001D022F" w:rsidP="00711696">
            <w:pPr>
              <w:keepNext/>
              <w:keepLines/>
              <w:autoSpaceDE w:val="0"/>
              <w:jc w:val="center"/>
              <w:rPr>
                <w:rFonts w:cs="Calibri"/>
                <w:sz w:val="20"/>
                <w:szCs w:val="20"/>
              </w:rPr>
            </w:pPr>
          </w:p>
        </w:tc>
        <w:tc>
          <w:tcPr>
            <w:tcW w:w="241" w:type="pct"/>
            <w:tcBorders>
              <w:top w:val="single" w:sz="2" w:space="0" w:color="auto"/>
              <w:left w:val="single" w:sz="2" w:space="0" w:color="auto"/>
              <w:bottom w:val="single" w:sz="2" w:space="0" w:color="auto"/>
              <w:right w:val="single" w:sz="2" w:space="0" w:color="auto"/>
            </w:tcBorders>
            <w:vAlign w:val="center"/>
          </w:tcPr>
          <w:p w14:paraId="10E9D582"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53</w:t>
            </w:r>
          </w:p>
        </w:tc>
        <w:tc>
          <w:tcPr>
            <w:tcW w:w="241" w:type="pct"/>
            <w:gridSpan w:val="2"/>
            <w:tcBorders>
              <w:top w:val="single" w:sz="2" w:space="0" w:color="auto"/>
              <w:left w:val="single" w:sz="2" w:space="0" w:color="auto"/>
              <w:bottom w:val="single" w:sz="2" w:space="0" w:color="auto"/>
              <w:right w:val="single" w:sz="2" w:space="0" w:color="auto"/>
            </w:tcBorders>
            <w:vAlign w:val="center"/>
          </w:tcPr>
          <w:p w14:paraId="75B08A9B"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47</w:t>
            </w:r>
          </w:p>
        </w:tc>
        <w:tc>
          <w:tcPr>
            <w:tcW w:w="241" w:type="pct"/>
            <w:gridSpan w:val="2"/>
            <w:tcBorders>
              <w:top w:val="single" w:sz="2" w:space="0" w:color="auto"/>
              <w:left w:val="single" w:sz="2" w:space="0" w:color="auto"/>
              <w:bottom w:val="single" w:sz="2" w:space="0" w:color="auto"/>
              <w:right w:val="single" w:sz="2" w:space="0" w:color="auto"/>
            </w:tcBorders>
            <w:vAlign w:val="center"/>
          </w:tcPr>
          <w:p w14:paraId="10C25DDD"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44</w:t>
            </w:r>
          </w:p>
        </w:tc>
        <w:tc>
          <w:tcPr>
            <w:tcW w:w="242" w:type="pct"/>
            <w:tcBorders>
              <w:top w:val="single" w:sz="2" w:space="0" w:color="auto"/>
              <w:left w:val="single" w:sz="2" w:space="0" w:color="auto"/>
              <w:bottom w:val="single" w:sz="2" w:space="0" w:color="auto"/>
              <w:right w:val="single" w:sz="2" w:space="0" w:color="auto"/>
            </w:tcBorders>
            <w:vAlign w:val="center"/>
          </w:tcPr>
          <w:p w14:paraId="0B979D03"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39</w:t>
            </w:r>
          </w:p>
        </w:tc>
        <w:tc>
          <w:tcPr>
            <w:tcW w:w="419" w:type="pct"/>
            <w:tcBorders>
              <w:top w:val="single" w:sz="2" w:space="0" w:color="auto"/>
              <w:left w:val="single" w:sz="2" w:space="0" w:color="auto"/>
              <w:bottom w:val="single" w:sz="2" w:space="0" w:color="auto"/>
              <w:right w:val="single" w:sz="2" w:space="0" w:color="auto"/>
            </w:tcBorders>
            <w:vAlign w:val="center"/>
          </w:tcPr>
          <w:p w14:paraId="526F38A2"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c>
          <w:tcPr>
            <w:tcW w:w="420" w:type="pct"/>
            <w:tcBorders>
              <w:top w:val="single" w:sz="2" w:space="0" w:color="auto"/>
              <w:left w:val="single" w:sz="2" w:space="0" w:color="auto"/>
              <w:bottom w:val="single" w:sz="2" w:space="0" w:color="auto"/>
              <w:right w:val="single" w:sz="2" w:space="0" w:color="auto"/>
            </w:tcBorders>
            <w:vAlign w:val="center"/>
          </w:tcPr>
          <w:p w14:paraId="0FDC6FB4"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c>
          <w:tcPr>
            <w:tcW w:w="420" w:type="pct"/>
            <w:tcBorders>
              <w:top w:val="single" w:sz="2" w:space="0" w:color="auto"/>
              <w:left w:val="single" w:sz="2" w:space="0" w:color="auto"/>
              <w:bottom w:val="single" w:sz="2" w:space="0" w:color="auto"/>
              <w:right w:val="single" w:sz="2" w:space="0" w:color="auto"/>
            </w:tcBorders>
            <w:vAlign w:val="center"/>
          </w:tcPr>
          <w:p w14:paraId="16B5FF7F"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c>
          <w:tcPr>
            <w:tcW w:w="42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F1759F7" w14:textId="77777777" w:rsidR="001D022F" w:rsidRPr="00711696" w:rsidRDefault="001D022F" w:rsidP="00A12F67">
            <w:pPr>
              <w:keepNext/>
              <w:keepLines/>
              <w:autoSpaceDE w:val="0"/>
              <w:spacing w:before="120"/>
              <w:jc w:val="center"/>
              <w:rPr>
                <w:rFonts w:cs="Calibri"/>
                <w:b/>
                <w:sz w:val="20"/>
                <w:szCs w:val="20"/>
              </w:rPr>
            </w:pPr>
          </w:p>
        </w:tc>
        <w:tc>
          <w:tcPr>
            <w:tcW w:w="418" w:type="pct"/>
            <w:gridSpan w:val="2"/>
            <w:tcBorders>
              <w:top w:val="single" w:sz="2" w:space="0" w:color="auto"/>
              <w:left w:val="single" w:sz="2" w:space="0" w:color="auto"/>
              <w:bottom w:val="single" w:sz="2" w:space="0" w:color="auto"/>
              <w:right w:val="single" w:sz="12" w:space="0" w:color="auto"/>
            </w:tcBorders>
            <w:vAlign w:val="center"/>
          </w:tcPr>
          <w:p w14:paraId="1DE346BA"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r>
      <w:tr w:rsidR="001D022F" w:rsidRPr="001806A8" w14:paraId="1CB763CC" w14:textId="77777777" w:rsidTr="00A12F67">
        <w:tc>
          <w:tcPr>
            <w:tcW w:w="974" w:type="pct"/>
            <w:tcBorders>
              <w:top w:val="single" w:sz="2" w:space="0" w:color="auto"/>
              <w:left w:val="single" w:sz="12" w:space="0" w:color="auto"/>
              <w:bottom w:val="single" w:sz="2" w:space="0" w:color="auto"/>
              <w:right w:val="single" w:sz="2" w:space="0" w:color="auto"/>
            </w:tcBorders>
            <w:vAlign w:val="center"/>
          </w:tcPr>
          <w:p w14:paraId="7E785017" w14:textId="77777777" w:rsidR="001D022F" w:rsidRPr="000D5214" w:rsidRDefault="001D022F" w:rsidP="00A12F67">
            <w:pPr>
              <w:keepNext/>
              <w:keepLines/>
              <w:autoSpaceDE w:val="0"/>
              <w:jc w:val="center"/>
              <w:rPr>
                <w:rFonts w:cs="Calibri"/>
                <w:sz w:val="20"/>
                <w:szCs w:val="20"/>
              </w:rPr>
            </w:pPr>
            <w:r w:rsidRPr="000D5214">
              <w:rPr>
                <w:rFonts w:cs="Calibri"/>
                <w:sz w:val="20"/>
                <w:szCs w:val="20"/>
              </w:rPr>
              <w:t>800 m ≤ Altitude &lt; 1200 m</w:t>
            </w:r>
          </w:p>
          <w:p w14:paraId="68A58EFE" w14:textId="77777777" w:rsidR="001D022F" w:rsidRPr="001806A8" w:rsidRDefault="001D022F" w:rsidP="00A12F67">
            <w:pPr>
              <w:keepNext/>
              <w:keepLines/>
              <w:autoSpaceDE w:val="0"/>
              <w:jc w:val="center"/>
              <w:rPr>
                <w:rFonts w:cs="Calibri"/>
                <w:sz w:val="20"/>
                <w:szCs w:val="20"/>
              </w:rPr>
            </w:pPr>
            <w:r w:rsidRPr="000D5214">
              <w:rPr>
                <w:rFonts w:cs="Calibri"/>
                <w:sz w:val="20"/>
                <w:szCs w:val="20"/>
              </w:rPr>
              <w:t>Référence 900 m</w:t>
            </w:r>
          </w:p>
        </w:tc>
        <w:tc>
          <w:tcPr>
            <w:tcW w:w="24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26BA43B" w14:textId="77777777" w:rsidR="001D022F" w:rsidRPr="00F2302E" w:rsidRDefault="001D022F" w:rsidP="00711696">
            <w:pPr>
              <w:keepNext/>
              <w:keepLines/>
              <w:autoSpaceDE w:val="0"/>
              <w:jc w:val="center"/>
              <w:rPr>
                <w:rFonts w:cs="Calibri"/>
                <w:b/>
                <w:sz w:val="20"/>
                <w:szCs w:val="20"/>
              </w:rPr>
            </w:pPr>
          </w:p>
        </w:tc>
        <w:tc>
          <w:tcPr>
            <w:tcW w:w="241" w:type="pct"/>
            <w:tcBorders>
              <w:top w:val="single" w:sz="2" w:space="0" w:color="auto"/>
              <w:left w:val="single" w:sz="2" w:space="0" w:color="auto"/>
              <w:bottom w:val="single" w:sz="2" w:space="0" w:color="auto"/>
              <w:right w:val="single" w:sz="2" w:space="0" w:color="auto"/>
            </w:tcBorders>
            <w:vAlign w:val="center"/>
          </w:tcPr>
          <w:p w14:paraId="66882BDF"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70</w:t>
            </w:r>
          </w:p>
        </w:tc>
        <w:tc>
          <w:tcPr>
            <w:tcW w:w="241" w:type="pct"/>
            <w:tcBorders>
              <w:top w:val="single" w:sz="2" w:space="0" w:color="auto"/>
              <w:left w:val="single" w:sz="2" w:space="0" w:color="auto"/>
              <w:bottom w:val="single" w:sz="2" w:space="0" w:color="auto"/>
              <w:right w:val="single" w:sz="2" w:space="0" w:color="auto"/>
            </w:tcBorders>
            <w:vAlign w:val="center"/>
          </w:tcPr>
          <w:p w14:paraId="1107EBF2"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62</w:t>
            </w:r>
          </w:p>
        </w:tc>
        <w:tc>
          <w:tcPr>
            <w:tcW w:w="241"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F365E6" w14:textId="77777777" w:rsidR="001D022F" w:rsidRPr="00F2302E" w:rsidRDefault="001D022F" w:rsidP="00711696">
            <w:pPr>
              <w:keepNext/>
              <w:keepLines/>
              <w:autoSpaceDE w:val="0"/>
              <w:jc w:val="center"/>
              <w:rPr>
                <w:rFonts w:cs="Calibri"/>
                <w:sz w:val="20"/>
                <w:szCs w:val="20"/>
              </w:rPr>
            </w:pPr>
          </w:p>
        </w:tc>
        <w:tc>
          <w:tcPr>
            <w:tcW w:w="24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F99113B" w14:textId="77777777" w:rsidR="001D022F" w:rsidRPr="00F2302E" w:rsidRDefault="001D022F" w:rsidP="00711696">
            <w:pPr>
              <w:keepNext/>
              <w:keepLines/>
              <w:autoSpaceDE w:val="0"/>
              <w:jc w:val="center"/>
              <w:rPr>
                <w:rFonts w:cs="Calibri"/>
                <w:sz w:val="20"/>
                <w:szCs w:val="20"/>
              </w:rPr>
            </w:pPr>
          </w:p>
        </w:tc>
        <w:tc>
          <w:tcPr>
            <w:tcW w:w="241" w:type="pct"/>
            <w:gridSpan w:val="2"/>
            <w:tcBorders>
              <w:top w:val="single" w:sz="2" w:space="0" w:color="auto"/>
              <w:left w:val="single" w:sz="2" w:space="0" w:color="auto"/>
              <w:bottom w:val="single" w:sz="2" w:space="0" w:color="auto"/>
              <w:right w:val="single" w:sz="2" w:space="0" w:color="auto"/>
            </w:tcBorders>
            <w:vAlign w:val="center"/>
          </w:tcPr>
          <w:p w14:paraId="3E36D4D5"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56</w:t>
            </w:r>
          </w:p>
        </w:tc>
        <w:tc>
          <w:tcPr>
            <w:tcW w:w="241" w:type="pct"/>
            <w:gridSpan w:val="2"/>
            <w:tcBorders>
              <w:top w:val="single" w:sz="2" w:space="0" w:color="auto"/>
              <w:left w:val="single" w:sz="2" w:space="0" w:color="auto"/>
              <w:bottom w:val="single" w:sz="2" w:space="0" w:color="auto"/>
              <w:right w:val="single" w:sz="2" w:space="0" w:color="auto"/>
            </w:tcBorders>
            <w:vAlign w:val="center"/>
          </w:tcPr>
          <w:p w14:paraId="588FC565"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52</w:t>
            </w:r>
          </w:p>
        </w:tc>
        <w:tc>
          <w:tcPr>
            <w:tcW w:w="242" w:type="pct"/>
            <w:tcBorders>
              <w:top w:val="single" w:sz="2" w:space="0" w:color="auto"/>
              <w:left w:val="single" w:sz="2" w:space="0" w:color="auto"/>
              <w:bottom w:val="single" w:sz="2" w:space="0" w:color="auto"/>
              <w:right w:val="single" w:sz="2" w:space="0" w:color="auto"/>
            </w:tcBorders>
            <w:vAlign w:val="center"/>
          </w:tcPr>
          <w:p w14:paraId="1E94A19D"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46</w:t>
            </w:r>
          </w:p>
        </w:tc>
        <w:tc>
          <w:tcPr>
            <w:tcW w:w="41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708C96B" w14:textId="77777777" w:rsidR="001D022F" w:rsidRPr="00711696" w:rsidRDefault="001D022F" w:rsidP="00A12F67">
            <w:pPr>
              <w:keepNext/>
              <w:keepLines/>
              <w:autoSpaceDE w:val="0"/>
              <w:spacing w:before="120"/>
              <w:jc w:val="center"/>
              <w:rPr>
                <w:rFonts w:cs="Calibri"/>
                <w:b/>
                <w:sz w:val="20"/>
                <w:szCs w:val="20"/>
              </w:rPr>
            </w:pPr>
          </w:p>
        </w:tc>
        <w:tc>
          <w:tcPr>
            <w:tcW w:w="42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23EF5B" w14:textId="77777777" w:rsidR="001D022F" w:rsidRPr="00711696" w:rsidRDefault="001D022F" w:rsidP="00A12F67">
            <w:pPr>
              <w:keepNext/>
              <w:keepLines/>
              <w:autoSpaceDE w:val="0"/>
              <w:spacing w:before="120"/>
              <w:jc w:val="center"/>
              <w:rPr>
                <w:rFonts w:cs="Calibri"/>
                <w:b/>
                <w:sz w:val="20"/>
                <w:szCs w:val="20"/>
              </w:rPr>
            </w:pPr>
          </w:p>
        </w:tc>
        <w:tc>
          <w:tcPr>
            <w:tcW w:w="420"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8A23598"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c>
          <w:tcPr>
            <w:tcW w:w="42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EF09A0" w14:textId="77777777" w:rsidR="001D022F" w:rsidRPr="00711696" w:rsidRDefault="001D022F" w:rsidP="00A12F67">
            <w:pPr>
              <w:keepNext/>
              <w:keepLines/>
              <w:autoSpaceDE w:val="0"/>
              <w:spacing w:before="120"/>
              <w:jc w:val="center"/>
              <w:rPr>
                <w:rFonts w:cs="Calibri"/>
                <w:b/>
                <w:sz w:val="20"/>
                <w:szCs w:val="20"/>
              </w:rPr>
            </w:pPr>
          </w:p>
        </w:tc>
        <w:tc>
          <w:tcPr>
            <w:tcW w:w="418" w:type="pct"/>
            <w:gridSpan w:val="2"/>
            <w:tcBorders>
              <w:top w:val="single" w:sz="2" w:space="0" w:color="auto"/>
              <w:left w:val="single" w:sz="2" w:space="0" w:color="auto"/>
              <w:bottom w:val="single" w:sz="2" w:space="0" w:color="auto"/>
              <w:right w:val="single" w:sz="12" w:space="0" w:color="auto"/>
            </w:tcBorders>
            <w:vAlign w:val="center"/>
          </w:tcPr>
          <w:p w14:paraId="4A50E6E9"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r>
      <w:tr w:rsidR="001D022F" w:rsidRPr="001806A8" w14:paraId="3D1F3598" w14:textId="77777777" w:rsidTr="00A12F67">
        <w:tc>
          <w:tcPr>
            <w:tcW w:w="974" w:type="pct"/>
            <w:tcBorders>
              <w:top w:val="single" w:sz="2" w:space="0" w:color="auto"/>
              <w:left w:val="single" w:sz="12" w:space="0" w:color="auto"/>
              <w:bottom w:val="single" w:sz="4" w:space="0" w:color="auto"/>
              <w:right w:val="single" w:sz="2" w:space="0" w:color="auto"/>
            </w:tcBorders>
            <w:vAlign w:val="center"/>
          </w:tcPr>
          <w:p w14:paraId="427C49D9" w14:textId="77777777" w:rsidR="001D022F" w:rsidRPr="000D5214" w:rsidRDefault="001D022F" w:rsidP="00A12F67">
            <w:pPr>
              <w:keepNext/>
              <w:keepLines/>
              <w:autoSpaceDE w:val="0"/>
              <w:ind w:left="-113" w:right="-108"/>
              <w:jc w:val="center"/>
              <w:rPr>
                <w:rFonts w:cs="Calibri"/>
                <w:sz w:val="20"/>
                <w:szCs w:val="20"/>
              </w:rPr>
            </w:pPr>
            <w:r w:rsidRPr="000D5214">
              <w:rPr>
                <w:rFonts w:cs="Calibri"/>
                <w:sz w:val="20"/>
                <w:szCs w:val="20"/>
              </w:rPr>
              <w:t>1200 m ≤ Altitude &lt; 1600 m</w:t>
            </w:r>
          </w:p>
          <w:p w14:paraId="3529E146" w14:textId="77777777" w:rsidR="001D022F" w:rsidRPr="001806A8" w:rsidRDefault="001D022F" w:rsidP="00A12F67">
            <w:pPr>
              <w:keepNext/>
              <w:keepLines/>
              <w:autoSpaceDE w:val="0"/>
              <w:jc w:val="center"/>
              <w:rPr>
                <w:rFonts w:cs="Calibri"/>
                <w:sz w:val="20"/>
                <w:szCs w:val="20"/>
              </w:rPr>
            </w:pPr>
            <w:r w:rsidRPr="000D5214">
              <w:rPr>
                <w:rFonts w:cs="Calibri"/>
                <w:sz w:val="20"/>
                <w:szCs w:val="20"/>
              </w:rPr>
              <w:t>Référence 1400 m</w:t>
            </w:r>
          </w:p>
        </w:tc>
        <w:tc>
          <w:tcPr>
            <w:tcW w:w="24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2B4134C" w14:textId="77777777" w:rsidR="001D022F" w:rsidRPr="00F2302E" w:rsidRDefault="001D022F" w:rsidP="00711696">
            <w:pPr>
              <w:keepNext/>
              <w:keepLines/>
              <w:autoSpaceDE w:val="0"/>
              <w:jc w:val="center"/>
              <w:rPr>
                <w:rFonts w:cs="Calibri"/>
                <w:b/>
                <w:sz w:val="20"/>
                <w:szCs w:val="20"/>
              </w:rPr>
            </w:pPr>
          </w:p>
        </w:tc>
        <w:tc>
          <w:tcPr>
            <w:tcW w:w="241" w:type="pct"/>
            <w:tcBorders>
              <w:top w:val="single" w:sz="2" w:space="0" w:color="auto"/>
              <w:left w:val="single" w:sz="2" w:space="0" w:color="auto"/>
              <w:bottom w:val="single" w:sz="4" w:space="0" w:color="auto"/>
              <w:right w:val="single" w:sz="2" w:space="0" w:color="auto"/>
            </w:tcBorders>
            <w:vAlign w:val="center"/>
          </w:tcPr>
          <w:p w14:paraId="71550E6B"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84</w:t>
            </w:r>
          </w:p>
        </w:tc>
        <w:tc>
          <w:tcPr>
            <w:tcW w:w="241" w:type="pct"/>
            <w:tcBorders>
              <w:top w:val="single" w:sz="2" w:space="0" w:color="auto"/>
              <w:left w:val="single" w:sz="2" w:space="0" w:color="auto"/>
              <w:bottom w:val="single" w:sz="4" w:space="0" w:color="auto"/>
              <w:right w:val="single" w:sz="2" w:space="0" w:color="auto"/>
            </w:tcBorders>
            <w:vAlign w:val="center"/>
          </w:tcPr>
          <w:p w14:paraId="67170778"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75</w:t>
            </w:r>
          </w:p>
        </w:tc>
        <w:tc>
          <w:tcPr>
            <w:tcW w:w="241"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986764F" w14:textId="77777777" w:rsidR="001D022F" w:rsidRPr="00F2302E" w:rsidRDefault="001D022F" w:rsidP="00711696">
            <w:pPr>
              <w:keepNext/>
              <w:keepLines/>
              <w:autoSpaceDE w:val="0"/>
              <w:jc w:val="center"/>
              <w:rPr>
                <w:rFonts w:cs="Calibri"/>
                <w:sz w:val="20"/>
                <w:szCs w:val="20"/>
              </w:rPr>
            </w:pPr>
          </w:p>
        </w:tc>
        <w:tc>
          <w:tcPr>
            <w:tcW w:w="241"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675AE3C" w14:textId="77777777" w:rsidR="001D022F" w:rsidRPr="00F2302E" w:rsidRDefault="001D022F" w:rsidP="00711696">
            <w:pPr>
              <w:keepNext/>
              <w:keepLines/>
              <w:autoSpaceDE w:val="0"/>
              <w:jc w:val="center"/>
              <w:rPr>
                <w:rFonts w:cs="Calibri"/>
                <w:sz w:val="20"/>
                <w:szCs w:val="20"/>
              </w:rPr>
            </w:pPr>
          </w:p>
        </w:tc>
        <w:tc>
          <w:tcPr>
            <w:tcW w:w="241" w:type="pct"/>
            <w:gridSpan w:val="2"/>
            <w:tcBorders>
              <w:top w:val="single" w:sz="2" w:space="0" w:color="auto"/>
              <w:left w:val="single" w:sz="2" w:space="0" w:color="auto"/>
              <w:bottom w:val="single" w:sz="4" w:space="0" w:color="auto"/>
              <w:right w:val="single" w:sz="2" w:space="0" w:color="auto"/>
            </w:tcBorders>
            <w:vAlign w:val="center"/>
          </w:tcPr>
          <w:p w14:paraId="5BA9FF40"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67</w:t>
            </w:r>
          </w:p>
        </w:tc>
        <w:tc>
          <w:tcPr>
            <w:tcW w:w="241" w:type="pct"/>
            <w:gridSpan w:val="2"/>
            <w:tcBorders>
              <w:top w:val="single" w:sz="2" w:space="0" w:color="auto"/>
              <w:left w:val="single" w:sz="2" w:space="0" w:color="auto"/>
              <w:bottom w:val="single" w:sz="4" w:space="0" w:color="auto"/>
              <w:right w:val="single" w:sz="2" w:space="0" w:color="auto"/>
            </w:tcBorders>
            <w:vAlign w:val="center"/>
          </w:tcPr>
          <w:p w14:paraId="23B210B8"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62</w:t>
            </w:r>
          </w:p>
        </w:tc>
        <w:tc>
          <w:tcPr>
            <w:tcW w:w="242" w:type="pct"/>
            <w:tcBorders>
              <w:top w:val="single" w:sz="2" w:space="0" w:color="auto"/>
              <w:left w:val="single" w:sz="2" w:space="0" w:color="auto"/>
              <w:bottom w:val="single" w:sz="4" w:space="0" w:color="auto"/>
              <w:right w:val="single" w:sz="2" w:space="0" w:color="auto"/>
            </w:tcBorders>
            <w:vAlign w:val="center"/>
          </w:tcPr>
          <w:p w14:paraId="01382DDA"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56</w:t>
            </w:r>
          </w:p>
        </w:tc>
        <w:tc>
          <w:tcPr>
            <w:tcW w:w="41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343B0DA" w14:textId="77777777" w:rsidR="001D022F" w:rsidRPr="00711696" w:rsidRDefault="001D022F" w:rsidP="00A12F67">
            <w:pPr>
              <w:keepNext/>
              <w:keepLines/>
              <w:autoSpaceDE w:val="0"/>
              <w:spacing w:before="120"/>
              <w:jc w:val="center"/>
              <w:rPr>
                <w:rFonts w:cs="Calibri"/>
                <w:b/>
                <w:sz w:val="20"/>
                <w:szCs w:val="20"/>
              </w:rPr>
            </w:pPr>
          </w:p>
        </w:tc>
        <w:tc>
          <w:tcPr>
            <w:tcW w:w="42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6E47EED" w14:textId="77777777" w:rsidR="001D022F" w:rsidRPr="00711696" w:rsidRDefault="001D022F" w:rsidP="00A12F67">
            <w:pPr>
              <w:keepNext/>
              <w:keepLines/>
              <w:autoSpaceDE w:val="0"/>
              <w:spacing w:before="120"/>
              <w:jc w:val="center"/>
              <w:rPr>
                <w:rFonts w:cs="Calibri"/>
                <w:b/>
                <w:sz w:val="20"/>
                <w:szCs w:val="20"/>
              </w:rPr>
            </w:pPr>
          </w:p>
        </w:tc>
        <w:tc>
          <w:tcPr>
            <w:tcW w:w="42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6E62655" w14:textId="77777777" w:rsidR="001D022F" w:rsidRPr="00711696" w:rsidRDefault="001D022F" w:rsidP="00A12F67">
            <w:pPr>
              <w:keepNext/>
              <w:keepLines/>
              <w:autoSpaceDE w:val="0"/>
              <w:spacing w:before="120"/>
              <w:jc w:val="center"/>
              <w:rPr>
                <w:rFonts w:cs="Calibri"/>
                <w:b/>
                <w:sz w:val="20"/>
                <w:szCs w:val="20"/>
              </w:rPr>
            </w:pPr>
          </w:p>
        </w:tc>
        <w:tc>
          <w:tcPr>
            <w:tcW w:w="420"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6597BB8" w14:textId="77777777" w:rsidR="001D022F" w:rsidRPr="00711696" w:rsidRDefault="001D022F" w:rsidP="00A12F67">
            <w:pPr>
              <w:keepNext/>
              <w:keepLines/>
              <w:autoSpaceDE w:val="0"/>
              <w:spacing w:before="120"/>
              <w:jc w:val="center"/>
              <w:rPr>
                <w:rFonts w:cs="Calibri"/>
                <w:b/>
                <w:sz w:val="20"/>
                <w:szCs w:val="20"/>
              </w:rPr>
            </w:pPr>
          </w:p>
        </w:tc>
        <w:tc>
          <w:tcPr>
            <w:tcW w:w="418" w:type="pct"/>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61EC30F6"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r>
      <w:tr w:rsidR="001D022F" w:rsidRPr="001806A8" w14:paraId="2754E98A" w14:textId="77777777" w:rsidTr="00A12F67">
        <w:tc>
          <w:tcPr>
            <w:tcW w:w="974" w:type="pct"/>
            <w:tcBorders>
              <w:top w:val="single" w:sz="4" w:space="0" w:color="auto"/>
              <w:left w:val="single" w:sz="12" w:space="0" w:color="auto"/>
              <w:bottom w:val="single" w:sz="4" w:space="0" w:color="auto"/>
              <w:right w:val="single" w:sz="2" w:space="0" w:color="auto"/>
            </w:tcBorders>
            <w:vAlign w:val="center"/>
          </w:tcPr>
          <w:p w14:paraId="7157D518" w14:textId="77777777" w:rsidR="001D022F" w:rsidRPr="008712BF" w:rsidRDefault="001D022F" w:rsidP="00A12F67">
            <w:pPr>
              <w:keepNext/>
              <w:keepLines/>
              <w:autoSpaceDE w:val="0"/>
              <w:ind w:left="-113" w:right="-108"/>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5196E17E" w14:textId="77777777" w:rsidR="001D022F" w:rsidRPr="001806A8" w:rsidRDefault="001D022F" w:rsidP="00A12F67">
            <w:pPr>
              <w:keepNext/>
              <w:keepLines/>
              <w:autoSpaceDE w:val="0"/>
              <w:jc w:val="center"/>
              <w:rPr>
                <w:rFonts w:cs="Calibri"/>
                <w:sz w:val="20"/>
                <w:szCs w:val="20"/>
              </w:rPr>
            </w:pPr>
            <w:r w:rsidRPr="008712BF">
              <w:rPr>
                <w:rFonts w:cs="Calibri"/>
                <w:sz w:val="20"/>
                <w:szCs w:val="20"/>
              </w:rPr>
              <w:t>Référence 1700 m</w:t>
            </w:r>
          </w:p>
        </w:tc>
        <w:tc>
          <w:tcPr>
            <w:tcW w:w="24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4558EA5" w14:textId="77777777" w:rsidR="001D022F" w:rsidRPr="00F2302E" w:rsidRDefault="001D022F" w:rsidP="00711696">
            <w:pPr>
              <w:keepNext/>
              <w:keepLines/>
              <w:autoSpaceDE w:val="0"/>
              <w:jc w:val="center"/>
              <w:rPr>
                <w:rFonts w:cs="Calibri"/>
                <w:b/>
                <w:sz w:val="20"/>
                <w:szCs w:val="20"/>
              </w:rPr>
            </w:pPr>
          </w:p>
        </w:tc>
        <w:tc>
          <w:tcPr>
            <w:tcW w:w="24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14E0AB0" w14:textId="77777777" w:rsidR="001D022F" w:rsidRPr="00F2302E" w:rsidRDefault="001D022F" w:rsidP="00711696">
            <w:pPr>
              <w:keepNext/>
              <w:keepLines/>
              <w:autoSpaceDE w:val="0"/>
              <w:jc w:val="center"/>
              <w:rPr>
                <w:rFonts w:cs="Calibri"/>
                <w:sz w:val="20"/>
                <w:szCs w:val="20"/>
              </w:rPr>
            </w:pPr>
          </w:p>
        </w:tc>
        <w:tc>
          <w:tcPr>
            <w:tcW w:w="241" w:type="pct"/>
            <w:tcBorders>
              <w:top w:val="single" w:sz="4" w:space="0" w:color="auto"/>
              <w:left w:val="single" w:sz="2" w:space="0" w:color="auto"/>
              <w:bottom w:val="single" w:sz="4" w:space="0" w:color="auto"/>
              <w:right w:val="single" w:sz="2" w:space="0" w:color="auto"/>
            </w:tcBorders>
            <w:vAlign w:val="center"/>
          </w:tcPr>
          <w:p w14:paraId="29FCC500"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83</w:t>
            </w:r>
          </w:p>
        </w:tc>
        <w:tc>
          <w:tcPr>
            <w:tcW w:w="241"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11E5A48" w14:textId="77777777" w:rsidR="001D022F" w:rsidRPr="00F2302E" w:rsidRDefault="001D022F" w:rsidP="00711696">
            <w:pPr>
              <w:keepNext/>
              <w:keepLines/>
              <w:autoSpaceDE w:val="0"/>
              <w:jc w:val="center"/>
              <w:rPr>
                <w:rFonts w:cs="Calibri"/>
                <w:sz w:val="20"/>
                <w:szCs w:val="20"/>
              </w:rPr>
            </w:pPr>
          </w:p>
        </w:tc>
        <w:tc>
          <w:tcPr>
            <w:tcW w:w="241"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47A53DC" w14:textId="77777777" w:rsidR="001D022F" w:rsidRPr="00F2302E" w:rsidRDefault="001D022F" w:rsidP="00711696">
            <w:pPr>
              <w:keepNext/>
              <w:keepLines/>
              <w:autoSpaceDE w:val="0"/>
              <w:jc w:val="center"/>
              <w:rPr>
                <w:rFonts w:cs="Calibri"/>
                <w:sz w:val="20"/>
                <w:szCs w:val="20"/>
              </w:rPr>
            </w:pPr>
          </w:p>
        </w:tc>
        <w:tc>
          <w:tcPr>
            <w:tcW w:w="241" w:type="pct"/>
            <w:gridSpan w:val="2"/>
            <w:tcBorders>
              <w:top w:val="single" w:sz="4" w:space="0" w:color="auto"/>
              <w:left w:val="single" w:sz="2" w:space="0" w:color="auto"/>
              <w:bottom w:val="single" w:sz="4" w:space="0" w:color="auto"/>
              <w:right w:val="single" w:sz="2" w:space="0" w:color="auto"/>
            </w:tcBorders>
            <w:vAlign w:val="center"/>
          </w:tcPr>
          <w:p w14:paraId="43EFFD08"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74</w:t>
            </w:r>
          </w:p>
        </w:tc>
        <w:tc>
          <w:tcPr>
            <w:tcW w:w="241" w:type="pct"/>
            <w:gridSpan w:val="2"/>
            <w:tcBorders>
              <w:top w:val="single" w:sz="4" w:space="0" w:color="auto"/>
              <w:left w:val="single" w:sz="2" w:space="0" w:color="auto"/>
              <w:bottom w:val="single" w:sz="4" w:space="0" w:color="auto"/>
              <w:right w:val="single" w:sz="2" w:space="0" w:color="auto"/>
            </w:tcBorders>
            <w:vAlign w:val="center"/>
          </w:tcPr>
          <w:p w14:paraId="68CAFB23"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69</w:t>
            </w:r>
          </w:p>
        </w:tc>
        <w:tc>
          <w:tcPr>
            <w:tcW w:w="242" w:type="pct"/>
            <w:tcBorders>
              <w:top w:val="single" w:sz="4" w:space="0" w:color="auto"/>
              <w:left w:val="single" w:sz="2" w:space="0" w:color="auto"/>
              <w:bottom w:val="single" w:sz="4" w:space="0" w:color="auto"/>
              <w:right w:val="single" w:sz="2" w:space="0" w:color="auto"/>
            </w:tcBorders>
            <w:vAlign w:val="center"/>
          </w:tcPr>
          <w:p w14:paraId="4E1168BF" w14:textId="77777777" w:rsidR="001D022F" w:rsidRPr="00F2302E" w:rsidRDefault="001D022F" w:rsidP="00711696">
            <w:pPr>
              <w:keepNext/>
              <w:keepLines/>
              <w:autoSpaceDE w:val="0"/>
              <w:jc w:val="center"/>
              <w:rPr>
                <w:rFonts w:cs="Calibri"/>
                <w:sz w:val="20"/>
                <w:szCs w:val="20"/>
              </w:rPr>
            </w:pPr>
            <w:r w:rsidRPr="00F2302E">
              <w:rPr>
                <w:rFonts w:cs="Calibri"/>
                <w:color w:val="000000"/>
                <w:sz w:val="20"/>
              </w:rPr>
              <w:t>62</w:t>
            </w:r>
          </w:p>
        </w:tc>
        <w:tc>
          <w:tcPr>
            <w:tcW w:w="41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CEC4AF8" w14:textId="77777777" w:rsidR="001D022F" w:rsidRPr="00EE1E44" w:rsidRDefault="001D022F" w:rsidP="00A12F67">
            <w:pPr>
              <w:keepNext/>
              <w:keepLines/>
              <w:autoSpaceDE w:val="0"/>
              <w:spacing w:before="120"/>
              <w:jc w:val="center"/>
              <w:rPr>
                <w:rFonts w:cs="Calibri"/>
                <w:b/>
                <w:sz w:val="20"/>
                <w:szCs w:val="20"/>
              </w:rPr>
            </w:pPr>
          </w:p>
        </w:tc>
        <w:tc>
          <w:tcPr>
            <w:tcW w:w="42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004CEEE" w14:textId="77777777" w:rsidR="001D022F" w:rsidRPr="00EE1E44" w:rsidRDefault="001D022F" w:rsidP="00A12F67">
            <w:pPr>
              <w:keepNext/>
              <w:keepLines/>
              <w:autoSpaceDE w:val="0"/>
              <w:spacing w:before="120"/>
              <w:jc w:val="center"/>
              <w:rPr>
                <w:rFonts w:cs="Calibri"/>
                <w:b/>
                <w:sz w:val="20"/>
                <w:szCs w:val="20"/>
              </w:rPr>
            </w:pPr>
          </w:p>
        </w:tc>
        <w:tc>
          <w:tcPr>
            <w:tcW w:w="42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3835B33" w14:textId="77777777" w:rsidR="001D022F" w:rsidRPr="00EE1E44" w:rsidRDefault="001D022F" w:rsidP="00A12F67">
            <w:pPr>
              <w:keepNext/>
              <w:keepLines/>
              <w:autoSpaceDE w:val="0"/>
              <w:spacing w:before="120"/>
              <w:jc w:val="center"/>
              <w:rPr>
                <w:rFonts w:cs="Calibri"/>
                <w:b/>
                <w:sz w:val="20"/>
                <w:szCs w:val="20"/>
              </w:rPr>
            </w:pPr>
          </w:p>
        </w:tc>
        <w:tc>
          <w:tcPr>
            <w:tcW w:w="420"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14E8C18" w14:textId="77777777" w:rsidR="001D022F" w:rsidRPr="00EE1E44" w:rsidRDefault="001D022F" w:rsidP="00A12F67">
            <w:pPr>
              <w:keepNext/>
              <w:keepLines/>
              <w:autoSpaceDE w:val="0"/>
              <w:spacing w:before="120"/>
              <w:jc w:val="center"/>
              <w:rPr>
                <w:rFonts w:cs="Calibri"/>
                <w:b/>
                <w:sz w:val="20"/>
                <w:szCs w:val="20"/>
              </w:rPr>
            </w:pPr>
          </w:p>
        </w:tc>
        <w:tc>
          <w:tcPr>
            <w:tcW w:w="418"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D614305" w14:textId="77777777" w:rsidR="001D022F" w:rsidRPr="00EE1E44" w:rsidRDefault="001D022F" w:rsidP="00A12F67">
            <w:pPr>
              <w:keepNext/>
              <w:keepLines/>
              <w:autoSpaceDE w:val="0"/>
              <w:spacing w:before="120"/>
              <w:jc w:val="center"/>
              <w:rPr>
                <w:rFonts w:cs="Calibri"/>
                <w:sz w:val="16"/>
                <w:szCs w:val="16"/>
              </w:rPr>
            </w:pPr>
          </w:p>
        </w:tc>
      </w:tr>
      <w:tr w:rsidR="00A12F67" w:rsidRPr="00A12F67" w14:paraId="3664738B" w14:textId="77777777" w:rsidTr="00A12F67">
        <w:tc>
          <w:tcPr>
            <w:tcW w:w="5000" w:type="pct"/>
            <w:gridSpan w:val="1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721CA8F" w14:textId="77777777" w:rsidR="00A12F67" w:rsidRPr="00A12F67" w:rsidRDefault="00A12F67" w:rsidP="00A12F67">
            <w:pPr>
              <w:keepNext/>
              <w:keepLines/>
              <w:autoSpaceDE w:val="0"/>
              <w:spacing w:before="120"/>
              <w:jc w:val="center"/>
              <w:rPr>
                <w:rFonts w:cs="Calibri"/>
                <w:sz w:val="4"/>
                <w:szCs w:val="16"/>
              </w:rPr>
            </w:pPr>
          </w:p>
        </w:tc>
      </w:tr>
      <w:tr w:rsidR="001D022F" w14:paraId="574264A6" w14:textId="77777777" w:rsidTr="00A12F67">
        <w:tblPrEx>
          <w:tblCellMar>
            <w:right w:w="57" w:type="dxa"/>
          </w:tblCellMar>
        </w:tblPrEx>
        <w:tc>
          <w:tcPr>
            <w:tcW w:w="974"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46B159B0" w14:textId="77777777" w:rsidR="001D022F" w:rsidRDefault="001D022F" w:rsidP="00A12F67">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USE</w:t>
            </w:r>
          </w:p>
        </w:tc>
        <w:tc>
          <w:tcPr>
            <w:tcW w:w="921"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1CCA85A3" w14:textId="77777777" w:rsidR="001D022F" w:rsidRDefault="001D022F" w:rsidP="00A12F67">
            <w:pPr>
              <w:keepNext/>
              <w:keepLines/>
              <w:autoSpaceDE w:val="0"/>
              <w:spacing w:before="120"/>
              <w:jc w:val="center"/>
              <w:rPr>
                <w:rFonts w:cs="Calibri"/>
                <w:b/>
                <w:sz w:val="20"/>
                <w:szCs w:val="20"/>
                <w:bdr w:val="none" w:sz="0" w:space="0" w:color="auto" w:frame="1"/>
              </w:rPr>
            </w:pPr>
          </w:p>
        </w:tc>
        <w:tc>
          <w:tcPr>
            <w:tcW w:w="453" w:type="pct"/>
            <w:gridSpan w:val="3"/>
            <w:tcBorders>
              <w:top w:val="single" w:sz="12" w:space="0" w:color="auto"/>
              <w:left w:val="single" w:sz="4" w:space="0" w:color="auto"/>
              <w:bottom w:val="single" w:sz="4" w:space="0" w:color="auto"/>
              <w:right w:val="nil"/>
            </w:tcBorders>
            <w:vAlign w:val="center"/>
            <w:hideMark/>
          </w:tcPr>
          <w:p w14:paraId="207589BF" w14:textId="77777777" w:rsidR="001D022F" w:rsidRDefault="001D022F" w:rsidP="00A12F67">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132" w:type="pct"/>
            <w:gridSpan w:val="2"/>
            <w:tcBorders>
              <w:top w:val="single" w:sz="12" w:space="0" w:color="auto"/>
              <w:left w:val="nil"/>
              <w:bottom w:val="single" w:sz="4" w:space="0" w:color="auto"/>
              <w:right w:val="nil"/>
            </w:tcBorders>
            <w:hideMark/>
          </w:tcPr>
          <w:p w14:paraId="58321B75" w14:textId="77777777" w:rsidR="001D022F" w:rsidRDefault="001D022F" w:rsidP="00A12F67">
            <w:pPr>
              <w:keepNext/>
              <w:keepLines/>
              <w:autoSpaceDE w:val="0"/>
              <w:spacing w:before="120"/>
              <w:jc w:val="center"/>
              <w:rPr>
                <w:rFonts w:cs="Calibri"/>
                <w:b/>
                <w:color w:val="3366FF"/>
                <w:sz w:val="20"/>
                <w:szCs w:val="20"/>
                <w:bdr w:val="none" w:sz="0" w:space="0" w:color="auto" w:frame="1"/>
              </w:rPr>
            </w:pPr>
            <w:r>
              <w:rPr>
                <w:rFonts w:cs="Calibri"/>
                <w:b/>
                <w:sz w:val="20"/>
                <w:szCs w:val="20"/>
                <w:bdr w:val="none" w:sz="0" w:space="0" w:color="auto" w:frame="1"/>
              </w:rPr>
              <w:t>9</w:t>
            </w:r>
          </w:p>
        </w:tc>
        <w:tc>
          <w:tcPr>
            <w:tcW w:w="422" w:type="pct"/>
            <w:gridSpan w:val="2"/>
            <w:tcBorders>
              <w:top w:val="single" w:sz="12" w:space="0" w:color="auto"/>
              <w:left w:val="nil"/>
              <w:bottom w:val="single" w:sz="4" w:space="0" w:color="auto"/>
              <w:right w:val="single" w:sz="4" w:space="0" w:color="auto"/>
            </w:tcBorders>
            <w:hideMark/>
          </w:tcPr>
          <w:p w14:paraId="155444C1" w14:textId="77777777" w:rsidR="001D022F" w:rsidRDefault="001D022F" w:rsidP="00A12F67">
            <w:pPr>
              <w:keepNext/>
              <w:keepLines/>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2097" w:type="pct"/>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hideMark/>
          </w:tcPr>
          <w:p w14:paraId="5CDE4D25" w14:textId="77777777" w:rsidR="001D022F" w:rsidRDefault="001D022F" w:rsidP="00A12F67">
            <w:pPr>
              <w:keepNext/>
              <w:keepLines/>
              <w:autoSpaceDE w:val="0"/>
              <w:spacing w:before="120"/>
              <w:jc w:val="center"/>
              <w:rPr>
                <w:rFonts w:cs="Calibri"/>
                <w:b/>
                <w:sz w:val="20"/>
                <w:szCs w:val="20"/>
                <w:bdr w:val="none" w:sz="0" w:space="0" w:color="auto" w:frame="1"/>
              </w:rPr>
            </w:pPr>
          </w:p>
        </w:tc>
      </w:tr>
      <w:tr w:rsidR="001D022F" w14:paraId="57348A7B" w14:textId="77777777" w:rsidTr="00A12F67">
        <w:tblPrEx>
          <w:tblCellMar>
            <w:right w:w="57" w:type="dxa"/>
          </w:tblCellMar>
        </w:tblPrEx>
        <w:tc>
          <w:tcPr>
            <w:tcW w:w="974"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291C16D6" w14:textId="77777777" w:rsidR="001D022F" w:rsidRDefault="001D022F" w:rsidP="00A12F67">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1928"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35A4E41D" w14:textId="77777777" w:rsidR="001D022F" w:rsidRDefault="001D022F" w:rsidP="00A12F67">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11CFF43F" w14:textId="77777777" w:rsidR="001D022F" w:rsidRDefault="001D022F" w:rsidP="00A12F67">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2097"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1D9C1D7" w14:textId="77777777" w:rsidR="001D022F" w:rsidRDefault="001D022F" w:rsidP="00A12F67">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49EE54B5" w14:textId="77777777" w:rsidR="001D022F" w:rsidRDefault="001D022F" w:rsidP="00A12F67">
            <w:pPr>
              <w:keepNext/>
              <w:keepLines/>
              <w:autoSpaceDE w:val="0"/>
              <w:spacing w:before="120"/>
              <w:jc w:val="center"/>
              <w:rPr>
                <w:rFonts w:cs="Calibri"/>
                <w:b/>
                <w:sz w:val="20"/>
                <w:szCs w:val="20"/>
                <w:bdr w:val="none" w:sz="0" w:space="0" w:color="auto" w:frame="1"/>
              </w:rPr>
            </w:pPr>
          </w:p>
        </w:tc>
      </w:tr>
      <w:tr w:rsidR="001D022F" w14:paraId="67E7E6A7" w14:textId="77777777" w:rsidTr="00A12F67">
        <w:tblPrEx>
          <w:tblCellMar>
            <w:right w:w="57" w:type="dxa"/>
          </w:tblCellMar>
        </w:tblPrEx>
        <w:tc>
          <w:tcPr>
            <w:tcW w:w="974" w:type="pct"/>
            <w:tcBorders>
              <w:top w:val="single" w:sz="4" w:space="0" w:color="auto"/>
              <w:left w:val="single" w:sz="12" w:space="0" w:color="auto"/>
              <w:bottom w:val="single" w:sz="4" w:space="0" w:color="auto"/>
              <w:right w:val="single" w:sz="2" w:space="0" w:color="auto"/>
            </w:tcBorders>
            <w:vAlign w:val="center"/>
            <w:hideMark/>
          </w:tcPr>
          <w:p w14:paraId="15B16BA6" w14:textId="77777777" w:rsidR="001D022F" w:rsidRDefault="001D022F" w:rsidP="00A12F67">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506" w:type="pct"/>
            <w:gridSpan w:val="9"/>
            <w:tcBorders>
              <w:top w:val="single" w:sz="4" w:space="0" w:color="auto"/>
              <w:left w:val="single" w:sz="2" w:space="0" w:color="auto"/>
              <w:bottom w:val="single" w:sz="4" w:space="0" w:color="auto"/>
              <w:right w:val="single" w:sz="4" w:space="0" w:color="auto"/>
            </w:tcBorders>
            <w:vAlign w:val="center"/>
            <w:hideMark/>
          </w:tcPr>
          <w:p w14:paraId="527B8669" w14:textId="45DAA2A1" w:rsidR="001D022F" w:rsidRDefault="001D022F" w:rsidP="00A12F67">
            <w:pPr>
              <w:keepNext/>
              <w:keepLines/>
              <w:autoSpaceDE w:val="0"/>
              <w:spacing w:before="120"/>
              <w:ind w:left="-112" w:right="-99"/>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sidR="00C7731F">
              <w:rPr>
                <w:rFonts w:cs="Calibri"/>
                <w:b/>
                <w:sz w:val="20"/>
                <w:szCs w:val="20"/>
                <w:bdr w:val="none" w:sz="0" w:space="0" w:color="auto" w:frame="1"/>
              </w:rPr>
              <w:t>Nb_h_ouvrées</w:t>
            </w:r>
          </w:p>
        </w:tc>
        <w:tc>
          <w:tcPr>
            <w:tcW w:w="422" w:type="pct"/>
            <w:gridSpan w:val="2"/>
            <w:tcBorders>
              <w:top w:val="single" w:sz="4" w:space="0" w:color="auto"/>
              <w:left w:val="single" w:sz="4" w:space="0" w:color="auto"/>
              <w:bottom w:val="single" w:sz="4" w:space="0" w:color="auto"/>
              <w:right w:val="single" w:sz="4" w:space="0" w:color="auto"/>
            </w:tcBorders>
            <w:vAlign w:val="center"/>
            <w:hideMark/>
          </w:tcPr>
          <w:p w14:paraId="67E05271" w14:textId="77777777" w:rsidR="001D022F" w:rsidRDefault="001D022F" w:rsidP="00A12F67">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2600</w:t>
            </w:r>
          </w:p>
        </w:tc>
        <w:tc>
          <w:tcPr>
            <w:tcW w:w="1703" w:type="pct"/>
            <w:gridSpan w:val="5"/>
            <w:tcBorders>
              <w:top w:val="single" w:sz="4" w:space="0" w:color="auto"/>
              <w:left w:val="single" w:sz="4" w:space="0" w:color="auto"/>
              <w:bottom w:val="single" w:sz="4" w:space="0" w:color="auto"/>
              <w:right w:val="single" w:sz="4" w:space="0" w:color="auto"/>
            </w:tcBorders>
            <w:vAlign w:val="center"/>
            <w:hideMark/>
          </w:tcPr>
          <w:p w14:paraId="23C7B343" w14:textId="411CBBAC" w:rsidR="001D022F" w:rsidRDefault="001D022F" w:rsidP="00A12F67">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Nombre d’heures ouvrée étalon</w:t>
            </w:r>
            <w:r>
              <w:rPr>
                <w:rFonts w:cs="Calibri"/>
                <w:b/>
                <w:sz w:val="20"/>
                <w:szCs w:val="20"/>
                <w:bdr w:val="none" w:sz="0" w:space="0" w:color="auto" w:frame="1"/>
              </w:rPr>
              <w:t xml:space="preserve"> </w:t>
            </w:r>
            <w:r>
              <w:rPr>
                <w:rFonts w:cs="Calibri"/>
                <w:sz w:val="20"/>
                <w:szCs w:val="20"/>
                <w:bdr w:val="none" w:sz="0" w:space="0" w:color="auto" w:frame="1"/>
              </w:rPr>
              <w:t xml:space="preserve">(h ouvrées/an) </w:t>
            </w:r>
            <w:r w:rsidRPr="00BF6193">
              <w:rPr>
                <w:rFonts w:cs="Calibri"/>
                <w:b/>
                <w:sz w:val="20"/>
                <w:szCs w:val="20"/>
                <w:bdr w:val="none" w:sz="0" w:space="0" w:color="auto" w:frame="1"/>
              </w:rPr>
              <w:t>Nb_h_ouvrées</w:t>
            </w:r>
            <w:r w:rsidR="008300D6" w:rsidRPr="008300D6">
              <w:rPr>
                <w:rFonts w:cs="Calibri"/>
                <w:b/>
                <w:sz w:val="20"/>
                <w:szCs w:val="20"/>
                <w:bdr w:val="none" w:sz="0" w:space="0" w:color="auto" w:frame="1"/>
                <w:vertAlign w:val="subscript"/>
              </w:rPr>
              <w:t>étalon</w:t>
            </w:r>
          </w:p>
        </w:tc>
        <w:tc>
          <w:tcPr>
            <w:tcW w:w="394" w:type="pct"/>
            <w:tcBorders>
              <w:top w:val="single" w:sz="4" w:space="0" w:color="auto"/>
              <w:left w:val="single" w:sz="4" w:space="0" w:color="auto"/>
              <w:bottom w:val="single" w:sz="4" w:space="0" w:color="auto"/>
              <w:right w:val="single" w:sz="12" w:space="0" w:color="auto"/>
            </w:tcBorders>
            <w:vAlign w:val="center"/>
            <w:hideMark/>
          </w:tcPr>
          <w:p w14:paraId="3F34CEA2" w14:textId="77777777" w:rsidR="001D022F" w:rsidRDefault="001D022F" w:rsidP="00A12F67">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2600</w:t>
            </w:r>
          </w:p>
        </w:tc>
      </w:tr>
      <w:tr w:rsidR="001D022F" w14:paraId="0A935049" w14:textId="77777777" w:rsidTr="00A12F67">
        <w:tblPrEx>
          <w:tblCellMar>
            <w:right w:w="57" w:type="dxa"/>
          </w:tblCellMar>
        </w:tblPrEx>
        <w:tc>
          <w:tcPr>
            <w:tcW w:w="974" w:type="pct"/>
            <w:tcBorders>
              <w:top w:val="single" w:sz="4" w:space="0" w:color="auto"/>
              <w:left w:val="single" w:sz="12" w:space="0" w:color="auto"/>
              <w:bottom w:val="single" w:sz="4" w:space="0" w:color="auto"/>
              <w:right w:val="single" w:sz="2" w:space="0" w:color="auto"/>
            </w:tcBorders>
            <w:vAlign w:val="center"/>
          </w:tcPr>
          <w:p w14:paraId="468891A6" w14:textId="77777777" w:rsidR="001D022F" w:rsidRDefault="001D022F" w:rsidP="00A12F67">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1506" w:type="pct"/>
            <w:gridSpan w:val="9"/>
            <w:tcBorders>
              <w:top w:val="single" w:sz="4" w:space="0" w:color="auto"/>
              <w:left w:val="single" w:sz="2" w:space="0" w:color="auto"/>
              <w:bottom w:val="single" w:sz="4" w:space="0" w:color="auto"/>
              <w:right w:val="single" w:sz="4" w:space="0" w:color="auto"/>
            </w:tcBorders>
            <w:vAlign w:val="center"/>
          </w:tcPr>
          <w:p w14:paraId="748749AA" w14:textId="6907C966" w:rsidR="001D022F" w:rsidRPr="00086520" w:rsidRDefault="001D022F" w:rsidP="00A12F67">
            <w:pPr>
              <w:keepNext/>
              <w:keepLines/>
              <w:autoSpaceDE w:val="0"/>
              <w:spacing w:before="120"/>
              <w:ind w:left="-112" w:right="-99"/>
              <w:jc w:val="center"/>
              <w:rPr>
                <w:rFonts w:cs="Calibri"/>
                <w:b/>
                <w:sz w:val="20"/>
                <w:szCs w:val="20"/>
                <w:bdr w:val="none" w:sz="0" w:space="0" w:color="auto" w:frame="1"/>
                <w:vertAlign w:val="subscript"/>
              </w:rPr>
            </w:pPr>
            <w:r>
              <w:rPr>
                <w:rFonts w:cs="Calibri"/>
                <w:sz w:val="20"/>
                <w:szCs w:val="20"/>
                <w:bdr w:val="none" w:sz="0" w:space="0" w:color="auto" w:frame="1"/>
              </w:rPr>
              <w:t xml:space="preserve">Indicateur retransmission TV </w:t>
            </w:r>
            <w:r w:rsidR="00A12F67">
              <w:rPr>
                <w:rFonts w:cs="Calibri"/>
                <w:sz w:val="20"/>
                <w:szCs w:val="20"/>
                <w:bdr w:val="none" w:sz="0" w:space="0" w:color="auto" w:frame="1"/>
              </w:rPr>
              <w:t xml:space="preserve"> </w:t>
            </w:r>
            <w:r w:rsidRPr="00086520">
              <w:rPr>
                <w:rFonts w:cs="Calibri"/>
                <w:b/>
                <w:sz w:val="20"/>
                <w:szCs w:val="20"/>
                <w:bdr w:val="none" w:sz="0" w:space="0" w:color="auto" w:frame="1"/>
              </w:rPr>
              <w:t>R</w:t>
            </w:r>
            <w:r w:rsidRPr="00086520">
              <w:rPr>
                <w:rFonts w:cs="Calibri"/>
                <w:b/>
                <w:sz w:val="20"/>
                <w:szCs w:val="20"/>
                <w:bdr w:val="none" w:sz="0" w:space="0" w:color="auto" w:frame="1"/>
                <w:vertAlign w:val="subscript"/>
              </w:rPr>
              <w:t>TV</w:t>
            </w:r>
          </w:p>
        </w:tc>
        <w:tc>
          <w:tcPr>
            <w:tcW w:w="422" w:type="pct"/>
            <w:gridSpan w:val="2"/>
            <w:tcBorders>
              <w:top w:val="single" w:sz="4" w:space="0" w:color="auto"/>
              <w:left w:val="single" w:sz="4" w:space="0" w:color="auto"/>
              <w:bottom w:val="single" w:sz="4" w:space="0" w:color="auto"/>
              <w:right w:val="single" w:sz="4" w:space="0" w:color="auto"/>
            </w:tcBorders>
            <w:vAlign w:val="center"/>
          </w:tcPr>
          <w:p w14:paraId="0521E33E" w14:textId="77777777" w:rsidR="001D022F" w:rsidRDefault="001D022F" w:rsidP="00A12F67">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0</w:t>
            </w:r>
          </w:p>
        </w:tc>
        <w:tc>
          <w:tcPr>
            <w:tcW w:w="1703" w:type="pct"/>
            <w:gridSpan w:val="5"/>
            <w:tcBorders>
              <w:top w:val="single" w:sz="4" w:space="0" w:color="auto"/>
              <w:left w:val="single" w:sz="4" w:space="0" w:color="auto"/>
              <w:bottom w:val="single" w:sz="4" w:space="0" w:color="auto"/>
              <w:right w:val="single" w:sz="4" w:space="0" w:color="auto"/>
            </w:tcBorders>
            <w:vAlign w:val="center"/>
          </w:tcPr>
          <w:p w14:paraId="0017735B" w14:textId="77777777" w:rsidR="001D022F" w:rsidRPr="002D2C93" w:rsidRDefault="001D022F" w:rsidP="00A12F67">
            <w:pPr>
              <w:keepNext/>
              <w:keepLines/>
              <w:autoSpaceDE w:val="0"/>
              <w:spacing w:before="120"/>
              <w:jc w:val="center"/>
              <w:rPr>
                <w:rFonts w:cs="Calibri"/>
                <w:sz w:val="20"/>
                <w:szCs w:val="20"/>
                <w:bdr w:val="none" w:sz="0" w:space="0" w:color="auto" w:frame="1"/>
              </w:rPr>
            </w:pPr>
          </w:p>
        </w:tc>
        <w:tc>
          <w:tcPr>
            <w:tcW w:w="394" w:type="pct"/>
            <w:tcBorders>
              <w:top w:val="single" w:sz="4" w:space="0" w:color="auto"/>
              <w:left w:val="single" w:sz="4" w:space="0" w:color="auto"/>
              <w:bottom w:val="single" w:sz="4" w:space="0" w:color="auto"/>
              <w:right w:val="single" w:sz="12" w:space="0" w:color="auto"/>
            </w:tcBorders>
            <w:vAlign w:val="center"/>
          </w:tcPr>
          <w:p w14:paraId="1EB11585" w14:textId="77777777" w:rsidR="001D022F" w:rsidRDefault="001D022F" w:rsidP="00A12F67">
            <w:pPr>
              <w:keepNext/>
              <w:keepLines/>
              <w:autoSpaceDE w:val="0"/>
              <w:spacing w:before="120"/>
              <w:jc w:val="center"/>
              <w:rPr>
                <w:rFonts w:cs="Calibri"/>
                <w:b/>
                <w:sz w:val="20"/>
                <w:szCs w:val="20"/>
                <w:bdr w:val="none" w:sz="0" w:space="0" w:color="auto" w:frame="1"/>
              </w:rPr>
            </w:pPr>
          </w:p>
        </w:tc>
      </w:tr>
      <w:tr w:rsidR="001D022F" w14:paraId="6044CE29" w14:textId="77777777" w:rsidTr="00A12F67">
        <w:tblPrEx>
          <w:tblCellMar>
            <w:right w:w="57" w:type="dxa"/>
          </w:tblCellMar>
        </w:tblPrEx>
        <w:tc>
          <w:tcPr>
            <w:tcW w:w="974" w:type="pct"/>
            <w:tcBorders>
              <w:top w:val="single" w:sz="4" w:space="0" w:color="auto"/>
              <w:left w:val="single" w:sz="12" w:space="0" w:color="auto"/>
              <w:bottom w:val="single" w:sz="12" w:space="0" w:color="auto"/>
              <w:right w:val="single" w:sz="2" w:space="0" w:color="auto"/>
            </w:tcBorders>
            <w:vAlign w:val="center"/>
            <w:hideMark/>
          </w:tcPr>
          <w:p w14:paraId="507BADC7" w14:textId="77777777" w:rsidR="001D022F" w:rsidRDefault="001D022F" w:rsidP="00A12F67">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026" w:type="pct"/>
            <w:gridSpan w:val="17"/>
            <w:tcBorders>
              <w:top w:val="single" w:sz="4" w:space="0" w:color="auto"/>
              <w:left w:val="single" w:sz="2" w:space="0" w:color="auto"/>
              <w:bottom w:val="single" w:sz="12" w:space="0" w:color="auto"/>
              <w:right w:val="single" w:sz="12" w:space="0" w:color="auto"/>
            </w:tcBorders>
            <w:vAlign w:val="center"/>
            <w:hideMark/>
          </w:tcPr>
          <w:p w14:paraId="33C67A0B" w14:textId="35348F3B" w:rsidR="001D022F" w:rsidRPr="00F93BC8" w:rsidRDefault="001D022F" w:rsidP="00A12F67">
            <w:pPr>
              <w:keepNext/>
              <w:keepLines/>
              <w:autoSpaceDE w:val="0"/>
              <w:spacing w:before="120"/>
              <w:ind w:left="-101" w:right="-5"/>
              <w:jc w:val="center"/>
              <w:rPr>
                <w:rFonts w:cs="Calibri"/>
                <w:sz w:val="20"/>
                <w:szCs w:val="20"/>
                <w:bdr w:val="none" w:sz="0" w:space="0" w:color="auto" w:frame="1"/>
              </w:rPr>
            </w:pPr>
            <w:r>
              <w:rPr>
                <w:rFonts w:cs="Calibri"/>
                <w:b/>
                <w:sz w:val="20"/>
                <w:szCs w:val="20"/>
                <w:bdr w:val="none" w:sz="0" w:space="0" w:color="auto" w:frame="1"/>
              </w:rPr>
              <w:t>USE modulé</w:t>
            </w:r>
            <w:r>
              <w:rPr>
                <w:rFonts w:cs="Calibri"/>
                <w:sz w:val="20"/>
                <w:szCs w:val="20"/>
                <w:bdr w:val="none" w:sz="0" w:space="0" w:color="auto" w:frame="1"/>
              </w:rPr>
              <w:t xml:space="preserve"> (kWh/m²/an) = USE étalon x (</w:t>
            </w:r>
            <w:r w:rsidR="00C7731F" w:rsidRPr="008C5A21">
              <w:rPr>
                <w:rFonts w:cs="Calibri"/>
                <w:b/>
                <w:sz w:val="20"/>
                <w:szCs w:val="20"/>
                <w:bdr w:val="none" w:sz="0" w:space="0" w:color="auto" w:frame="1"/>
              </w:rPr>
              <w:t>Nb_h_ouvrées</w:t>
            </w:r>
            <w:r>
              <w:rPr>
                <w:rFonts w:cs="Calibri"/>
                <w:sz w:val="20"/>
                <w:szCs w:val="20"/>
                <w:bdr w:val="none" w:sz="0" w:space="0" w:color="auto" w:frame="1"/>
              </w:rPr>
              <w:t>/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+ 0,28 x CVC x (</w:t>
            </w:r>
            <w:r w:rsidR="00C7731F" w:rsidRPr="008C5A21">
              <w:rPr>
                <w:rFonts w:cs="Calibri"/>
                <w:b/>
                <w:sz w:val="20"/>
                <w:szCs w:val="20"/>
                <w:bdr w:val="none" w:sz="0" w:space="0" w:color="auto" w:frame="1"/>
              </w:rPr>
              <w:t>Nb_h_ouvrées</w:t>
            </w:r>
            <w:r>
              <w:rPr>
                <w:rFonts w:cs="Calibri"/>
                <w:sz w:val="20"/>
                <w:szCs w:val="20"/>
                <w:bdr w:val="none" w:sz="0" w:space="0" w:color="auto" w:frame="1"/>
              </w:rPr>
              <w:t xml:space="preserve"> -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xml:space="preserve"> + </w:t>
            </w:r>
            <w:r w:rsidRPr="008C5A21">
              <w:rPr>
                <w:rFonts w:cs="Calibri"/>
                <w:b/>
                <w:sz w:val="20"/>
                <w:szCs w:val="20"/>
                <w:bdr w:val="none" w:sz="0" w:space="0" w:color="auto" w:frame="1"/>
              </w:rPr>
              <w:t>R</w:t>
            </w:r>
            <w:r w:rsidRPr="008C5A21">
              <w:rPr>
                <w:rFonts w:cs="Calibri"/>
                <w:b/>
                <w:sz w:val="20"/>
                <w:szCs w:val="20"/>
                <w:bdr w:val="none" w:sz="0" w:space="0" w:color="auto" w:frame="1"/>
                <w:vertAlign w:val="subscript"/>
              </w:rPr>
              <w:t>TV</w:t>
            </w:r>
            <w:r>
              <w:rPr>
                <w:rFonts w:cs="Calibri"/>
                <w:sz w:val="20"/>
                <w:szCs w:val="20"/>
                <w:bdr w:val="none" w:sz="0" w:space="0" w:color="auto" w:frame="1"/>
                <w:vertAlign w:val="subscript"/>
              </w:rPr>
              <w:t xml:space="preserve"> </w:t>
            </w:r>
            <w:r>
              <w:rPr>
                <w:rFonts w:cs="Calibri"/>
                <w:sz w:val="20"/>
                <w:szCs w:val="20"/>
                <w:bdr w:val="none" w:sz="0" w:space="0" w:color="auto" w:frame="1"/>
              </w:rPr>
              <w:t>x 1,04</w:t>
            </w:r>
          </w:p>
        </w:tc>
      </w:tr>
    </w:tbl>
    <w:p w14:paraId="4AA5F6C0" w14:textId="322987A5" w:rsidR="001D022F" w:rsidRPr="00F87E6F" w:rsidRDefault="001D022F" w:rsidP="00A12F67">
      <w:pPr>
        <w:keepNext/>
        <w:keepLines/>
        <w:ind w:left="142"/>
        <w:rPr>
          <w:rFonts w:cs="Calibri"/>
          <w:sz w:val="20"/>
          <w:szCs w:val="20"/>
        </w:rPr>
      </w:pPr>
      <w:r w:rsidRPr="00F87E6F">
        <w:rPr>
          <w:rFonts w:cs="Calibri"/>
          <w:sz w:val="20"/>
          <w:szCs w:val="20"/>
        </w:rPr>
        <w:t xml:space="preserve">Nota : La valeur 1,04 correspond à la consommation issue d’une retransmission </w:t>
      </w:r>
      <w:r w:rsidR="009B6F59">
        <w:rPr>
          <w:rFonts w:cs="Calibri"/>
          <w:sz w:val="20"/>
          <w:szCs w:val="20"/>
        </w:rPr>
        <w:t>TV, le cas échéant</w:t>
      </w:r>
    </w:p>
    <w:p w14:paraId="0F6D9581" w14:textId="77777777" w:rsidR="00A12F67" w:rsidRDefault="001D022F" w:rsidP="00A12F67">
      <w:pPr>
        <w:keepNext/>
        <w:keepLines/>
        <w:ind w:left="142"/>
        <w:rPr>
          <w:rFonts w:cs="Calibri"/>
          <w:b/>
          <w:sz w:val="20"/>
          <w:szCs w:val="20"/>
        </w:rPr>
      </w:pPr>
      <w:r w:rsidRPr="00F87E6F">
        <w:rPr>
          <w:rFonts w:cs="Calibri"/>
          <w:b/>
          <w:sz w:val="20"/>
          <w:szCs w:val="20"/>
          <w:bdr w:val="none" w:sz="0" w:space="0" w:color="auto" w:frame="1"/>
        </w:rPr>
        <w:t>R</w:t>
      </w:r>
      <w:r w:rsidRPr="00F87E6F">
        <w:rPr>
          <w:rFonts w:cs="Calibri"/>
          <w:b/>
          <w:sz w:val="20"/>
          <w:szCs w:val="20"/>
          <w:bdr w:val="none" w:sz="0" w:space="0" w:color="auto" w:frame="1"/>
          <w:vertAlign w:val="subscript"/>
        </w:rPr>
        <w:t>TV</w:t>
      </w:r>
      <w:r w:rsidRPr="00F87E6F">
        <w:rPr>
          <w:rFonts w:cs="Calibri"/>
          <w:sz w:val="20"/>
          <w:szCs w:val="20"/>
          <w:bdr w:val="none" w:sz="0" w:space="0" w:color="auto" w:frame="1"/>
        </w:rPr>
        <w:t xml:space="preserve"> vaut 1 si la durée de retransmission TV est d’au moins 6h de compétition retransmise/semaine en moyenne, 0 sinon.</w:t>
      </w:r>
      <w:r w:rsidRPr="00F87E6F">
        <w:rPr>
          <w:rFonts w:cs="Calibri"/>
          <w:b/>
          <w:sz w:val="20"/>
          <w:szCs w:val="20"/>
        </w:rPr>
        <w:t xml:space="preserve"> </w:t>
      </w:r>
    </w:p>
    <w:p w14:paraId="5BF80741" w14:textId="76F77C6F" w:rsidR="001D022F" w:rsidRPr="00F87E6F" w:rsidRDefault="001D022F" w:rsidP="00A12F67">
      <w:pPr>
        <w:keepNext/>
        <w:keepLines/>
        <w:ind w:left="142"/>
        <w:rPr>
          <w:rFonts w:cs="Calibri"/>
          <w:sz w:val="20"/>
          <w:szCs w:val="20"/>
          <w:lang w:eastAsia="en-US"/>
        </w:rPr>
      </w:pPr>
      <w:r w:rsidRPr="00F87E6F">
        <w:rPr>
          <w:rFonts w:cs="Calibri"/>
          <w:b/>
          <w:sz w:val="20"/>
          <w:szCs w:val="20"/>
        </w:rPr>
        <w:t>Nb_h_ouvrées</w:t>
      </w:r>
      <w:r w:rsidRPr="00F87E6F">
        <w:rPr>
          <w:rFonts w:cs="Calibri"/>
          <w:b/>
          <w:sz w:val="20"/>
          <w:szCs w:val="20"/>
          <w:vertAlign w:val="subscript"/>
        </w:rPr>
        <w:t>étalon</w:t>
      </w:r>
      <w:r w:rsidRPr="00F87E6F">
        <w:rPr>
          <w:rFonts w:cs="Calibri"/>
          <w:sz w:val="20"/>
          <w:szCs w:val="20"/>
        </w:rPr>
        <w:t xml:space="preserve"> à 2 600 h ouvrées/an correspond à 52 semaines ouvrées x 5 jours ouvrés x 10 h amplitude quotidienne. </w:t>
      </w:r>
    </w:p>
    <w:p w14:paraId="59E77F54" w14:textId="4BDAEF2C" w:rsidR="001D022F" w:rsidRDefault="001D022F" w:rsidP="002B70B5">
      <w:pPr>
        <w:jc w:val="left"/>
        <w:rPr>
          <w:rFonts w:eastAsia="Times New Roman" w:cs="Calibri"/>
          <w:b/>
          <w:color w:val="000000"/>
          <w:lang w:eastAsia="fr-FR"/>
        </w:rPr>
      </w:pPr>
    </w:p>
    <w:p w14:paraId="210C91B5" w14:textId="0ECF5ABC" w:rsidR="001D022F" w:rsidRPr="002B70B5" w:rsidRDefault="001D022F" w:rsidP="00A12F67">
      <w:pPr>
        <w:pStyle w:val="Titre6"/>
      </w:pPr>
      <w:r w:rsidRPr="008712BF">
        <w:lastRenderedPageBreak/>
        <w:t xml:space="preserve">« Sous-catégories </w:t>
      </w:r>
      <w:r w:rsidR="00A12F67" w:rsidRPr="00D72A39">
        <w:t>“</w:t>
      </w:r>
      <w:r w:rsidRPr="00EB6A9A">
        <w:rPr>
          <w:lang w:eastAsia="fr-FR"/>
        </w:rPr>
        <w:t>Sports - Salle de sport de combat (Dojo)</w:t>
      </w:r>
      <w:r w:rsidR="00A12F67" w:rsidRPr="00D72A39">
        <w:t>“</w:t>
      </w:r>
      <w:r w:rsidR="00A12F67">
        <w:t> </w:t>
      </w:r>
      <w:r w:rsidRPr="008712BF">
        <w:t>»</w:t>
      </w:r>
    </w:p>
    <w:p w14:paraId="7A3E9E93" w14:textId="77777777" w:rsidR="001D022F" w:rsidRPr="003D1490" w:rsidRDefault="001D022F" w:rsidP="00A12F67">
      <w:pPr>
        <w:keepNext/>
        <w:keepLines/>
        <w:autoSpaceDE w:val="0"/>
        <w:spacing w:before="120"/>
        <w:ind w:left="360"/>
        <w:jc w:val="center"/>
        <w:rPr>
          <w:rFonts w:eastAsia="Arial"/>
          <w:sz w:val="20"/>
          <w:szCs w:val="20"/>
        </w:rPr>
      </w:pPr>
      <w:r w:rsidRPr="00886EBC">
        <w:rPr>
          <w:rFonts w:cs="Calibri"/>
          <w:sz w:val="20"/>
          <w:szCs w:val="20"/>
        </w:rPr>
        <w:t>(</w:t>
      </w:r>
      <w:r w:rsidRPr="00886EBC">
        <w:rPr>
          <w:rFonts w:cs="Calibri"/>
          <w:b/>
          <w:sz w:val="20"/>
          <w:szCs w:val="20"/>
        </w:rPr>
        <w:t>NAF</w:t>
      </w:r>
      <w:r>
        <w:rPr>
          <w:rFonts w:cs="Calibri"/>
          <w:sz w:val="20"/>
          <w:szCs w:val="20"/>
        </w:rPr>
        <w:t> : Section R</w:t>
      </w:r>
      <w:r w:rsidRPr="00886EBC">
        <w:rPr>
          <w:rFonts w:cs="Calibri"/>
          <w:sz w:val="20"/>
          <w:szCs w:val="20"/>
        </w:rPr>
        <w:t xml:space="preserve"> – </w:t>
      </w:r>
      <w:r w:rsidRPr="003D1490">
        <w:rPr>
          <w:rFonts w:cs="Calibri"/>
          <w:sz w:val="20"/>
          <w:szCs w:val="20"/>
        </w:rPr>
        <w:t>Services artistiques et du spectacle et services récréatifs</w:t>
      </w:r>
      <w:r w:rsidRPr="00886EBC">
        <w:rPr>
          <w:rFonts w:cs="Calibri"/>
          <w:sz w:val="20"/>
          <w:szCs w:val="20"/>
        </w:rPr>
        <w:t xml:space="preserve">– </w:t>
      </w:r>
      <w:r>
        <w:rPr>
          <w:rFonts w:cs="Calibri"/>
          <w:b/>
          <w:sz w:val="20"/>
          <w:szCs w:val="20"/>
        </w:rPr>
        <w:t>code 93.1</w:t>
      </w:r>
      <w:r w:rsidRPr="006635B2">
        <w:rPr>
          <w:rFonts w:cs="Calibri"/>
          <w:b/>
          <w:sz w:val="20"/>
          <w:szCs w:val="20"/>
        </w:rPr>
        <w:t>)</w:t>
      </w:r>
    </w:p>
    <w:tbl>
      <w:tblPr>
        <w:tblStyle w:val="Grilledutableau"/>
        <w:tblW w:w="5000" w:type="pct"/>
        <w:tblLook w:val="04A0" w:firstRow="1" w:lastRow="0" w:firstColumn="1" w:lastColumn="0" w:noHBand="0" w:noVBand="1"/>
      </w:tblPr>
      <w:tblGrid>
        <w:gridCol w:w="2679"/>
        <w:gridCol w:w="678"/>
        <w:gridCol w:w="679"/>
        <w:gridCol w:w="679"/>
        <w:gridCol w:w="581"/>
        <w:gridCol w:w="98"/>
        <w:gridCol w:w="679"/>
        <w:gridCol w:w="489"/>
        <w:gridCol w:w="190"/>
        <w:gridCol w:w="179"/>
        <w:gridCol w:w="210"/>
        <w:gridCol w:w="291"/>
        <w:gridCol w:w="682"/>
        <w:gridCol w:w="1171"/>
        <w:gridCol w:w="1171"/>
        <w:gridCol w:w="1171"/>
        <w:gridCol w:w="1171"/>
        <w:gridCol w:w="73"/>
        <w:gridCol w:w="1101"/>
      </w:tblGrid>
      <w:tr w:rsidR="001D022F" w:rsidRPr="001806A8" w14:paraId="2A8DDE34" w14:textId="77777777" w:rsidTr="00A12F67">
        <w:tc>
          <w:tcPr>
            <w:tcW w:w="959"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4F5654BA" w14:textId="77777777" w:rsidR="001D022F" w:rsidRPr="001806A8" w:rsidRDefault="001D022F" w:rsidP="00A12F67">
            <w:pPr>
              <w:keepNext/>
              <w:keepLines/>
              <w:autoSpaceDE w:val="0"/>
              <w:jc w:val="center"/>
              <w:rPr>
                <w:rFonts w:cs="Calibri"/>
                <w:b/>
                <w:sz w:val="20"/>
                <w:szCs w:val="20"/>
              </w:rPr>
            </w:pPr>
            <w:r w:rsidRPr="001806A8">
              <w:rPr>
                <w:rFonts w:cs="Calibri"/>
                <w:b/>
                <w:sz w:val="20"/>
                <w:szCs w:val="20"/>
              </w:rPr>
              <w:t>Composante CVC</w:t>
            </w:r>
          </w:p>
          <w:p w14:paraId="3DFD4FFE" w14:textId="77777777" w:rsidR="001D022F" w:rsidRPr="001806A8" w:rsidRDefault="001D022F" w:rsidP="00A12F67">
            <w:pPr>
              <w:keepNext/>
              <w:keepLines/>
              <w:autoSpaceDE w:val="0"/>
              <w:jc w:val="center"/>
              <w:rPr>
                <w:rFonts w:cs="Calibri"/>
                <w:sz w:val="20"/>
                <w:szCs w:val="20"/>
              </w:rPr>
            </w:pPr>
            <w:r w:rsidRPr="001806A8">
              <w:rPr>
                <w:rFonts w:cs="Calibri"/>
                <w:sz w:val="20"/>
                <w:szCs w:val="20"/>
              </w:rPr>
              <w:t>en kWh/m²/an</w:t>
            </w:r>
          </w:p>
        </w:tc>
        <w:tc>
          <w:tcPr>
            <w:tcW w:w="4041" w:type="pct"/>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39F296BF" w14:textId="77777777" w:rsidR="001D022F" w:rsidRPr="001806A8" w:rsidRDefault="001D022F" w:rsidP="00A12F67">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A12F67" w:rsidRPr="001806A8" w14:paraId="08EB1245" w14:textId="77777777" w:rsidTr="00A12F67">
        <w:tc>
          <w:tcPr>
            <w:tcW w:w="959"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1F9228F0" w14:textId="77777777" w:rsidR="001D022F" w:rsidRPr="001806A8" w:rsidRDefault="001D022F" w:rsidP="00A12F67">
            <w:pPr>
              <w:keepNext/>
              <w:keepLines/>
              <w:autoSpaceDE w:val="0"/>
              <w:spacing w:before="120"/>
              <w:jc w:val="center"/>
              <w:rPr>
                <w:rFonts w:cs="Calibri"/>
                <w:b/>
                <w:color w:val="0000FF"/>
                <w:sz w:val="20"/>
                <w:szCs w:val="20"/>
              </w:rPr>
            </w:pPr>
          </w:p>
        </w:tc>
        <w:tc>
          <w:tcPr>
            <w:tcW w:w="24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53953EE"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H1a</w:t>
            </w:r>
          </w:p>
        </w:tc>
        <w:tc>
          <w:tcPr>
            <w:tcW w:w="24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355BC02"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H1b</w:t>
            </w:r>
          </w:p>
        </w:tc>
        <w:tc>
          <w:tcPr>
            <w:tcW w:w="24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B1A7DCE"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H1c</w:t>
            </w:r>
          </w:p>
        </w:tc>
        <w:tc>
          <w:tcPr>
            <w:tcW w:w="24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25922F3"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H2a</w:t>
            </w:r>
          </w:p>
        </w:tc>
        <w:tc>
          <w:tcPr>
            <w:tcW w:w="24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09E9952"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H2b</w:t>
            </w:r>
          </w:p>
        </w:tc>
        <w:tc>
          <w:tcPr>
            <w:tcW w:w="24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1F6CBED9"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H2c</w:t>
            </w:r>
          </w:p>
        </w:tc>
        <w:tc>
          <w:tcPr>
            <w:tcW w:w="243"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29E25F6E"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H2d</w:t>
            </w:r>
          </w:p>
        </w:tc>
        <w:tc>
          <w:tcPr>
            <w:tcW w:w="24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C73B535"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H3</w:t>
            </w:r>
          </w:p>
        </w:tc>
        <w:tc>
          <w:tcPr>
            <w:tcW w:w="41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DFB9F93"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Guyane</w:t>
            </w:r>
          </w:p>
        </w:tc>
        <w:tc>
          <w:tcPr>
            <w:tcW w:w="41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925A4D8" w14:textId="77777777" w:rsidR="001D022F" w:rsidRPr="001806A8" w:rsidRDefault="001D022F" w:rsidP="00A12F67">
            <w:pPr>
              <w:keepNext/>
              <w:keepLines/>
              <w:autoSpaceDE w:val="0"/>
              <w:spacing w:before="120"/>
              <w:ind w:left="-137" w:right="-57"/>
              <w:jc w:val="center"/>
              <w:rPr>
                <w:rFonts w:cs="Calibri"/>
                <w:b/>
                <w:sz w:val="18"/>
                <w:szCs w:val="18"/>
              </w:rPr>
            </w:pPr>
            <w:r w:rsidRPr="001806A8">
              <w:rPr>
                <w:rFonts w:cs="Calibri"/>
                <w:b/>
                <w:sz w:val="18"/>
                <w:szCs w:val="18"/>
              </w:rPr>
              <w:t>Guadeloupe</w:t>
            </w:r>
          </w:p>
        </w:tc>
        <w:tc>
          <w:tcPr>
            <w:tcW w:w="41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431AF2A" w14:textId="77777777" w:rsidR="001D022F" w:rsidRPr="001806A8" w:rsidRDefault="001D022F" w:rsidP="00A12F67">
            <w:pPr>
              <w:keepNext/>
              <w:keepLines/>
              <w:autoSpaceDE w:val="0"/>
              <w:spacing w:before="120"/>
              <w:ind w:left="-59"/>
              <w:jc w:val="center"/>
              <w:rPr>
                <w:rFonts w:cs="Calibri"/>
                <w:b/>
                <w:sz w:val="18"/>
                <w:szCs w:val="18"/>
              </w:rPr>
            </w:pPr>
            <w:r w:rsidRPr="001806A8">
              <w:rPr>
                <w:rFonts w:cs="Calibri"/>
                <w:b/>
                <w:sz w:val="18"/>
                <w:szCs w:val="18"/>
              </w:rPr>
              <w:t>Martinique</w:t>
            </w:r>
          </w:p>
        </w:tc>
        <w:tc>
          <w:tcPr>
            <w:tcW w:w="41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11996AE"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Mayotte</w:t>
            </w:r>
          </w:p>
        </w:tc>
        <w:tc>
          <w:tcPr>
            <w:tcW w:w="420"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6DB6626E"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Réunion</w:t>
            </w:r>
          </w:p>
        </w:tc>
      </w:tr>
      <w:tr w:rsidR="00A12F67" w:rsidRPr="001806A8" w14:paraId="43F08CB7" w14:textId="77777777" w:rsidTr="00A12F67">
        <w:tc>
          <w:tcPr>
            <w:tcW w:w="959" w:type="pct"/>
            <w:tcBorders>
              <w:top w:val="single" w:sz="2" w:space="0" w:color="auto"/>
              <w:left w:val="single" w:sz="12" w:space="0" w:color="auto"/>
              <w:bottom w:val="single" w:sz="2" w:space="0" w:color="auto"/>
              <w:right w:val="single" w:sz="2" w:space="0" w:color="auto"/>
            </w:tcBorders>
            <w:vAlign w:val="center"/>
          </w:tcPr>
          <w:p w14:paraId="3D28A1BB" w14:textId="77777777" w:rsidR="001D022F" w:rsidRPr="001806A8" w:rsidRDefault="001D022F" w:rsidP="00A12F67">
            <w:pPr>
              <w:keepNext/>
              <w:keepLines/>
              <w:autoSpaceDE w:val="0"/>
              <w:jc w:val="center"/>
              <w:rPr>
                <w:rFonts w:cs="Calibri"/>
                <w:sz w:val="20"/>
                <w:szCs w:val="20"/>
              </w:rPr>
            </w:pPr>
            <w:r w:rsidRPr="001806A8">
              <w:rPr>
                <w:rFonts w:cs="Calibri"/>
                <w:sz w:val="20"/>
                <w:szCs w:val="20"/>
              </w:rPr>
              <w:t>Altitude &lt; 400 m</w:t>
            </w:r>
          </w:p>
          <w:p w14:paraId="5AD15368" w14:textId="77777777" w:rsidR="001D022F" w:rsidRPr="001806A8" w:rsidRDefault="001D022F" w:rsidP="00A12F67">
            <w:pPr>
              <w:keepNext/>
              <w:keepLines/>
              <w:autoSpaceDE w:val="0"/>
              <w:jc w:val="center"/>
              <w:rPr>
                <w:rFonts w:cs="Calibri"/>
                <w:sz w:val="20"/>
                <w:szCs w:val="20"/>
              </w:rPr>
            </w:pPr>
            <w:r w:rsidRPr="001806A8">
              <w:rPr>
                <w:rFonts w:cs="Calibri"/>
                <w:sz w:val="20"/>
                <w:szCs w:val="20"/>
              </w:rPr>
              <w:t>Référence 100 m</w:t>
            </w:r>
          </w:p>
        </w:tc>
        <w:tc>
          <w:tcPr>
            <w:tcW w:w="243" w:type="pct"/>
            <w:tcBorders>
              <w:top w:val="single" w:sz="2" w:space="0" w:color="auto"/>
              <w:left w:val="single" w:sz="2" w:space="0" w:color="auto"/>
              <w:bottom w:val="single" w:sz="2" w:space="0" w:color="auto"/>
              <w:right w:val="single" w:sz="2" w:space="0" w:color="auto"/>
            </w:tcBorders>
            <w:vAlign w:val="center"/>
          </w:tcPr>
          <w:p w14:paraId="2B7999C5"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47</w:t>
            </w:r>
          </w:p>
        </w:tc>
        <w:tc>
          <w:tcPr>
            <w:tcW w:w="243" w:type="pct"/>
            <w:tcBorders>
              <w:top w:val="single" w:sz="2" w:space="0" w:color="auto"/>
              <w:left w:val="single" w:sz="2" w:space="0" w:color="auto"/>
              <w:bottom w:val="single" w:sz="2" w:space="0" w:color="auto"/>
              <w:right w:val="single" w:sz="2" w:space="0" w:color="auto"/>
            </w:tcBorders>
            <w:vAlign w:val="center"/>
          </w:tcPr>
          <w:p w14:paraId="730CDE00"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50</w:t>
            </w:r>
          </w:p>
        </w:tc>
        <w:tc>
          <w:tcPr>
            <w:tcW w:w="243" w:type="pct"/>
            <w:tcBorders>
              <w:top w:val="single" w:sz="2" w:space="0" w:color="auto"/>
              <w:left w:val="single" w:sz="2" w:space="0" w:color="auto"/>
              <w:bottom w:val="single" w:sz="2" w:space="0" w:color="auto"/>
              <w:right w:val="single" w:sz="2" w:space="0" w:color="auto"/>
            </w:tcBorders>
            <w:vAlign w:val="center"/>
          </w:tcPr>
          <w:p w14:paraId="4FAD921F"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45</w:t>
            </w:r>
          </w:p>
        </w:tc>
        <w:tc>
          <w:tcPr>
            <w:tcW w:w="243" w:type="pct"/>
            <w:gridSpan w:val="2"/>
            <w:tcBorders>
              <w:top w:val="single" w:sz="2" w:space="0" w:color="auto"/>
              <w:left w:val="single" w:sz="2" w:space="0" w:color="auto"/>
              <w:bottom w:val="single" w:sz="2" w:space="0" w:color="auto"/>
              <w:right w:val="single" w:sz="2" w:space="0" w:color="auto"/>
            </w:tcBorders>
            <w:vAlign w:val="center"/>
          </w:tcPr>
          <w:p w14:paraId="50CB8D4C"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43</w:t>
            </w:r>
          </w:p>
        </w:tc>
        <w:tc>
          <w:tcPr>
            <w:tcW w:w="243" w:type="pct"/>
            <w:tcBorders>
              <w:top w:val="single" w:sz="2" w:space="0" w:color="auto"/>
              <w:left w:val="single" w:sz="2" w:space="0" w:color="auto"/>
              <w:bottom w:val="single" w:sz="2" w:space="0" w:color="auto"/>
              <w:right w:val="single" w:sz="2" w:space="0" w:color="auto"/>
            </w:tcBorders>
            <w:vAlign w:val="center"/>
          </w:tcPr>
          <w:p w14:paraId="2BF874E0"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44</w:t>
            </w:r>
          </w:p>
        </w:tc>
        <w:tc>
          <w:tcPr>
            <w:tcW w:w="243" w:type="pct"/>
            <w:gridSpan w:val="2"/>
            <w:tcBorders>
              <w:top w:val="single" w:sz="2" w:space="0" w:color="auto"/>
              <w:left w:val="single" w:sz="2" w:space="0" w:color="auto"/>
              <w:bottom w:val="single" w:sz="2" w:space="0" w:color="auto"/>
              <w:right w:val="single" w:sz="2" w:space="0" w:color="auto"/>
            </w:tcBorders>
            <w:vAlign w:val="center"/>
          </w:tcPr>
          <w:p w14:paraId="75A88E29"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39</w:t>
            </w:r>
          </w:p>
        </w:tc>
        <w:tc>
          <w:tcPr>
            <w:tcW w:w="243" w:type="pct"/>
            <w:gridSpan w:val="3"/>
            <w:tcBorders>
              <w:top w:val="single" w:sz="2" w:space="0" w:color="auto"/>
              <w:left w:val="single" w:sz="2" w:space="0" w:color="auto"/>
              <w:bottom w:val="single" w:sz="2" w:space="0" w:color="auto"/>
              <w:right w:val="single" w:sz="2" w:space="0" w:color="auto"/>
            </w:tcBorders>
            <w:vAlign w:val="center"/>
          </w:tcPr>
          <w:p w14:paraId="5E62C476"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38</w:t>
            </w:r>
          </w:p>
        </w:tc>
        <w:tc>
          <w:tcPr>
            <w:tcW w:w="244" w:type="pct"/>
            <w:tcBorders>
              <w:top w:val="single" w:sz="2" w:space="0" w:color="auto"/>
              <w:left w:val="single" w:sz="2" w:space="0" w:color="auto"/>
              <w:bottom w:val="single" w:sz="2" w:space="0" w:color="auto"/>
              <w:right w:val="single" w:sz="2" w:space="0" w:color="auto"/>
            </w:tcBorders>
            <w:vAlign w:val="center"/>
          </w:tcPr>
          <w:p w14:paraId="0E17CF97"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33</w:t>
            </w:r>
          </w:p>
        </w:tc>
        <w:tc>
          <w:tcPr>
            <w:tcW w:w="419" w:type="pct"/>
            <w:tcBorders>
              <w:top w:val="single" w:sz="2" w:space="0" w:color="auto"/>
              <w:left w:val="single" w:sz="2" w:space="0" w:color="auto"/>
              <w:bottom w:val="single" w:sz="2" w:space="0" w:color="auto"/>
              <w:right w:val="single" w:sz="2" w:space="0" w:color="auto"/>
            </w:tcBorders>
            <w:vAlign w:val="center"/>
          </w:tcPr>
          <w:p w14:paraId="42839CD6" w14:textId="77777777" w:rsidR="001D022F" w:rsidRPr="00711696" w:rsidRDefault="001D022F" w:rsidP="00A12F67">
            <w:pPr>
              <w:keepNext/>
              <w:keepLines/>
              <w:autoSpaceDE w:val="0"/>
              <w:spacing w:before="120"/>
              <w:jc w:val="center"/>
              <w:rPr>
                <w:rFonts w:cs="Calibri"/>
                <w:sz w:val="16"/>
                <w:szCs w:val="16"/>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tcPr>
          <w:p w14:paraId="4E24946F"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tcPr>
          <w:p w14:paraId="6C5F463B"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tcPr>
          <w:p w14:paraId="1E163275"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c>
          <w:tcPr>
            <w:tcW w:w="420" w:type="pct"/>
            <w:gridSpan w:val="2"/>
            <w:tcBorders>
              <w:top w:val="single" w:sz="2" w:space="0" w:color="auto"/>
              <w:left w:val="single" w:sz="2" w:space="0" w:color="auto"/>
              <w:bottom w:val="single" w:sz="2" w:space="0" w:color="auto"/>
              <w:right w:val="single" w:sz="12" w:space="0" w:color="auto"/>
            </w:tcBorders>
            <w:vAlign w:val="center"/>
          </w:tcPr>
          <w:p w14:paraId="549A7111"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 xml:space="preserve">Définie par arrêté </w:t>
            </w:r>
          </w:p>
        </w:tc>
      </w:tr>
      <w:tr w:rsidR="00A12F67" w:rsidRPr="001806A8" w14:paraId="2D188E49" w14:textId="77777777" w:rsidTr="00A12F67">
        <w:tc>
          <w:tcPr>
            <w:tcW w:w="959" w:type="pct"/>
            <w:tcBorders>
              <w:top w:val="single" w:sz="2" w:space="0" w:color="auto"/>
              <w:left w:val="single" w:sz="12" w:space="0" w:color="auto"/>
              <w:bottom w:val="single" w:sz="2" w:space="0" w:color="auto"/>
              <w:right w:val="single" w:sz="2" w:space="0" w:color="auto"/>
            </w:tcBorders>
            <w:vAlign w:val="center"/>
          </w:tcPr>
          <w:p w14:paraId="7E5325C3" w14:textId="77777777" w:rsidR="001D022F" w:rsidRPr="000D5214" w:rsidRDefault="001D022F" w:rsidP="00A12F67">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56DCAF83" w14:textId="77777777" w:rsidR="001D022F" w:rsidRPr="001806A8" w:rsidRDefault="001D022F" w:rsidP="00A12F67">
            <w:pPr>
              <w:keepNext/>
              <w:keepLines/>
              <w:autoSpaceDE w:val="0"/>
              <w:jc w:val="center"/>
              <w:rPr>
                <w:rFonts w:cs="Calibri"/>
                <w:sz w:val="20"/>
                <w:szCs w:val="20"/>
              </w:rPr>
            </w:pPr>
            <w:r w:rsidRPr="000D5214">
              <w:rPr>
                <w:rFonts w:cs="Calibri"/>
                <w:sz w:val="20"/>
                <w:szCs w:val="20"/>
              </w:rPr>
              <w:t>Référence 500 m</w:t>
            </w:r>
          </w:p>
        </w:tc>
        <w:tc>
          <w:tcPr>
            <w:tcW w:w="243" w:type="pct"/>
            <w:tcBorders>
              <w:top w:val="single" w:sz="2" w:space="0" w:color="auto"/>
              <w:left w:val="single" w:sz="2" w:space="0" w:color="auto"/>
              <w:bottom w:val="single" w:sz="2" w:space="0" w:color="auto"/>
              <w:right w:val="single" w:sz="2" w:space="0" w:color="auto"/>
            </w:tcBorders>
            <w:vAlign w:val="center"/>
          </w:tcPr>
          <w:p w14:paraId="6B46103A"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56</w:t>
            </w:r>
          </w:p>
        </w:tc>
        <w:tc>
          <w:tcPr>
            <w:tcW w:w="243" w:type="pct"/>
            <w:tcBorders>
              <w:top w:val="single" w:sz="2" w:space="0" w:color="auto"/>
              <w:left w:val="single" w:sz="2" w:space="0" w:color="auto"/>
              <w:bottom w:val="single" w:sz="2" w:space="0" w:color="auto"/>
              <w:right w:val="single" w:sz="2" w:space="0" w:color="auto"/>
            </w:tcBorders>
            <w:vAlign w:val="center"/>
          </w:tcPr>
          <w:p w14:paraId="79E96087"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60</w:t>
            </w:r>
          </w:p>
        </w:tc>
        <w:tc>
          <w:tcPr>
            <w:tcW w:w="243" w:type="pct"/>
            <w:tcBorders>
              <w:top w:val="single" w:sz="2" w:space="0" w:color="auto"/>
              <w:left w:val="single" w:sz="2" w:space="0" w:color="auto"/>
              <w:bottom w:val="single" w:sz="2" w:space="0" w:color="auto"/>
              <w:right w:val="single" w:sz="2" w:space="0" w:color="auto"/>
            </w:tcBorders>
            <w:vAlign w:val="center"/>
          </w:tcPr>
          <w:p w14:paraId="092904C5"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54</w:t>
            </w:r>
          </w:p>
        </w:tc>
        <w:tc>
          <w:tcPr>
            <w:tcW w:w="243"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5A8B86F" w14:textId="77777777" w:rsidR="001D022F" w:rsidRPr="00F2302E" w:rsidRDefault="001D022F" w:rsidP="00A12F67">
            <w:pPr>
              <w:keepNext/>
              <w:keepLines/>
              <w:autoSpaceDE w:val="0"/>
              <w:spacing w:before="120"/>
              <w:jc w:val="center"/>
              <w:rPr>
                <w:rFonts w:cs="Calibri"/>
                <w:sz w:val="20"/>
                <w:szCs w:val="20"/>
              </w:rPr>
            </w:pPr>
          </w:p>
        </w:tc>
        <w:tc>
          <w:tcPr>
            <w:tcW w:w="243" w:type="pct"/>
            <w:tcBorders>
              <w:top w:val="single" w:sz="2" w:space="0" w:color="auto"/>
              <w:left w:val="single" w:sz="2" w:space="0" w:color="auto"/>
              <w:bottom w:val="single" w:sz="2" w:space="0" w:color="auto"/>
              <w:right w:val="single" w:sz="2" w:space="0" w:color="auto"/>
            </w:tcBorders>
            <w:vAlign w:val="center"/>
          </w:tcPr>
          <w:p w14:paraId="34B83D03"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53</w:t>
            </w:r>
          </w:p>
        </w:tc>
        <w:tc>
          <w:tcPr>
            <w:tcW w:w="243" w:type="pct"/>
            <w:gridSpan w:val="2"/>
            <w:tcBorders>
              <w:top w:val="single" w:sz="2" w:space="0" w:color="auto"/>
              <w:left w:val="single" w:sz="2" w:space="0" w:color="auto"/>
              <w:bottom w:val="single" w:sz="2" w:space="0" w:color="auto"/>
              <w:right w:val="single" w:sz="2" w:space="0" w:color="auto"/>
            </w:tcBorders>
            <w:vAlign w:val="center"/>
          </w:tcPr>
          <w:p w14:paraId="1B0968E5"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47</w:t>
            </w:r>
          </w:p>
        </w:tc>
        <w:tc>
          <w:tcPr>
            <w:tcW w:w="243" w:type="pct"/>
            <w:gridSpan w:val="3"/>
            <w:tcBorders>
              <w:top w:val="single" w:sz="2" w:space="0" w:color="auto"/>
              <w:left w:val="single" w:sz="2" w:space="0" w:color="auto"/>
              <w:bottom w:val="single" w:sz="2" w:space="0" w:color="auto"/>
              <w:right w:val="single" w:sz="2" w:space="0" w:color="auto"/>
            </w:tcBorders>
            <w:vAlign w:val="center"/>
          </w:tcPr>
          <w:p w14:paraId="5309D3A2"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44</w:t>
            </w:r>
          </w:p>
        </w:tc>
        <w:tc>
          <w:tcPr>
            <w:tcW w:w="244" w:type="pct"/>
            <w:tcBorders>
              <w:top w:val="single" w:sz="2" w:space="0" w:color="auto"/>
              <w:left w:val="single" w:sz="2" w:space="0" w:color="auto"/>
              <w:bottom w:val="single" w:sz="2" w:space="0" w:color="auto"/>
              <w:right w:val="single" w:sz="2" w:space="0" w:color="auto"/>
            </w:tcBorders>
            <w:vAlign w:val="center"/>
          </w:tcPr>
          <w:p w14:paraId="3B08E1C4"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39</w:t>
            </w:r>
          </w:p>
        </w:tc>
        <w:tc>
          <w:tcPr>
            <w:tcW w:w="419" w:type="pct"/>
            <w:tcBorders>
              <w:top w:val="single" w:sz="2" w:space="0" w:color="auto"/>
              <w:left w:val="single" w:sz="2" w:space="0" w:color="auto"/>
              <w:bottom w:val="single" w:sz="2" w:space="0" w:color="auto"/>
              <w:right w:val="single" w:sz="2" w:space="0" w:color="auto"/>
            </w:tcBorders>
            <w:vAlign w:val="center"/>
          </w:tcPr>
          <w:p w14:paraId="5EC9F5F7"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tcPr>
          <w:p w14:paraId="04EDF5CD"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tcPr>
          <w:p w14:paraId="37FB709F"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41C519D" w14:textId="77777777" w:rsidR="001D022F" w:rsidRPr="00711696" w:rsidRDefault="001D022F" w:rsidP="00A12F67">
            <w:pPr>
              <w:keepNext/>
              <w:keepLines/>
              <w:autoSpaceDE w:val="0"/>
              <w:spacing w:before="120"/>
              <w:jc w:val="center"/>
              <w:rPr>
                <w:rFonts w:cs="Calibri"/>
                <w:b/>
                <w:sz w:val="20"/>
                <w:szCs w:val="20"/>
              </w:rPr>
            </w:pPr>
          </w:p>
        </w:tc>
        <w:tc>
          <w:tcPr>
            <w:tcW w:w="420" w:type="pct"/>
            <w:gridSpan w:val="2"/>
            <w:tcBorders>
              <w:top w:val="single" w:sz="2" w:space="0" w:color="auto"/>
              <w:left w:val="single" w:sz="2" w:space="0" w:color="auto"/>
              <w:bottom w:val="single" w:sz="2" w:space="0" w:color="auto"/>
              <w:right w:val="single" w:sz="12" w:space="0" w:color="auto"/>
            </w:tcBorders>
            <w:vAlign w:val="center"/>
          </w:tcPr>
          <w:p w14:paraId="0D73C350"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r>
      <w:tr w:rsidR="00A12F67" w:rsidRPr="001806A8" w14:paraId="30F735C2" w14:textId="77777777" w:rsidTr="00A12F67">
        <w:tc>
          <w:tcPr>
            <w:tcW w:w="959" w:type="pct"/>
            <w:tcBorders>
              <w:top w:val="single" w:sz="2" w:space="0" w:color="auto"/>
              <w:left w:val="single" w:sz="12" w:space="0" w:color="auto"/>
              <w:bottom w:val="single" w:sz="2" w:space="0" w:color="auto"/>
              <w:right w:val="single" w:sz="2" w:space="0" w:color="auto"/>
            </w:tcBorders>
            <w:vAlign w:val="center"/>
          </w:tcPr>
          <w:p w14:paraId="22173F2B" w14:textId="77777777" w:rsidR="001D022F" w:rsidRPr="000D5214" w:rsidRDefault="001D022F" w:rsidP="00A12F67">
            <w:pPr>
              <w:keepNext/>
              <w:keepLines/>
              <w:autoSpaceDE w:val="0"/>
              <w:jc w:val="center"/>
              <w:rPr>
                <w:rFonts w:cs="Calibri"/>
                <w:sz w:val="20"/>
                <w:szCs w:val="20"/>
              </w:rPr>
            </w:pPr>
            <w:r w:rsidRPr="000D5214">
              <w:rPr>
                <w:rFonts w:cs="Calibri"/>
                <w:sz w:val="20"/>
                <w:szCs w:val="20"/>
              </w:rPr>
              <w:t>800 m ≤ Altitude &lt; 1200 m</w:t>
            </w:r>
          </w:p>
          <w:p w14:paraId="70DF1462" w14:textId="77777777" w:rsidR="001D022F" w:rsidRPr="001806A8" w:rsidRDefault="001D022F" w:rsidP="00A12F67">
            <w:pPr>
              <w:keepNext/>
              <w:keepLines/>
              <w:autoSpaceDE w:val="0"/>
              <w:jc w:val="center"/>
              <w:rPr>
                <w:rFonts w:cs="Calibri"/>
                <w:sz w:val="20"/>
                <w:szCs w:val="20"/>
              </w:rPr>
            </w:pPr>
            <w:r w:rsidRPr="000D5214">
              <w:rPr>
                <w:rFonts w:cs="Calibri"/>
                <w:sz w:val="20"/>
                <w:szCs w:val="20"/>
              </w:rPr>
              <w:t>Référence 900 m</w:t>
            </w:r>
          </w:p>
        </w:tc>
        <w:tc>
          <w:tcPr>
            <w:tcW w:w="24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91DE38C" w14:textId="77777777" w:rsidR="001D022F" w:rsidRPr="00F2302E" w:rsidRDefault="001D022F" w:rsidP="00A12F67">
            <w:pPr>
              <w:keepNext/>
              <w:keepLines/>
              <w:autoSpaceDE w:val="0"/>
              <w:spacing w:before="120"/>
              <w:jc w:val="center"/>
              <w:rPr>
                <w:rFonts w:cs="Calibri"/>
                <w:b/>
                <w:sz w:val="20"/>
                <w:szCs w:val="20"/>
              </w:rPr>
            </w:pPr>
          </w:p>
        </w:tc>
        <w:tc>
          <w:tcPr>
            <w:tcW w:w="243" w:type="pct"/>
            <w:tcBorders>
              <w:top w:val="single" w:sz="2" w:space="0" w:color="auto"/>
              <w:left w:val="single" w:sz="2" w:space="0" w:color="auto"/>
              <w:bottom w:val="single" w:sz="2" w:space="0" w:color="auto"/>
              <w:right w:val="single" w:sz="2" w:space="0" w:color="auto"/>
            </w:tcBorders>
            <w:vAlign w:val="center"/>
          </w:tcPr>
          <w:p w14:paraId="4AAF33B9"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70</w:t>
            </w:r>
          </w:p>
        </w:tc>
        <w:tc>
          <w:tcPr>
            <w:tcW w:w="243" w:type="pct"/>
            <w:tcBorders>
              <w:top w:val="single" w:sz="2" w:space="0" w:color="auto"/>
              <w:left w:val="single" w:sz="2" w:space="0" w:color="auto"/>
              <w:bottom w:val="single" w:sz="2" w:space="0" w:color="auto"/>
              <w:right w:val="single" w:sz="2" w:space="0" w:color="auto"/>
            </w:tcBorders>
            <w:vAlign w:val="center"/>
          </w:tcPr>
          <w:p w14:paraId="3E600D15"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62</w:t>
            </w:r>
          </w:p>
        </w:tc>
        <w:tc>
          <w:tcPr>
            <w:tcW w:w="243"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5E2C669" w14:textId="77777777" w:rsidR="001D022F" w:rsidRPr="00F2302E" w:rsidRDefault="001D022F" w:rsidP="00A12F67">
            <w:pPr>
              <w:keepNext/>
              <w:keepLines/>
              <w:autoSpaceDE w:val="0"/>
              <w:spacing w:before="120"/>
              <w:jc w:val="center"/>
              <w:rPr>
                <w:rFonts w:cs="Calibri"/>
                <w:sz w:val="20"/>
                <w:szCs w:val="20"/>
              </w:rPr>
            </w:pPr>
          </w:p>
        </w:tc>
        <w:tc>
          <w:tcPr>
            <w:tcW w:w="24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7E24D35" w14:textId="77777777" w:rsidR="001D022F" w:rsidRPr="00F2302E" w:rsidRDefault="001D022F" w:rsidP="00A12F67">
            <w:pPr>
              <w:keepNext/>
              <w:keepLines/>
              <w:autoSpaceDE w:val="0"/>
              <w:spacing w:before="120"/>
              <w:jc w:val="center"/>
              <w:rPr>
                <w:rFonts w:cs="Calibri"/>
                <w:sz w:val="20"/>
                <w:szCs w:val="20"/>
              </w:rPr>
            </w:pPr>
          </w:p>
        </w:tc>
        <w:tc>
          <w:tcPr>
            <w:tcW w:w="243" w:type="pct"/>
            <w:gridSpan w:val="2"/>
            <w:tcBorders>
              <w:top w:val="single" w:sz="2" w:space="0" w:color="auto"/>
              <w:left w:val="single" w:sz="2" w:space="0" w:color="auto"/>
              <w:bottom w:val="single" w:sz="2" w:space="0" w:color="auto"/>
              <w:right w:val="single" w:sz="2" w:space="0" w:color="auto"/>
            </w:tcBorders>
            <w:vAlign w:val="center"/>
          </w:tcPr>
          <w:p w14:paraId="6FB8EAC1"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56</w:t>
            </w:r>
          </w:p>
        </w:tc>
        <w:tc>
          <w:tcPr>
            <w:tcW w:w="243" w:type="pct"/>
            <w:gridSpan w:val="3"/>
            <w:tcBorders>
              <w:top w:val="single" w:sz="2" w:space="0" w:color="auto"/>
              <w:left w:val="single" w:sz="2" w:space="0" w:color="auto"/>
              <w:bottom w:val="single" w:sz="2" w:space="0" w:color="auto"/>
              <w:right w:val="single" w:sz="2" w:space="0" w:color="auto"/>
            </w:tcBorders>
            <w:vAlign w:val="center"/>
          </w:tcPr>
          <w:p w14:paraId="2412DBA9"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52</w:t>
            </w:r>
          </w:p>
        </w:tc>
        <w:tc>
          <w:tcPr>
            <w:tcW w:w="244" w:type="pct"/>
            <w:tcBorders>
              <w:top w:val="single" w:sz="2" w:space="0" w:color="auto"/>
              <w:left w:val="single" w:sz="2" w:space="0" w:color="auto"/>
              <w:bottom w:val="single" w:sz="2" w:space="0" w:color="auto"/>
              <w:right w:val="single" w:sz="2" w:space="0" w:color="auto"/>
            </w:tcBorders>
            <w:vAlign w:val="center"/>
          </w:tcPr>
          <w:p w14:paraId="0281AB74"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46</w:t>
            </w:r>
          </w:p>
        </w:tc>
        <w:tc>
          <w:tcPr>
            <w:tcW w:w="41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39B3870" w14:textId="77777777" w:rsidR="001D022F" w:rsidRPr="00711696" w:rsidRDefault="001D022F" w:rsidP="00A12F67">
            <w:pPr>
              <w:keepNext/>
              <w:keepLines/>
              <w:autoSpaceDE w:val="0"/>
              <w:spacing w:before="120"/>
              <w:jc w:val="center"/>
              <w:rPr>
                <w:rFonts w:cs="Calibri"/>
                <w:b/>
                <w:sz w:val="20"/>
                <w:szCs w:val="20"/>
              </w:rPr>
            </w:pPr>
          </w:p>
        </w:tc>
        <w:tc>
          <w:tcPr>
            <w:tcW w:w="41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D0FC7A" w14:textId="77777777" w:rsidR="001D022F" w:rsidRPr="00711696" w:rsidRDefault="001D022F" w:rsidP="00A12F67">
            <w:pPr>
              <w:keepNext/>
              <w:keepLines/>
              <w:autoSpaceDE w:val="0"/>
              <w:spacing w:before="120"/>
              <w:jc w:val="center"/>
              <w:rPr>
                <w:rFonts w:cs="Calibri"/>
                <w:b/>
                <w:sz w:val="20"/>
                <w:szCs w:val="20"/>
              </w:rPr>
            </w:pPr>
          </w:p>
        </w:tc>
        <w:tc>
          <w:tcPr>
            <w:tcW w:w="419"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072B25B"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B312553" w14:textId="77777777" w:rsidR="001D022F" w:rsidRPr="00711696" w:rsidRDefault="001D022F" w:rsidP="00A12F67">
            <w:pPr>
              <w:keepNext/>
              <w:keepLines/>
              <w:autoSpaceDE w:val="0"/>
              <w:spacing w:before="120"/>
              <w:jc w:val="center"/>
              <w:rPr>
                <w:rFonts w:cs="Calibri"/>
                <w:b/>
                <w:sz w:val="20"/>
                <w:szCs w:val="20"/>
              </w:rPr>
            </w:pPr>
          </w:p>
        </w:tc>
        <w:tc>
          <w:tcPr>
            <w:tcW w:w="420" w:type="pct"/>
            <w:gridSpan w:val="2"/>
            <w:tcBorders>
              <w:top w:val="single" w:sz="2" w:space="0" w:color="auto"/>
              <w:left w:val="single" w:sz="2" w:space="0" w:color="auto"/>
              <w:bottom w:val="single" w:sz="2" w:space="0" w:color="auto"/>
              <w:right w:val="single" w:sz="12" w:space="0" w:color="auto"/>
            </w:tcBorders>
            <w:vAlign w:val="center"/>
          </w:tcPr>
          <w:p w14:paraId="0771B9F2"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r>
      <w:tr w:rsidR="00A12F67" w:rsidRPr="001806A8" w14:paraId="6C013E5C" w14:textId="77777777" w:rsidTr="00A12F67">
        <w:tc>
          <w:tcPr>
            <w:tcW w:w="959" w:type="pct"/>
            <w:tcBorders>
              <w:top w:val="single" w:sz="2" w:space="0" w:color="auto"/>
              <w:left w:val="single" w:sz="12" w:space="0" w:color="auto"/>
              <w:bottom w:val="single" w:sz="4" w:space="0" w:color="auto"/>
              <w:right w:val="single" w:sz="2" w:space="0" w:color="auto"/>
            </w:tcBorders>
            <w:vAlign w:val="center"/>
          </w:tcPr>
          <w:p w14:paraId="16D619D6" w14:textId="77777777" w:rsidR="001D022F" w:rsidRPr="000D5214" w:rsidRDefault="001D022F" w:rsidP="00A12F67">
            <w:pPr>
              <w:keepNext/>
              <w:keepLines/>
              <w:autoSpaceDE w:val="0"/>
              <w:ind w:left="-113" w:right="-108"/>
              <w:jc w:val="center"/>
              <w:rPr>
                <w:rFonts w:cs="Calibri"/>
                <w:sz w:val="20"/>
                <w:szCs w:val="20"/>
              </w:rPr>
            </w:pPr>
            <w:r w:rsidRPr="000D5214">
              <w:rPr>
                <w:rFonts w:cs="Calibri"/>
                <w:sz w:val="20"/>
                <w:szCs w:val="20"/>
              </w:rPr>
              <w:t>1200 m ≤ Altitude &lt; 1600 m</w:t>
            </w:r>
          </w:p>
          <w:p w14:paraId="2EA9EFB9" w14:textId="77777777" w:rsidR="001D022F" w:rsidRPr="001806A8" w:rsidRDefault="001D022F" w:rsidP="00A12F67">
            <w:pPr>
              <w:keepNext/>
              <w:keepLines/>
              <w:autoSpaceDE w:val="0"/>
              <w:jc w:val="center"/>
              <w:rPr>
                <w:rFonts w:cs="Calibri"/>
                <w:sz w:val="20"/>
                <w:szCs w:val="20"/>
              </w:rPr>
            </w:pPr>
            <w:r w:rsidRPr="000D5214">
              <w:rPr>
                <w:rFonts w:cs="Calibri"/>
                <w:sz w:val="20"/>
                <w:szCs w:val="20"/>
              </w:rPr>
              <w:t>Référence 1400 m</w:t>
            </w:r>
          </w:p>
        </w:tc>
        <w:tc>
          <w:tcPr>
            <w:tcW w:w="24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85E62E6" w14:textId="77777777" w:rsidR="001D022F" w:rsidRPr="00F2302E" w:rsidRDefault="001D022F" w:rsidP="00A12F67">
            <w:pPr>
              <w:keepNext/>
              <w:keepLines/>
              <w:autoSpaceDE w:val="0"/>
              <w:spacing w:before="120"/>
              <w:jc w:val="center"/>
              <w:rPr>
                <w:rFonts w:cs="Calibri"/>
                <w:b/>
                <w:sz w:val="20"/>
                <w:szCs w:val="20"/>
              </w:rPr>
            </w:pPr>
          </w:p>
        </w:tc>
        <w:tc>
          <w:tcPr>
            <w:tcW w:w="243" w:type="pct"/>
            <w:tcBorders>
              <w:top w:val="single" w:sz="2" w:space="0" w:color="auto"/>
              <w:left w:val="single" w:sz="2" w:space="0" w:color="auto"/>
              <w:bottom w:val="single" w:sz="4" w:space="0" w:color="auto"/>
              <w:right w:val="single" w:sz="2" w:space="0" w:color="auto"/>
            </w:tcBorders>
            <w:vAlign w:val="center"/>
          </w:tcPr>
          <w:p w14:paraId="6804F176"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84</w:t>
            </w:r>
          </w:p>
        </w:tc>
        <w:tc>
          <w:tcPr>
            <w:tcW w:w="243" w:type="pct"/>
            <w:tcBorders>
              <w:top w:val="single" w:sz="2" w:space="0" w:color="auto"/>
              <w:left w:val="single" w:sz="2" w:space="0" w:color="auto"/>
              <w:bottom w:val="single" w:sz="4" w:space="0" w:color="auto"/>
              <w:right w:val="single" w:sz="2" w:space="0" w:color="auto"/>
            </w:tcBorders>
            <w:vAlign w:val="center"/>
          </w:tcPr>
          <w:p w14:paraId="20B028E4"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75</w:t>
            </w:r>
          </w:p>
        </w:tc>
        <w:tc>
          <w:tcPr>
            <w:tcW w:w="243"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11D7152" w14:textId="77777777" w:rsidR="001D022F" w:rsidRPr="00F2302E" w:rsidRDefault="001D022F" w:rsidP="00A12F67">
            <w:pPr>
              <w:keepNext/>
              <w:keepLines/>
              <w:autoSpaceDE w:val="0"/>
              <w:spacing w:before="120"/>
              <w:jc w:val="center"/>
              <w:rPr>
                <w:rFonts w:cs="Calibri"/>
                <w:sz w:val="20"/>
                <w:szCs w:val="20"/>
              </w:rPr>
            </w:pPr>
          </w:p>
        </w:tc>
        <w:tc>
          <w:tcPr>
            <w:tcW w:w="24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1911D00" w14:textId="77777777" w:rsidR="001D022F" w:rsidRPr="00F2302E" w:rsidRDefault="001D022F" w:rsidP="00A12F67">
            <w:pPr>
              <w:keepNext/>
              <w:keepLines/>
              <w:autoSpaceDE w:val="0"/>
              <w:spacing w:before="120"/>
              <w:jc w:val="center"/>
              <w:rPr>
                <w:rFonts w:cs="Calibri"/>
                <w:sz w:val="20"/>
                <w:szCs w:val="20"/>
              </w:rPr>
            </w:pPr>
          </w:p>
        </w:tc>
        <w:tc>
          <w:tcPr>
            <w:tcW w:w="243" w:type="pct"/>
            <w:gridSpan w:val="2"/>
            <w:tcBorders>
              <w:top w:val="single" w:sz="2" w:space="0" w:color="auto"/>
              <w:left w:val="single" w:sz="2" w:space="0" w:color="auto"/>
              <w:bottom w:val="single" w:sz="4" w:space="0" w:color="auto"/>
              <w:right w:val="single" w:sz="2" w:space="0" w:color="auto"/>
            </w:tcBorders>
            <w:vAlign w:val="center"/>
          </w:tcPr>
          <w:p w14:paraId="3712440B"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67</w:t>
            </w:r>
          </w:p>
        </w:tc>
        <w:tc>
          <w:tcPr>
            <w:tcW w:w="243" w:type="pct"/>
            <w:gridSpan w:val="3"/>
            <w:tcBorders>
              <w:top w:val="single" w:sz="2" w:space="0" w:color="auto"/>
              <w:left w:val="single" w:sz="2" w:space="0" w:color="auto"/>
              <w:bottom w:val="single" w:sz="4" w:space="0" w:color="auto"/>
              <w:right w:val="single" w:sz="2" w:space="0" w:color="auto"/>
            </w:tcBorders>
            <w:vAlign w:val="center"/>
          </w:tcPr>
          <w:p w14:paraId="52C938EE"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62</w:t>
            </w:r>
          </w:p>
        </w:tc>
        <w:tc>
          <w:tcPr>
            <w:tcW w:w="244" w:type="pct"/>
            <w:tcBorders>
              <w:top w:val="single" w:sz="2" w:space="0" w:color="auto"/>
              <w:left w:val="single" w:sz="2" w:space="0" w:color="auto"/>
              <w:bottom w:val="single" w:sz="4" w:space="0" w:color="auto"/>
              <w:right w:val="single" w:sz="2" w:space="0" w:color="auto"/>
            </w:tcBorders>
            <w:vAlign w:val="center"/>
          </w:tcPr>
          <w:p w14:paraId="0C99ED16"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56</w:t>
            </w:r>
          </w:p>
        </w:tc>
        <w:tc>
          <w:tcPr>
            <w:tcW w:w="41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8292AAE" w14:textId="77777777" w:rsidR="001D022F" w:rsidRPr="00711696" w:rsidRDefault="001D022F" w:rsidP="00A12F67">
            <w:pPr>
              <w:keepNext/>
              <w:keepLines/>
              <w:autoSpaceDE w:val="0"/>
              <w:spacing w:before="120"/>
              <w:jc w:val="center"/>
              <w:rPr>
                <w:rFonts w:cs="Calibri"/>
                <w:b/>
                <w:sz w:val="20"/>
                <w:szCs w:val="20"/>
              </w:rPr>
            </w:pPr>
          </w:p>
        </w:tc>
        <w:tc>
          <w:tcPr>
            <w:tcW w:w="41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E5705D7" w14:textId="77777777" w:rsidR="001D022F" w:rsidRPr="00711696" w:rsidRDefault="001D022F" w:rsidP="00A12F67">
            <w:pPr>
              <w:keepNext/>
              <w:keepLines/>
              <w:autoSpaceDE w:val="0"/>
              <w:spacing w:before="120"/>
              <w:jc w:val="center"/>
              <w:rPr>
                <w:rFonts w:cs="Calibri"/>
                <w:b/>
                <w:sz w:val="20"/>
                <w:szCs w:val="20"/>
              </w:rPr>
            </w:pPr>
          </w:p>
        </w:tc>
        <w:tc>
          <w:tcPr>
            <w:tcW w:w="41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B87DE86" w14:textId="77777777" w:rsidR="001D022F" w:rsidRPr="00711696" w:rsidRDefault="001D022F" w:rsidP="00A12F67">
            <w:pPr>
              <w:keepNext/>
              <w:keepLines/>
              <w:autoSpaceDE w:val="0"/>
              <w:spacing w:before="120"/>
              <w:jc w:val="center"/>
              <w:rPr>
                <w:rFonts w:cs="Calibri"/>
                <w:b/>
                <w:sz w:val="20"/>
                <w:szCs w:val="20"/>
              </w:rPr>
            </w:pPr>
          </w:p>
        </w:tc>
        <w:tc>
          <w:tcPr>
            <w:tcW w:w="41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6709738" w14:textId="77777777" w:rsidR="001D022F" w:rsidRPr="00711696" w:rsidRDefault="001D022F" w:rsidP="00A12F67">
            <w:pPr>
              <w:keepNext/>
              <w:keepLines/>
              <w:autoSpaceDE w:val="0"/>
              <w:spacing w:before="120"/>
              <w:jc w:val="center"/>
              <w:rPr>
                <w:rFonts w:cs="Calibri"/>
                <w:b/>
                <w:sz w:val="20"/>
                <w:szCs w:val="20"/>
              </w:rPr>
            </w:pPr>
          </w:p>
        </w:tc>
        <w:tc>
          <w:tcPr>
            <w:tcW w:w="420" w:type="pct"/>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2865FF56"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r>
      <w:tr w:rsidR="00A12F67" w:rsidRPr="001806A8" w14:paraId="3AC695EB" w14:textId="77777777" w:rsidTr="00A12F67">
        <w:tc>
          <w:tcPr>
            <w:tcW w:w="959" w:type="pct"/>
            <w:tcBorders>
              <w:top w:val="single" w:sz="4" w:space="0" w:color="auto"/>
              <w:left w:val="single" w:sz="12" w:space="0" w:color="auto"/>
              <w:bottom w:val="single" w:sz="4" w:space="0" w:color="auto"/>
              <w:right w:val="single" w:sz="2" w:space="0" w:color="auto"/>
            </w:tcBorders>
            <w:vAlign w:val="center"/>
          </w:tcPr>
          <w:p w14:paraId="06C25180" w14:textId="77777777" w:rsidR="001D022F" w:rsidRPr="008712BF" w:rsidRDefault="001D022F" w:rsidP="00A12F67">
            <w:pPr>
              <w:keepNext/>
              <w:keepLines/>
              <w:autoSpaceDE w:val="0"/>
              <w:ind w:left="-113" w:right="-108"/>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67BD5B90" w14:textId="77777777" w:rsidR="001D022F" w:rsidRPr="001806A8" w:rsidRDefault="001D022F" w:rsidP="00A12F67">
            <w:pPr>
              <w:keepNext/>
              <w:keepLines/>
              <w:autoSpaceDE w:val="0"/>
              <w:jc w:val="center"/>
              <w:rPr>
                <w:rFonts w:cs="Calibri"/>
                <w:sz w:val="20"/>
                <w:szCs w:val="20"/>
              </w:rPr>
            </w:pPr>
            <w:r w:rsidRPr="008712BF">
              <w:rPr>
                <w:rFonts w:cs="Calibri"/>
                <w:sz w:val="20"/>
                <w:szCs w:val="20"/>
              </w:rPr>
              <w:t>Référence 1700 m</w:t>
            </w:r>
          </w:p>
        </w:tc>
        <w:tc>
          <w:tcPr>
            <w:tcW w:w="24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66E88C3" w14:textId="77777777" w:rsidR="001D022F" w:rsidRPr="00F2302E" w:rsidRDefault="001D022F" w:rsidP="00A12F67">
            <w:pPr>
              <w:keepNext/>
              <w:keepLines/>
              <w:autoSpaceDE w:val="0"/>
              <w:spacing w:before="120"/>
              <w:jc w:val="center"/>
              <w:rPr>
                <w:rFonts w:cs="Calibri"/>
                <w:b/>
                <w:sz w:val="20"/>
                <w:szCs w:val="20"/>
              </w:rPr>
            </w:pPr>
          </w:p>
        </w:tc>
        <w:tc>
          <w:tcPr>
            <w:tcW w:w="24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9819ECC" w14:textId="77777777" w:rsidR="001D022F" w:rsidRPr="00F2302E" w:rsidRDefault="001D022F" w:rsidP="00A12F67">
            <w:pPr>
              <w:keepNext/>
              <w:keepLines/>
              <w:autoSpaceDE w:val="0"/>
              <w:spacing w:before="120"/>
              <w:jc w:val="center"/>
              <w:rPr>
                <w:rFonts w:cs="Calibri"/>
                <w:sz w:val="20"/>
                <w:szCs w:val="20"/>
              </w:rPr>
            </w:pPr>
          </w:p>
        </w:tc>
        <w:tc>
          <w:tcPr>
            <w:tcW w:w="243" w:type="pct"/>
            <w:tcBorders>
              <w:top w:val="single" w:sz="4" w:space="0" w:color="auto"/>
              <w:left w:val="single" w:sz="2" w:space="0" w:color="auto"/>
              <w:bottom w:val="single" w:sz="4" w:space="0" w:color="auto"/>
              <w:right w:val="single" w:sz="2" w:space="0" w:color="auto"/>
            </w:tcBorders>
            <w:vAlign w:val="center"/>
          </w:tcPr>
          <w:p w14:paraId="3CB5B88C"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83</w:t>
            </w:r>
          </w:p>
        </w:tc>
        <w:tc>
          <w:tcPr>
            <w:tcW w:w="243"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275B4CB" w14:textId="77777777" w:rsidR="001D022F" w:rsidRPr="00F2302E" w:rsidRDefault="001D022F" w:rsidP="00A12F67">
            <w:pPr>
              <w:keepNext/>
              <w:keepLines/>
              <w:autoSpaceDE w:val="0"/>
              <w:spacing w:before="120"/>
              <w:jc w:val="center"/>
              <w:rPr>
                <w:rFonts w:cs="Calibri"/>
                <w:sz w:val="20"/>
                <w:szCs w:val="20"/>
              </w:rPr>
            </w:pPr>
          </w:p>
        </w:tc>
        <w:tc>
          <w:tcPr>
            <w:tcW w:w="24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8A592BC" w14:textId="77777777" w:rsidR="001D022F" w:rsidRPr="00F2302E" w:rsidRDefault="001D022F" w:rsidP="00A12F67">
            <w:pPr>
              <w:keepNext/>
              <w:keepLines/>
              <w:autoSpaceDE w:val="0"/>
              <w:spacing w:before="120"/>
              <w:jc w:val="center"/>
              <w:rPr>
                <w:rFonts w:cs="Calibri"/>
                <w:sz w:val="20"/>
                <w:szCs w:val="20"/>
              </w:rPr>
            </w:pPr>
          </w:p>
        </w:tc>
        <w:tc>
          <w:tcPr>
            <w:tcW w:w="243" w:type="pct"/>
            <w:gridSpan w:val="2"/>
            <w:tcBorders>
              <w:top w:val="single" w:sz="4" w:space="0" w:color="auto"/>
              <w:left w:val="single" w:sz="2" w:space="0" w:color="auto"/>
              <w:bottom w:val="single" w:sz="4" w:space="0" w:color="auto"/>
              <w:right w:val="single" w:sz="2" w:space="0" w:color="auto"/>
            </w:tcBorders>
            <w:vAlign w:val="center"/>
          </w:tcPr>
          <w:p w14:paraId="22FAF89C"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74</w:t>
            </w:r>
          </w:p>
        </w:tc>
        <w:tc>
          <w:tcPr>
            <w:tcW w:w="243" w:type="pct"/>
            <w:gridSpan w:val="3"/>
            <w:tcBorders>
              <w:top w:val="single" w:sz="4" w:space="0" w:color="auto"/>
              <w:left w:val="single" w:sz="2" w:space="0" w:color="auto"/>
              <w:bottom w:val="single" w:sz="4" w:space="0" w:color="auto"/>
              <w:right w:val="single" w:sz="2" w:space="0" w:color="auto"/>
            </w:tcBorders>
            <w:vAlign w:val="center"/>
          </w:tcPr>
          <w:p w14:paraId="11204900"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69</w:t>
            </w:r>
          </w:p>
        </w:tc>
        <w:tc>
          <w:tcPr>
            <w:tcW w:w="244" w:type="pct"/>
            <w:tcBorders>
              <w:top w:val="single" w:sz="4" w:space="0" w:color="auto"/>
              <w:left w:val="single" w:sz="2" w:space="0" w:color="auto"/>
              <w:bottom w:val="single" w:sz="4" w:space="0" w:color="auto"/>
              <w:right w:val="single" w:sz="2" w:space="0" w:color="auto"/>
            </w:tcBorders>
            <w:vAlign w:val="center"/>
          </w:tcPr>
          <w:p w14:paraId="1E9D2DB0"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62</w:t>
            </w:r>
          </w:p>
        </w:tc>
        <w:tc>
          <w:tcPr>
            <w:tcW w:w="41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EEE849E" w14:textId="77777777" w:rsidR="001D022F" w:rsidRPr="00711696" w:rsidRDefault="001D022F" w:rsidP="00A12F67">
            <w:pPr>
              <w:keepNext/>
              <w:keepLines/>
              <w:autoSpaceDE w:val="0"/>
              <w:spacing w:before="120"/>
              <w:jc w:val="center"/>
              <w:rPr>
                <w:rFonts w:cs="Calibri"/>
                <w:b/>
                <w:sz w:val="20"/>
                <w:szCs w:val="20"/>
              </w:rPr>
            </w:pPr>
          </w:p>
        </w:tc>
        <w:tc>
          <w:tcPr>
            <w:tcW w:w="41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F626668" w14:textId="77777777" w:rsidR="001D022F" w:rsidRPr="00711696" w:rsidRDefault="001D022F" w:rsidP="00A12F67">
            <w:pPr>
              <w:keepNext/>
              <w:keepLines/>
              <w:autoSpaceDE w:val="0"/>
              <w:spacing w:before="120"/>
              <w:jc w:val="center"/>
              <w:rPr>
                <w:rFonts w:cs="Calibri"/>
                <w:b/>
                <w:sz w:val="20"/>
                <w:szCs w:val="20"/>
              </w:rPr>
            </w:pPr>
          </w:p>
        </w:tc>
        <w:tc>
          <w:tcPr>
            <w:tcW w:w="41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CFF88C9" w14:textId="77777777" w:rsidR="001D022F" w:rsidRPr="00711696" w:rsidRDefault="001D022F" w:rsidP="00A12F67">
            <w:pPr>
              <w:keepNext/>
              <w:keepLines/>
              <w:autoSpaceDE w:val="0"/>
              <w:spacing w:before="120"/>
              <w:jc w:val="center"/>
              <w:rPr>
                <w:rFonts w:cs="Calibri"/>
                <w:b/>
                <w:sz w:val="20"/>
                <w:szCs w:val="20"/>
              </w:rPr>
            </w:pPr>
          </w:p>
        </w:tc>
        <w:tc>
          <w:tcPr>
            <w:tcW w:w="41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22F5B2A" w14:textId="77777777" w:rsidR="001D022F" w:rsidRPr="00711696" w:rsidRDefault="001D022F" w:rsidP="00A12F67">
            <w:pPr>
              <w:keepNext/>
              <w:keepLines/>
              <w:autoSpaceDE w:val="0"/>
              <w:spacing w:before="120"/>
              <w:jc w:val="center"/>
              <w:rPr>
                <w:rFonts w:cs="Calibri"/>
                <w:b/>
                <w:sz w:val="20"/>
                <w:szCs w:val="20"/>
              </w:rPr>
            </w:pPr>
          </w:p>
        </w:tc>
        <w:tc>
          <w:tcPr>
            <w:tcW w:w="420"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4DC9336C" w14:textId="77777777" w:rsidR="001D022F" w:rsidRPr="00711696" w:rsidRDefault="001D022F" w:rsidP="00A12F67">
            <w:pPr>
              <w:keepNext/>
              <w:keepLines/>
              <w:autoSpaceDE w:val="0"/>
              <w:spacing w:before="120"/>
              <w:jc w:val="center"/>
              <w:rPr>
                <w:rFonts w:cs="Calibri"/>
                <w:sz w:val="16"/>
                <w:szCs w:val="16"/>
              </w:rPr>
            </w:pPr>
          </w:p>
        </w:tc>
      </w:tr>
      <w:tr w:rsidR="00A12F67" w:rsidRPr="00A12F67" w14:paraId="7110BA20" w14:textId="77777777" w:rsidTr="00A12F67">
        <w:tc>
          <w:tcPr>
            <w:tcW w:w="5000" w:type="pct"/>
            <w:gridSpan w:val="19"/>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FB36AB1" w14:textId="77777777" w:rsidR="00A12F67" w:rsidRPr="00A12F67" w:rsidRDefault="00A12F67" w:rsidP="00A12F67">
            <w:pPr>
              <w:keepNext/>
              <w:keepLines/>
              <w:autoSpaceDE w:val="0"/>
              <w:spacing w:before="120"/>
              <w:jc w:val="center"/>
              <w:rPr>
                <w:rFonts w:cs="Calibri"/>
                <w:sz w:val="4"/>
                <w:szCs w:val="16"/>
              </w:rPr>
            </w:pPr>
          </w:p>
        </w:tc>
      </w:tr>
      <w:tr w:rsidR="001D022F" w14:paraId="0E482BB9" w14:textId="77777777" w:rsidTr="00A12F67">
        <w:tblPrEx>
          <w:tblCellMar>
            <w:right w:w="57" w:type="dxa"/>
          </w:tblCellMar>
        </w:tblPrEx>
        <w:tc>
          <w:tcPr>
            <w:tcW w:w="959"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29C155D0" w14:textId="77777777" w:rsidR="001D022F" w:rsidRDefault="001D022F" w:rsidP="00A12F67">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USE</w:t>
            </w:r>
          </w:p>
        </w:tc>
        <w:tc>
          <w:tcPr>
            <w:tcW w:w="937"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7905CD86" w14:textId="77777777" w:rsidR="001D022F" w:rsidRDefault="001D022F" w:rsidP="00A12F67">
            <w:pPr>
              <w:keepNext/>
              <w:keepLines/>
              <w:autoSpaceDE w:val="0"/>
              <w:spacing w:before="120"/>
              <w:jc w:val="center"/>
              <w:rPr>
                <w:rFonts w:cs="Calibri"/>
                <w:b/>
                <w:sz w:val="20"/>
                <w:szCs w:val="20"/>
                <w:bdr w:val="none" w:sz="0" w:space="0" w:color="auto" w:frame="1"/>
              </w:rPr>
            </w:pPr>
          </w:p>
        </w:tc>
        <w:tc>
          <w:tcPr>
            <w:tcW w:w="453" w:type="pct"/>
            <w:gridSpan w:val="3"/>
            <w:tcBorders>
              <w:top w:val="single" w:sz="12" w:space="0" w:color="auto"/>
              <w:left w:val="single" w:sz="4" w:space="0" w:color="auto"/>
              <w:bottom w:val="single" w:sz="4" w:space="0" w:color="auto"/>
              <w:right w:val="nil"/>
            </w:tcBorders>
            <w:vAlign w:val="center"/>
            <w:hideMark/>
          </w:tcPr>
          <w:p w14:paraId="6EAA7A06" w14:textId="77777777" w:rsidR="001D022F" w:rsidRDefault="001D022F" w:rsidP="00A12F67">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132" w:type="pct"/>
            <w:gridSpan w:val="2"/>
            <w:tcBorders>
              <w:top w:val="single" w:sz="12" w:space="0" w:color="auto"/>
              <w:left w:val="nil"/>
              <w:bottom w:val="single" w:sz="4" w:space="0" w:color="auto"/>
              <w:right w:val="nil"/>
            </w:tcBorders>
            <w:hideMark/>
          </w:tcPr>
          <w:p w14:paraId="1D182B32" w14:textId="77777777" w:rsidR="001D022F" w:rsidRDefault="001D022F" w:rsidP="00A12F67">
            <w:pPr>
              <w:keepNext/>
              <w:keepLines/>
              <w:autoSpaceDE w:val="0"/>
              <w:spacing w:before="120"/>
              <w:jc w:val="center"/>
              <w:rPr>
                <w:rFonts w:cs="Calibri"/>
                <w:b/>
                <w:color w:val="3366FF"/>
                <w:sz w:val="20"/>
                <w:szCs w:val="20"/>
                <w:bdr w:val="none" w:sz="0" w:space="0" w:color="auto" w:frame="1"/>
              </w:rPr>
            </w:pPr>
            <w:r>
              <w:rPr>
                <w:rFonts w:cs="Calibri"/>
                <w:b/>
                <w:sz w:val="20"/>
                <w:szCs w:val="20"/>
                <w:bdr w:val="none" w:sz="0" w:space="0" w:color="auto" w:frame="1"/>
              </w:rPr>
              <w:t>9</w:t>
            </w:r>
          </w:p>
        </w:tc>
        <w:tc>
          <w:tcPr>
            <w:tcW w:w="423" w:type="pct"/>
            <w:gridSpan w:val="3"/>
            <w:tcBorders>
              <w:top w:val="single" w:sz="12" w:space="0" w:color="auto"/>
              <w:left w:val="nil"/>
              <w:bottom w:val="single" w:sz="4" w:space="0" w:color="auto"/>
              <w:right w:val="single" w:sz="4" w:space="0" w:color="auto"/>
            </w:tcBorders>
            <w:hideMark/>
          </w:tcPr>
          <w:p w14:paraId="433DF01C" w14:textId="77777777" w:rsidR="001D022F" w:rsidRDefault="001D022F" w:rsidP="00A12F67">
            <w:pPr>
              <w:keepNext/>
              <w:keepLines/>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2096" w:type="pct"/>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hideMark/>
          </w:tcPr>
          <w:p w14:paraId="3A313EEF" w14:textId="77777777" w:rsidR="001D022F" w:rsidRDefault="001D022F" w:rsidP="00A12F67">
            <w:pPr>
              <w:keepNext/>
              <w:keepLines/>
              <w:autoSpaceDE w:val="0"/>
              <w:spacing w:before="120"/>
              <w:jc w:val="center"/>
              <w:rPr>
                <w:rFonts w:cs="Calibri"/>
                <w:b/>
                <w:sz w:val="20"/>
                <w:szCs w:val="20"/>
                <w:bdr w:val="none" w:sz="0" w:space="0" w:color="auto" w:frame="1"/>
              </w:rPr>
            </w:pPr>
          </w:p>
        </w:tc>
      </w:tr>
      <w:tr w:rsidR="001D022F" w14:paraId="6E0979F9" w14:textId="77777777" w:rsidTr="00A12F67">
        <w:tblPrEx>
          <w:tblCellMar>
            <w:right w:w="57" w:type="dxa"/>
          </w:tblCellMar>
        </w:tblPrEx>
        <w:tc>
          <w:tcPr>
            <w:tcW w:w="959"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01C203F8" w14:textId="77777777" w:rsidR="001D022F" w:rsidRDefault="001D022F" w:rsidP="00A12F67">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1945" w:type="pct"/>
            <w:gridSpan w:val="12"/>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0B1EF792" w14:textId="77777777" w:rsidR="001D022F" w:rsidRDefault="001D022F" w:rsidP="00A12F67">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3E0C518A" w14:textId="77777777" w:rsidR="001D022F" w:rsidRDefault="001D022F" w:rsidP="00A12F67">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2096"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9A10020" w14:textId="77777777" w:rsidR="001D022F" w:rsidRDefault="001D022F" w:rsidP="00A12F67">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308EB6D9" w14:textId="77777777" w:rsidR="001D022F" w:rsidRDefault="001D022F" w:rsidP="00A12F67">
            <w:pPr>
              <w:keepNext/>
              <w:keepLines/>
              <w:autoSpaceDE w:val="0"/>
              <w:spacing w:before="120"/>
              <w:jc w:val="center"/>
              <w:rPr>
                <w:rFonts w:cs="Calibri"/>
                <w:b/>
                <w:sz w:val="20"/>
                <w:szCs w:val="20"/>
                <w:bdr w:val="none" w:sz="0" w:space="0" w:color="auto" w:frame="1"/>
              </w:rPr>
            </w:pPr>
          </w:p>
        </w:tc>
      </w:tr>
      <w:tr w:rsidR="001D022F" w14:paraId="370AEE6C" w14:textId="77777777" w:rsidTr="00A12F67">
        <w:tblPrEx>
          <w:tblCellMar>
            <w:right w:w="57" w:type="dxa"/>
          </w:tblCellMar>
        </w:tblPrEx>
        <w:tc>
          <w:tcPr>
            <w:tcW w:w="959" w:type="pct"/>
            <w:tcBorders>
              <w:top w:val="single" w:sz="4" w:space="0" w:color="auto"/>
              <w:left w:val="single" w:sz="12" w:space="0" w:color="auto"/>
              <w:bottom w:val="single" w:sz="4" w:space="0" w:color="auto"/>
              <w:right w:val="single" w:sz="2" w:space="0" w:color="auto"/>
            </w:tcBorders>
            <w:vAlign w:val="center"/>
            <w:hideMark/>
          </w:tcPr>
          <w:p w14:paraId="7C9928CF" w14:textId="77777777" w:rsidR="001D022F" w:rsidRDefault="001D022F" w:rsidP="00A12F67">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597" w:type="pct"/>
            <w:gridSpan w:val="10"/>
            <w:tcBorders>
              <w:top w:val="single" w:sz="4" w:space="0" w:color="auto"/>
              <w:left w:val="single" w:sz="2" w:space="0" w:color="auto"/>
              <w:bottom w:val="single" w:sz="4" w:space="0" w:color="auto"/>
              <w:right w:val="single" w:sz="4" w:space="0" w:color="auto"/>
            </w:tcBorders>
            <w:vAlign w:val="center"/>
            <w:hideMark/>
          </w:tcPr>
          <w:p w14:paraId="1ABF8802" w14:textId="07EF4367" w:rsidR="001D022F" w:rsidRDefault="001D022F" w:rsidP="00A12F67">
            <w:pPr>
              <w:keepNext/>
              <w:keepLines/>
              <w:autoSpaceDE w:val="0"/>
              <w:spacing w:before="120"/>
              <w:ind w:left="-112" w:right="-99"/>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sidR="00C7731F">
              <w:rPr>
                <w:rFonts w:cs="Calibri"/>
                <w:b/>
                <w:sz w:val="20"/>
                <w:szCs w:val="20"/>
                <w:bdr w:val="none" w:sz="0" w:space="0" w:color="auto" w:frame="1"/>
              </w:rPr>
              <w:t>Nb_h_ouvrées</w:t>
            </w:r>
          </w:p>
        </w:tc>
        <w:tc>
          <w:tcPr>
            <w:tcW w:w="348" w:type="pct"/>
            <w:gridSpan w:val="2"/>
            <w:tcBorders>
              <w:top w:val="single" w:sz="4" w:space="0" w:color="auto"/>
              <w:left w:val="single" w:sz="4" w:space="0" w:color="auto"/>
              <w:bottom w:val="single" w:sz="4" w:space="0" w:color="auto"/>
              <w:right w:val="single" w:sz="4" w:space="0" w:color="auto"/>
            </w:tcBorders>
            <w:vAlign w:val="center"/>
            <w:hideMark/>
          </w:tcPr>
          <w:p w14:paraId="40D1837A" w14:textId="77777777" w:rsidR="001D022F" w:rsidRDefault="001D022F" w:rsidP="00A12F67">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2600</w:t>
            </w:r>
          </w:p>
        </w:tc>
        <w:tc>
          <w:tcPr>
            <w:tcW w:w="1702" w:type="pct"/>
            <w:gridSpan w:val="5"/>
            <w:tcBorders>
              <w:top w:val="single" w:sz="4" w:space="0" w:color="auto"/>
              <w:left w:val="single" w:sz="4" w:space="0" w:color="auto"/>
              <w:bottom w:val="single" w:sz="4" w:space="0" w:color="auto"/>
              <w:right w:val="single" w:sz="4" w:space="0" w:color="auto"/>
            </w:tcBorders>
            <w:vAlign w:val="center"/>
            <w:hideMark/>
          </w:tcPr>
          <w:p w14:paraId="40ADB57D" w14:textId="6FD0BAB1" w:rsidR="001D022F" w:rsidRDefault="001D022F" w:rsidP="00A12F67">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Nombre d’heures ouvrée étalon</w:t>
            </w:r>
            <w:r>
              <w:rPr>
                <w:rFonts w:cs="Calibri"/>
                <w:b/>
                <w:sz w:val="20"/>
                <w:szCs w:val="20"/>
                <w:bdr w:val="none" w:sz="0" w:space="0" w:color="auto" w:frame="1"/>
              </w:rPr>
              <w:t xml:space="preserve"> </w:t>
            </w:r>
            <w:r>
              <w:rPr>
                <w:rFonts w:cs="Calibri"/>
                <w:sz w:val="20"/>
                <w:szCs w:val="20"/>
                <w:bdr w:val="none" w:sz="0" w:space="0" w:color="auto" w:frame="1"/>
              </w:rPr>
              <w:t xml:space="preserve">(h ouvrées/an) </w:t>
            </w:r>
            <w:r w:rsidRPr="00BF6193">
              <w:rPr>
                <w:rFonts w:cs="Calibri"/>
                <w:b/>
                <w:sz w:val="20"/>
                <w:szCs w:val="20"/>
                <w:bdr w:val="none" w:sz="0" w:space="0" w:color="auto" w:frame="1"/>
              </w:rPr>
              <w:t>Nb_h_ouvrées</w:t>
            </w:r>
            <w:r w:rsidR="008300D6" w:rsidRPr="008300D6">
              <w:rPr>
                <w:rFonts w:cs="Calibri"/>
                <w:b/>
                <w:sz w:val="20"/>
                <w:szCs w:val="20"/>
                <w:bdr w:val="none" w:sz="0" w:space="0" w:color="auto" w:frame="1"/>
                <w:vertAlign w:val="subscript"/>
              </w:rPr>
              <w:t>étalon</w:t>
            </w:r>
          </w:p>
        </w:tc>
        <w:tc>
          <w:tcPr>
            <w:tcW w:w="394" w:type="pct"/>
            <w:tcBorders>
              <w:top w:val="single" w:sz="4" w:space="0" w:color="auto"/>
              <w:left w:val="single" w:sz="4" w:space="0" w:color="auto"/>
              <w:bottom w:val="single" w:sz="4" w:space="0" w:color="auto"/>
              <w:right w:val="single" w:sz="12" w:space="0" w:color="auto"/>
            </w:tcBorders>
            <w:vAlign w:val="center"/>
            <w:hideMark/>
          </w:tcPr>
          <w:p w14:paraId="631851E7" w14:textId="77777777" w:rsidR="001D022F" w:rsidRDefault="001D022F" w:rsidP="00A12F67">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2600</w:t>
            </w:r>
          </w:p>
        </w:tc>
      </w:tr>
      <w:tr w:rsidR="001D022F" w14:paraId="0055D246" w14:textId="77777777" w:rsidTr="00A12F67">
        <w:tblPrEx>
          <w:tblCellMar>
            <w:right w:w="57" w:type="dxa"/>
          </w:tblCellMar>
        </w:tblPrEx>
        <w:tc>
          <w:tcPr>
            <w:tcW w:w="959" w:type="pct"/>
            <w:tcBorders>
              <w:top w:val="single" w:sz="4" w:space="0" w:color="auto"/>
              <w:left w:val="single" w:sz="12" w:space="0" w:color="auto"/>
              <w:bottom w:val="single" w:sz="4" w:space="0" w:color="auto"/>
              <w:right w:val="single" w:sz="2" w:space="0" w:color="auto"/>
            </w:tcBorders>
            <w:vAlign w:val="center"/>
          </w:tcPr>
          <w:p w14:paraId="39698777" w14:textId="77777777" w:rsidR="001D022F" w:rsidRDefault="001D022F" w:rsidP="00A12F67">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1597" w:type="pct"/>
            <w:gridSpan w:val="10"/>
            <w:tcBorders>
              <w:top w:val="single" w:sz="4" w:space="0" w:color="auto"/>
              <w:left w:val="single" w:sz="2" w:space="0" w:color="auto"/>
              <w:bottom w:val="single" w:sz="4" w:space="0" w:color="auto"/>
              <w:right w:val="single" w:sz="4" w:space="0" w:color="auto"/>
            </w:tcBorders>
            <w:vAlign w:val="center"/>
          </w:tcPr>
          <w:p w14:paraId="3975AD8C" w14:textId="1B0FF722" w:rsidR="001D022F" w:rsidRPr="00086520" w:rsidRDefault="001D022F" w:rsidP="00A12F67">
            <w:pPr>
              <w:keepNext/>
              <w:keepLines/>
              <w:autoSpaceDE w:val="0"/>
              <w:spacing w:before="120"/>
              <w:ind w:left="-112" w:right="-99"/>
              <w:jc w:val="center"/>
              <w:rPr>
                <w:rFonts w:cs="Calibri"/>
                <w:b/>
                <w:sz w:val="20"/>
                <w:szCs w:val="20"/>
                <w:bdr w:val="none" w:sz="0" w:space="0" w:color="auto" w:frame="1"/>
                <w:vertAlign w:val="subscript"/>
              </w:rPr>
            </w:pPr>
            <w:r>
              <w:rPr>
                <w:rFonts w:cs="Calibri"/>
                <w:sz w:val="20"/>
                <w:szCs w:val="20"/>
                <w:bdr w:val="none" w:sz="0" w:space="0" w:color="auto" w:frame="1"/>
              </w:rPr>
              <w:t xml:space="preserve">Indicateur retransmission TV </w:t>
            </w:r>
            <w:r w:rsidR="00A12F67">
              <w:rPr>
                <w:rFonts w:cs="Calibri"/>
                <w:sz w:val="20"/>
                <w:szCs w:val="20"/>
                <w:bdr w:val="none" w:sz="0" w:space="0" w:color="auto" w:frame="1"/>
              </w:rPr>
              <w:t xml:space="preserve"> </w:t>
            </w:r>
            <w:r w:rsidRPr="00086520">
              <w:rPr>
                <w:rFonts w:cs="Calibri"/>
                <w:b/>
                <w:sz w:val="20"/>
                <w:szCs w:val="20"/>
                <w:bdr w:val="none" w:sz="0" w:space="0" w:color="auto" w:frame="1"/>
              </w:rPr>
              <w:t>R</w:t>
            </w:r>
            <w:r w:rsidRPr="00086520">
              <w:rPr>
                <w:rFonts w:cs="Calibri"/>
                <w:b/>
                <w:sz w:val="20"/>
                <w:szCs w:val="20"/>
                <w:bdr w:val="none" w:sz="0" w:space="0" w:color="auto" w:frame="1"/>
                <w:vertAlign w:val="subscript"/>
              </w:rPr>
              <w:t>TV</w:t>
            </w:r>
          </w:p>
        </w:tc>
        <w:tc>
          <w:tcPr>
            <w:tcW w:w="348" w:type="pct"/>
            <w:gridSpan w:val="2"/>
            <w:tcBorders>
              <w:top w:val="single" w:sz="4" w:space="0" w:color="auto"/>
              <w:left w:val="single" w:sz="4" w:space="0" w:color="auto"/>
              <w:bottom w:val="single" w:sz="4" w:space="0" w:color="auto"/>
              <w:right w:val="single" w:sz="4" w:space="0" w:color="auto"/>
            </w:tcBorders>
            <w:vAlign w:val="center"/>
          </w:tcPr>
          <w:p w14:paraId="728FA5AE" w14:textId="77777777" w:rsidR="001D022F" w:rsidRDefault="001D022F" w:rsidP="00A12F67">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0</w:t>
            </w:r>
          </w:p>
        </w:tc>
        <w:tc>
          <w:tcPr>
            <w:tcW w:w="1702" w:type="pct"/>
            <w:gridSpan w:val="5"/>
            <w:tcBorders>
              <w:top w:val="single" w:sz="4" w:space="0" w:color="auto"/>
              <w:left w:val="single" w:sz="4" w:space="0" w:color="auto"/>
              <w:bottom w:val="single" w:sz="4" w:space="0" w:color="auto"/>
              <w:right w:val="single" w:sz="4" w:space="0" w:color="auto"/>
            </w:tcBorders>
            <w:vAlign w:val="center"/>
          </w:tcPr>
          <w:p w14:paraId="0BD3EB8A" w14:textId="77777777" w:rsidR="001D022F" w:rsidRPr="002D2C93" w:rsidRDefault="001D022F" w:rsidP="00A12F67">
            <w:pPr>
              <w:keepNext/>
              <w:keepLines/>
              <w:autoSpaceDE w:val="0"/>
              <w:spacing w:before="120"/>
              <w:jc w:val="center"/>
              <w:rPr>
                <w:rFonts w:cs="Calibri"/>
                <w:sz w:val="20"/>
                <w:szCs w:val="20"/>
                <w:bdr w:val="none" w:sz="0" w:space="0" w:color="auto" w:frame="1"/>
              </w:rPr>
            </w:pPr>
          </w:p>
        </w:tc>
        <w:tc>
          <w:tcPr>
            <w:tcW w:w="394" w:type="pct"/>
            <w:tcBorders>
              <w:top w:val="single" w:sz="4" w:space="0" w:color="auto"/>
              <w:left w:val="single" w:sz="4" w:space="0" w:color="auto"/>
              <w:bottom w:val="single" w:sz="4" w:space="0" w:color="auto"/>
              <w:right w:val="single" w:sz="12" w:space="0" w:color="auto"/>
            </w:tcBorders>
            <w:vAlign w:val="center"/>
          </w:tcPr>
          <w:p w14:paraId="5BFFD330" w14:textId="77777777" w:rsidR="001D022F" w:rsidRDefault="001D022F" w:rsidP="00A12F67">
            <w:pPr>
              <w:keepNext/>
              <w:keepLines/>
              <w:autoSpaceDE w:val="0"/>
              <w:spacing w:before="120"/>
              <w:jc w:val="center"/>
              <w:rPr>
                <w:rFonts w:cs="Calibri"/>
                <w:b/>
                <w:sz w:val="20"/>
                <w:szCs w:val="20"/>
                <w:bdr w:val="none" w:sz="0" w:space="0" w:color="auto" w:frame="1"/>
              </w:rPr>
            </w:pPr>
          </w:p>
        </w:tc>
      </w:tr>
      <w:tr w:rsidR="001D022F" w14:paraId="0FF003F5" w14:textId="77777777" w:rsidTr="00A12F67">
        <w:tblPrEx>
          <w:tblCellMar>
            <w:right w:w="57" w:type="dxa"/>
          </w:tblCellMar>
        </w:tblPrEx>
        <w:tc>
          <w:tcPr>
            <w:tcW w:w="959" w:type="pct"/>
            <w:tcBorders>
              <w:top w:val="single" w:sz="4" w:space="0" w:color="auto"/>
              <w:left w:val="single" w:sz="12" w:space="0" w:color="auto"/>
              <w:bottom w:val="single" w:sz="12" w:space="0" w:color="auto"/>
              <w:right w:val="single" w:sz="2" w:space="0" w:color="auto"/>
            </w:tcBorders>
            <w:vAlign w:val="center"/>
            <w:hideMark/>
          </w:tcPr>
          <w:p w14:paraId="7770883D" w14:textId="77777777" w:rsidR="001D022F" w:rsidRDefault="001D022F" w:rsidP="00A12F67">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041" w:type="pct"/>
            <w:gridSpan w:val="18"/>
            <w:tcBorders>
              <w:top w:val="single" w:sz="4" w:space="0" w:color="auto"/>
              <w:left w:val="single" w:sz="2" w:space="0" w:color="auto"/>
              <w:bottom w:val="single" w:sz="12" w:space="0" w:color="auto"/>
              <w:right w:val="single" w:sz="12" w:space="0" w:color="auto"/>
            </w:tcBorders>
            <w:vAlign w:val="center"/>
            <w:hideMark/>
          </w:tcPr>
          <w:p w14:paraId="332790F0" w14:textId="0EA60493" w:rsidR="001D022F" w:rsidRPr="00F93BC8" w:rsidRDefault="001D022F" w:rsidP="00A12F67">
            <w:pPr>
              <w:keepNext/>
              <w:keepLines/>
              <w:autoSpaceDE w:val="0"/>
              <w:spacing w:before="120"/>
              <w:ind w:left="-101" w:right="-5"/>
              <w:jc w:val="center"/>
              <w:rPr>
                <w:rFonts w:cs="Calibri"/>
                <w:sz w:val="20"/>
                <w:szCs w:val="20"/>
                <w:bdr w:val="none" w:sz="0" w:space="0" w:color="auto" w:frame="1"/>
              </w:rPr>
            </w:pPr>
            <w:r>
              <w:rPr>
                <w:rFonts w:cs="Calibri"/>
                <w:b/>
                <w:sz w:val="20"/>
                <w:szCs w:val="20"/>
                <w:bdr w:val="none" w:sz="0" w:space="0" w:color="auto" w:frame="1"/>
              </w:rPr>
              <w:t>USE modulé</w:t>
            </w:r>
            <w:r>
              <w:rPr>
                <w:rFonts w:cs="Calibri"/>
                <w:sz w:val="20"/>
                <w:szCs w:val="20"/>
                <w:bdr w:val="none" w:sz="0" w:space="0" w:color="auto" w:frame="1"/>
              </w:rPr>
              <w:t xml:space="preserve"> (kWh/m²/an) = USE étalon x (</w:t>
            </w:r>
            <w:r w:rsidR="00C7731F" w:rsidRPr="009B6F59">
              <w:rPr>
                <w:rFonts w:cs="Calibri"/>
                <w:b/>
                <w:sz w:val="20"/>
                <w:szCs w:val="20"/>
                <w:bdr w:val="none" w:sz="0" w:space="0" w:color="auto" w:frame="1"/>
              </w:rPr>
              <w:t>Nb_h_ouvrées</w:t>
            </w:r>
            <w:r>
              <w:rPr>
                <w:rFonts w:cs="Calibri"/>
                <w:sz w:val="20"/>
                <w:szCs w:val="20"/>
                <w:bdr w:val="none" w:sz="0" w:space="0" w:color="auto" w:frame="1"/>
              </w:rPr>
              <w:t>/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+ 0,28 x CVC x (</w:t>
            </w:r>
            <w:r w:rsidR="00C7731F" w:rsidRPr="009B6F59">
              <w:rPr>
                <w:rFonts w:cs="Calibri"/>
                <w:b/>
                <w:sz w:val="20"/>
                <w:szCs w:val="20"/>
                <w:bdr w:val="none" w:sz="0" w:space="0" w:color="auto" w:frame="1"/>
              </w:rPr>
              <w:t>Nb_h_ouvrées</w:t>
            </w:r>
            <w:r>
              <w:rPr>
                <w:rFonts w:cs="Calibri"/>
                <w:sz w:val="20"/>
                <w:szCs w:val="20"/>
                <w:bdr w:val="none" w:sz="0" w:space="0" w:color="auto" w:frame="1"/>
              </w:rPr>
              <w:t xml:space="preserve"> -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xml:space="preserve"> + </w:t>
            </w:r>
            <w:r w:rsidRPr="009B6F59">
              <w:rPr>
                <w:rFonts w:cs="Calibri"/>
                <w:b/>
                <w:sz w:val="20"/>
                <w:szCs w:val="20"/>
                <w:bdr w:val="none" w:sz="0" w:space="0" w:color="auto" w:frame="1"/>
              </w:rPr>
              <w:t>R</w:t>
            </w:r>
            <w:r w:rsidRPr="009B6F59">
              <w:rPr>
                <w:rFonts w:cs="Calibri"/>
                <w:b/>
                <w:sz w:val="20"/>
                <w:szCs w:val="20"/>
                <w:bdr w:val="none" w:sz="0" w:space="0" w:color="auto" w:frame="1"/>
                <w:vertAlign w:val="subscript"/>
              </w:rPr>
              <w:t>TV</w:t>
            </w:r>
            <w:r>
              <w:rPr>
                <w:rFonts w:cs="Calibri"/>
                <w:sz w:val="20"/>
                <w:szCs w:val="20"/>
                <w:bdr w:val="none" w:sz="0" w:space="0" w:color="auto" w:frame="1"/>
                <w:vertAlign w:val="subscript"/>
              </w:rPr>
              <w:t xml:space="preserve"> </w:t>
            </w:r>
            <w:r>
              <w:rPr>
                <w:rFonts w:cs="Calibri"/>
                <w:sz w:val="20"/>
                <w:szCs w:val="20"/>
                <w:bdr w:val="none" w:sz="0" w:space="0" w:color="auto" w:frame="1"/>
              </w:rPr>
              <w:t>x 1,04</w:t>
            </w:r>
          </w:p>
        </w:tc>
      </w:tr>
    </w:tbl>
    <w:p w14:paraId="05D48D66" w14:textId="50424C51" w:rsidR="001D022F" w:rsidRPr="00F87E6F" w:rsidRDefault="001D022F" w:rsidP="00A12F67">
      <w:pPr>
        <w:keepNext/>
        <w:keepLines/>
        <w:ind w:left="142"/>
        <w:rPr>
          <w:rFonts w:cs="Calibri"/>
          <w:sz w:val="20"/>
          <w:szCs w:val="20"/>
        </w:rPr>
      </w:pPr>
      <w:r w:rsidRPr="00F87E6F">
        <w:rPr>
          <w:rFonts w:cs="Calibri"/>
          <w:sz w:val="20"/>
          <w:szCs w:val="20"/>
        </w:rPr>
        <w:t xml:space="preserve">Nota : La valeur 1,04 correspond à la consommation issue d’une retransmission </w:t>
      </w:r>
      <w:r w:rsidR="009B6F59">
        <w:rPr>
          <w:rFonts w:cs="Calibri"/>
          <w:sz w:val="20"/>
          <w:szCs w:val="20"/>
        </w:rPr>
        <w:t>TV, le cas échéant</w:t>
      </w:r>
    </w:p>
    <w:p w14:paraId="2022ABFD" w14:textId="77777777" w:rsidR="00A12F67" w:rsidRDefault="001D022F" w:rsidP="00A12F67">
      <w:pPr>
        <w:keepNext/>
        <w:keepLines/>
        <w:ind w:firstLine="142"/>
        <w:rPr>
          <w:rFonts w:cs="Calibri"/>
          <w:b/>
          <w:sz w:val="20"/>
          <w:szCs w:val="20"/>
        </w:rPr>
      </w:pPr>
      <w:r w:rsidRPr="00F87E6F">
        <w:rPr>
          <w:rFonts w:cs="Calibri"/>
          <w:b/>
          <w:sz w:val="20"/>
          <w:szCs w:val="20"/>
          <w:bdr w:val="none" w:sz="0" w:space="0" w:color="auto" w:frame="1"/>
        </w:rPr>
        <w:t>R</w:t>
      </w:r>
      <w:r w:rsidRPr="00F87E6F">
        <w:rPr>
          <w:rFonts w:cs="Calibri"/>
          <w:b/>
          <w:sz w:val="20"/>
          <w:szCs w:val="20"/>
          <w:bdr w:val="none" w:sz="0" w:space="0" w:color="auto" w:frame="1"/>
          <w:vertAlign w:val="subscript"/>
        </w:rPr>
        <w:t>TV</w:t>
      </w:r>
      <w:r w:rsidRPr="00F87E6F">
        <w:rPr>
          <w:rFonts w:cs="Calibri"/>
          <w:sz w:val="20"/>
          <w:szCs w:val="20"/>
          <w:bdr w:val="none" w:sz="0" w:space="0" w:color="auto" w:frame="1"/>
        </w:rPr>
        <w:t xml:space="preserve"> vaut 1 si la durée de retransmission TV est d’au moins 6h de compétition retransmise/semaine en moyenne, 0 sinon.</w:t>
      </w:r>
      <w:r w:rsidRPr="00F87E6F">
        <w:rPr>
          <w:rFonts w:cs="Calibri"/>
          <w:b/>
          <w:sz w:val="20"/>
          <w:szCs w:val="20"/>
        </w:rPr>
        <w:t xml:space="preserve"> </w:t>
      </w:r>
    </w:p>
    <w:p w14:paraId="464128CB" w14:textId="15740CFB" w:rsidR="001D022F" w:rsidRPr="00F87E6F" w:rsidRDefault="001D022F" w:rsidP="00A12F67">
      <w:pPr>
        <w:keepNext/>
        <w:keepLines/>
        <w:ind w:firstLine="142"/>
        <w:rPr>
          <w:rFonts w:cs="Calibri"/>
          <w:sz w:val="20"/>
          <w:szCs w:val="20"/>
          <w:lang w:eastAsia="en-US"/>
        </w:rPr>
      </w:pPr>
      <w:r w:rsidRPr="00F87E6F">
        <w:rPr>
          <w:rFonts w:cs="Calibri"/>
          <w:b/>
          <w:sz w:val="20"/>
          <w:szCs w:val="20"/>
        </w:rPr>
        <w:t>Nb_h_ouvrées</w:t>
      </w:r>
      <w:r w:rsidRPr="00F87E6F">
        <w:rPr>
          <w:rFonts w:cs="Calibri"/>
          <w:b/>
          <w:sz w:val="20"/>
          <w:szCs w:val="20"/>
          <w:vertAlign w:val="subscript"/>
        </w:rPr>
        <w:t>étalon</w:t>
      </w:r>
      <w:r w:rsidRPr="00F87E6F">
        <w:rPr>
          <w:rFonts w:cs="Calibri"/>
          <w:sz w:val="20"/>
          <w:szCs w:val="20"/>
        </w:rPr>
        <w:t xml:space="preserve"> à 2 600 h ouvrées/an correspond à 52 semaines ouvrées x 5 jours ouvrés x 10 h amplitude quotidienne. </w:t>
      </w:r>
    </w:p>
    <w:p w14:paraId="4CC6CA10" w14:textId="77777777" w:rsidR="001D022F" w:rsidRPr="002B0F26" w:rsidRDefault="001D022F" w:rsidP="001D022F">
      <w:pPr>
        <w:ind w:left="142"/>
        <w:rPr>
          <w:rFonts w:cs="Calibri"/>
        </w:rPr>
      </w:pPr>
    </w:p>
    <w:p w14:paraId="75B044C8" w14:textId="4C878F4E" w:rsidR="001D022F" w:rsidRPr="002B70B5" w:rsidRDefault="001D022F" w:rsidP="00A12F67">
      <w:pPr>
        <w:pStyle w:val="Titre6"/>
      </w:pPr>
      <w:r w:rsidRPr="008712BF">
        <w:lastRenderedPageBreak/>
        <w:t xml:space="preserve">« Sous-catégories </w:t>
      </w:r>
      <w:r w:rsidR="00A12F67" w:rsidRPr="00D72A39">
        <w:t>“</w:t>
      </w:r>
      <w:r>
        <w:t>Sports – Salle de sport de cours collectifs</w:t>
      </w:r>
      <w:r w:rsidR="00A12F67" w:rsidRPr="00D72A39">
        <w:t>“</w:t>
      </w:r>
      <w:r w:rsidR="00A12F67">
        <w:t> </w:t>
      </w:r>
      <w:r w:rsidRPr="008712BF">
        <w:t>»</w:t>
      </w:r>
    </w:p>
    <w:p w14:paraId="064BB601" w14:textId="77777777" w:rsidR="001D022F" w:rsidRPr="003D1490" w:rsidRDefault="001D022F" w:rsidP="00A12F67">
      <w:pPr>
        <w:keepNext/>
        <w:keepLines/>
        <w:autoSpaceDE w:val="0"/>
        <w:spacing w:before="120"/>
        <w:ind w:left="360"/>
        <w:jc w:val="center"/>
        <w:rPr>
          <w:rFonts w:eastAsia="Arial"/>
          <w:sz w:val="20"/>
          <w:szCs w:val="20"/>
        </w:rPr>
      </w:pPr>
      <w:r w:rsidRPr="00886EBC">
        <w:rPr>
          <w:rFonts w:cs="Calibri"/>
          <w:sz w:val="20"/>
          <w:szCs w:val="20"/>
        </w:rPr>
        <w:t>(</w:t>
      </w:r>
      <w:r w:rsidRPr="00886EBC">
        <w:rPr>
          <w:rFonts w:cs="Calibri"/>
          <w:b/>
          <w:sz w:val="20"/>
          <w:szCs w:val="20"/>
        </w:rPr>
        <w:t>NAF</w:t>
      </w:r>
      <w:r>
        <w:rPr>
          <w:rFonts w:cs="Calibri"/>
          <w:sz w:val="20"/>
          <w:szCs w:val="20"/>
        </w:rPr>
        <w:t> : Section R</w:t>
      </w:r>
      <w:r w:rsidRPr="00886EBC">
        <w:rPr>
          <w:rFonts w:cs="Calibri"/>
          <w:sz w:val="20"/>
          <w:szCs w:val="20"/>
        </w:rPr>
        <w:t xml:space="preserve"> – </w:t>
      </w:r>
      <w:r w:rsidRPr="003D1490">
        <w:rPr>
          <w:rFonts w:cs="Calibri"/>
          <w:sz w:val="20"/>
          <w:szCs w:val="20"/>
        </w:rPr>
        <w:t>Services artistiques et du spectacle et services récréatifs</w:t>
      </w:r>
      <w:r w:rsidRPr="00886EBC">
        <w:rPr>
          <w:rFonts w:cs="Calibri"/>
          <w:sz w:val="20"/>
          <w:szCs w:val="20"/>
        </w:rPr>
        <w:t xml:space="preserve">– </w:t>
      </w:r>
      <w:r>
        <w:rPr>
          <w:rFonts w:cs="Calibri"/>
          <w:b/>
          <w:sz w:val="20"/>
          <w:szCs w:val="20"/>
        </w:rPr>
        <w:t>code 93.1</w:t>
      </w:r>
      <w:r w:rsidRPr="006635B2">
        <w:rPr>
          <w:rFonts w:cs="Calibri"/>
          <w:b/>
          <w:sz w:val="20"/>
          <w:szCs w:val="20"/>
        </w:rPr>
        <w:t>)</w:t>
      </w:r>
    </w:p>
    <w:tbl>
      <w:tblPr>
        <w:tblStyle w:val="Grilledutableau"/>
        <w:tblW w:w="5000" w:type="pct"/>
        <w:tblLook w:val="04A0" w:firstRow="1" w:lastRow="0" w:firstColumn="1" w:lastColumn="0" w:noHBand="0" w:noVBand="1"/>
      </w:tblPr>
      <w:tblGrid>
        <w:gridCol w:w="2679"/>
        <w:gridCol w:w="678"/>
        <w:gridCol w:w="679"/>
        <w:gridCol w:w="679"/>
        <w:gridCol w:w="581"/>
        <w:gridCol w:w="98"/>
        <w:gridCol w:w="679"/>
        <w:gridCol w:w="489"/>
        <w:gridCol w:w="190"/>
        <w:gridCol w:w="179"/>
        <w:gridCol w:w="210"/>
        <w:gridCol w:w="291"/>
        <w:gridCol w:w="682"/>
        <w:gridCol w:w="1171"/>
        <w:gridCol w:w="1171"/>
        <w:gridCol w:w="1171"/>
        <w:gridCol w:w="1171"/>
        <w:gridCol w:w="73"/>
        <w:gridCol w:w="1101"/>
      </w:tblGrid>
      <w:tr w:rsidR="001D022F" w:rsidRPr="001806A8" w14:paraId="080424D5" w14:textId="77777777" w:rsidTr="00A12F67">
        <w:tc>
          <w:tcPr>
            <w:tcW w:w="959"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2192016F" w14:textId="77777777" w:rsidR="001D022F" w:rsidRPr="001806A8" w:rsidRDefault="001D022F" w:rsidP="00A12F67">
            <w:pPr>
              <w:keepNext/>
              <w:keepLines/>
              <w:autoSpaceDE w:val="0"/>
              <w:jc w:val="center"/>
              <w:rPr>
                <w:rFonts w:cs="Calibri"/>
                <w:b/>
                <w:sz w:val="20"/>
                <w:szCs w:val="20"/>
              </w:rPr>
            </w:pPr>
            <w:r w:rsidRPr="001806A8">
              <w:rPr>
                <w:rFonts w:cs="Calibri"/>
                <w:b/>
                <w:sz w:val="20"/>
                <w:szCs w:val="20"/>
              </w:rPr>
              <w:t>Composante CVC</w:t>
            </w:r>
          </w:p>
          <w:p w14:paraId="794DB438" w14:textId="77777777" w:rsidR="001D022F" w:rsidRPr="001806A8" w:rsidRDefault="001D022F" w:rsidP="00A12F67">
            <w:pPr>
              <w:keepNext/>
              <w:keepLines/>
              <w:autoSpaceDE w:val="0"/>
              <w:jc w:val="center"/>
              <w:rPr>
                <w:rFonts w:cs="Calibri"/>
                <w:sz w:val="20"/>
                <w:szCs w:val="20"/>
              </w:rPr>
            </w:pPr>
            <w:r w:rsidRPr="001806A8">
              <w:rPr>
                <w:rFonts w:cs="Calibri"/>
                <w:sz w:val="20"/>
                <w:szCs w:val="20"/>
              </w:rPr>
              <w:t>en kWh/m²/an</w:t>
            </w:r>
          </w:p>
        </w:tc>
        <w:tc>
          <w:tcPr>
            <w:tcW w:w="4041" w:type="pct"/>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3507D1B0" w14:textId="77777777" w:rsidR="001D022F" w:rsidRPr="001806A8" w:rsidRDefault="001D022F" w:rsidP="00A12F67">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A12F67" w:rsidRPr="001806A8" w14:paraId="20914BD0" w14:textId="77777777" w:rsidTr="00A12F67">
        <w:tc>
          <w:tcPr>
            <w:tcW w:w="959"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2205B554" w14:textId="77777777" w:rsidR="001D022F" w:rsidRPr="001806A8" w:rsidRDefault="001D022F" w:rsidP="00A12F67">
            <w:pPr>
              <w:keepNext/>
              <w:keepLines/>
              <w:autoSpaceDE w:val="0"/>
              <w:spacing w:before="120"/>
              <w:jc w:val="center"/>
              <w:rPr>
                <w:rFonts w:cs="Calibri"/>
                <w:b/>
                <w:color w:val="0000FF"/>
                <w:sz w:val="20"/>
                <w:szCs w:val="20"/>
              </w:rPr>
            </w:pPr>
          </w:p>
        </w:tc>
        <w:tc>
          <w:tcPr>
            <w:tcW w:w="24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00A28F6"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H1a</w:t>
            </w:r>
          </w:p>
        </w:tc>
        <w:tc>
          <w:tcPr>
            <w:tcW w:w="24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0D25037"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H1b</w:t>
            </w:r>
          </w:p>
        </w:tc>
        <w:tc>
          <w:tcPr>
            <w:tcW w:w="24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F5C2892"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H1c</w:t>
            </w:r>
          </w:p>
        </w:tc>
        <w:tc>
          <w:tcPr>
            <w:tcW w:w="24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D8D33AB"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H2a</w:t>
            </w:r>
          </w:p>
        </w:tc>
        <w:tc>
          <w:tcPr>
            <w:tcW w:w="24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D03FDAB"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H2b</w:t>
            </w:r>
          </w:p>
        </w:tc>
        <w:tc>
          <w:tcPr>
            <w:tcW w:w="24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6D2734BA"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H2c</w:t>
            </w:r>
          </w:p>
        </w:tc>
        <w:tc>
          <w:tcPr>
            <w:tcW w:w="243"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141EB8D6"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H2d</w:t>
            </w:r>
          </w:p>
        </w:tc>
        <w:tc>
          <w:tcPr>
            <w:tcW w:w="244"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9A5A78E"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H3</w:t>
            </w:r>
          </w:p>
        </w:tc>
        <w:tc>
          <w:tcPr>
            <w:tcW w:w="41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319ED2B"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Guyane</w:t>
            </w:r>
          </w:p>
        </w:tc>
        <w:tc>
          <w:tcPr>
            <w:tcW w:w="41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4AC6AC0" w14:textId="77777777" w:rsidR="001D022F" w:rsidRPr="001806A8" w:rsidRDefault="001D022F" w:rsidP="00A12F67">
            <w:pPr>
              <w:keepNext/>
              <w:keepLines/>
              <w:autoSpaceDE w:val="0"/>
              <w:spacing w:before="120"/>
              <w:ind w:left="-137" w:right="-57"/>
              <w:jc w:val="center"/>
              <w:rPr>
                <w:rFonts w:cs="Calibri"/>
                <w:b/>
                <w:sz w:val="18"/>
                <w:szCs w:val="18"/>
              </w:rPr>
            </w:pPr>
            <w:r w:rsidRPr="001806A8">
              <w:rPr>
                <w:rFonts w:cs="Calibri"/>
                <w:b/>
                <w:sz w:val="18"/>
                <w:szCs w:val="18"/>
              </w:rPr>
              <w:t>Guadeloupe</w:t>
            </w:r>
          </w:p>
        </w:tc>
        <w:tc>
          <w:tcPr>
            <w:tcW w:w="41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58849AE" w14:textId="77777777" w:rsidR="001D022F" w:rsidRPr="001806A8" w:rsidRDefault="001D022F" w:rsidP="00A12F67">
            <w:pPr>
              <w:keepNext/>
              <w:keepLines/>
              <w:autoSpaceDE w:val="0"/>
              <w:spacing w:before="120"/>
              <w:ind w:left="-59"/>
              <w:jc w:val="center"/>
              <w:rPr>
                <w:rFonts w:cs="Calibri"/>
                <w:b/>
                <w:sz w:val="18"/>
                <w:szCs w:val="18"/>
              </w:rPr>
            </w:pPr>
            <w:r w:rsidRPr="001806A8">
              <w:rPr>
                <w:rFonts w:cs="Calibri"/>
                <w:b/>
                <w:sz w:val="18"/>
                <w:szCs w:val="18"/>
              </w:rPr>
              <w:t>Martinique</w:t>
            </w:r>
          </w:p>
        </w:tc>
        <w:tc>
          <w:tcPr>
            <w:tcW w:w="41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87F4A7D"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Mayotte</w:t>
            </w:r>
          </w:p>
        </w:tc>
        <w:tc>
          <w:tcPr>
            <w:tcW w:w="420"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365972AE" w14:textId="77777777" w:rsidR="001D022F" w:rsidRPr="001806A8" w:rsidRDefault="001D022F" w:rsidP="00A12F67">
            <w:pPr>
              <w:keepNext/>
              <w:keepLines/>
              <w:autoSpaceDE w:val="0"/>
              <w:spacing w:before="120"/>
              <w:jc w:val="center"/>
              <w:rPr>
                <w:rFonts w:cs="Calibri"/>
                <w:b/>
                <w:sz w:val="18"/>
                <w:szCs w:val="18"/>
              </w:rPr>
            </w:pPr>
            <w:r w:rsidRPr="001806A8">
              <w:rPr>
                <w:rFonts w:cs="Calibri"/>
                <w:b/>
                <w:sz w:val="18"/>
                <w:szCs w:val="18"/>
              </w:rPr>
              <w:t>Réunion</w:t>
            </w:r>
          </w:p>
        </w:tc>
      </w:tr>
      <w:tr w:rsidR="00A12F67" w:rsidRPr="001806A8" w14:paraId="1435FC8C" w14:textId="77777777" w:rsidTr="00A12F67">
        <w:tc>
          <w:tcPr>
            <w:tcW w:w="959" w:type="pct"/>
            <w:tcBorders>
              <w:top w:val="single" w:sz="2" w:space="0" w:color="auto"/>
              <w:left w:val="single" w:sz="12" w:space="0" w:color="auto"/>
              <w:bottom w:val="single" w:sz="2" w:space="0" w:color="auto"/>
              <w:right w:val="single" w:sz="2" w:space="0" w:color="auto"/>
            </w:tcBorders>
            <w:vAlign w:val="center"/>
          </w:tcPr>
          <w:p w14:paraId="011632CC" w14:textId="77777777" w:rsidR="001D022F" w:rsidRPr="001806A8" w:rsidRDefault="001D022F" w:rsidP="00A12F67">
            <w:pPr>
              <w:keepNext/>
              <w:keepLines/>
              <w:autoSpaceDE w:val="0"/>
              <w:jc w:val="center"/>
              <w:rPr>
                <w:rFonts w:cs="Calibri"/>
                <w:sz w:val="20"/>
                <w:szCs w:val="20"/>
              </w:rPr>
            </w:pPr>
            <w:r w:rsidRPr="001806A8">
              <w:rPr>
                <w:rFonts w:cs="Calibri"/>
                <w:sz w:val="20"/>
                <w:szCs w:val="20"/>
              </w:rPr>
              <w:t>Altitude &lt; 400 m</w:t>
            </w:r>
          </w:p>
          <w:p w14:paraId="4BA7737B" w14:textId="77777777" w:rsidR="001D022F" w:rsidRPr="001806A8" w:rsidRDefault="001D022F" w:rsidP="00A12F67">
            <w:pPr>
              <w:keepNext/>
              <w:keepLines/>
              <w:autoSpaceDE w:val="0"/>
              <w:jc w:val="center"/>
              <w:rPr>
                <w:rFonts w:cs="Calibri"/>
                <w:sz w:val="20"/>
                <w:szCs w:val="20"/>
              </w:rPr>
            </w:pPr>
            <w:r w:rsidRPr="001806A8">
              <w:rPr>
                <w:rFonts w:cs="Calibri"/>
                <w:sz w:val="20"/>
                <w:szCs w:val="20"/>
              </w:rPr>
              <w:t>Référence 100 m</w:t>
            </w:r>
          </w:p>
        </w:tc>
        <w:tc>
          <w:tcPr>
            <w:tcW w:w="243" w:type="pct"/>
            <w:tcBorders>
              <w:top w:val="single" w:sz="2" w:space="0" w:color="auto"/>
              <w:left w:val="single" w:sz="2" w:space="0" w:color="auto"/>
              <w:bottom w:val="single" w:sz="2" w:space="0" w:color="auto"/>
              <w:right w:val="single" w:sz="2" w:space="0" w:color="auto"/>
            </w:tcBorders>
            <w:vAlign w:val="center"/>
          </w:tcPr>
          <w:p w14:paraId="72061870"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47</w:t>
            </w:r>
          </w:p>
        </w:tc>
        <w:tc>
          <w:tcPr>
            <w:tcW w:w="243" w:type="pct"/>
            <w:tcBorders>
              <w:top w:val="single" w:sz="2" w:space="0" w:color="auto"/>
              <w:left w:val="single" w:sz="2" w:space="0" w:color="auto"/>
              <w:bottom w:val="single" w:sz="2" w:space="0" w:color="auto"/>
              <w:right w:val="single" w:sz="2" w:space="0" w:color="auto"/>
            </w:tcBorders>
            <w:vAlign w:val="center"/>
          </w:tcPr>
          <w:p w14:paraId="6EE4756C"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50</w:t>
            </w:r>
          </w:p>
        </w:tc>
        <w:tc>
          <w:tcPr>
            <w:tcW w:w="243" w:type="pct"/>
            <w:tcBorders>
              <w:top w:val="single" w:sz="2" w:space="0" w:color="auto"/>
              <w:left w:val="single" w:sz="2" w:space="0" w:color="auto"/>
              <w:bottom w:val="single" w:sz="2" w:space="0" w:color="auto"/>
              <w:right w:val="single" w:sz="2" w:space="0" w:color="auto"/>
            </w:tcBorders>
            <w:vAlign w:val="center"/>
          </w:tcPr>
          <w:p w14:paraId="4D79B070"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45</w:t>
            </w:r>
          </w:p>
        </w:tc>
        <w:tc>
          <w:tcPr>
            <w:tcW w:w="243" w:type="pct"/>
            <w:gridSpan w:val="2"/>
            <w:tcBorders>
              <w:top w:val="single" w:sz="2" w:space="0" w:color="auto"/>
              <w:left w:val="single" w:sz="2" w:space="0" w:color="auto"/>
              <w:bottom w:val="single" w:sz="2" w:space="0" w:color="auto"/>
              <w:right w:val="single" w:sz="2" w:space="0" w:color="auto"/>
            </w:tcBorders>
            <w:vAlign w:val="center"/>
          </w:tcPr>
          <w:p w14:paraId="50728A6F"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43</w:t>
            </w:r>
          </w:p>
        </w:tc>
        <w:tc>
          <w:tcPr>
            <w:tcW w:w="243" w:type="pct"/>
            <w:tcBorders>
              <w:top w:val="single" w:sz="2" w:space="0" w:color="auto"/>
              <w:left w:val="single" w:sz="2" w:space="0" w:color="auto"/>
              <w:bottom w:val="single" w:sz="2" w:space="0" w:color="auto"/>
              <w:right w:val="single" w:sz="2" w:space="0" w:color="auto"/>
            </w:tcBorders>
            <w:vAlign w:val="center"/>
          </w:tcPr>
          <w:p w14:paraId="5535A4AE"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44</w:t>
            </w:r>
          </w:p>
        </w:tc>
        <w:tc>
          <w:tcPr>
            <w:tcW w:w="243" w:type="pct"/>
            <w:gridSpan w:val="2"/>
            <w:tcBorders>
              <w:top w:val="single" w:sz="2" w:space="0" w:color="auto"/>
              <w:left w:val="single" w:sz="2" w:space="0" w:color="auto"/>
              <w:bottom w:val="single" w:sz="2" w:space="0" w:color="auto"/>
              <w:right w:val="single" w:sz="2" w:space="0" w:color="auto"/>
            </w:tcBorders>
            <w:vAlign w:val="center"/>
          </w:tcPr>
          <w:p w14:paraId="05FB97AF"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39</w:t>
            </w:r>
          </w:p>
        </w:tc>
        <w:tc>
          <w:tcPr>
            <w:tcW w:w="243" w:type="pct"/>
            <w:gridSpan w:val="3"/>
            <w:tcBorders>
              <w:top w:val="single" w:sz="2" w:space="0" w:color="auto"/>
              <w:left w:val="single" w:sz="2" w:space="0" w:color="auto"/>
              <w:bottom w:val="single" w:sz="2" w:space="0" w:color="auto"/>
              <w:right w:val="single" w:sz="2" w:space="0" w:color="auto"/>
            </w:tcBorders>
            <w:vAlign w:val="center"/>
          </w:tcPr>
          <w:p w14:paraId="1FF6BA57"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38</w:t>
            </w:r>
          </w:p>
        </w:tc>
        <w:tc>
          <w:tcPr>
            <w:tcW w:w="244" w:type="pct"/>
            <w:tcBorders>
              <w:top w:val="single" w:sz="2" w:space="0" w:color="auto"/>
              <w:left w:val="single" w:sz="2" w:space="0" w:color="auto"/>
              <w:bottom w:val="single" w:sz="2" w:space="0" w:color="auto"/>
              <w:right w:val="single" w:sz="2" w:space="0" w:color="auto"/>
            </w:tcBorders>
            <w:vAlign w:val="center"/>
          </w:tcPr>
          <w:p w14:paraId="5757640F"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33</w:t>
            </w:r>
          </w:p>
        </w:tc>
        <w:tc>
          <w:tcPr>
            <w:tcW w:w="419" w:type="pct"/>
            <w:tcBorders>
              <w:top w:val="single" w:sz="2" w:space="0" w:color="auto"/>
              <w:left w:val="single" w:sz="2" w:space="0" w:color="auto"/>
              <w:bottom w:val="single" w:sz="2" w:space="0" w:color="auto"/>
              <w:right w:val="single" w:sz="2" w:space="0" w:color="auto"/>
            </w:tcBorders>
            <w:vAlign w:val="center"/>
          </w:tcPr>
          <w:p w14:paraId="4EA68617" w14:textId="77777777" w:rsidR="001D022F" w:rsidRPr="00711696" w:rsidRDefault="001D022F" w:rsidP="00A12F67">
            <w:pPr>
              <w:keepNext/>
              <w:keepLines/>
              <w:autoSpaceDE w:val="0"/>
              <w:spacing w:before="120"/>
              <w:jc w:val="center"/>
              <w:rPr>
                <w:rFonts w:cs="Calibri"/>
                <w:sz w:val="16"/>
                <w:szCs w:val="16"/>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tcPr>
          <w:p w14:paraId="6572F6BF"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tcPr>
          <w:p w14:paraId="0670E7CA"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tcPr>
          <w:p w14:paraId="3478E12A"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c>
          <w:tcPr>
            <w:tcW w:w="420" w:type="pct"/>
            <w:gridSpan w:val="2"/>
            <w:tcBorders>
              <w:top w:val="single" w:sz="2" w:space="0" w:color="auto"/>
              <w:left w:val="single" w:sz="2" w:space="0" w:color="auto"/>
              <w:bottom w:val="single" w:sz="2" w:space="0" w:color="auto"/>
              <w:right w:val="single" w:sz="12" w:space="0" w:color="auto"/>
            </w:tcBorders>
            <w:vAlign w:val="center"/>
          </w:tcPr>
          <w:p w14:paraId="1C62C540"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 xml:space="preserve">Définie par arrêté </w:t>
            </w:r>
          </w:p>
        </w:tc>
      </w:tr>
      <w:tr w:rsidR="00A12F67" w:rsidRPr="001806A8" w14:paraId="2FA5143B" w14:textId="77777777" w:rsidTr="00A12F67">
        <w:tc>
          <w:tcPr>
            <w:tcW w:w="959" w:type="pct"/>
            <w:tcBorders>
              <w:top w:val="single" w:sz="2" w:space="0" w:color="auto"/>
              <w:left w:val="single" w:sz="12" w:space="0" w:color="auto"/>
              <w:bottom w:val="single" w:sz="2" w:space="0" w:color="auto"/>
              <w:right w:val="single" w:sz="2" w:space="0" w:color="auto"/>
            </w:tcBorders>
            <w:vAlign w:val="center"/>
          </w:tcPr>
          <w:p w14:paraId="76264798" w14:textId="77777777" w:rsidR="001D022F" w:rsidRPr="000D5214" w:rsidRDefault="001D022F" w:rsidP="00A12F67">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35959006" w14:textId="77777777" w:rsidR="001D022F" w:rsidRPr="001806A8" w:rsidRDefault="001D022F" w:rsidP="00A12F67">
            <w:pPr>
              <w:keepNext/>
              <w:keepLines/>
              <w:autoSpaceDE w:val="0"/>
              <w:jc w:val="center"/>
              <w:rPr>
                <w:rFonts w:cs="Calibri"/>
                <w:sz w:val="20"/>
                <w:szCs w:val="20"/>
              </w:rPr>
            </w:pPr>
            <w:r w:rsidRPr="000D5214">
              <w:rPr>
                <w:rFonts w:cs="Calibri"/>
                <w:sz w:val="20"/>
                <w:szCs w:val="20"/>
              </w:rPr>
              <w:t>Référence 500 m</w:t>
            </w:r>
          </w:p>
        </w:tc>
        <w:tc>
          <w:tcPr>
            <w:tcW w:w="243" w:type="pct"/>
            <w:tcBorders>
              <w:top w:val="single" w:sz="2" w:space="0" w:color="auto"/>
              <w:left w:val="single" w:sz="2" w:space="0" w:color="auto"/>
              <w:bottom w:val="single" w:sz="2" w:space="0" w:color="auto"/>
              <w:right w:val="single" w:sz="2" w:space="0" w:color="auto"/>
            </w:tcBorders>
            <w:vAlign w:val="center"/>
          </w:tcPr>
          <w:p w14:paraId="45C30F1F"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56</w:t>
            </w:r>
          </w:p>
        </w:tc>
        <w:tc>
          <w:tcPr>
            <w:tcW w:w="243" w:type="pct"/>
            <w:tcBorders>
              <w:top w:val="single" w:sz="2" w:space="0" w:color="auto"/>
              <w:left w:val="single" w:sz="2" w:space="0" w:color="auto"/>
              <w:bottom w:val="single" w:sz="2" w:space="0" w:color="auto"/>
              <w:right w:val="single" w:sz="2" w:space="0" w:color="auto"/>
            </w:tcBorders>
            <w:vAlign w:val="center"/>
          </w:tcPr>
          <w:p w14:paraId="6727E30A"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60</w:t>
            </w:r>
          </w:p>
        </w:tc>
        <w:tc>
          <w:tcPr>
            <w:tcW w:w="243" w:type="pct"/>
            <w:tcBorders>
              <w:top w:val="single" w:sz="2" w:space="0" w:color="auto"/>
              <w:left w:val="single" w:sz="2" w:space="0" w:color="auto"/>
              <w:bottom w:val="single" w:sz="2" w:space="0" w:color="auto"/>
              <w:right w:val="single" w:sz="2" w:space="0" w:color="auto"/>
            </w:tcBorders>
            <w:vAlign w:val="center"/>
          </w:tcPr>
          <w:p w14:paraId="003DDB1E"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54</w:t>
            </w:r>
          </w:p>
        </w:tc>
        <w:tc>
          <w:tcPr>
            <w:tcW w:w="243"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00BB143" w14:textId="77777777" w:rsidR="001D022F" w:rsidRPr="00F2302E" w:rsidRDefault="001D022F" w:rsidP="00A12F67">
            <w:pPr>
              <w:keepNext/>
              <w:keepLines/>
              <w:autoSpaceDE w:val="0"/>
              <w:spacing w:before="120"/>
              <w:jc w:val="center"/>
              <w:rPr>
                <w:rFonts w:cs="Calibri"/>
                <w:sz w:val="20"/>
                <w:szCs w:val="20"/>
              </w:rPr>
            </w:pPr>
          </w:p>
        </w:tc>
        <w:tc>
          <w:tcPr>
            <w:tcW w:w="243" w:type="pct"/>
            <w:tcBorders>
              <w:top w:val="single" w:sz="2" w:space="0" w:color="auto"/>
              <w:left w:val="single" w:sz="2" w:space="0" w:color="auto"/>
              <w:bottom w:val="single" w:sz="2" w:space="0" w:color="auto"/>
              <w:right w:val="single" w:sz="2" w:space="0" w:color="auto"/>
            </w:tcBorders>
            <w:vAlign w:val="center"/>
          </w:tcPr>
          <w:p w14:paraId="3B9C4D5B"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53</w:t>
            </w:r>
          </w:p>
        </w:tc>
        <w:tc>
          <w:tcPr>
            <w:tcW w:w="243" w:type="pct"/>
            <w:gridSpan w:val="2"/>
            <w:tcBorders>
              <w:top w:val="single" w:sz="2" w:space="0" w:color="auto"/>
              <w:left w:val="single" w:sz="2" w:space="0" w:color="auto"/>
              <w:bottom w:val="single" w:sz="2" w:space="0" w:color="auto"/>
              <w:right w:val="single" w:sz="2" w:space="0" w:color="auto"/>
            </w:tcBorders>
            <w:vAlign w:val="center"/>
          </w:tcPr>
          <w:p w14:paraId="76506124"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47</w:t>
            </w:r>
          </w:p>
        </w:tc>
        <w:tc>
          <w:tcPr>
            <w:tcW w:w="243" w:type="pct"/>
            <w:gridSpan w:val="3"/>
            <w:tcBorders>
              <w:top w:val="single" w:sz="2" w:space="0" w:color="auto"/>
              <w:left w:val="single" w:sz="2" w:space="0" w:color="auto"/>
              <w:bottom w:val="single" w:sz="2" w:space="0" w:color="auto"/>
              <w:right w:val="single" w:sz="2" w:space="0" w:color="auto"/>
            </w:tcBorders>
            <w:vAlign w:val="center"/>
          </w:tcPr>
          <w:p w14:paraId="04AB8E0E"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44</w:t>
            </w:r>
          </w:p>
        </w:tc>
        <w:tc>
          <w:tcPr>
            <w:tcW w:w="244" w:type="pct"/>
            <w:tcBorders>
              <w:top w:val="single" w:sz="2" w:space="0" w:color="auto"/>
              <w:left w:val="single" w:sz="2" w:space="0" w:color="auto"/>
              <w:bottom w:val="single" w:sz="2" w:space="0" w:color="auto"/>
              <w:right w:val="single" w:sz="2" w:space="0" w:color="auto"/>
            </w:tcBorders>
            <w:vAlign w:val="center"/>
          </w:tcPr>
          <w:p w14:paraId="447558D2"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39</w:t>
            </w:r>
          </w:p>
        </w:tc>
        <w:tc>
          <w:tcPr>
            <w:tcW w:w="419" w:type="pct"/>
            <w:tcBorders>
              <w:top w:val="single" w:sz="2" w:space="0" w:color="auto"/>
              <w:left w:val="single" w:sz="2" w:space="0" w:color="auto"/>
              <w:bottom w:val="single" w:sz="2" w:space="0" w:color="auto"/>
              <w:right w:val="single" w:sz="2" w:space="0" w:color="auto"/>
            </w:tcBorders>
            <w:vAlign w:val="center"/>
          </w:tcPr>
          <w:p w14:paraId="64DD50CB"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tcPr>
          <w:p w14:paraId="19717A27"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tcPr>
          <w:p w14:paraId="3167EE0E"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24584A" w14:textId="77777777" w:rsidR="001D022F" w:rsidRPr="00711696" w:rsidRDefault="001D022F" w:rsidP="00A12F67">
            <w:pPr>
              <w:keepNext/>
              <w:keepLines/>
              <w:autoSpaceDE w:val="0"/>
              <w:spacing w:before="120"/>
              <w:jc w:val="center"/>
              <w:rPr>
                <w:rFonts w:cs="Calibri"/>
                <w:b/>
                <w:sz w:val="20"/>
                <w:szCs w:val="20"/>
              </w:rPr>
            </w:pPr>
          </w:p>
        </w:tc>
        <w:tc>
          <w:tcPr>
            <w:tcW w:w="420" w:type="pct"/>
            <w:gridSpan w:val="2"/>
            <w:tcBorders>
              <w:top w:val="single" w:sz="2" w:space="0" w:color="auto"/>
              <w:left w:val="single" w:sz="2" w:space="0" w:color="auto"/>
              <w:bottom w:val="single" w:sz="2" w:space="0" w:color="auto"/>
              <w:right w:val="single" w:sz="12" w:space="0" w:color="auto"/>
            </w:tcBorders>
            <w:vAlign w:val="center"/>
          </w:tcPr>
          <w:p w14:paraId="3C5BFA7B"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r>
      <w:tr w:rsidR="00A12F67" w:rsidRPr="001806A8" w14:paraId="5FC69172" w14:textId="77777777" w:rsidTr="00A12F67">
        <w:tc>
          <w:tcPr>
            <w:tcW w:w="959" w:type="pct"/>
            <w:tcBorders>
              <w:top w:val="single" w:sz="2" w:space="0" w:color="auto"/>
              <w:left w:val="single" w:sz="12" w:space="0" w:color="auto"/>
              <w:bottom w:val="single" w:sz="2" w:space="0" w:color="auto"/>
              <w:right w:val="single" w:sz="2" w:space="0" w:color="auto"/>
            </w:tcBorders>
            <w:vAlign w:val="center"/>
          </w:tcPr>
          <w:p w14:paraId="6B05E336" w14:textId="77777777" w:rsidR="001D022F" w:rsidRPr="000D5214" w:rsidRDefault="001D022F" w:rsidP="00A12F67">
            <w:pPr>
              <w:keepNext/>
              <w:keepLines/>
              <w:autoSpaceDE w:val="0"/>
              <w:jc w:val="center"/>
              <w:rPr>
                <w:rFonts w:cs="Calibri"/>
                <w:sz w:val="20"/>
                <w:szCs w:val="20"/>
              </w:rPr>
            </w:pPr>
            <w:r w:rsidRPr="000D5214">
              <w:rPr>
                <w:rFonts w:cs="Calibri"/>
                <w:sz w:val="20"/>
                <w:szCs w:val="20"/>
              </w:rPr>
              <w:t>800 m ≤ Altitude &lt; 1200 m</w:t>
            </w:r>
          </w:p>
          <w:p w14:paraId="5BEA8F45" w14:textId="77777777" w:rsidR="001D022F" w:rsidRPr="001806A8" w:rsidRDefault="001D022F" w:rsidP="00A12F67">
            <w:pPr>
              <w:keepNext/>
              <w:keepLines/>
              <w:autoSpaceDE w:val="0"/>
              <w:jc w:val="center"/>
              <w:rPr>
                <w:rFonts w:cs="Calibri"/>
                <w:sz w:val="20"/>
                <w:szCs w:val="20"/>
              </w:rPr>
            </w:pPr>
            <w:r w:rsidRPr="000D5214">
              <w:rPr>
                <w:rFonts w:cs="Calibri"/>
                <w:sz w:val="20"/>
                <w:szCs w:val="20"/>
              </w:rPr>
              <w:t>Référence 900 m</w:t>
            </w:r>
          </w:p>
        </w:tc>
        <w:tc>
          <w:tcPr>
            <w:tcW w:w="24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0871F42" w14:textId="77777777" w:rsidR="001D022F" w:rsidRPr="00F2302E" w:rsidRDefault="001D022F" w:rsidP="00A12F67">
            <w:pPr>
              <w:keepNext/>
              <w:keepLines/>
              <w:autoSpaceDE w:val="0"/>
              <w:spacing w:before="120"/>
              <w:jc w:val="center"/>
              <w:rPr>
                <w:rFonts w:cs="Calibri"/>
                <w:b/>
                <w:sz w:val="20"/>
                <w:szCs w:val="20"/>
              </w:rPr>
            </w:pPr>
          </w:p>
        </w:tc>
        <w:tc>
          <w:tcPr>
            <w:tcW w:w="243" w:type="pct"/>
            <w:tcBorders>
              <w:top w:val="single" w:sz="2" w:space="0" w:color="auto"/>
              <w:left w:val="single" w:sz="2" w:space="0" w:color="auto"/>
              <w:bottom w:val="single" w:sz="2" w:space="0" w:color="auto"/>
              <w:right w:val="single" w:sz="2" w:space="0" w:color="auto"/>
            </w:tcBorders>
            <w:vAlign w:val="center"/>
          </w:tcPr>
          <w:p w14:paraId="6AC714F8"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70</w:t>
            </w:r>
          </w:p>
        </w:tc>
        <w:tc>
          <w:tcPr>
            <w:tcW w:w="243" w:type="pct"/>
            <w:tcBorders>
              <w:top w:val="single" w:sz="2" w:space="0" w:color="auto"/>
              <w:left w:val="single" w:sz="2" w:space="0" w:color="auto"/>
              <w:bottom w:val="single" w:sz="2" w:space="0" w:color="auto"/>
              <w:right w:val="single" w:sz="2" w:space="0" w:color="auto"/>
            </w:tcBorders>
            <w:vAlign w:val="center"/>
          </w:tcPr>
          <w:p w14:paraId="727C60CE"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62</w:t>
            </w:r>
          </w:p>
        </w:tc>
        <w:tc>
          <w:tcPr>
            <w:tcW w:w="243"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89AC2A3" w14:textId="77777777" w:rsidR="001D022F" w:rsidRPr="00F2302E" w:rsidRDefault="001D022F" w:rsidP="00A12F67">
            <w:pPr>
              <w:keepNext/>
              <w:keepLines/>
              <w:autoSpaceDE w:val="0"/>
              <w:spacing w:before="120"/>
              <w:jc w:val="center"/>
              <w:rPr>
                <w:rFonts w:cs="Calibri"/>
                <w:sz w:val="20"/>
                <w:szCs w:val="20"/>
              </w:rPr>
            </w:pPr>
          </w:p>
        </w:tc>
        <w:tc>
          <w:tcPr>
            <w:tcW w:w="24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429AE2C" w14:textId="77777777" w:rsidR="001D022F" w:rsidRPr="00F2302E" w:rsidRDefault="001D022F" w:rsidP="00A12F67">
            <w:pPr>
              <w:keepNext/>
              <w:keepLines/>
              <w:autoSpaceDE w:val="0"/>
              <w:spacing w:before="120"/>
              <w:jc w:val="center"/>
              <w:rPr>
                <w:rFonts w:cs="Calibri"/>
                <w:sz w:val="20"/>
                <w:szCs w:val="20"/>
              </w:rPr>
            </w:pPr>
          </w:p>
        </w:tc>
        <w:tc>
          <w:tcPr>
            <w:tcW w:w="243" w:type="pct"/>
            <w:gridSpan w:val="2"/>
            <w:tcBorders>
              <w:top w:val="single" w:sz="2" w:space="0" w:color="auto"/>
              <w:left w:val="single" w:sz="2" w:space="0" w:color="auto"/>
              <w:bottom w:val="single" w:sz="2" w:space="0" w:color="auto"/>
              <w:right w:val="single" w:sz="2" w:space="0" w:color="auto"/>
            </w:tcBorders>
            <w:vAlign w:val="center"/>
          </w:tcPr>
          <w:p w14:paraId="5E0BA859"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56</w:t>
            </w:r>
          </w:p>
        </w:tc>
        <w:tc>
          <w:tcPr>
            <w:tcW w:w="243" w:type="pct"/>
            <w:gridSpan w:val="3"/>
            <w:tcBorders>
              <w:top w:val="single" w:sz="2" w:space="0" w:color="auto"/>
              <w:left w:val="single" w:sz="2" w:space="0" w:color="auto"/>
              <w:bottom w:val="single" w:sz="2" w:space="0" w:color="auto"/>
              <w:right w:val="single" w:sz="2" w:space="0" w:color="auto"/>
            </w:tcBorders>
            <w:vAlign w:val="center"/>
          </w:tcPr>
          <w:p w14:paraId="00463A6C"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52</w:t>
            </w:r>
          </w:p>
        </w:tc>
        <w:tc>
          <w:tcPr>
            <w:tcW w:w="244" w:type="pct"/>
            <w:tcBorders>
              <w:top w:val="single" w:sz="2" w:space="0" w:color="auto"/>
              <w:left w:val="single" w:sz="2" w:space="0" w:color="auto"/>
              <w:bottom w:val="single" w:sz="2" w:space="0" w:color="auto"/>
              <w:right w:val="single" w:sz="2" w:space="0" w:color="auto"/>
            </w:tcBorders>
            <w:vAlign w:val="center"/>
          </w:tcPr>
          <w:p w14:paraId="213BFDC7"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46</w:t>
            </w:r>
          </w:p>
        </w:tc>
        <w:tc>
          <w:tcPr>
            <w:tcW w:w="41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5838C25" w14:textId="77777777" w:rsidR="001D022F" w:rsidRPr="00711696" w:rsidRDefault="001D022F" w:rsidP="00A12F67">
            <w:pPr>
              <w:keepNext/>
              <w:keepLines/>
              <w:autoSpaceDE w:val="0"/>
              <w:spacing w:before="120"/>
              <w:jc w:val="center"/>
              <w:rPr>
                <w:rFonts w:cs="Calibri"/>
                <w:b/>
                <w:sz w:val="20"/>
                <w:szCs w:val="20"/>
              </w:rPr>
            </w:pPr>
          </w:p>
        </w:tc>
        <w:tc>
          <w:tcPr>
            <w:tcW w:w="41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2A428ED" w14:textId="77777777" w:rsidR="001D022F" w:rsidRPr="00711696" w:rsidRDefault="001D022F" w:rsidP="00A12F67">
            <w:pPr>
              <w:keepNext/>
              <w:keepLines/>
              <w:autoSpaceDE w:val="0"/>
              <w:spacing w:before="120"/>
              <w:jc w:val="center"/>
              <w:rPr>
                <w:rFonts w:cs="Calibri"/>
                <w:b/>
                <w:sz w:val="20"/>
                <w:szCs w:val="20"/>
              </w:rPr>
            </w:pPr>
          </w:p>
        </w:tc>
        <w:tc>
          <w:tcPr>
            <w:tcW w:w="419"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EC302DD"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518804" w14:textId="77777777" w:rsidR="001D022F" w:rsidRPr="00711696" w:rsidRDefault="001D022F" w:rsidP="00A12F67">
            <w:pPr>
              <w:keepNext/>
              <w:keepLines/>
              <w:autoSpaceDE w:val="0"/>
              <w:spacing w:before="120"/>
              <w:jc w:val="center"/>
              <w:rPr>
                <w:rFonts w:cs="Calibri"/>
                <w:b/>
                <w:sz w:val="20"/>
                <w:szCs w:val="20"/>
              </w:rPr>
            </w:pPr>
          </w:p>
        </w:tc>
        <w:tc>
          <w:tcPr>
            <w:tcW w:w="420" w:type="pct"/>
            <w:gridSpan w:val="2"/>
            <w:tcBorders>
              <w:top w:val="single" w:sz="2" w:space="0" w:color="auto"/>
              <w:left w:val="single" w:sz="2" w:space="0" w:color="auto"/>
              <w:bottom w:val="single" w:sz="2" w:space="0" w:color="auto"/>
              <w:right w:val="single" w:sz="12" w:space="0" w:color="auto"/>
            </w:tcBorders>
            <w:vAlign w:val="center"/>
          </w:tcPr>
          <w:p w14:paraId="64DBCFFA"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r>
      <w:tr w:rsidR="00A12F67" w:rsidRPr="001806A8" w14:paraId="24C2FCA8" w14:textId="77777777" w:rsidTr="00A12F67">
        <w:tc>
          <w:tcPr>
            <w:tcW w:w="959" w:type="pct"/>
            <w:tcBorders>
              <w:top w:val="single" w:sz="2" w:space="0" w:color="auto"/>
              <w:left w:val="single" w:sz="12" w:space="0" w:color="auto"/>
              <w:bottom w:val="single" w:sz="4" w:space="0" w:color="auto"/>
              <w:right w:val="single" w:sz="2" w:space="0" w:color="auto"/>
            </w:tcBorders>
            <w:vAlign w:val="center"/>
          </w:tcPr>
          <w:p w14:paraId="5FC6A445" w14:textId="77777777" w:rsidR="001D022F" w:rsidRPr="000D5214" w:rsidRDefault="001D022F" w:rsidP="00A12F67">
            <w:pPr>
              <w:keepNext/>
              <w:keepLines/>
              <w:autoSpaceDE w:val="0"/>
              <w:ind w:left="-113" w:right="-108"/>
              <w:jc w:val="center"/>
              <w:rPr>
                <w:rFonts w:cs="Calibri"/>
                <w:sz w:val="20"/>
                <w:szCs w:val="20"/>
              </w:rPr>
            </w:pPr>
            <w:r w:rsidRPr="000D5214">
              <w:rPr>
                <w:rFonts w:cs="Calibri"/>
                <w:sz w:val="20"/>
                <w:szCs w:val="20"/>
              </w:rPr>
              <w:t>1200 m ≤ Altitude &lt; 1600 m</w:t>
            </w:r>
          </w:p>
          <w:p w14:paraId="6298CD72" w14:textId="77777777" w:rsidR="001D022F" w:rsidRPr="001806A8" w:rsidRDefault="001D022F" w:rsidP="00A12F67">
            <w:pPr>
              <w:keepNext/>
              <w:keepLines/>
              <w:autoSpaceDE w:val="0"/>
              <w:jc w:val="center"/>
              <w:rPr>
                <w:rFonts w:cs="Calibri"/>
                <w:sz w:val="20"/>
                <w:szCs w:val="20"/>
              </w:rPr>
            </w:pPr>
            <w:r w:rsidRPr="000D5214">
              <w:rPr>
                <w:rFonts w:cs="Calibri"/>
                <w:sz w:val="20"/>
                <w:szCs w:val="20"/>
              </w:rPr>
              <w:t>Référence 1400 m</w:t>
            </w:r>
          </w:p>
        </w:tc>
        <w:tc>
          <w:tcPr>
            <w:tcW w:w="24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B0E7B36" w14:textId="77777777" w:rsidR="001D022F" w:rsidRPr="00F2302E" w:rsidRDefault="001D022F" w:rsidP="00A12F67">
            <w:pPr>
              <w:keepNext/>
              <w:keepLines/>
              <w:autoSpaceDE w:val="0"/>
              <w:spacing w:before="120"/>
              <w:jc w:val="center"/>
              <w:rPr>
                <w:rFonts w:cs="Calibri"/>
                <w:b/>
                <w:sz w:val="20"/>
                <w:szCs w:val="20"/>
              </w:rPr>
            </w:pPr>
          </w:p>
        </w:tc>
        <w:tc>
          <w:tcPr>
            <w:tcW w:w="243" w:type="pct"/>
            <w:tcBorders>
              <w:top w:val="single" w:sz="2" w:space="0" w:color="auto"/>
              <w:left w:val="single" w:sz="2" w:space="0" w:color="auto"/>
              <w:bottom w:val="single" w:sz="4" w:space="0" w:color="auto"/>
              <w:right w:val="single" w:sz="2" w:space="0" w:color="auto"/>
            </w:tcBorders>
            <w:vAlign w:val="center"/>
          </w:tcPr>
          <w:p w14:paraId="15999692"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84</w:t>
            </w:r>
          </w:p>
        </w:tc>
        <w:tc>
          <w:tcPr>
            <w:tcW w:w="243" w:type="pct"/>
            <w:tcBorders>
              <w:top w:val="single" w:sz="2" w:space="0" w:color="auto"/>
              <w:left w:val="single" w:sz="2" w:space="0" w:color="auto"/>
              <w:bottom w:val="single" w:sz="4" w:space="0" w:color="auto"/>
              <w:right w:val="single" w:sz="2" w:space="0" w:color="auto"/>
            </w:tcBorders>
            <w:vAlign w:val="center"/>
          </w:tcPr>
          <w:p w14:paraId="40320B3F"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75</w:t>
            </w:r>
          </w:p>
        </w:tc>
        <w:tc>
          <w:tcPr>
            <w:tcW w:w="243"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AE6502B" w14:textId="77777777" w:rsidR="001D022F" w:rsidRPr="00F2302E" w:rsidRDefault="001D022F" w:rsidP="00A12F67">
            <w:pPr>
              <w:keepNext/>
              <w:keepLines/>
              <w:autoSpaceDE w:val="0"/>
              <w:spacing w:before="120"/>
              <w:jc w:val="center"/>
              <w:rPr>
                <w:rFonts w:cs="Calibri"/>
                <w:sz w:val="20"/>
                <w:szCs w:val="20"/>
              </w:rPr>
            </w:pPr>
          </w:p>
        </w:tc>
        <w:tc>
          <w:tcPr>
            <w:tcW w:w="24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09E6B1F" w14:textId="77777777" w:rsidR="001D022F" w:rsidRPr="00F2302E" w:rsidRDefault="001D022F" w:rsidP="00A12F67">
            <w:pPr>
              <w:keepNext/>
              <w:keepLines/>
              <w:autoSpaceDE w:val="0"/>
              <w:spacing w:before="120"/>
              <w:jc w:val="center"/>
              <w:rPr>
                <w:rFonts w:cs="Calibri"/>
                <w:sz w:val="20"/>
                <w:szCs w:val="20"/>
              </w:rPr>
            </w:pPr>
          </w:p>
        </w:tc>
        <w:tc>
          <w:tcPr>
            <w:tcW w:w="243" w:type="pct"/>
            <w:gridSpan w:val="2"/>
            <w:tcBorders>
              <w:top w:val="single" w:sz="2" w:space="0" w:color="auto"/>
              <w:left w:val="single" w:sz="2" w:space="0" w:color="auto"/>
              <w:bottom w:val="single" w:sz="4" w:space="0" w:color="auto"/>
              <w:right w:val="single" w:sz="2" w:space="0" w:color="auto"/>
            </w:tcBorders>
            <w:vAlign w:val="center"/>
          </w:tcPr>
          <w:p w14:paraId="68805482"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67</w:t>
            </w:r>
          </w:p>
        </w:tc>
        <w:tc>
          <w:tcPr>
            <w:tcW w:w="243" w:type="pct"/>
            <w:gridSpan w:val="3"/>
            <w:tcBorders>
              <w:top w:val="single" w:sz="2" w:space="0" w:color="auto"/>
              <w:left w:val="single" w:sz="2" w:space="0" w:color="auto"/>
              <w:bottom w:val="single" w:sz="4" w:space="0" w:color="auto"/>
              <w:right w:val="single" w:sz="2" w:space="0" w:color="auto"/>
            </w:tcBorders>
            <w:vAlign w:val="center"/>
          </w:tcPr>
          <w:p w14:paraId="1E36EDAC"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62</w:t>
            </w:r>
          </w:p>
        </w:tc>
        <w:tc>
          <w:tcPr>
            <w:tcW w:w="244" w:type="pct"/>
            <w:tcBorders>
              <w:top w:val="single" w:sz="2" w:space="0" w:color="auto"/>
              <w:left w:val="single" w:sz="2" w:space="0" w:color="auto"/>
              <w:bottom w:val="single" w:sz="4" w:space="0" w:color="auto"/>
              <w:right w:val="single" w:sz="2" w:space="0" w:color="auto"/>
            </w:tcBorders>
            <w:vAlign w:val="center"/>
          </w:tcPr>
          <w:p w14:paraId="3C48AF49"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56</w:t>
            </w:r>
          </w:p>
        </w:tc>
        <w:tc>
          <w:tcPr>
            <w:tcW w:w="41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B794827" w14:textId="77777777" w:rsidR="001D022F" w:rsidRPr="00711696" w:rsidRDefault="001D022F" w:rsidP="00A12F67">
            <w:pPr>
              <w:keepNext/>
              <w:keepLines/>
              <w:autoSpaceDE w:val="0"/>
              <w:spacing w:before="120"/>
              <w:jc w:val="center"/>
              <w:rPr>
                <w:rFonts w:cs="Calibri"/>
                <w:b/>
                <w:sz w:val="20"/>
                <w:szCs w:val="20"/>
              </w:rPr>
            </w:pPr>
          </w:p>
        </w:tc>
        <w:tc>
          <w:tcPr>
            <w:tcW w:w="41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6D1E8B2" w14:textId="77777777" w:rsidR="001D022F" w:rsidRPr="00711696" w:rsidRDefault="001D022F" w:rsidP="00A12F67">
            <w:pPr>
              <w:keepNext/>
              <w:keepLines/>
              <w:autoSpaceDE w:val="0"/>
              <w:spacing w:before="120"/>
              <w:jc w:val="center"/>
              <w:rPr>
                <w:rFonts w:cs="Calibri"/>
                <w:b/>
                <w:sz w:val="20"/>
                <w:szCs w:val="20"/>
              </w:rPr>
            </w:pPr>
          </w:p>
        </w:tc>
        <w:tc>
          <w:tcPr>
            <w:tcW w:w="41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DD8B70D" w14:textId="77777777" w:rsidR="001D022F" w:rsidRPr="00711696" w:rsidRDefault="001D022F" w:rsidP="00A12F67">
            <w:pPr>
              <w:keepNext/>
              <w:keepLines/>
              <w:autoSpaceDE w:val="0"/>
              <w:spacing w:before="120"/>
              <w:jc w:val="center"/>
              <w:rPr>
                <w:rFonts w:cs="Calibri"/>
                <w:b/>
                <w:sz w:val="20"/>
                <w:szCs w:val="20"/>
              </w:rPr>
            </w:pPr>
          </w:p>
        </w:tc>
        <w:tc>
          <w:tcPr>
            <w:tcW w:w="41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DF34504" w14:textId="77777777" w:rsidR="001D022F" w:rsidRPr="00711696" w:rsidRDefault="001D022F" w:rsidP="00A12F67">
            <w:pPr>
              <w:keepNext/>
              <w:keepLines/>
              <w:autoSpaceDE w:val="0"/>
              <w:spacing w:before="120"/>
              <w:jc w:val="center"/>
              <w:rPr>
                <w:rFonts w:cs="Calibri"/>
                <w:b/>
                <w:sz w:val="20"/>
                <w:szCs w:val="20"/>
              </w:rPr>
            </w:pPr>
          </w:p>
        </w:tc>
        <w:tc>
          <w:tcPr>
            <w:tcW w:w="420" w:type="pct"/>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38AB7562" w14:textId="77777777" w:rsidR="001D022F" w:rsidRPr="00711696" w:rsidRDefault="001D022F" w:rsidP="00A12F67">
            <w:pPr>
              <w:keepNext/>
              <w:keepLines/>
              <w:autoSpaceDE w:val="0"/>
              <w:spacing w:before="120"/>
              <w:jc w:val="center"/>
              <w:rPr>
                <w:rFonts w:cs="Calibri"/>
                <w:b/>
                <w:sz w:val="20"/>
                <w:szCs w:val="20"/>
              </w:rPr>
            </w:pPr>
            <w:r w:rsidRPr="00711696">
              <w:rPr>
                <w:rFonts w:cs="Calibri"/>
                <w:sz w:val="16"/>
                <w:szCs w:val="16"/>
              </w:rPr>
              <w:t>Définie par arrêté</w:t>
            </w:r>
          </w:p>
        </w:tc>
      </w:tr>
      <w:tr w:rsidR="00A12F67" w:rsidRPr="001806A8" w14:paraId="63B2CBC1" w14:textId="77777777" w:rsidTr="00A12F67">
        <w:tc>
          <w:tcPr>
            <w:tcW w:w="959" w:type="pct"/>
            <w:tcBorders>
              <w:top w:val="single" w:sz="4" w:space="0" w:color="auto"/>
              <w:left w:val="single" w:sz="12" w:space="0" w:color="auto"/>
              <w:bottom w:val="single" w:sz="4" w:space="0" w:color="auto"/>
              <w:right w:val="single" w:sz="2" w:space="0" w:color="auto"/>
            </w:tcBorders>
            <w:vAlign w:val="center"/>
          </w:tcPr>
          <w:p w14:paraId="67637A84" w14:textId="77777777" w:rsidR="001D022F" w:rsidRPr="008712BF" w:rsidRDefault="001D022F" w:rsidP="00A12F67">
            <w:pPr>
              <w:keepNext/>
              <w:keepLines/>
              <w:autoSpaceDE w:val="0"/>
              <w:ind w:left="-113" w:right="-108"/>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6E6010B6" w14:textId="77777777" w:rsidR="001D022F" w:rsidRPr="001806A8" w:rsidRDefault="001D022F" w:rsidP="00A12F67">
            <w:pPr>
              <w:keepNext/>
              <w:keepLines/>
              <w:autoSpaceDE w:val="0"/>
              <w:jc w:val="center"/>
              <w:rPr>
                <w:rFonts w:cs="Calibri"/>
                <w:sz w:val="20"/>
                <w:szCs w:val="20"/>
              </w:rPr>
            </w:pPr>
            <w:r w:rsidRPr="008712BF">
              <w:rPr>
                <w:rFonts w:cs="Calibri"/>
                <w:sz w:val="20"/>
                <w:szCs w:val="20"/>
              </w:rPr>
              <w:t>Référence 1700 m</w:t>
            </w:r>
          </w:p>
        </w:tc>
        <w:tc>
          <w:tcPr>
            <w:tcW w:w="24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66E127F" w14:textId="77777777" w:rsidR="001D022F" w:rsidRPr="00F2302E" w:rsidRDefault="001D022F" w:rsidP="00A12F67">
            <w:pPr>
              <w:keepNext/>
              <w:keepLines/>
              <w:autoSpaceDE w:val="0"/>
              <w:spacing w:before="120"/>
              <w:jc w:val="center"/>
              <w:rPr>
                <w:rFonts w:cs="Calibri"/>
                <w:b/>
                <w:sz w:val="20"/>
                <w:szCs w:val="20"/>
              </w:rPr>
            </w:pPr>
          </w:p>
        </w:tc>
        <w:tc>
          <w:tcPr>
            <w:tcW w:w="24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7C8800E" w14:textId="77777777" w:rsidR="001D022F" w:rsidRPr="00F2302E" w:rsidRDefault="001D022F" w:rsidP="00A12F67">
            <w:pPr>
              <w:keepNext/>
              <w:keepLines/>
              <w:autoSpaceDE w:val="0"/>
              <w:spacing w:before="120"/>
              <w:jc w:val="center"/>
              <w:rPr>
                <w:rFonts w:cs="Calibri"/>
                <w:sz w:val="20"/>
                <w:szCs w:val="20"/>
              </w:rPr>
            </w:pPr>
          </w:p>
        </w:tc>
        <w:tc>
          <w:tcPr>
            <w:tcW w:w="243" w:type="pct"/>
            <w:tcBorders>
              <w:top w:val="single" w:sz="4" w:space="0" w:color="auto"/>
              <w:left w:val="single" w:sz="2" w:space="0" w:color="auto"/>
              <w:bottom w:val="single" w:sz="4" w:space="0" w:color="auto"/>
              <w:right w:val="single" w:sz="2" w:space="0" w:color="auto"/>
            </w:tcBorders>
            <w:vAlign w:val="center"/>
          </w:tcPr>
          <w:p w14:paraId="61E584E8"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83</w:t>
            </w:r>
          </w:p>
        </w:tc>
        <w:tc>
          <w:tcPr>
            <w:tcW w:w="243"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D28A0CF" w14:textId="77777777" w:rsidR="001D022F" w:rsidRPr="00F2302E" w:rsidRDefault="001D022F" w:rsidP="00A12F67">
            <w:pPr>
              <w:keepNext/>
              <w:keepLines/>
              <w:autoSpaceDE w:val="0"/>
              <w:spacing w:before="120"/>
              <w:jc w:val="center"/>
              <w:rPr>
                <w:rFonts w:cs="Calibri"/>
                <w:sz w:val="20"/>
                <w:szCs w:val="20"/>
              </w:rPr>
            </w:pPr>
          </w:p>
        </w:tc>
        <w:tc>
          <w:tcPr>
            <w:tcW w:w="24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AADE796" w14:textId="77777777" w:rsidR="001D022F" w:rsidRPr="00F2302E" w:rsidRDefault="001D022F" w:rsidP="00A12F67">
            <w:pPr>
              <w:keepNext/>
              <w:keepLines/>
              <w:autoSpaceDE w:val="0"/>
              <w:spacing w:before="120"/>
              <w:jc w:val="center"/>
              <w:rPr>
                <w:rFonts w:cs="Calibri"/>
                <w:sz w:val="20"/>
                <w:szCs w:val="20"/>
              </w:rPr>
            </w:pPr>
          </w:p>
        </w:tc>
        <w:tc>
          <w:tcPr>
            <w:tcW w:w="243" w:type="pct"/>
            <w:gridSpan w:val="2"/>
            <w:tcBorders>
              <w:top w:val="single" w:sz="4" w:space="0" w:color="auto"/>
              <w:left w:val="single" w:sz="2" w:space="0" w:color="auto"/>
              <w:bottom w:val="single" w:sz="4" w:space="0" w:color="auto"/>
              <w:right w:val="single" w:sz="2" w:space="0" w:color="auto"/>
            </w:tcBorders>
            <w:vAlign w:val="center"/>
          </w:tcPr>
          <w:p w14:paraId="5C9A3CC8"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74</w:t>
            </w:r>
          </w:p>
        </w:tc>
        <w:tc>
          <w:tcPr>
            <w:tcW w:w="243" w:type="pct"/>
            <w:gridSpan w:val="3"/>
            <w:tcBorders>
              <w:top w:val="single" w:sz="4" w:space="0" w:color="auto"/>
              <w:left w:val="single" w:sz="2" w:space="0" w:color="auto"/>
              <w:bottom w:val="single" w:sz="4" w:space="0" w:color="auto"/>
              <w:right w:val="single" w:sz="2" w:space="0" w:color="auto"/>
            </w:tcBorders>
            <w:vAlign w:val="center"/>
          </w:tcPr>
          <w:p w14:paraId="241AB5F3"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69</w:t>
            </w:r>
          </w:p>
        </w:tc>
        <w:tc>
          <w:tcPr>
            <w:tcW w:w="244" w:type="pct"/>
            <w:tcBorders>
              <w:top w:val="single" w:sz="4" w:space="0" w:color="auto"/>
              <w:left w:val="single" w:sz="2" w:space="0" w:color="auto"/>
              <w:bottom w:val="single" w:sz="4" w:space="0" w:color="auto"/>
              <w:right w:val="single" w:sz="2" w:space="0" w:color="auto"/>
            </w:tcBorders>
            <w:vAlign w:val="center"/>
          </w:tcPr>
          <w:p w14:paraId="2FC2F755" w14:textId="77777777" w:rsidR="001D022F" w:rsidRPr="00F2302E" w:rsidRDefault="001D022F" w:rsidP="00A12F67">
            <w:pPr>
              <w:keepNext/>
              <w:keepLines/>
              <w:autoSpaceDE w:val="0"/>
              <w:spacing w:before="120"/>
              <w:jc w:val="center"/>
              <w:rPr>
                <w:rFonts w:cs="Calibri"/>
                <w:sz w:val="20"/>
                <w:szCs w:val="20"/>
              </w:rPr>
            </w:pPr>
            <w:r w:rsidRPr="00F2302E">
              <w:rPr>
                <w:rFonts w:cs="Calibri"/>
                <w:color w:val="000000"/>
                <w:sz w:val="20"/>
              </w:rPr>
              <w:t>62</w:t>
            </w:r>
          </w:p>
        </w:tc>
        <w:tc>
          <w:tcPr>
            <w:tcW w:w="41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597395D" w14:textId="77777777" w:rsidR="001D022F" w:rsidRPr="00711696" w:rsidRDefault="001D022F" w:rsidP="00A12F67">
            <w:pPr>
              <w:keepNext/>
              <w:keepLines/>
              <w:autoSpaceDE w:val="0"/>
              <w:spacing w:before="120"/>
              <w:jc w:val="center"/>
              <w:rPr>
                <w:rFonts w:cs="Calibri"/>
                <w:b/>
                <w:sz w:val="20"/>
                <w:szCs w:val="20"/>
              </w:rPr>
            </w:pPr>
          </w:p>
        </w:tc>
        <w:tc>
          <w:tcPr>
            <w:tcW w:w="41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5809B8B" w14:textId="77777777" w:rsidR="001D022F" w:rsidRPr="00711696" w:rsidRDefault="001D022F" w:rsidP="00A12F67">
            <w:pPr>
              <w:keepNext/>
              <w:keepLines/>
              <w:autoSpaceDE w:val="0"/>
              <w:spacing w:before="120"/>
              <w:jc w:val="center"/>
              <w:rPr>
                <w:rFonts w:cs="Calibri"/>
                <w:b/>
                <w:sz w:val="20"/>
                <w:szCs w:val="20"/>
              </w:rPr>
            </w:pPr>
          </w:p>
        </w:tc>
        <w:tc>
          <w:tcPr>
            <w:tcW w:w="41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1DC1FE0" w14:textId="77777777" w:rsidR="001D022F" w:rsidRPr="00711696" w:rsidRDefault="001D022F" w:rsidP="00A12F67">
            <w:pPr>
              <w:keepNext/>
              <w:keepLines/>
              <w:autoSpaceDE w:val="0"/>
              <w:spacing w:before="120"/>
              <w:jc w:val="center"/>
              <w:rPr>
                <w:rFonts w:cs="Calibri"/>
                <w:b/>
                <w:sz w:val="20"/>
                <w:szCs w:val="20"/>
              </w:rPr>
            </w:pPr>
          </w:p>
        </w:tc>
        <w:tc>
          <w:tcPr>
            <w:tcW w:w="41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4BFC24B" w14:textId="77777777" w:rsidR="001D022F" w:rsidRPr="00711696" w:rsidRDefault="001D022F" w:rsidP="00A12F67">
            <w:pPr>
              <w:keepNext/>
              <w:keepLines/>
              <w:autoSpaceDE w:val="0"/>
              <w:spacing w:before="120"/>
              <w:jc w:val="center"/>
              <w:rPr>
                <w:rFonts w:cs="Calibri"/>
                <w:b/>
                <w:sz w:val="20"/>
                <w:szCs w:val="20"/>
              </w:rPr>
            </w:pPr>
          </w:p>
        </w:tc>
        <w:tc>
          <w:tcPr>
            <w:tcW w:w="420"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5B8DA2FE" w14:textId="77777777" w:rsidR="001D022F" w:rsidRPr="00711696" w:rsidRDefault="001D022F" w:rsidP="00A12F67">
            <w:pPr>
              <w:keepNext/>
              <w:keepLines/>
              <w:autoSpaceDE w:val="0"/>
              <w:spacing w:before="120"/>
              <w:jc w:val="center"/>
              <w:rPr>
                <w:rFonts w:cs="Calibri"/>
                <w:sz w:val="16"/>
                <w:szCs w:val="16"/>
              </w:rPr>
            </w:pPr>
          </w:p>
        </w:tc>
      </w:tr>
      <w:tr w:rsidR="00A12F67" w:rsidRPr="00A12F67" w14:paraId="316B8193" w14:textId="77777777" w:rsidTr="00A12F67">
        <w:tc>
          <w:tcPr>
            <w:tcW w:w="5000" w:type="pct"/>
            <w:gridSpan w:val="19"/>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50CA6E5" w14:textId="77777777" w:rsidR="00A12F67" w:rsidRPr="00A12F67" w:rsidRDefault="00A12F67" w:rsidP="00A12F67">
            <w:pPr>
              <w:keepNext/>
              <w:keepLines/>
              <w:autoSpaceDE w:val="0"/>
              <w:spacing w:before="120"/>
              <w:jc w:val="center"/>
              <w:rPr>
                <w:rFonts w:cs="Calibri"/>
                <w:sz w:val="4"/>
                <w:szCs w:val="16"/>
              </w:rPr>
            </w:pPr>
          </w:p>
        </w:tc>
      </w:tr>
      <w:tr w:rsidR="001D022F" w14:paraId="4B15944C" w14:textId="77777777" w:rsidTr="00A12F67">
        <w:tblPrEx>
          <w:tblCellMar>
            <w:right w:w="57" w:type="dxa"/>
          </w:tblCellMar>
        </w:tblPrEx>
        <w:tc>
          <w:tcPr>
            <w:tcW w:w="959"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0456AAD7" w14:textId="77777777" w:rsidR="001D022F" w:rsidRDefault="001D022F" w:rsidP="00A12F67">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USE</w:t>
            </w:r>
          </w:p>
        </w:tc>
        <w:tc>
          <w:tcPr>
            <w:tcW w:w="937"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0BE4A3B2" w14:textId="77777777" w:rsidR="001D022F" w:rsidRDefault="001D022F" w:rsidP="00A12F67">
            <w:pPr>
              <w:keepNext/>
              <w:keepLines/>
              <w:autoSpaceDE w:val="0"/>
              <w:spacing w:before="120"/>
              <w:jc w:val="center"/>
              <w:rPr>
                <w:rFonts w:cs="Calibri"/>
                <w:b/>
                <w:sz w:val="20"/>
                <w:szCs w:val="20"/>
                <w:bdr w:val="none" w:sz="0" w:space="0" w:color="auto" w:frame="1"/>
              </w:rPr>
            </w:pPr>
          </w:p>
        </w:tc>
        <w:tc>
          <w:tcPr>
            <w:tcW w:w="453" w:type="pct"/>
            <w:gridSpan w:val="3"/>
            <w:tcBorders>
              <w:top w:val="single" w:sz="12" w:space="0" w:color="auto"/>
              <w:left w:val="single" w:sz="4" w:space="0" w:color="auto"/>
              <w:bottom w:val="single" w:sz="4" w:space="0" w:color="auto"/>
              <w:right w:val="nil"/>
            </w:tcBorders>
            <w:vAlign w:val="center"/>
            <w:hideMark/>
          </w:tcPr>
          <w:p w14:paraId="5D688FDF" w14:textId="77777777" w:rsidR="001D022F" w:rsidRDefault="001D022F" w:rsidP="00A12F67">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132" w:type="pct"/>
            <w:gridSpan w:val="2"/>
            <w:tcBorders>
              <w:top w:val="single" w:sz="12" w:space="0" w:color="auto"/>
              <w:left w:val="nil"/>
              <w:bottom w:val="single" w:sz="4" w:space="0" w:color="auto"/>
              <w:right w:val="nil"/>
            </w:tcBorders>
            <w:hideMark/>
          </w:tcPr>
          <w:p w14:paraId="0F643E4C" w14:textId="77777777" w:rsidR="001D022F" w:rsidRDefault="001D022F" w:rsidP="00A12F67">
            <w:pPr>
              <w:keepNext/>
              <w:keepLines/>
              <w:autoSpaceDE w:val="0"/>
              <w:spacing w:before="120"/>
              <w:jc w:val="center"/>
              <w:rPr>
                <w:rFonts w:cs="Calibri"/>
                <w:b/>
                <w:color w:val="3366FF"/>
                <w:sz w:val="20"/>
                <w:szCs w:val="20"/>
                <w:bdr w:val="none" w:sz="0" w:space="0" w:color="auto" w:frame="1"/>
              </w:rPr>
            </w:pPr>
            <w:r>
              <w:rPr>
                <w:rFonts w:cs="Calibri"/>
                <w:b/>
                <w:sz w:val="20"/>
                <w:szCs w:val="20"/>
                <w:bdr w:val="none" w:sz="0" w:space="0" w:color="auto" w:frame="1"/>
              </w:rPr>
              <w:t>9</w:t>
            </w:r>
          </w:p>
        </w:tc>
        <w:tc>
          <w:tcPr>
            <w:tcW w:w="423" w:type="pct"/>
            <w:gridSpan w:val="3"/>
            <w:tcBorders>
              <w:top w:val="single" w:sz="12" w:space="0" w:color="auto"/>
              <w:left w:val="nil"/>
              <w:bottom w:val="single" w:sz="4" w:space="0" w:color="auto"/>
              <w:right w:val="single" w:sz="4" w:space="0" w:color="auto"/>
            </w:tcBorders>
            <w:hideMark/>
          </w:tcPr>
          <w:p w14:paraId="13B6ACC0" w14:textId="77777777" w:rsidR="001D022F" w:rsidRDefault="001D022F" w:rsidP="00A12F67">
            <w:pPr>
              <w:keepNext/>
              <w:keepLines/>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2096" w:type="pct"/>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hideMark/>
          </w:tcPr>
          <w:p w14:paraId="620DEBA2" w14:textId="77777777" w:rsidR="001D022F" w:rsidRDefault="001D022F" w:rsidP="00A12F67">
            <w:pPr>
              <w:keepNext/>
              <w:keepLines/>
              <w:autoSpaceDE w:val="0"/>
              <w:spacing w:before="120"/>
              <w:jc w:val="center"/>
              <w:rPr>
                <w:rFonts w:cs="Calibri"/>
                <w:b/>
                <w:sz w:val="20"/>
                <w:szCs w:val="20"/>
                <w:bdr w:val="none" w:sz="0" w:space="0" w:color="auto" w:frame="1"/>
              </w:rPr>
            </w:pPr>
          </w:p>
        </w:tc>
      </w:tr>
      <w:tr w:rsidR="001D022F" w14:paraId="12EBBB02" w14:textId="77777777" w:rsidTr="00A12F67">
        <w:tblPrEx>
          <w:tblCellMar>
            <w:right w:w="57" w:type="dxa"/>
          </w:tblCellMar>
        </w:tblPrEx>
        <w:tc>
          <w:tcPr>
            <w:tcW w:w="959"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15E6F769" w14:textId="77777777" w:rsidR="001D022F" w:rsidRDefault="001D022F" w:rsidP="00A12F67">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1945" w:type="pct"/>
            <w:gridSpan w:val="12"/>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58AE3BC7" w14:textId="77777777" w:rsidR="001D022F" w:rsidRDefault="001D022F" w:rsidP="00A12F67">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2F3829D2" w14:textId="77777777" w:rsidR="001D022F" w:rsidRDefault="001D022F" w:rsidP="00A12F67">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2096"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8A91FAE" w14:textId="77777777" w:rsidR="001D022F" w:rsidRDefault="001D022F" w:rsidP="00A12F67">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2B310724" w14:textId="77777777" w:rsidR="001D022F" w:rsidRDefault="001D022F" w:rsidP="00A12F67">
            <w:pPr>
              <w:keepNext/>
              <w:keepLines/>
              <w:autoSpaceDE w:val="0"/>
              <w:spacing w:before="120"/>
              <w:jc w:val="center"/>
              <w:rPr>
                <w:rFonts w:cs="Calibri"/>
                <w:b/>
                <w:sz w:val="20"/>
                <w:szCs w:val="20"/>
                <w:bdr w:val="none" w:sz="0" w:space="0" w:color="auto" w:frame="1"/>
              </w:rPr>
            </w:pPr>
          </w:p>
        </w:tc>
      </w:tr>
      <w:tr w:rsidR="001D022F" w14:paraId="1D76F1DE" w14:textId="77777777" w:rsidTr="00A12F67">
        <w:tblPrEx>
          <w:tblCellMar>
            <w:right w:w="57" w:type="dxa"/>
          </w:tblCellMar>
        </w:tblPrEx>
        <w:tc>
          <w:tcPr>
            <w:tcW w:w="959" w:type="pct"/>
            <w:tcBorders>
              <w:top w:val="single" w:sz="4" w:space="0" w:color="auto"/>
              <w:left w:val="single" w:sz="12" w:space="0" w:color="auto"/>
              <w:bottom w:val="single" w:sz="4" w:space="0" w:color="auto"/>
              <w:right w:val="single" w:sz="2" w:space="0" w:color="auto"/>
            </w:tcBorders>
            <w:vAlign w:val="center"/>
            <w:hideMark/>
          </w:tcPr>
          <w:p w14:paraId="787207C7" w14:textId="77777777" w:rsidR="001D022F" w:rsidRDefault="001D022F" w:rsidP="00A12F67">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597" w:type="pct"/>
            <w:gridSpan w:val="10"/>
            <w:tcBorders>
              <w:top w:val="single" w:sz="4" w:space="0" w:color="auto"/>
              <w:left w:val="single" w:sz="2" w:space="0" w:color="auto"/>
              <w:bottom w:val="single" w:sz="4" w:space="0" w:color="auto"/>
              <w:right w:val="single" w:sz="4" w:space="0" w:color="auto"/>
            </w:tcBorders>
            <w:vAlign w:val="center"/>
            <w:hideMark/>
          </w:tcPr>
          <w:p w14:paraId="49A14525" w14:textId="14389C69" w:rsidR="001D022F" w:rsidRDefault="001D022F" w:rsidP="00A12F67">
            <w:pPr>
              <w:keepNext/>
              <w:keepLines/>
              <w:autoSpaceDE w:val="0"/>
              <w:spacing w:before="120"/>
              <w:ind w:left="-112" w:right="-99"/>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sidR="00C7731F">
              <w:rPr>
                <w:rFonts w:cs="Calibri"/>
                <w:b/>
                <w:sz w:val="20"/>
                <w:szCs w:val="20"/>
                <w:bdr w:val="none" w:sz="0" w:space="0" w:color="auto" w:frame="1"/>
              </w:rPr>
              <w:t>Nb_h_ouvrées</w:t>
            </w:r>
          </w:p>
        </w:tc>
        <w:tc>
          <w:tcPr>
            <w:tcW w:w="348" w:type="pct"/>
            <w:gridSpan w:val="2"/>
            <w:tcBorders>
              <w:top w:val="single" w:sz="4" w:space="0" w:color="auto"/>
              <w:left w:val="single" w:sz="4" w:space="0" w:color="auto"/>
              <w:bottom w:val="single" w:sz="4" w:space="0" w:color="auto"/>
              <w:right w:val="single" w:sz="4" w:space="0" w:color="auto"/>
            </w:tcBorders>
            <w:vAlign w:val="center"/>
            <w:hideMark/>
          </w:tcPr>
          <w:p w14:paraId="4AE66CFD" w14:textId="77777777" w:rsidR="001D022F" w:rsidRDefault="001D022F" w:rsidP="00A12F67">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2600</w:t>
            </w:r>
          </w:p>
        </w:tc>
        <w:tc>
          <w:tcPr>
            <w:tcW w:w="1702" w:type="pct"/>
            <w:gridSpan w:val="5"/>
            <w:tcBorders>
              <w:top w:val="single" w:sz="4" w:space="0" w:color="auto"/>
              <w:left w:val="single" w:sz="4" w:space="0" w:color="auto"/>
              <w:bottom w:val="single" w:sz="4" w:space="0" w:color="auto"/>
              <w:right w:val="single" w:sz="4" w:space="0" w:color="auto"/>
            </w:tcBorders>
            <w:vAlign w:val="center"/>
            <w:hideMark/>
          </w:tcPr>
          <w:p w14:paraId="04F009DE" w14:textId="2EA66908" w:rsidR="001D022F" w:rsidRDefault="001D022F" w:rsidP="00A12F67">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Nombre d’heures ouvrée étalon</w:t>
            </w:r>
            <w:r>
              <w:rPr>
                <w:rFonts w:cs="Calibri"/>
                <w:b/>
                <w:sz w:val="20"/>
                <w:szCs w:val="20"/>
                <w:bdr w:val="none" w:sz="0" w:space="0" w:color="auto" w:frame="1"/>
              </w:rPr>
              <w:t xml:space="preserve"> </w:t>
            </w:r>
            <w:r>
              <w:rPr>
                <w:rFonts w:cs="Calibri"/>
                <w:sz w:val="20"/>
                <w:szCs w:val="20"/>
                <w:bdr w:val="none" w:sz="0" w:space="0" w:color="auto" w:frame="1"/>
              </w:rPr>
              <w:t xml:space="preserve">(h ouvrées/an) </w:t>
            </w:r>
            <w:r w:rsidRPr="00BF6193">
              <w:rPr>
                <w:rFonts w:cs="Calibri"/>
                <w:b/>
                <w:sz w:val="20"/>
                <w:szCs w:val="20"/>
                <w:bdr w:val="none" w:sz="0" w:space="0" w:color="auto" w:frame="1"/>
              </w:rPr>
              <w:t>Nb_h_ouvrées</w:t>
            </w:r>
            <w:r w:rsidR="008300D6" w:rsidRPr="008300D6">
              <w:rPr>
                <w:rFonts w:cs="Calibri"/>
                <w:b/>
                <w:sz w:val="20"/>
                <w:szCs w:val="20"/>
                <w:bdr w:val="none" w:sz="0" w:space="0" w:color="auto" w:frame="1"/>
                <w:vertAlign w:val="subscript"/>
              </w:rPr>
              <w:t>étalon</w:t>
            </w:r>
          </w:p>
        </w:tc>
        <w:tc>
          <w:tcPr>
            <w:tcW w:w="394" w:type="pct"/>
            <w:tcBorders>
              <w:top w:val="single" w:sz="4" w:space="0" w:color="auto"/>
              <w:left w:val="single" w:sz="4" w:space="0" w:color="auto"/>
              <w:bottom w:val="single" w:sz="4" w:space="0" w:color="auto"/>
              <w:right w:val="single" w:sz="12" w:space="0" w:color="auto"/>
            </w:tcBorders>
            <w:vAlign w:val="center"/>
            <w:hideMark/>
          </w:tcPr>
          <w:p w14:paraId="07B748F7" w14:textId="77777777" w:rsidR="001D022F" w:rsidRDefault="001D022F" w:rsidP="00A12F67">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2600</w:t>
            </w:r>
          </w:p>
        </w:tc>
      </w:tr>
      <w:tr w:rsidR="00DE2DE0" w14:paraId="77226BFE" w14:textId="77777777" w:rsidTr="00DE2DE0">
        <w:tblPrEx>
          <w:tblCellMar>
            <w:right w:w="57" w:type="dxa"/>
          </w:tblCellMar>
        </w:tblPrEx>
        <w:tc>
          <w:tcPr>
            <w:tcW w:w="959" w:type="pct"/>
            <w:tcBorders>
              <w:top w:val="single" w:sz="4" w:space="0" w:color="auto"/>
              <w:left w:val="single" w:sz="12" w:space="0" w:color="auto"/>
              <w:bottom w:val="single" w:sz="4" w:space="0" w:color="auto"/>
              <w:right w:val="single" w:sz="2" w:space="0" w:color="auto"/>
            </w:tcBorders>
            <w:vAlign w:val="center"/>
          </w:tcPr>
          <w:p w14:paraId="772985B8" w14:textId="77777777" w:rsidR="00DE2DE0" w:rsidRDefault="00DE2DE0" w:rsidP="00A12F67">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4041" w:type="pct"/>
            <w:gridSpan w:val="18"/>
            <w:tcBorders>
              <w:top w:val="single" w:sz="4" w:space="0" w:color="auto"/>
              <w:left w:val="single" w:sz="2" w:space="0" w:color="auto"/>
              <w:bottom w:val="single" w:sz="4" w:space="0" w:color="auto"/>
              <w:right w:val="single" w:sz="12" w:space="0" w:color="auto"/>
            </w:tcBorders>
            <w:vAlign w:val="center"/>
          </w:tcPr>
          <w:p w14:paraId="12202B1B" w14:textId="309260FA" w:rsidR="00DE2DE0" w:rsidRPr="00DE2DE0" w:rsidRDefault="00DE2DE0" w:rsidP="00DE2DE0">
            <w:pPr>
              <w:keepNext/>
              <w:keepLines/>
              <w:autoSpaceDE w:val="0"/>
              <w:spacing w:before="120"/>
              <w:jc w:val="center"/>
              <w:rPr>
                <w:rFonts w:cs="Calibri"/>
                <w:sz w:val="20"/>
                <w:szCs w:val="20"/>
                <w:bdr w:val="none" w:sz="0" w:space="0" w:color="auto" w:frame="1"/>
              </w:rPr>
            </w:pPr>
            <w:r w:rsidRPr="00DE2DE0">
              <w:rPr>
                <w:rFonts w:cs="Calibri"/>
                <w:sz w:val="20"/>
                <w:szCs w:val="20"/>
                <w:bdr w:val="none" w:sz="0" w:space="0" w:color="auto" w:frame="1"/>
              </w:rPr>
              <w:t>Pas de modulation surfacique</w:t>
            </w:r>
          </w:p>
        </w:tc>
      </w:tr>
      <w:tr w:rsidR="001D022F" w14:paraId="013D5015" w14:textId="77777777" w:rsidTr="00A12F67">
        <w:tblPrEx>
          <w:tblCellMar>
            <w:right w:w="57" w:type="dxa"/>
          </w:tblCellMar>
        </w:tblPrEx>
        <w:tc>
          <w:tcPr>
            <w:tcW w:w="959" w:type="pct"/>
            <w:tcBorders>
              <w:top w:val="single" w:sz="4" w:space="0" w:color="auto"/>
              <w:left w:val="single" w:sz="12" w:space="0" w:color="auto"/>
              <w:bottom w:val="single" w:sz="12" w:space="0" w:color="auto"/>
              <w:right w:val="single" w:sz="2" w:space="0" w:color="auto"/>
            </w:tcBorders>
            <w:vAlign w:val="center"/>
            <w:hideMark/>
          </w:tcPr>
          <w:p w14:paraId="7E95F085" w14:textId="77777777" w:rsidR="001D022F" w:rsidRDefault="001D022F" w:rsidP="00A12F67">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041" w:type="pct"/>
            <w:gridSpan w:val="18"/>
            <w:tcBorders>
              <w:top w:val="single" w:sz="4" w:space="0" w:color="auto"/>
              <w:left w:val="single" w:sz="2" w:space="0" w:color="auto"/>
              <w:bottom w:val="single" w:sz="12" w:space="0" w:color="auto"/>
              <w:right w:val="single" w:sz="12" w:space="0" w:color="auto"/>
            </w:tcBorders>
            <w:vAlign w:val="center"/>
            <w:hideMark/>
          </w:tcPr>
          <w:p w14:paraId="59392B41" w14:textId="5AFF9D27" w:rsidR="001D022F" w:rsidRPr="00F93BC8" w:rsidRDefault="001D022F" w:rsidP="00A12F67">
            <w:pPr>
              <w:keepNext/>
              <w:keepLines/>
              <w:autoSpaceDE w:val="0"/>
              <w:spacing w:before="120"/>
              <w:ind w:left="-101" w:right="-5"/>
              <w:jc w:val="center"/>
              <w:rPr>
                <w:rFonts w:cs="Calibri"/>
                <w:sz w:val="20"/>
                <w:szCs w:val="20"/>
                <w:bdr w:val="none" w:sz="0" w:space="0" w:color="auto" w:frame="1"/>
              </w:rPr>
            </w:pPr>
            <w:r>
              <w:rPr>
                <w:rFonts w:cs="Calibri"/>
                <w:b/>
                <w:sz w:val="20"/>
                <w:szCs w:val="20"/>
                <w:bdr w:val="none" w:sz="0" w:space="0" w:color="auto" w:frame="1"/>
              </w:rPr>
              <w:t>USE modulé</w:t>
            </w:r>
            <w:r>
              <w:rPr>
                <w:rFonts w:cs="Calibri"/>
                <w:sz w:val="20"/>
                <w:szCs w:val="20"/>
                <w:bdr w:val="none" w:sz="0" w:space="0" w:color="auto" w:frame="1"/>
              </w:rPr>
              <w:t xml:space="preserve"> (kWh/m²/an) = USE étalon x (</w:t>
            </w:r>
            <w:r w:rsidR="00C7731F">
              <w:rPr>
                <w:rFonts w:cs="Calibri"/>
                <w:sz w:val="20"/>
                <w:szCs w:val="20"/>
                <w:bdr w:val="none" w:sz="0" w:space="0" w:color="auto" w:frame="1"/>
              </w:rPr>
              <w:t>Nb_h_ouvrées</w:t>
            </w:r>
            <w:r>
              <w:rPr>
                <w:rFonts w:cs="Calibri"/>
                <w:sz w:val="20"/>
                <w:szCs w:val="20"/>
                <w:bdr w:val="none" w:sz="0" w:space="0" w:color="auto" w:frame="1"/>
              </w:rPr>
              <w:t>/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+ 0,28 x CVC x (</w:t>
            </w:r>
            <w:r w:rsidR="00C7731F">
              <w:rPr>
                <w:rFonts w:cs="Calibri"/>
                <w:sz w:val="20"/>
                <w:szCs w:val="20"/>
                <w:bdr w:val="none" w:sz="0" w:space="0" w:color="auto" w:frame="1"/>
              </w:rPr>
              <w:t>Nb_h_ouvrées</w:t>
            </w:r>
            <w:r>
              <w:rPr>
                <w:rFonts w:cs="Calibri"/>
                <w:sz w:val="20"/>
                <w:szCs w:val="20"/>
                <w:bdr w:val="none" w:sz="0" w:space="0" w:color="auto" w:frame="1"/>
              </w:rPr>
              <w:t xml:space="preserve"> -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xml:space="preserve"> </w:t>
            </w:r>
          </w:p>
        </w:tc>
      </w:tr>
    </w:tbl>
    <w:p w14:paraId="36B56890" w14:textId="60093E76" w:rsidR="001D022F" w:rsidRPr="00F87E6F" w:rsidRDefault="001D022F" w:rsidP="00A12F67">
      <w:pPr>
        <w:keepNext/>
        <w:keepLines/>
        <w:ind w:left="142"/>
        <w:rPr>
          <w:rFonts w:cs="Calibri"/>
          <w:sz w:val="20"/>
          <w:szCs w:val="20"/>
        </w:rPr>
      </w:pPr>
      <w:r w:rsidRPr="00F87E6F">
        <w:rPr>
          <w:rFonts w:cs="Calibri"/>
          <w:sz w:val="20"/>
          <w:szCs w:val="20"/>
        </w:rPr>
        <w:t xml:space="preserve">Nota : </w:t>
      </w:r>
      <w:r w:rsidRPr="00F87E6F">
        <w:rPr>
          <w:rFonts w:cs="Calibri"/>
          <w:b/>
          <w:sz w:val="20"/>
          <w:szCs w:val="20"/>
        </w:rPr>
        <w:t>Nb_h_ouvrées</w:t>
      </w:r>
      <w:r w:rsidRPr="00F87E6F">
        <w:rPr>
          <w:rFonts w:cs="Calibri"/>
          <w:b/>
          <w:sz w:val="20"/>
          <w:szCs w:val="20"/>
          <w:vertAlign w:val="subscript"/>
        </w:rPr>
        <w:t>étalon</w:t>
      </w:r>
      <w:r w:rsidRPr="00F87E6F">
        <w:rPr>
          <w:rFonts w:cs="Calibri"/>
          <w:sz w:val="20"/>
          <w:szCs w:val="20"/>
        </w:rPr>
        <w:t xml:space="preserve"> à 2 600 h ouvrées/an correspond à 52 semaines ouvrées x 5 jours ouvrés x 10 h amplitude quotidienne.</w:t>
      </w:r>
    </w:p>
    <w:p w14:paraId="68791CB6" w14:textId="77777777" w:rsidR="001D022F" w:rsidRDefault="001D022F" w:rsidP="001D022F">
      <w:pPr>
        <w:widowControl w:val="0"/>
        <w:autoSpaceDE w:val="0"/>
        <w:jc w:val="left"/>
        <w:rPr>
          <w:rFonts w:cs="Calibri"/>
          <w:sz w:val="20"/>
          <w:szCs w:val="20"/>
        </w:rPr>
      </w:pPr>
    </w:p>
    <w:p w14:paraId="45B0FEAE" w14:textId="24CCC5AB" w:rsidR="001D022F" w:rsidRPr="002B70B5" w:rsidRDefault="00E36B27" w:rsidP="00E36B27">
      <w:pPr>
        <w:keepNext/>
        <w:keepLines/>
        <w:autoSpaceDE w:val="0"/>
        <w:spacing w:before="120"/>
        <w:jc w:val="center"/>
        <w:rPr>
          <w:rFonts w:cs="Calibri"/>
        </w:rPr>
      </w:pPr>
      <w:r>
        <w:rPr>
          <w:rFonts w:cs="Calibri"/>
          <w:b/>
        </w:rPr>
        <w:lastRenderedPageBreak/>
        <w:t xml:space="preserve">« Sous-catégories </w:t>
      </w:r>
      <w:r w:rsidRPr="00D72A39">
        <w:t>“</w:t>
      </w:r>
      <w:r w:rsidR="001D022F" w:rsidRPr="002647C8">
        <w:rPr>
          <w:rFonts w:eastAsia="Arial"/>
          <w:b/>
        </w:rPr>
        <w:t>Sport - Salles de sport de pratique individuelle</w:t>
      </w:r>
      <w:r w:rsidRPr="00D72A39">
        <w:t>“</w:t>
      </w:r>
      <w:r w:rsidR="001D022F" w:rsidRPr="008712BF">
        <w:rPr>
          <w:rFonts w:cs="Calibri"/>
          <w:b/>
        </w:rPr>
        <w:t xml:space="preserve"> »</w:t>
      </w:r>
    </w:p>
    <w:p w14:paraId="32273094" w14:textId="77777777" w:rsidR="001D022F" w:rsidRPr="003D1490" w:rsidRDefault="001D022F" w:rsidP="00E36B27">
      <w:pPr>
        <w:keepNext/>
        <w:keepLines/>
        <w:autoSpaceDE w:val="0"/>
        <w:spacing w:before="120"/>
        <w:ind w:left="360"/>
        <w:jc w:val="center"/>
        <w:rPr>
          <w:rFonts w:eastAsia="Arial"/>
          <w:sz w:val="20"/>
          <w:szCs w:val="20"/>
        </w:rPr>
      </w:pPr>
      <w:r w:rsidRPr="00886EBC">
        <w:rPr>
          <w:rFonts w:cs="Calibri"/>
          <w:sz w:val="20"/>
          <w:szCs w:val="20"/>
        </w:rPr>
        <w:t>(</w:t>
      </w:r>
      <w:r w:rsidRPr="00886EBC">
        <w:rPr>
          <w:rFonts w:cs="Calibri"/>
          <w:b/>
          <w:sz w:val="20"/>
          <w:szCs w:val="20"/>
        </w:rPr>
        <w:t>NAF</w:t>
      </w:r>
      <w:r>
        <w:rPr>
          <w:rFonts w:cs="Calibri"/>
          <w:sz w:val="20"/>
          <w:szCs w:val="20"/>
        </w:rPr>
        <w:t> : Section R</w:t>
      </w:r>
      <w:r w:rsidRPr="00886EBC">
        <w:rPr>
          <w:rFonts w:cs="Calibri"/>
          <w:sz w:val="20"/>
          <w:szCs w:val="20"/>
        </w:rPr>
        <w:t xml:space="preserve"> – </w:t>
      </w:r>
      <w:r w:rsidRPr="003D1490">
        <w:rPr>
          <w:rFonts w:cs="Calibri"/>
          <w:sz w:val="20"/>
          <w:szCs w:val="20"/>
        </w:rPr>
        <w:t>Services artistiques et du spectacle et services récréatifs</w:t>
      </w:r>
      <w:r w:rsidRPr="00886EBC">
        <w:rPr>
          <w:rFonts w:cs="Calibri"/>
          <w:sz w:val="20"/>
          <w:szCs w:val="20"/>
        </w:rPr>
        <w:t xml:space="preserve">– </w:t>
      </w:r>
      <w:r>
        <w:rPr>
          <w:rFonts w:cs="Calibri"/>
          <w:b/>
          <w:sz w:val="20"/>
          <w:szCs w:val="20"/>
        </w:rPr>
        <w:t>code 93.1</w:t>
      </w:r>
      <w:r w:rsidRPr="006635B2">
        <w:rPr>
          <w:rFonts w:cs="Calibri"/>
          <w:b/>
          <w:sz w:val="20"/>
          <w:szCs w:val="20"/>
        </w:rPr>
        <w:t>)</w:t>
      </w:r>
    </w:p>
    <w:tbl>
      <w:tblPr>
        <w:tblStyle w:val="Grilledutableau"/>
        <w:tblW w:w="5000" w:type="pct"/>
        <w:tblLook w:val="04A0" w:firstRow="1" w:lastRow="0" w:firstColumn="1" w:lastColumn="0" w:noHBand="0" w:noVBand="1"/>
      </w:tblPr>
      <w:tblGrid>
        <w:gridCol w:w="2527"/>
        <w:gridCol w:w="693"/>
        <w:gridCol w:w="693"/>
        <w:gridCol w:w="696"/>
        <w:gridCol w:w="626"/>
        <w:gridCol w:w="67"/>
        <w:gridCol w:w="693"/>
        <w:gridCol w:w="640"/>
        <w:gridCol w:w="56"/>
        <w:gridCol w:w="355"/>
        <w:gridCol w:w="338"/>
        <w:gridCol w:w="528"/>
        <w:gridCol w:w="170"/>
        <w:gridCol w:w="1000"/>
        <w:gridCol w:w="179"/>
        <w:gridCol w:w="1179"/>
        <w:gridCol w:w="1179"/>
        <w:gridCol w:w="1179"/>
        <w:gridCol w:w="243"/>
        <w:gridCol w:w="931"/>
      </w:tblGrid>
      <w:tr w:rsidR="000D6C86" w:rsidRPr="001806A8" w14:paraId="1D437423" w14:textId="77777777" w:rsidTr="006324B6">
        <w:tc>
          <w:tcPr>
            <w:tcW w:w="904"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247F6FAA" w14:textId="77777777" w:rsidR="001D022F" w:rsidRPr="001806A8" w:rsidRDefault="001D022F" w:rsidP="00E36B27">
            <w:pPr>
              <w:keepNext/>
              <w:keepLines/>
              <w:autoSpaceDE w:val="0"/>
              <w:jc w:val="center"/>
              <w:rPr>
                <w:rFonts w:cs="Calibri"/>
                <w:b/>
                <w:sz w:val="20"/>
                <w:szCs w:val="20"/>
              </w:rPr>
            </w:pPr>
            <w:r w:rsidRPr="001806A8">
              <w:rPr>
                <w:rFonts w:cs="Calibri"/>
                <w:b/>
                <w:sz w:val="20"/>
                <w:szCs w:val="20"/>
              </w:rPr>
              <w:t>Composante CVC</w:t>
            </w:r>
          </w:p>
          <w:p w14:paraId="47EB94B0" w14:textId="77777777" w:rsidR="001D022F" w:rsidRPr="001806A8" w:rsidRDefault="001D022F" w:rsidP="00E36B27">
            <w:pPr>
              <w:keepNext/>
              <w:keepLines/>
              <w:autoSpaceDE w:val="0"/>
              <w:jc w:val="center"/>
              <w:rPr>
                <w:rFonts w:cs="Calibri"/>
                <w:sz w:val="20"/>
                <w:szCs w:val="20"/>
              </w:rPr>
            </w:pPr>
            <w:r w:rsidRPr="001806A8">
              <w:rPr>
                <w:rFonts w:cs="Calibri"/>
                <w:sz w:val="20"/>
                <w:szCs w:val="20"/>
              </w:rPr>
              <w:t>en kWh/m²/an</w:t>
            </w:r>
          </w:p>
        </w:tc>
        <w:tc>
          <w:tcPr>
            <w:tcW w:w="4096" w:type="pct"/>
            <w:gridSpan w:val="19"/>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33B40C2A" w14:textId="77777777" w:rsidR="001D022F" w:rsidRPr="001806A8" w:rsidRDefault="001D022F" w:rsidP="00E36B27">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0D6C86" w:rsidRPr="001806A8" w14:paraId="7C010412" w14:textId="77777777" w:rsidTr="006324B6">
        <w:tc>
          <w:tcPr>
            <w:tcW w:w="904"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3FCB2421" w14:textId="77777777" w:rsidR="001D022F" w:rsidRPr="001806A8" w:rsidRDefault="001D022F" w:rsidP="00E36B27">
            <w:pPr>
              <w:keepNext/>
              <w:keepLines/>
              <w:autoSpaceDE w:val="0"/>
              <w:spacing w:before="120"/>
              <w:jc w:val="center"/>
              <w:rPr>
                <w:rFonts w:cs="Calibri"/>
                <w:b/>
                <w:color w:val="0000FF"/>
                <w:sz w:val="20"/>
                <w:szCs w:val="20"/>
              </w:rPr>
            </w:pPr>
          </w:p>
        </w:tc>
        <w:tc>
          <w:tcPr>
            <w:tcW w:w="24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F35CF6A"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H1a</w:t>
            </w:r>
          </w:p>
        </w:tc>
        <w:tc>
          <w:tcPr>
            <w:tcW w:w="24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E631602"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H1b</w:t>
            </w:r>
          </w:p>
        </w:tc>
        <w:tc>
          <w:tcPr>
            <w:tcW w:w="24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A503859"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H1c</w:t>
            </w:r>
          </w:p>
        </w:tc>
        <w:tc>
          <w:tcPr>
            <w:tcW w:w="24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28E7E48"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H2a</w:t>
            </w:r>
          </w:p>
        </w:tc>
        <w:tc>
          <w:tcPr>
            <w:tcW w:w="24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F8F62BB"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H2b</w:t>
            </w:r>
          </w:p>
        </w:tc>
        <w:tc>
          <w:tcPr>
            <w:tcW w:w="24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5ACB59DA"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H2c</w:t>
            </w:r>
          </w:p>
        </w:tc>
        <w:tc>
          <w:tcPr>
            <w:tcW w:w="248"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4642E9B2"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H2d</w:t>
            </w:r>
          </w:p>
        </w:tc>
        <w:tc>
          <w:tcPr>
            <w:tcW w:w="250"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00C21EA"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H3</w:t>
            </w:r>
          </w:p>
        </w:tc>
        <w:tc>
          <w:tcPr>
            <w:tcW w:w="42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C7DD617"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Guyane</w:t>
            </w:r>
          </w:p>
        </w:tc>
        <w:tc>
          <w:tcPr>
            <w:tcW w:w="42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28B0027" w14:textId="77777777" w:rsidR="001D022F" w:rsidRPr="001806A8" w:rsidRDefault="001D022F" w:rsidP="00E36B27">
            <w:pPr>
              <w:keepNext/>
              <w:keepLines/>
              <w:autoSpaceDE w:val="0"/>
              <w:spacing w:before="120"/>
              <w:ind w:left="-137" w:right="-57"/>
              <w:jc w:val="center"/>
              <w:rPr>
                <w:rFonts w:cs="Calibri"/>
                <w:b/>
                <w:sz w:val="18"/>
                <w:szCs w:val="18"/>
              </w:rPr>
            </w:pPr>
            <w:r w:rsidRPr="001806A8">
              <w:rPr>
                <w:rFonts w:cs="Calibri"/>
                <w:b/>
                <w:sz w:val="18"/>
                <w:szCs w:val="18"/>
              </w:rPr>
              <w:t>Guadeloupe</w:t>
            </w:r>
          </w:p>
        </w:tc>
        <w:tc>
          <w:tcPr>
            <w:tcW w:w="42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991C32A" w14:textId="77777777" w:rsidR="001D022F" w:rsidRPr="001806A8" w:rsidRDefault="001D022F" w:rsidP="00E36B27">
            <w:pPr>
              <w:keepNext/>
              <w:keepLines/>
              <w:autoSpaceDE w:val="0"/>
              <w:spacing w:before="120"/>
              <w:ind w:left="-59"/>
              <w:jc w:val="center"/>
              <w:rPr>
                <w:rFonts w:cs="Calibri"/>
                <w:b/>
                <w:sz w:val="18"/>
                <w:szCs w:val="18"/>
              </w:rPr>
            </w:pPr>
            <w:r w:rsidRPr="001806A8">
              <w:rPr>
                <w:rFonts w:cs="Calibri"/>
                <w:b/>
                <w:sz w:val="18"/>
                <w:szCs w:val="18"/>
              </w:rPr>
              <w:t>Martinique</w:t>
            </w:r>
          </w:p>
        </w:tc>
        <w:tc>
          <w:tcPr>
            <w:tcW w:w="42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7F90AC9"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Mayotte</w:t>
            </w:r>
          </w:p>
        </w:tc>
        <w:tc>
          <w:tcPr>
            <w:tcW w:w="420"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481F8368"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Réunion</w:t>
            </w:r>
          </w:p>
        </w:tc>
      </w:tr>
      <w:tr w:rsidR="000D6C86" w:rsidRPr="001806A8" w14:paraId="3791ADB4" w14:textId="77777777" w:rsidTr="006324B6">
        <w:tc>
          <w:tcPr>
            <w:tcW w:w="904" w:type="pct"/>
            <w:tcBorders>
              <w:top w:val="single" w:sz="2" w:space="0" w:color="auto"/>
              <w:left w:val="single" w:sz="12" w:space="0" w:color="auto"/>
              <w:bottom w:val="single" w:sz="2" w:space="0" w:color="auto"/>
              <w:right w:val="single" w:sz="2" w:space="0" w:color="auto"/>
            </w:tcBorders>
            <w:vAlign w:val="center"/>
          </w:tcPr>
          <w:p w14:paraId="4E0617D5" w14:textId="77777777" w:rsidR="001D022F" w:rsidRPr="001806A8" w:rsidRDefault="001D022F" w:rsidP="00E36B27">
            <w:pPr>
              <w:keepNext/>
              <w:keepLines/>
              <w:autoSpaceDE w:val="0"/>
              <w:jc w:val="center"/>
              <w:rPr>
                <w:rFonts w:cs="Calibri"/>
                <w:sz w:val="20"/>
                <w:szCs w:val="20"/>
              </w:rPr>
            </w:pPr>
            <w:r w:rsidRPr="001806A8">
              <w:rPr>
                <w:rFonts w:cs="Calibri"/>
                <w:sz w:val="20"/>
                <w:szCs w:val="20"/>
              </w:rPr>
              <w:t>Altitude &lt; 400 m</w:t>
            </w:r>
          </w:p>
          <w:p w14:paraId="5ACD126E" w14:textId="77777777" w:rsidR="001D022F" w:rsidRPr="001806A8" w:rsidRDefault="001D022F" w:rsidP="00E36B27">
            <w:pPr>
              <w:keepNext/>
              <w:keepLines/>
              <w:autoSpaceDE w:val="0"/>
              <w:jc w:val="center"/>
              <w:rPr>
                <w:rFonts w:cs="Calibri"/>
                <w:sz w:val="20"/>
                <w:szCs w:val="20"/>
              </w:rPr>
            </w:pPr>
            <w:r w:rsidRPr="001806A8">
              <w:rPr>
                <w:rFonts w:cs="Calibri"/>
                <w:sz w:val="20"/>
                <w:szCs w:val="20"/>
              </w:rPr>
              <w:t>Référence 100 m</w:t>
            </w:r>
          </w:p>
        </w:tc>
        <w:tc>
          <w:tcPr>
            <w:tcW w:w="248" w:type="pct"/>
            <w:tcBorders>
              <w:top w:val="single" w:sz="2" w:space="0" w:color="auto"/>
              <w:left w:val="single" w:sz="2" w:space="0" w:color="auto"/>
              <w:bottom w:val="single" w:sz="2" w:space="0" w:color="auto"/>
              <w:right w:val="single" w:sz="2" w:space="0" w:color="auto"/>
            </w:tcBorders>
            <w:vAlign w:val="center"/>
          </w:tcPr>
          <w:p w14:paraId="0848EDD1"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47</w:t>
            </w:r>
          </w:p>
        </w:tc>
        <w:tc>
          <w:tcPr>
            <w:tcW w:w="248" w:type="pct"/>
            <w:tcBorders>
              <w:top w:val="single" w:sz="2" w:space="0" w:color="auto"/>
              <w:left w:val="single" w:sz="2" w:space="0" w:color="auto"/>
              <w:bottom w:val="single" w:sz="2" w:space="0" w:color="auto"/>
              <w:right w:val="single" w:sz="2" w:space="0" w:color="auto"/>
            </w:tcBorders>
            <w:vAlign w:val="center"/>
          </w:tcPr>
          <w:p w14:paraId="70D814F5"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50</w:t>
            </w:r>
          </w:p>
        </w:tc>
        <w:tc>
          <w:tcPr>
            <w:tcW w:w="249" w:type="pct"/>
            <w:tcBorders>
              <w:top w:val="single" w:sz="2" w:space="0" w:color="auto"/>
              <w:left w:val="single" w:sz="2" w:space="0" w:color="auto"/>
              <w:bottom w:val="single" w:sz="2" w:space="0" w:color="auto"/>
              <w:right w:val="single" w:sz="2" w:space="0" w:color="auto"/>
            </w:tcBorders>
            <w:vAlign w:val="center"/>
          </w:tcPr>
          <w:p w14:paraId="2CA8F763"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45</w:t>
            </w:r>
          </w:p>
        </w:tc>
        <w:tc>
          <w:tcPr>
            <w:tcW w:w="248" w:type="pct"/>
            <w:gridSpan w:val="2"/>
            <w:tcBorders>
              <w:top w:val="single" w:sz="2" w:space="0" w:color="auto"/>
              <w:left w:val="single" w:sz="2" w:space="0" w:color="auto"/>
              <w:bottom w:val="single" w:sz="2" w:space="0" w:color="auto"/>
              <w:right w:val="single" w:sz="2" w:space="0" w:color="auto"/>
            </w:tcBorders>
            <w:vAlign w:val="center"/>
          </w:tcPr>
          <w:p w14:paraId="69275885"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43</w:t>
            </w:r>
          </w:p>
        </w:tc>
        <w:tc>
          <w:tcPr>
            <w:tcW w:w="248" w:type="pct"/>
            <w:tcBorders>
              <w:top w:val="single" w:sz="2" w:space="0" w:color="auto"/>
              <w:left w:val="single" w:sz="2" w:space="0" w:color="auto"/>
              <w:bottom w:val="single" w:sz="2" w:space="0" w:color="auto"/>
              <w:right w:val="single" w:sz="2" w:space="0" w:color="auto"/>
            </w:tcBorders>
            <w:vAlign w:val="center"/>
          </w:tcPr>
          <w:p w14:paraId="257BD211"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44</w:t>
            </w:r>
          </w:p>
        </w:tc>
        <w:tc>
          <w:tcPr>
            <w:tcW w:w="249" w:type="pct"/>
            <w:gridSpan w:val="2"/>
            <w:tcBorders>
              <w:top w:val="single" w:sz="2" w:space="0" w:color="auto"/>
              <w:left w:val="single" w:sz="2" w:space="0" w:color="auto"/>
              <w:bottom w:val="single" w:sz="2" w:space="0" w:color="auto"/>
              <w:right w:val="single" w:sz="2" w:space="0" w:color="auto"/>
            </w:tcBorders>
            <w:vAlign w:val="center"/>
          </w:tcPr>
          <w:p w14:paraId="1A36914C"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39</w:t>
            </w:r>
          </w:p>
        </w:tc>
        <w:tc>
          <w:tcPr>
            <w:tcW w:w="248" w:type="pct"/>
            <w:gridSpan w:val="2"/>
            <w:tcBorders>
              <w:top w:val="single" w:sz="2" w:space="0" w:color="auto"/>
              <w:left w:val="single" w:sz="2" w:space="0" w:color="auto"/>
              <w:bottom w:val="single" w:sz="2" w:space="0" w:color="auto"/>
              <w:right w:val="single" w:sz="2" w:space="0" w:color="auto"/>
            </w:tcBorders>
            <w:vAlign w:val="center"/>
          </w:tcPr>
          <w:p w14:paraId="3A70D026"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38</w:t>
            </w:r>
          </w:p>
        </w:tc>
        <w:tc>
          <w:tcPr>
            <w:tcW w:w="250" w:type="pct"/>
            <w:gridSpan w:val="2"/>
            <w:tcBorders>
              <w:top w:val="single" w:sz="2" w:space="0" w:color="auto"/>
              <w:left w:val="single" w:sz="2" w:space="0" w:color="auto"/>
              <w:bottom w:val="single" w:sz="2" w:space="0" w:color="auto"/>
              <w:right w:val="single" w:sz="2" w:space="0" w:color="auto"/>
            </w:tcBorders>
            <w:vAlign w:val="center"/>
          </w:tcPr>
          <w:p w14:paraId="14EE1CD8"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33</w:t>
            </w:r>
          </w:p>
        </w:tc>
        <w:tc>
          <w:tcPr>
            <w:tcW w:w="422" w:type="pct"/>
            <w:gridSpan w:val="2"/>
            <w:tcBorders>
              <w:top w:val="single" w:sz="2" w:space="0" w:color="auto"/>
              <w:left w:val="single" w:sz="2" w:space="0" w:color="auto"/>
              <w:bottom w:val="single" w:sz="2" w:space="0" w:color="auto"/>
              <w:right w:val="single" w:sz="2" w:space="0" w:color="auto"/>
            </w:tcBorders>
            <w:vAlign w:val="center"/>
          </w:tcPr>
          <w:p w14:paraId="0DD5588C" w14:textId="77777777" w:rsidR="001D022F" w:rsidRPr="00711696" w:rsidRDefault="001D022F" w:rsidP="00E36B27">
            <w:pPr>
              <w:keepNext/>
              <w:keepLines/>
              <w:autoSpaceDE w:val="0"/>
              <w:spacing w:before="120"/>
              <w:jc w:val="center"/>
              <w:rPr>
                <w:rFonts w:cs="Calibri"/>
                <w:sz w:val="16"/>
                <w:szCs w:val="16"/>
              </w:rPr>
            </w:pPr>
            <w:r w:rsidRPr="00711696">
              <w:rPr>
                <w:rFonts w:cs="Calibri"/>
                <w:sz w:val="16"/>
                <w:szCs w:val="16"/>
              </w:rPr>
              <w:t>Définie par arrêté</w:t>
            </w:r>
          </w:p>
        </w:tc>
        <w:tc>
          <w:tcPr>
            <w:tcW w:w="422" w:type="pct"/>
            <w:tcBorders>
              <w:top w:val="single" w:sz="2" w:space="0" w:color="auto"/>
              <w:left w:val="single" w:sz="2" w:space="0" w:color="auto"/>
              <w:bottom w:val="single" w:sz="2" w:space="0" w:color="auto"/>
              <w:right w:val="single" w:sz="2" w:space="0" w:color="auto"/>
            </w:tcBorders>
            <w:vAlign w:val="center"/>
          </w:tcPr>
          <w:p w14:paraId="4CB2B0AD"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c>
          <w:tcPr>
            <w:tcW w:w="422" w:type="pct"/>
            <w:tcBorders>
              <w:top w:val="single" w:sz="2" w:space="0" w:color="auto"/>
              <w:left w:val="single" w:sz="2" w:space="0" w:color="auto"/>
              <w:bottom w:val="single" w:sz="2" w:space="0" w:color="auto"/>
              <w:right w:val="single" w:sz="2" w:space="0" w:color="auto"/>
            </w:tcBorders>
            <w:vAlign w:val="center"/>
          </w:tcPr>
          <w:p w14:paraId="7E30B110"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c>
          <w:tcPr>
            <w:tcW w:w="422" w:type="pct"/>
            <w:tcBorders>
              <w:top w:val="single" w:sz="2" w:space="0" w:color="auto"/>
              <w:left w:val="single" w:sz="2" w:space="0" w:color="auto"/>
              <w:bottom w:val="single" w:sz="2" w:space="0" w:color="auto"/>
              <w:right w:val="single" w:sz="2" w:space="0" w:color="auto"/>
            </w:tcBorders>
            <w:vAlign w:val="center"/>
          </w:tcPr>
          <w:p w14:paraId="2D05B94F"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c>
          <w:tcPr>
            <w:tcW w:w="420" w:type="pct"/>
            <w:gridSpan w:val="2"/>
            <w:tcBorders>
              <w:top w:val="single" w:sz="2" w:space="0" w:color="auto"/>
              <w:left w:val="single" w:sz="2" w:space="0" w:color="auto"/>
              <w:bottom w:val="single" w:sz="2" w:space="0" w:color="auto"/>
              <w:right w:val="single" w:sz="12" w:space="0" w:color="auto"/>
            </w:tcBorders>
            <w:vAlign w:val="center"/>
          </w:tcPr>
          <w:p w14:paraId="4FA2E756"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 xml:space="preserve">Définie par arrêté </w:t>
            </w:r>
          </w:p>
        </w:tc>
      </w:tr>
      <w:tr w:rsidR="000D6C86" w:rsidRPr="001806A8" w14:paraId="6E0F496E" w14:textId="77777777" w:rsidTr="006324B6">
        <w:tc>
          <w:tcPr>
            <w:tcW w:w="904" w:type="pct"/>
            <w:tcBorders>
              <w:top w:val="single" w:sz="2" w:space="0" w:color="auto"/>
              <w:left w:val="single" w:sz="12" w:space="0" w:color="auto"/>
              <w:bottom w:val="single" w:sz="2" w:space="0" w:color="auto"/>
              <w:right w:val="single" w:sz="2" w:space="0" w:color="auto"/>
            </w:tcBorders>
            <w:vAlign w:val="center"/>
          </w:tcPr>
          <w:p w14:paraId="6AC19599" w14:textId="77777777" w:rsidR="001D022F" w:rsidRPr="000D5214" w:rsidRDefault="001D022F" w:rsidP="00E36B27">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1F950C2A" w14:textId="77777777" w:rsidR="001D022F" w:rsidRPr="001806A8" w:rsidRDefault="001D022F" w:rsidP="00E36B27">
            <w:pPr>
              <w:keepNext/>
              <w:keepLines/>
              <w:autoSpaceDE w:val="0"/>
              <w:jc w:val="center"/>
              <w:rPr>
                <w:rFonts w:cs="Calibri"/>
                <w:sz w:val="20"/>
                <w:szCs w:val="20"/>
              </w:rPr>
            </w:pPr>
            <w:r w:rsidRPr="000D5214">
              <w:rPr>
                <w:rFonts w:cs="Calibri"/>
                <w:sz w:val="20"/>
                <w:szCs w:val="20"/>
              </w:rPr>
              <w:t>Référence 500 m</w:t>
            </w:r>
          </w:p>
        </w:tc>
        <w:tc>
          <w:tcPr>
            <w:tcW w:w="248" w:type="pct"/>
            <w:tcBorders>
              <w:top w:val="single" w:sz="2" w:space="0" w:color="auto"/>
              <w:left w:val="single" w:sz="2" w:space="0" w:color="auto"/>
              <w:bottom w:val="single" w:sz="2" w:space="0" w:color="auto"/>
              <w:right w:val="single" w:sz="2" w:space="0" w:color="auto"/>
            </w:tcBorders>
            <w:vAlign w:val="center"/>
          </w:tcPr>
          <w:p w14:paraId="34006B38"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56</w:t>
            </w:r>
          </w:p>
        </w:tc>
        <w:tc>
          <w:tcPr>
            <w:tcW w:w="248" w:type="pct"/>
            <w:tcBorders>
              <w:top w:val="single" w:sz="2" w:space="0" w:color="auto"/>
              <w:left w:val="single" w:sz="2" w:space="0" w:color="auto"/>
              <w:bottom w:val="single" w:sz="2" w:space="0" w:color="auto"/>
              <w:right w:val="single" w:sz="2" w:space="0" w:color="auto"/>
            </w:tcBorders>
            <w:vAlign w:val="center"/>
          </w:tcPr>
          <w:p w14:paraId="0F1E1385"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60</w:t>
            </w:r>
          </w:p>
        </w:tc>
        <w:tc>
          <w:tcPr>
            <w:tcW w:w="249" w:type="pct"/>
            <w:tcBorders>
              <w:top w:val="single" w:sz="2" w:space="0" w:color="auto"/>
              <w:left w:val="single" w:sz="2" w:space="0" w:color="auto"/>
              <w:bottom w:val="single" w:sz="2" w:space="0" w:color="auto"/>
              <w:right w:val="single" w:sz="2" w:space="0" w:color="auto"/>
            </w:tcBorders>
            <w:vAlign w:val="center"/>
          </w:tcPr>
          <w:p w14:paraId="0FDF966F"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54</w:t>
            </w:r>
          </w:p>
        </w:tc>
        <w:tc>
          <w:tcPr>
            <w:tcW w:w="248"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F9ACDE2" w14:textId="77777777" w:rsidR="001D022F" w:rsidRPr="00F2302E" w:rsidRDefault="001D022F" w:rsidP="00E36B27">
            <w:pPr>
              <w:keepNext/>
              <w:keepLines/>
              <w:autoSpaceDE w:val="0"/>
              <w:spacing w:before="120"/>
              <w:jc w:val="center"/>
              <w:rPr>
                <w:rFonts w:cs="Calibri"/>
                <w:sz w:val="20"/>
                <w:szCs w:val="20"/>
              </w:rPr>
            </w:pPr>
          </w:p>
        </w:tc>
        <w:tc>
          <w:tcPr>
            <w:tcW w:w="248" w:type="pct"/>
            <w:tcBorders>
              <w:top w:val="single" w:sz="2" w:space="0" w:color="auto"/>
              <w:left w:val="single" w:sz="2" w:space="0" w:color="auto"/>
              <w:bottom w:val="single" w:sz="2" w:space="0" w:color="auto"/>
              <w:right w:val="single" w:sz="2" w:space="0" w:color="auto"/>
            </w:tcBorders>
            <w:vAlign w:val="center"/>
          </w:tcPr>
          <w:p w14:paraId="40D91B5D"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53</w:t>
            </w:r>
          </w:p>
        </w:tc>
        <w:tc>
          <w:tcPr>
            <w:tcW w:w="249" w:type="pct"/>
            <w:gridSpan w:val="2"/>
            <w:tcBorders>
              <w:top w:val="single" w:sz="2" w:space="0" w:color="auto"/>
              <w:left w:val="single" w:sz="2" w:space="0" w:color="auto"/>
              <w:bottom w:val="single" w:sz="2" w:space="0" w:color="auto"/>
              <w:right w:val="single" w:sz="2" w:space="0" w:color="auto"/>
            </w:tcBorders>
            <w:vAlign w:val="center"/>
          </w:tcPr>
          <w:p w14:paraId="63FB8477"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47</w:t>
            </w:r>
          </w:p>
        </w:tc>
        <w:tc>
          <w:tcPr>
            <w:tcW w:w="248" w:type="pct"/>
            <w:gridSpan w:val="2"/>
            <w:tcBorders>
              <w:top w:val="single" w:sz="2" w:space="0" w:color="auto"/>
              <w:left w:val="single" w:sz="2" w:space="0" w:color="auto"/>
              <w:bottom w:val="single" w:sz="2" w:space="0" w:color="auto"/>
              <w:right w:val="single" w:sz="2" w:space="0" w:color="auto"/>
            </w:tcBorders>
            <w:vAlign w:val="center"/>
          </w:tcPr>
          <w:p w14:paraId="4315C696"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44</w:t>
            </w:r>
          </w:p>
        </w:tc>
        <w:tc>
          <w:tcPr>
            <w:tcW w:w="250" w:type="pct"/>
            <w:gridSpan w:val="2"/>
            <w:tcBorders>
              <w:top w:val="single" w:sz="2" w:space="0" w:color="auto"/>
              <w:left w:val="single" w:sz="2" w:space="0" w:color="auto"/>
              <w:bottom w:val="single" w:sz="2" w:space="0" w:color="auto"/>
              <w:right w:val="single" w:sz="2" w:space="0" w:color="auto"/>
            </w:tcBorders>
            <w:vAlign w:val="center"/>
          </w:tcPr>
          <w:p w14:paraId="35703DE9"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39</w:t>
            </w:r>
          </w:p>
        </w:tc>
        <w:tc>
          <w:tcPr>
            <w:tcW w:w="422" w:type="pct"/>
            <w:gridSpan w:val="2"/>
            <w:tcBorders>
              <w:top w:val="single" w:sz="2" w:space="0" w:color="auto"/>
              <w:left w:val="single" w:sz="2" w:space="0" w:color="auto"/>
              <w:bottom w:val="single" w:sz="2" w:space="0" w:color="auto"/>
              <w:right w:val="single" w:sz="2" w:space="0" w:color="auto"/>
            </w:tcBorders>
            <w:vAlign w:val="center"/>
          </w:tcPr>
          <w:p w14:paraId="2E03F02F"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c>
          <w:tcPr>
            <w:tcW w:w="422" w:type="pct"/>
            <w:tcBorders>
              <w:top w:val="single" w:sz="2" w:space="0" w:color="auto"/>
              <w:left w:val="single" w:sz="2" w:space="0" w:color="auto"/>
              <w:bottom w:val="single" w:sz="2" w:space="0" w:color="auto"/>
              <w:right w:val="single" w:sz="2" w:space="0" w:color="auto"/>
            </w:tcBorders>
            <w:vAlign w:val="center"/>
          </w:tcPr>
          <w:p w14:paraId="6821FB10"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c>
          <w:tcPr>
            <w:tcW w:w="422" w:type="pct"/>
            <w:tcBorders>
              <w:top w:val="single" w:sz="2" w:space="0" w:color="auto"/>
              <w:left w:val="single" w:sz="2" w:space="0" w:color="auto"/>
              <w:bottom w:val="single" w:sz="2" w:space="0" w:color="auto"/>
              <w:right w:val="single" w:sz="2" w:space="0" w:color="auto"/>
            </w:tcBorders>
            <w:vAlign w:val="center"/>
          </w:tcPr>
          <w:p w14:paraId="7AA9734B"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c>
          <w:tcPr>
            <w:tcW w:w="42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B90652" w14:textId="77777777" w:rsidR="001D022F" w:rsidRPr="00711696" w:rsidRDefault="001D022F" w:rsidP="00E36B27">
            <w:pPr>
              <w:keepNext/>
              <w:keepLines/>
              <w:autoSpaceDE w:val="0"/>
              <w:spacing w:before="120"/>
              <w:jc w:val="center"/>
              <w:rPr>
                <w:rFonts w:cs="Calibri"/>
                <w:b/>
                <w:sz w:val="20"/>
                <w:szCs w:val="20"/>
              </w:rPr>
            </w:pPr>
          </w:p>
        </w:tc>
        <w:tc>
          <w:tcPr>
            <w:tcW w:w="420" w:type="pct"/>
            <w:gridSpan w:val="2"/>
            <w:tcBorders>
              <w:top w:val="single" w:sz="2" w:space="0" w:color="auto"/>
              <w:left w:val="single" w:sz="2" w:space="0" w:color="auto"/>
              <w:bottom w:val="single" w:sz="2" w:space="0" w:color="auto"/>
              <w:right w:val="single" w:sz="12" w:space="0" w:color="auto"/>
            </w:tcBorders>
            <w:vAlign w:val="center"/>
          </w:tcPr>
          <w:p w14:paraId="42345E37"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r>
      <w:tr w:rsidR="000D6C86" w:rsidRPr="001806A8" w14:paraId="7CEE226E" w14:textId="77777777" w:rsidTr="006324B6">
        <w:tc>
          <w:tcPr>
            <w:tcW w:w="904" w:type="pct"/>
            <w:tcBorders>
              <w:top w:val="single" w:sz="2" w:space="0" w:color="auto"/>
              <w:left w:val="single" w:sz="12" w:space="0" w:color="auto"/>
              <w:bottom w:val="single" w:sz="2" w:space="0" w:color="auto"/>
              <w:right w:val="single" w:sz="2" w:space="0" w:color="auto"/>
            </w:tcBorders>
            <w:vAlign w:val="center"/>
          </w:tcPr>
          <w:p w14:paraId="5B80FEEA" w14:textId="77777777" w:rsidR="001D022F" w:rsidRPr="000D5214" w:rsidRDefault="001D022F" w:rsidP="00E36B27">
            <w:pPr>
              <w:keepNext/>
              <w:keepLines/>
              <w:autoSpaceDE w:val="0"/>
              <w:jc w:val="center"/>
              <w:rPr>
                <w:rFonts w:cs="Calibri"/>
                <w:sz w:val="20"/>
                <w:szCs w:val="20"/>
              </w:rPr>
            </w:pPr>
            <w:r w:rsidRPr="000D5214">
              <w:rPr>
                <w:rFonts w:cs="Calibri"/>
                <w:sz w:val="20"/>
                <w:szCs w:val="20"/>
              </w:rPr>
              <w:t>800 m ≤ Altitude &lt; 1200 m</w:t>
            </w:r>
          </w:p>
          <w:p w14:paraId="7EC03DE1" w14:textId="77777777" w:rsidR="001D022F" w:rsidRPr="001806A8" w:rsidRDefault="001D022F" w:rsidP="00E36B27">
            <w:pPr>
              <w:keepNext/>
              <w:keepLines/>
              <w:autoSpaceDE w:val="0"/>
              <w:jc w:val="center"/>
              <w:rPr>
                <w:rFonts w:cs="Calibri"/>
                <w:sz w:val="20"/>
                <w:szCs w:val="20"/>
              </w:rPr>
            </w:pPr>
            <w:r w:rsidRPr="000D5214">
              <w:rPr>
                <w:rFonts w:cs="Calibri"/>
                <w:sz w:val="20"/>
                <w:szCs w:val="20"/>
              </w:rPr>
              <w:t>Référence 900 m</w:t>
            </w:r>
          </w:p>
        </w:tc>
        <w:tc>
          <w:tcPr>
            <w:tcW w:w="24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012F001" w14:textId="77777777" w:rsidR="001D022F" w:rsidRPr="00F2302E" w:rsidRDefault="001D022F" w:rsidP="00E36B27">
            <w:pPr>
              <w:keepNext/>
              <w:keepLines/>
              <w:autoSpaceDE w:val="0"/>
              <w:spacing w:before="120"/>
              <w:jc w:val="center"/>
              <w:rPr>
                <w:rFonts w:cs="Calibri"/>
                <w:b/>
                <w:sz w:val="20"/>
                <w:szCs w:val="20"/>
              </w:rPr>
            </w:pPr>
          </w:p>
        </w:tc>
        <w:tc>
          <w:tcPr>
            <w:tcW w:w="248" w:type="pct"/>
            <w:tcBorders>
              <w:top w:val="single" w:sz="2" w:space="0" w:color="auto"/>
              <w:left w:val="single" w:sz="2" w:space="0" w:color="auto"/>
              <w:bottom w:val="single" w:sz="2" w:space="0" w:color="auto"/>
              <w:right w:val="single" w:sz="2" w:space="0" w:color="auto"/>
            </w:tcBorders>
            <w:vAlign w:val="center"/>
          </w:tcPr>
          <w:p w14:paraId="618E153A"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70</w:t>
            </w:r>
          </w:p>
        </w:tc>
        <w:tc>
          <w:tcPr>
            <w:tcW w:w="249" w:type="pct"/>
            <w:tcBorders>
              <w:top w:val="single" w:sz="2" w:space="0" w:color="auto"/>
              <w:left w:val="single" w:sz="2" w:space="0" w:color="auto"/>
              <w:bottom w:val="single" w:sz="2" w:space="0" w:color="auto"/>
              <w:right w:val="single" w:sz="2" w:space="0" w:color="auto"/>
            </w:tcBorders>
            <w:vAlign w:val="center"/>
          </w:tcPr>
          <w:p w14:paraId="22D13B1F"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62</w:t>
            </w:r>
          </w:p>
        </w:tc>
        <w:tc>
          <w:tcPr>
            <w:tcW w:w="248"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FD5E110" w14:textId="77777777" w:rsidR="001D022F" w:rsidRPr="00F2302E" w:rsidRDefault="001D022F" w:rsidP="00E36B27">
            <w:pPr>
              <w:keepNext/>
              <w:keepLines/>
              <w:autoSpaceDE w:val="0"/>
              <w:spacing w:before="120"/>
              <w:jc w:val="center"/>
              <w:rPr>
                <w:rFonts w:cs="Calibri"/>
                <w:sz w:val="20"/>
                <w:szCs w:val="20"/>
              </w:rPr>
            </w:pPr>
          </w:p>
        </w:tc>
        <w:tc>
          <w:tcPr>
            <w:tcW w:w="24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B28039E" w14:textId="77777777" w:rsidR="001D022F" w:rsidRPr="00F2302E" w:rsidRDefault="001D022F" w:rsidP="00E36B27">
            <w:pPr>
              <w:keepNext/>
              <w:keepLines/>
              <w:autoSpaceDE w:val="0"/>
              <w:spacing w:before="120"/>
              <w:jc w:val="center"/>
              <w:rPr>
                <w:rFonts w:cs="Calibri"/>
                <w:sz w:val="20"/>
                <w:szCs w:val="20"/>
              </w:rPr>
            </w:pPr>
          </w:p>
        </w:tc>
        <w:tc>
          <w:tcPr>
            <w:tcW w:w="249" w:type="pct"/>
            <w:gridSpan w:val="2"/>
            <w:tcBorders>
              <w:top w:val="single" w:sz="2" w:space="0" w:color="auto"/>
              <w:left w:val="single" w:sz="2" w:space="0" w:color="auto"/>
              <w:bottom w:val="single" w:sz="2" w:space="0" w:color="auto"/>
              <w:right w:val="single" w:sz="2" w:space="0" w:color="auto"/>
            </w:tcBorders>
            <w:vAlign w:val="center"/>
          </w:tcPr>
          <w:p w14:paraId="291FB850"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56</w:t>
            </w:r>
          </w:p>
        </w:tc>
        <w:tc>
          <w:tcPr>
            <w:tcW w:w="248" w:type="pct"/>
            <w:gridSpan w:val="2"/>
            <w:tcBorders>
              <w:top w:val="single" w:sz="2" w:space="0" w:color="auto"/>
              <w:left w:val="single" w:sz="2" w:space="0" w:color="auto"/>
              <w:bottom w:val="single" w:sz="2" w:space="0" w:color="auto"/>
              <w:right w:val="single" w:sz="2" w:space="0" w:color="auto"/>
            </w:tcBorders>
            <w:vAlign w:val="center"/>
          </w:tcPr>
          <w:p w14:paraId="40EEAED4"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52</w:t>
            </w:r>
          </w:p>
        </w:tc>
        <w:tc>
          <w:tcPr>
            <w:tcW w:w="250" w:type="pct"/>
            <w:gridSpan w:val="2"/>
            <w:tcBorders>
              <w:top w:val="single" w:sz="2" w:space="0" w:color="auto"/>
              <w:left w:val="single" w:sz="2" w:space="0" w:color="auto"/>
              <w:bottom w:val="single" w:sz="2" w:space="0" w:color="auto"/>
              <w:right w:val="single" w:sz="2" w:space="0" w:color="auto"/>
            </w:tcBorders>
            <w:vAlign w:val="center"/>
          </w:tcPr>
          <w:p w14:paraId="1FB5C5B9"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46</w:t>
            </w:r>
          </w:p>
        </w:tc>
        <w:tc>
          <w:tcPr>
            <w:tcW w:w="42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B6F015B" w14:textId="77777777" w:rsidR="001D022F" w:rsidRPr="00711696" w:rsidRDefault="001D022F" w:rsidP="00E36B27">
            <w:pPr>
              <w:keepNext/>
              <w:keepLines/>
              <w:autoSpaceDE w:val="0"/>
              <w:spacing w:before="120"/>
              <w:jc w:val="center"/>
              <w:rPr>
                <w:rFonts w:cs="Calibri"/>
                <w:b/>
                <w:sz w:val="20"/>
                <w:szCs w:val="20"/>
              </w:rPr>
            </w:pPr>
          </w:p>
        </w:tc>
        <w:tc>
          <w:tcPr>
            <w:tcW w:w="42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C93CDEA" w14:textId="77777777" w:rsidR="001D022F" w:rsidRPr="00711696" w:rsidRDefault="001D022F" w:rsidP="00E36B27">
            <w:pPr>
              <w:keepNext/>
              <w:keepLines/>
              <w:autoSpaceDE w:val="0"/>
              <w:spacing w:before="120"/>
              <w:jc w:val="center"/>
              <w:rPr>
                <w:rFonts w:cs="Calibri"/>
                <w:b/>
                <w:sz w:val="20"/>
                <w:szCs w:val="20"/>
              </w:rPr>
            </w:pPr>
          </w:p>
        </w:tc>
        <w:tc>
          <w:tcPr>
            <w:tcW w:w="422"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D4F32EC"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c>
          <w:tcPr>
            <w:tcW w:w="42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26141F5" w14:textId="77777777" w:rsidR="001D022F" w:rsidRPr="00711696" w:rsidRDefault="001D022F" w:rsidP="00E36B27">
            <w:pPr>
              <w:keepNext/>
              <w:keepLines/>
              <w:autoSpaceDE w:val="0"/>
              <w:spacing w:before="120"/>
              <w:jc w:val="center"/>
              <w:rPr>
                <w:rFonts w:cs="Calibri"/>
                <w:b/>
                <w:sz w:val="20"/>
                <w:szCs w:val="20"/>
              </w:rPr>
            </w:pPr>
          </w:p>
        </w:tc>
        <w:tc>
          <w:tcPr>
            <w:tcW w:w="420" w:type="pct"/>
            <w:gridSpan w:val="2"/>
            <w:tcBorders>
              <w:top w:val="single" w:sz="2" w:space="0" w:color="auto"/>
              <w:left w:val="single" w:sz="2" w:space="0" w:color="auto"/>
              <w:bottom w:val="single" w:sz="2" w:space="0" w:color="auto"/>
              <w:right w:val="single" w:sz="12" w:space="0" w:color="auto"/>
            </w:tcBorders>
            <w:vAlign w:val="center"/>
          </w:tcPr>
          <w:p w14:paraId="682C0CA6"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r>
      <w:tr w:rsidR="000D6C86" w:rsidRPr="001806A8" w14:paraId="0B650991" w14:textId="77777777" w:rsidTr="006324B6">
        <w:tc>
          <w:tcPr>
            <w:tcW w:w="904" w:type="pct"/>
            <w:tcBorders>
              <w:top w:val="single" w:sz="2" w:space="0" w:color="auto"/>
              <w:left w:val="single" w:sz="12" w:space="0" w:color="auto"/>
              <w:bottom w:val="single" w:sz="4" w:space="0" w:color="auto"/>
              <w:right w:val="single" w:sz="2" w:space="0" w:color="auto"/>
            </w:tcBorders>
            <w:vAlign w:val="center"/>
          </w:tcPr>
          <w:p w14:paraId="56ABDCE8" w14:textId="77777777" w:rsidR="001D022F" w:rsidRPr="000D5214" w:rsidRDefault="001D022F" w:rsidP="00E36B27">
            <w:pPr>
              <w:keepNext/>
              <w:keepLines/>
              <w:autoSpaceDE w:val="0"/>
              <w:ind w:left="-113" w:right="-108"/>
              <w:jc w:val="center"/>
              <w:rPr>
                <w:rFonts w:cs="Calibri"/>
                <w:sz w:val="20"/>
                <w:szCs w:val="20"/>
              </w:rPr>
            </w:pPr>
            <w:r w:rsidRPr="000D5214">
              <w:rPr>
                <w:rFonts w:cs="Calibri"/>
                <w:sz w:val="20"/>
                <w:szCs w:val="20"/>
              </w:rPr>
              <w:t>1200 m ≤ Altitude &lt; 1600 m</w:t>
            </w:r>
          </w:p>
          <w:p w14:paraId="1A468F5E" w14:textId="77777777" w:rsidR="001D022F" w:rsidRPr="001806A8" w:rsidRDefault="001D022F" w:rsidP="00E36B27">
            <w:pPr>
              <w:keepNext/>
              <w:keepLines/>
              <w:autoSpaceDE w:val="0"/>
              <w:jc w:val="center"/>
              <w:rPr>
                <w:rFonts w:cs="Calibri"/>
                <w:sz w:val="20"/>
                <w:szCs w:val="20"/>
              </w:rPr>
            </w:pPr>
            <w:r w:rsidRPr="000D5214">
              <w:rPr>
                <w:rFonts w:cs="Calibri"/>
                <w:sz w:val="20"/>
                <w:szCs w:val="20"/>
              </w:rPr>
              <w:t>Référence 1400 m</w:t>
            </w:r>
          </w:p>
        </w:tc>
        <w:tc>
          <w:tcPr>
            <w:tcW w:w="24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FF6CFE2" w14:textId="77777777" w:rsidR="001D022F" w:rsidRPr="00F2302E" w:rsidRDefault="001D022F" w:rsidP="00E36B27">
            <w:pPr>
              <w:keepNext/>
              <w:keepLines/>
              <w:autoSpaceDE w:val="0"/>
              <w:spacing w:before="120"/>
              <w:jc w:val="center"/>
              <w:rPr>
                <w:rFonts w:cs="Calibri"/>
                <w:b/>
                <w:sz w:val="20"/>
                <w:szCs w:val="20"/>
              </w:rPr>
            </w:pPr>
          </w:p>
        </w:tc>
        <w:tc>
          <w:tcPr>
            <w:tcW w:w="248" w:type="pct"/>
            <w:tcBorders>
              <w:top w:val="single" w:sz="2" w:space="0" w:color="auto"/>
              <w:left w:val="single" w:sz="2" w:space="0" w:color="auto"/>
              <w:bottom w:val="single" w:sz="4" w:space="0" w:color="auto"/>
              <w:right w:val="single" w:sz="2" w:space="0" w:color="auto"/>
            </w:tcBorders>
            <w:vAlign w:val="center"/>
          </w:tcPr>
          <w:p w14:paraId="5A91D68F"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84</w:t>
            </w:r>
          </w:p>
        </w:tc>
        <w:tc>
          <w:tcPr>
            <w:tcW w:w="249" w:type="pct"/>
            <w:tcBorders>
              <w:top w:val="single" w:sz="2" w:space="0" w:color="auto"/>
              <w:left w:val="single" w:sz="2" w:space="0" w:color="auto"/>
              <w:bottom w:val="single" w:sz="4" w:space="0" w:color="auto"/>
              <w:right w:val="single" w:sz="2" w:space="0" w:color="auto"/>
            </w:tcBorders>
            <w:vAlign w:val="center"/>
          </w:tcPr>
          <w:p w14:paraId="27E11467"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75</w:t>
            </w:r>
          </w:p>
        </w:tc>
        <w:tc>
          <w:tcPr>
            <w:tcW w:w="248"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0D86ED7" w14:textId="77777777" w:rsidR="001D022F" w:rsidRPr="00F2302E" w:rsidRDefault="001D022F" w:rsidP="00E36B27">
            <w:pPr>
              <w:keepNext/>
              <w:keepLines/>
              <w:autoSpaceDE w:val="0"/>
              <w:spacing w:before="120"/>
              <w:jc w:val="center"/>
              <w:rPr>
                <w:rFonts w:cs="Calibri"/>
                <w:sz w:val="20"/>
                <w:szCs w:val="20"/>
              </w:rPr>
            </w:pPr>
          </w:p>
        </w:tc>
        <w:tc>
          <w:tcPr>
            <w:tcW w:w="24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A20E329" w14:textId="77777777" w:rsidR="001D022F" w:rsidRPr="00F2302E" w:rsidRDefault="001D022F" w:rsidP="00E36B27">
            <w:pPr>
              <w:keepNext/>
              <w:keepLines/>
              <w:autoSpaceDE w:val="0"/>
              <w:spacing w:before="120"/>
              <w:jc w:val="center"/>
              <w:rPr>
                <w:rFonts w:cs="Calibri"/>
                <w:sz w:val="20"/>
                <w:szCs w:val="20"/>
              </w:rPr>
            </w:pPr>
          </w:p>
        </w:tc>
        <w:tc>
          <w:tcPr>
            <w:tcW w:w="249" w:type="pct"/>
            <w:gridSpan w:val="2"/>
            <w:tcBorders>
              <w:top w:val="single" w:sz="2" w:space="0" w:color="auto"/>
              <w:left w:val="single" w:sz="2" w:space="0" w:color="auto"/>
              <w:bottom w:val="single" w:sz="4" w:space="0" w:color="auto"/>
              <w:right w:val="single" w:sz="2" w:space="0" w:color="auto"/>
            </w:tcBorders>
            <w:vAlign w:val="center"/>
          </w:tcPr>
          <w:p w14:paraId="2AB74016"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67</w:t>
            </w:r>
          </w:p>
        </w:tc>
        <w:tc>
          <w:tcPr>
            <w:tcW w:w="248" w:type="pct"/>
            <w:gridSpan w:val="2"/>
            <w:tcBorders>
              <w:top w:val="single" w:sz="2" w:space="0" w:color="auto"/>
              <w:left w:val="single" w:sz="2" w:space="0" w:color="auto"/>
              <w:bottom w:val="single" w:sz="4" w:space="0" w:color="auto"/>
              <w:right w:val="single" w:sz="2" w:space="0" w:color="auto"/>
            </w:tcBorders>
            <w:vAlign w:val="center"/>
          </w:tcPr>
          <w:p w14:paraId="53226711"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62</w:t>
            </w:r>
          </w:p>
        </w:tc>
        <w:tc>
          <w:tcPr>
            <w:tcW w:w="250" w:type="pct"/>
            <w:gridSpan w:val="2"/>
            <w:tcBorders>
              <w:top w:val="single" w:sz="2" w:space="0" w:color="auto"/>
              <w:left w:val="single" w:sz="2" w:space="0" w:color="auto"/>
              <w:bottom w:val="single" w:sz="4" w:space="0" w:color="auto"/>
              <w:right w:val="single" w:sz="2" w:space="0" w:color="auto"/>
            </w:tcBorders>
            <w:vAlign w:val="center"/>
          </w:tcPr>
          <w:p w14:paraId="69D8DBEA"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56</w:t>
            </w:r>
          </w:p>
        </w:tc>
        <w:tc>
          <w:tcPr>
            <w:tcW w:w="422"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F799559" w14:textId="77777777" w:rsidR="001D022F" w:rsidRPr="00711696" w:rsidRDefault="001D022F" w:rsidP="00E36B27">
            <w:pPr>
              <w:keepNext/>
              <w:keepLines/>
              <w:autoSpaceDE w:val="0"/>
              <w:spacing w:before="120"/>
              <w:jc w:val="center"/>
              <w:rPr>
                <w:rFonts w:cs="Calibri"/>
                <w:b/>
                <w:sz w:val="20"/>
                <w:szCs w:val="20"/>
              </w:rPr>
            </w:pPr>
          </w:p>
        </w:tc>
        <w:tc>
          <w:tcPr>
            <w:tcW w:w="42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6633C0B" w14:textId="77777777" w:rsidR="001D022F" w:rsidRPr="00711696" w:rsidRDefault="001D022F" w:rsidP="00E36B27">
            <w:pPr>
              <w:keepNext/>
              <w:keepLines/>
              <w:autoSpaceDE w:val="0"/>
              <w:spacing w:before="120"/>
              <w:jc w:val="center"/>
              <w:rPr>
                <w:rFonts w:cs="Calibri"/>
                <w:b/>
                <w:sz w:val="20"/>
                <w:szCs w:val="20"/>
              </w:rPr>
            </w:pPr>
          </w:p>
        </w:tc>
        <w:tc>
          <w:tcPr>
            <w:tcW w:w="42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8033B21" w14:textId="77777777" w:rsidR="001D022F" w:rsidRPr="00711696" w:rsidRDefault="001D022F" w:rsidP="00E36B27">
            <w:pPr>
              <w:keepNext/>
              <w:keepLines/>
              <w:autoSpaceDE w:val="0"/>
              <w:spacing w:before="120"/>
              <w:jc w:val="center"/>
              <w:rPr>
                <w:rFonts w:cs="Calibri"/>
                <w:b/>
                <w:sz w:val="20"/>
                <w:szCs w:val="20"/>
              </w:rPr>
            </w:pPr>
          </w:p>
        </w:tc>
        <w:tc>
          <w:tcPr>
            <w:tcW w:w="42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F001F41" w14:textId="77777777" w:rsidR="001D022F" w:rsidRPr="00711696" w:rsidRDefault="001D022F" w:rsidP="00E36B27">
            <w:pPr>
              <w:keepNext/>
              <w:keepLines/>
              <w:autoSpaceDE w:val="0"/>
              <w:spacing w:before="120"/>
              <w:jc w:val="center"/>
              <w:rPr>
                <w:rFonts w:cs="Calibri"/>
                <w:b/>
                <w:sz w:val="20"/>
                <w:szCs w:val="20"/>
              </w:rPr>
            </w:pPr>
          </w:p>
        </w:tc>
        <w:tc>
          <w:tcPr>
            <w:tcW w:w="420" w:type="pct"/>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52BBD847"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r>
      <w:tr w:rsidR="000D6C86" w:rsidRPr="001806A8" w14:paraId="1397FA08" w14:textId="77777777" w:rsidTr="006324B6">
        <w:tc>
          <w:tcPr>
            <w:tcW w:w="904" w:type="pct"/>
            <w:tcBorders>
              <w:top w:val="single" w:sz="4" w:space="0" w:color="auto"/>
              <w:left w:val="single" w:sz="12" w:space="0" w:color="auto"/>
              <w:bottom w:val="single" w:sz="4" w:space="0" w:color="auto"/>
              <w:right w:val="single" w:sz="2" w:space="0" w:color="auto"/>
            </w:tcBorders>
            <w:vAlign w:val="center"/>
          </w:tcPr>
          <w:p w14:paraId="3E2CB720" w14:textId="77777777" w:rsidR="001D022F" w:rsidRPr="008712BF" w:rsidRDefault="001D022F" w:rsidP="00E36B27">
            <w:pPr>
              <w:keepNext/>
              <w:keepLines/>
              <w:autoSpaceDE w:val="0"/>
              <w:ind w:left="-113" w:right="-108"/>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547A09FC" w14:textId="77777777" w:rsidR="001D022F" w:rsidRPr="001806A8" w:rsidRDefault="001D022F" w:rsidP="00E36B27">
            <w:pPr>
              <w:keepNext/>
              <w:keepLines/>
              <w:autoSpaceDE w:val="0"/>
              <w:jc w:val="center"/>
              <w:rPr>
                <w:rFonts w:cs="Calibri"/>
                <w:sz w:val="20"/>
                <w:szCs w:val="20"/>
              </w:rPr>
            </w:pPr>
            <w:r w:rsidRPr="008712BF">
              <w:rPr>
                <w:rFonts w:cs="Calibri"/>
                <w:sz w:val="20"/>
                <w:szCs w:val="20"/>
              </w:rPr>
              <w:t>Référence 1700 m</w:t>
            </w:r>
          </w:p>
        </w:tc>
        <w:tc>
          <w:tcPr>
            <w:tcW w:w="24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8DDEDB3" w14:textId="77777777" w:rsidR="001D022F" w:rsidRPr="00F2302E" w:rsidRDefault="001D022F" w:rsidP="00E36B27">
            <w:pPr>
              <w:keepNext/>
              <w:keepLines/>
              <w:autoSpaceDE w:val="0"/>
              <w:spacing w:before="120"/>
              <w:jc w:val="center"/>
              <w:rPr>
                <w:rFonts w:cs="Calibri"/>
                <w:b/>
                <w:sz w:val="20"/>
                <w:szCs w:val="20"/>
              </w:rPr>
            </w:pPr>
          </w:p>
        </w:tc>
        <w:tc>
          <w:tcPr>
            <w:tcW w:w="24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4F4CE1C" w14:textId="77777777" w:rsidR="001D022F" w:rsidRPr="00F2302E" w:rsidRDefault="001D022F" w:rsidP="00E36B27">
            <w:pPr>
              <w:keepNext/>
              <w:keepLines/>
              <w:autoSpaceDE w:val="0"/>
              <w:spacing w:before="120"/>
              <w:jc w:val="center"/>
              <w:rPr>
                <w:rFonts w:cs="Calibri"/>
                <w:sz w:val="20"/>
                <w:szCs w:val="20"/>
              </w:rPr>
            </w:pPr>
          </w:p>
        </w:tc>
        <w:tc>
          <w:tcPr>
            <w:tcW w:w="249" w:type="pct"/>
            <w:tcBorders>
              <w:top w:val="single" w:sz="4" w:space="0" w:color="auto"/>
              <w:left w:val="single" w:sz="2" w:space="0" w:color="auto"/>
              <w:bottom w:val="single" w:sz="4" w:space="0" w:color="auto"/>
              <w:right w:val="single" w:sz="2" w:space="0" w:color="auto"/>
            </w:tcBorders>
            <w:vAlign w:val="center"/>
          </w:tcPr>
          <w:p w14:paraId="5E93D918"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83</w:t>
            </w:r>
          </w:p>
        </w:tc>
        <w:tc>
          <w:tcPr>
            <w:tcW w:w="248"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8FC4E26" w14:textId="77777777" w:rsidR="001D022F" w:rsidRPr="00F2302E" w:rsidRDefault="001D022F" w:rsidP="00E36B27">
            <w:pPr>
              <w:keepNext/>
              <w:keepLines/>
              <w:autoSpaceDE w:val="0"/>
              <w:spacing w:before="120"/>
              <w:jc w:val="center"/>
              <w:rPr>
                <w:rFonts w:cs="Calibri"/>
                <w:sz w:val="20"/>
                <w:szCs w:val="20"/>
              </w:rPr>
            </w:pPr>
          </w:p>
        </w:tc>
        <w:tc>
          <w:tcPr>
            <w:tcW w:w="24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24EFF3E" w14:textId="77777777" w:rsidR="001D022F" w:rsidRPr="00F2302E" w:rsidRDefault="001D022F" w:rsidP="00E36B27">
            <w:pPr>
              <w:keepNext/>
              <w:keepLines/>
              <w:autoSpaceDE w:val="0"/>
              <w:spacing w:before="120"/>
              <w:jc w:val="center"/>
              <w:rPr>
                <w:rFonts w:cs="Calibri"/>
                <w:sz w:val="20"/>
                <w:szCs w:val="20"/>
              </w:rPr>
            </w:pPr>
          </w:p>
        </w:tc>
        <w:tc>
          <w:tcPr>
            <w:tcW w:w="249" w:type="pct"/>
            <w:gridSpan w:val="2"/>
            <w:tcBorders>
              <w:top w:val="single" w:sz="4" w:space="0" w:color="auto"/>
              <w:left w:val="single" w:sz="2" w:space="0" w:color="auto"/>
              <w:bottom w:val="single" w:sz="4" w:space="0" w:color="auto"/>
              <w:right w:val="single" w:sz="2" w:space="0" w:color="auto"/>
            </w:tcBorders>
            <w:vAlign w:val="center"/>
          </w:tcPr>
          <w:p w14:paraId="1BA2B588"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74</w:t>
            </w:r>
          </w:p>
        </w:tc>
        <w:tc>
          <w:tcPr>
            <w:tcW w:w="248" w:type="pct"/>
            <w:gridSpan w:val="2"/>
            <w:tcBorders>
              <w:top w:val="single" w:sz="4" w:space="0" w:color="auto"/>
              <w:left w:val="single" w:sz="2" w:space="0" w:color="auto"/>
              <w:bottom w:val="single" w:sz="4" w:space="0" w:color="auto"/>
              <w:right w:val="single" w:sz="2" w:space="0" w:color="auto"/>
            </w:tcBorders>
            <w:vAlign w:val="center"/>
          </w:tcPr>
          <w:p w14:paraId="4C1AEB3C"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69</w:t>
            </w:r>
          </w:p>
        </w:tc>
        <w:tc>
          <w:tcPr>
            <w:tcW w:w="250" w:type="pct"/>
            <w:gridSpan w:val="2"/>
            <w:tcBorders>
              <w:top w:val="single" w:sz="4" w:space="0" w:color="auto"/>
              <w:left w:val="single" w:sz="2" w:space="0" w:color="auto"/>
              <w:bottom w:val="single" w:sz="4" w:space="0" w:color="auto"/>
              <w:right w:val="single" w:sz="2" w:space="0" w:color="auto"/>
            </w:tcBorders>
            <w:vAlign w:val="center"/>
          </w:tcPr>
          <w:p w14:paraId="3FBF4BEA"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62</w:t>
            </w:r>
          </w:p>
        </w:tc>
        <w:tc>
          <w:tcPr>
            <w:tcW w:w="422"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8D03829" w14:textId="77777777" w:rsidR="001D022F" w:rsidRPr="00711696" w:rsidRDefault="001D022F" w:rsidP="00E36B27">
            <w:pPr>
              <w:keepNext/>
              <w:keepLines/>
              <w:autoSpaceDE w:val="0"/>
              <w:spacing w:before="120"/>
              <w:jc w:val="center"/>
              <w:rPr>
                <w:rFonts w:cs="Calibri"/>
                <w:b/>
                <w:sz w:val="20"/>
                <w:szCs w:val="20"/>
              </w:rPr>
            </w:pPr>
          </w:p>
        </w:tc>
        <w:tc>
          <w:tcPr>
            <w:tcW w:w="42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70742CD" w14:textId="77777777" w:rsidR="001D022F" w:rsidRPr="00711696" w:rsidRDefault="001D022F" w:rsidP="00E36B27">
            <w:pPr>
              <w:keepNext/>
              <w:keepLines/>
              <w:autoSpaceDE w:val="0"/>
              <w:spacing w:before="120"/>
              <w:jc w:val="center"/>
              <w:rPr>
                <w:rFonts w:cs="Calibri"/>
                <w:b/>
                <w:sz w:val="20"/>
                <w:szCs w:val="20"/>
              </w:rPr>
            </w:pPr>
          </w:p>
        </w:tc>
        <w:tc>
          <w:tcPr>
            <w:tcW w:w="42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C9A9E5E" w14:textId="77777777" w:rsidR="001D022F" w:rsidRPr="00711696" w:rsidRDefault="001D022F" w:rsidP="00E36B27">
            <w:pPr>
              <w:keepNext/>
              <w:keepLines/>
              <w:autoSpaceDE w:val="0"/>
              <w:spacing w:before="120"/>
              <w:jc w:val="center"/>
              <w:rPr>
                <w:rFonts w:cs="Calibri"/>
                <w:b/>
                <w:sz w:val="20"/>
                <w:szCs w:val="20"/>
              </w:rPr>
            </w:pPr>
          </w:p>
        </w:tc>
        <w:tc>
          <w:tcPr>
            <w:tcW w:w="42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2BA6B91" w14:textId="77777777" w:rsidR="001D022F" w:rsidRPr="00711696" w:rsidRDefault="001D022F" w:rsidP="00E36B27">
            <w:pPr>
              <w:keepNext/>
              <w:keepLines/>
              <w:autoSpaceDE w:val="0"/>
              <w:spacing w:before="120"/>
              <w:jc w:val="center"/>
              <w:rPr>
                <w:rFonts w:cs="Calibri"/>
                <w:b/>
                <w:sz w:val="20"/>
                <w:szCs w:val="20"/>
              </w:rPr>
            </w:pPr>
          </w:p>
        </w:tc>
        <w:tc>
          <w:tcPr>
            <w:tcW w:w="420"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24BD7757" w14:textId="77777777" w:rsidR="001D022F" w:rsidRPr="00711696" w:rsidRDefault="001D022F" w:rsidP="00E36B27">
            <w:pPr>
              <w:keepNext/>
              <w:keepLines/>
              <w:autoSpaceDE w:val="0"/>
              <w:spacing w:before="120"/>
              <w:jc w:val="center"/>
              <w:rPr>
                <w:rFonts w:cs="Calibri"/>
                <w:sz w:val="16"/>
                <w:szCs w:val="16"/>
              </w:rPr>
            </w:pPr>
          </w:p>
        </w:tc>
      </w:tr>
      <w:tr w:rsidR="000D6C86" w:rsidRPr="000D6C86" w14:paraId="4CB2D297" w14:textId="77777777" w:rsidTr="006324B6">
        <w:tc>
          <w:tcPr>
            <w:tcW w:w="5000" w:type="pct"/>
            <w:gridSpan w:val="20"/>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0BC982FD" w14:textId="77777777" w:rsidR="000D6C86" w:rsidRPr="000D6C86" w:rsidRDefault="000D6C86" w:rsidP="00E36B27">
            <w:pPr>
              <w:keepNext/>
              <w:keepLines/>
              <w:autoSpaceDE w:val="0"/>
              <w:spacing w:before="120"/>
              <w:jc w:val="center"/>
              <w:rPr>
                <w:rFonts w:cs="Calibri"/>
                <w:sz w:val="4"/>
                <w:szCs w:val="16"/>
              </w:rPr>
            </w:pPr>
          </w:p>
        </w:tc>
      </w:tr>
      <w:tr w:rsidR="000D6C86" w14:paraId="0A902F92" w14:textId="77777777" w:rsidTr="002263C3">
        <w:tblPrEx>
          <w:tblCellMar>
            <w:right w:w="57" w:type="dxa"/>
          </w:tblCellMar>
        </w:tblPrEx>
        <w:tc>
          <w:tcPr>
            <w:tcW w:w="904"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3D45B2AC" w14:textId="77777777" w:rsidR="000D6C86" w:rsidRDefault="000D6C86" w:rsidP="00E36B27">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USE</w:t>
            </w:r>
          </w:p>
        </w:tc>
        <w:tc>
          <w:tcPr>
            <w:tcW w:w="969"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35E441DC" w14:textId="77777777" w:rsidR="000D6C86" w:rsidRDefault="000D6C86" w:rsidP="00E36B27">
            <w:pPr>
              <w:keepNext/>
              <w:keepLines/>
              <w:autoSpaceDE w:val="0"/>
              <w:spacing w:before="120"/>
              <w:jc w:val="center"/>
              <w:rPr>
                <w:rFonts w:cs="Calibri"/>
                <w:b/>
                <w:sz w:val="20"/>
                <w:szCs w:val="20"/>
                <w:bdr w:val="none" w:sz="0" w:space="0" w:color="auto" w:frame="1"/>
              </w:rPr>
            </w:pPr>
          </w:p>
        </w:tc>
        <w:tc>
          <w:tcPr>
            <w:tcW w:w="501" w:type="pct"/>
            <w:gridSpan w:val="3"/>
            <w:tcBorders>
              <w:top w:val="single" w:sz="12" w:space="0" w:color="auto"/>
              <w:left w:val="single" w:sz="4" w:space="0" w:color="auto"/>
              <w:bottom w:val="single" w:sz="4" w:space="0" w:color="auto"/>
              <w:right w:val="nil"/>
            </w:tcBorders>
            <w:vAlign w:val="center"/>
            <w:hideMark/>
          </w:tcPr>
          <w:p w14:paraId="10BF5271" w14:textId="77777777" w:rsidR="000D6C86" w:rsidRDefault="000D6C86" w:rsidP="00E36B27">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147" w:type="pct"/>
            <w:gridSpan w:val="2"/>
            <w:tcBorders>
              <w:top w:val="single" w:sz="12" w:space="0" w:color="auto"/>
              <w:left w:val="nil"/>
              <w:bottom w:val="single" w:sz="4" w:space="0" w:color="auto"/>
              <w:right w:val="nil"/>
            </w:tcBorders>
            <w:hideMark/>
          </w:tcPr>
          <w:p w14:paraId="16CA7166" w14:textId="77777777" w:rsidR="000D6C86" w:rsidRDefault="000D6C86" w:rsidP="00E36B27">
            <w:pPr>
              <w:keepNext/>
              <w:keepLines/>
              <w:autoSpaceDE w:val="0"/>
              <w:spacing w:before="120"/>
              <w:jc w:val="center"/>
              <w:rPr>
                <w:rFonts w:cs="Calibri"/>
                <w:b/>
                <w:color w:val="3366FF"/>
                <w:sz w:val="20"/>
                <w:szCs w:val="20"/>
                <w:bdr w:val="none" w:sz="0" w:space="0" w:color="auto" w:frame="1"/>
              </w:rPr>
            </w:pPr>
            <w:r>
              <w:rPr>
                <w:rFonts w:cs="Calibri"/>
                <w:b/>
                <w:sz w:val="20"/>
                <w:szCs w:val="20"/>
                <w:bdr w:val="none" w:sz="0" w:space="0" w:color="auto" w:frame="1"/>
              </w:rPr>
              <w:t>19</w:t>
            </w:r>
          </w:p>
        </w:tc>
        <w:tc>
          <w:tcPr>
            <w:tcW w:w="371" w:type="pct"/>
            <w:gridSpan w:val="3"/>
            <w:tcBorders>
              <w:top w:val="single" w:sz="12" w:space="0" w:color="auto"/>
              <w:left w:val="nil"/>
              <w:bottom w:val="single" w:sz="4" w:space="0" w:color="auto"/>
              <w:right w:val="single" w:sz="4" w:space="0" w:color="auto"/>
            </w:tcBorders>
            <w:hideMark/>
          </w:tcPr>
          <w:p w14:paraId="6F6D204E" w14:textId="77777777" w:rsidR="000D6C86" w:rsidRDefault="000D6C86" w:rsidP="00E36B27">
            <w:pPr>
              <w:keepNext/>
              <w:keepLines/>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2108" w:type="pct"/>
            <w:gridSpan w:val="7"/>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hideMark/>
          </w:tcPr>
          <w:p w14:paraId="487D50C3" w14:textId="77777777" w:rsidR="000D6C86" w:rsidRDefault="000D6C86" w:rsidP="00E36B27">
            <w:pPr>
              <w:keepNext/>
              <w:keepLines/>
              <w:autoSpaceDE w:val="0"/>
              <w:spacing w:before="120"/>
              <w:jc w:val="center"/>
              <w:rPr>
                <w:rFonts w:cs="Calibri"/>
                <w:b/>
                <w:sz w:val="20"/>
                <w:szCs w:val="20"/>
                <w:bdr w:val="none" w:sz="0" w:space="0" w:color="auto" w:frame="1"/>
              </w:rPr>
            </w:pPr>
          </w:p>
        </w:tc>
      </w:tr>
      <w:tr w:rsidR="000D6C86" w14:paraId="2E6AE5CE" w14:textId="77777777" w:rsidTr="006324B6">
        <w:tblPrEx>
          <w:tblCellMar>
            <w:right w:w="57" w:type="dxa"/>
          </w:tblCellMar>
        </w:tblPrEx>
        <w:tc>
          <w:tcPr>
            <w:tcW w:w="904"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587DA8A3" w14:textId="77777777" w:rsidR="000D6C86" w:rsidRDefault="000D6C86" w:rsidP="00E36B27">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2346" w:type="pct"/>
            <w:gridSpan w:val="13"/>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67BB62AF" w14:textId="77777777" w:rsidR="000D6C86" w:rsidRDefault="000D6C86" w:rsidP="00E36B27">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1AC5BBE1" w14:textId="77777777" w:rsidR="000D6C86" w:rsidRDefault="000D6C86" w:rsidP="00E36B27">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1750"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EC55439" w14:textId="77777777" w:rsidR="000D6C86" w:rsidRDefault="000D6C86" w:rsidP="00E36B27">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633CCBFF" w14:textId="77777777" w:rsidR="000D6C86" w:rsidRDefault="000D6C86" w:rsidP="00E36B27">
            <w:pPr>
              <w:keepNext/>
              <w:keepLines/>
              <w:autoSpaceDE w:val="0"/>
              <w:spacing w:before="120"/>
              <w:jc w:val="center"/>
              <w:rPr>
                <w:rFonts w:cs="Calibri"/>
                <w:b/>
                <w:sz w:val="20"/>
                <w:szCs w:val="20"/>
                <w:bdr w:val="none" w:sz="0" w:space="0" w:color="auto" w:frame="1"/>
              </w:rPr>
            </w:pPr>
          </w:p>
        </w:tc>
      </w:tr>
      <w:tr w:rsidR="000D6C86" w14:paraId="455E1930" w14:textId="77777777" w:rsidTr="006324B6">
        <w:tblPrEx>
          <w:tblCellMar>
            <w:right w:w="57" w:type="dxa"/>
          </w:tblCellMar>
        </w:tblPrEx>
        <w:tc>
          <w:tcPr>
            <w:tcW w:w="904" w:type="pct"/>
            <w:tcBorders>
              <w:top w:val="single" w:sz="4" w:space="0" w:color="auto"/>
              <w:left w:val="single" w:sz="12" w:space="0" w:color="auto"/>
              <w:bottom w:val="single" w:sz="4" w:space="0" w:color="auto"/>
              <w:right w:val="single" w:sz="2" w:space="0" w:color="auto"/>
            </w:tcBorders>
            <w:vAlign w:val="center"/>
            <w:hideMark/>
          </w:tcPr>
          <w:p w14:paraId="55FEE674" w14:textId="77777777" w:rsidR="000D6C86" w:rsidRDefault="000D6C86" w:rsidP="00E36B27">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927" w:type="pct"/>
            <w:gridSpan w:val="11"/>
            <w:tcBorders>
              <w:top w:val="single" w:sz="4" w:space="0" w:color="auto"/>
              <w:left w:val="single" w:sz="2" w:space="0" w:color="auto"/>
              <w:bottom w:val="single" w:sz="4" w:space="0" w:color="auto"/>
              <w:right w:val="single" w:sz="4" w:space="0" w:color="auto"/>
            </w:tcBorders>
            <w:vAlign w:val="center"/>
            <w:hideMark/>
          </w:tcPr>
          <w:p w14:paraId="2EDBC915" w14:textId="093A7346" w:rsidR="000D6C86" w:rsidRDefault="000D6C86" w:rsidP="00E36B27">
            <w:pPr>
              <w:keepNext/>
              <w:keepLines/>
              <w:autoSpaceDE w:val="0"/>
              <w:spacing w:before="120"/>
              <w:ind w:left="-112" w:right="-99"/>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sidR="009B6F59">
              <w:rPr>
                <w:rFonts w:cs="Calibri"/>
                <w:b/>
                <w:sz w:val="20"/>
                <w:szCs w:val="20"/>
                <w:bdr w:val="none" w:sz="0" w:space="0" w:color="auto" w:frame="1"/>
              </w:rPr>
              <w:t>Nb_h_</w:t>
            </w:r>
            <w:r>
              <w:rPr>
                <w:rFonts w:cs="Calibri"/>
                <w:b/>
                <w:sz w:val="20"/>
                <w:szCs w:val="20"/>
                <w:bdr w:val="none" w:sz="0" w:space="0" w:color="auto" w:frame="1"/>
              </w:rPr>
              <w:t>ouvrées</w:t>
            </w:r>
          </w:p>
        </w:tc>
        <w:tc>
          <w:tcPr>
            <w:tcW w:w="419" w:type="pct"/>
            <w:gridSpan w:val="2"/>
            <w:tcBorders>
              <w:top w:val="single" w:sz="4" w:space="0" w:color="auto"/>
              <w:left w:val="single" w:sz="4" w:space="0" w:color="auto"/>
              <w:bottom w:val="single" w:sz="4" w:space="0" w:color="auto"/>
              <w:right w:val="single" w:sz="4" w:space="0" w:color="auto"/>
            </w:tcBorders>
            <w:vAlign w:val="center"/>
            <w:hideMark/>
          </w:tcPr>
          <w:p w14:paraId="40BDF568" w14:textId="77777777" w:rsidR="000D6C86" w:rsidRDefault="000D6C86" w:rsidP="00E36B27">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2600</w:t>
            </w:r>
          </w:p>
        </w:tc>
        <w:tc>
          <w:tcPr>
            <w:tcW w:w="1417" w:type="pct"/>
            <w:gridSpan w:val="5"/>
            <w:tcBorders>
              <w:top w:val="single" w:sz="4" w:space="0" w:color="auto"/>
              <w:left w:val="single" w:sz="4" w:space="0" w:color="auto"/>
              <w:bottom w:val="single" w:sz="4" w:space="0" w:color="auto"/>
              <w:right w:val="single" w:sz="4" w:space="0" w:color="auto"/>
            </w:tcBorders>
            <w:vAlign w:val="center"/>
            <w:hideMark/>
          </w:tcPr>
          <w:p w14:paraId="527C7B42" w14:textId="1B3CC400" w:rsidR="000D6C86" w:rsidRDefault="000D6C86" w:rsidP="00E36B27">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Nombre d’heures ouvrée étalon</w:t>
            </w:r>
            <w:r>
              <w:rPr>
                <w:rFonts w:cs="Calibri"/>
                <w:b/>
                <w:sz w:val="20"/>
                <w:szCs w:val="20"/>
                <w:bdr w:val="none" w:sz="0" w:space="0" w:color="auto" w:frame="1"/>
              </w:rPr>
              <w:t xml:space="preserve"> </w:t>
            </w:r>
            <w:r>
              <w:rPr>
                <w:rFonts w:cs="Calibri"/>
                <w:sz w:val="20"/>
                <w:szCs w:val="20"/>
                <w:bdr w:val="none" w:sz="0" w:space="0" w:color="auto" w:frame="1"/>
              </w:rPr>
              <w:t xml:space="preserve">(h ouvrées/an) </w:t>
            </w:r>
            <w:r w:rsidRPr="00BF6193">
              <w:rPr>
                <w:rFonts w:cs="Calibri"/>
                <w:b/>
                <w:sz w:val="20"/>
                <w:szCs w:val="20"/>
                <w:bdr w:val="none" w:sz="0" w:space="0" w:color="auto" w:frame="1"/>
              </w:rPr>
              <w:t>Nb_h_ouvrées</w:t>
            </w:r>
            <w:r w:rsidR="008300D6" w:rsidRPr="008300D6">
              <w:rPr>
                <w:rFonts w:cs="Calibri"/>
                <w:b/>
                <w:sz w:val="20"/>
                <w:szCs w:val="20"/>
                <w:bdr w:val="none" w:sz="0" w:space="0" w:color="auto" w:frame="1"/>
                <w:vertAlign w:val="subscript"/>
              </w:rPr>
              <w:t>étalon</w:t>
            </w:r>
          </w:p>
        </w:tc>
        <w:tc>
          <w:tcPr>
            <w:tcW w:w="333" w:type="pct"/>
            <w:tcBorders>
              <w:top w:val="single" w:sz="4" w:space="0" w:color="auto"/>
              <w:left w:val="single" w:sz="4" w:space="0" w:color="auto"/>
              <w:bottom w:val="single" w:sz="4" w:space="0" w:color="auto"/>
              <w:right w:val="single" w:sz="12" w:space="0" w:color="auto"/>
            </w:tcBorders>
            <w:vAlign w:val="center"/>
            <w:hideMark/>
          </w:tcPr>
          <w:p w14:paraId="0C918313" w14:textId="77777777" w:rsidR="000D6C86" w:rsidRDefault="000D6C86" w:rsidP="00E36B27">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2600</w:t>
            </w:r>
          </w:p>
        </w:tc>
      </w:tr>
      <w:tr w:rsidR="000D6C86" w14:paraId="311018EB" w14:textId="77777777" w:rsidTr="006324B6">
        <w:tblPrEx>
          <w:tblCellMar>
            <w:right w:w="57" w:type="dxa"/>
          </w:tblCellMar>
        </w:tblPrEx>
        <w:tc>
          <w:tcPr>
            <w:tcW w:w="904" w:type="pct"/>
            <w:tcBorders>
              <w:top w:val="single" w:sz="4" w:space="0" w:color="auto"/>
              <w:left w:val="single" w:sz="12" w:space="0" w:color="auto"/>
              <w:bottom w:val="single" w:sz="4" w:space="0" w:color="auto"/>
              <w:right w:val="single" w:sz="2" w:space="0" w:color="auto"/>
            </w:tcBorders>
            <w:vAlign w:val="center"/>
          </w:tcPr>
          <w:p w14:paraId="45F92380" w14:textId="77777777" w:rsidR="000D6C86" w:rsidRDefault="000D6C86" w:rsidP="00E36B27">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4096" w:type="pct"/>
            <w:gridSpan w:val="19"/>
            <w:tcBorders>
              <w:top w:val="single" w:sz="4" w:space="0" w:color="auto"/>
              <w:left w:val="single" w:sz="2" w:space="0" w:color="auto"/>
              <w:bottom w:val="single" w:sz="4" w:space="0" w:color="auto"/>
              <w:right w:val="single" w:sz="12" w:space="0" w:color="auto"/>
            </w:tcBorders>
            <w:vAlign w:val="center"/>
          </w:tcPr>
          <w:p w14:paraId="01D3AFE8" w14:textId="77777777" w:rsidR="000D6C86" w:rsidRDefault="000D6C86" w:rsidP="00E36B27">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Pas de modulation surfacique</w:t>
            </w:r>
          </w:p>
        </w:tc>
      </w:tr>
      <w:tr w:rsidR="000D6C86" w14:paraId="3C94B002" w14:textId="77777777" w:rsidTr="006324B6">
        <w:tblPrEx>
          <w:tblCellMar>
            <w:right w:w="57" w:type="dxa"/>
          </w:tblCellMar>
        </w:tblPrEx>
        <w:tc>
          <w:tcPr>
            <w:tcW w:w="904" w:type="pct"/>
            <w:tcBorders>
              <w:top w:val="single" w:sz="4" w:space="0" w:color="auto"/>
              <w:left w:val="single" w:sz="12" w:space="0" w:color="auto"/>
              <w:bottom w:val="single" w:sz="12" w:space="0" w:color="auto"/>
              <w:right w:val="single" w:sz="2" w:space="0" w:color="auto"/>
            </w:tcBorders>
            <w:vAlign w:val="center"/>
            <w:hideMark/>
          </w:tcPr>
          <w:p w14:paraId="5198CDB5" w14:textId="77777777" w:rsidR="000D6C86" w:rsidRDefault="000D6C86" w:rsidP="00E36B27">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096" w:type="pct"/>
            <w:gridSpan w:val="19"/>
            <w:tcBorders>
              <w:top w:val="single" w:sz="4" w:space="0" w:color="auto"/>
              <w:left w:val="single" w:sz="2" w:space="0" w:color="auto"/>
              <w:bottom w:val="single" w:sz="12" w:space="0" w:color="auto"/>
              <w:right w:val="single" w:sz="12" w:space="0" w:color="auto"/>
            </w:tcBorders>
            <w:vAlign w:val="center"/>
            <w:hideMark/>
          </w:tcPr>
          <w:p w14:paraId="6E187D88" w14:textId="78CBBD9B" w:rsidR="000D6C86" w:rsidRDefault="000D6C86" w:rsidP="00E36B27">
            <w:pPr>
              <w:keepNext/>
              <w:keepLines/>
              <w:autoSpaceDE w:val="0"/>
              <w:spacing w:before="120"/>
              <w:ind w:left="-101" w:right="-5"/>
              <w:jc w:val="center"/>
              <w:rPr>
                <w:rFonts w:cs="Calibri"/>
                <w:sz w:val="20"/>
                <w:szCs w:val="20"/>
                <w:bdr w:val="none" w:sz="0" w:space="0" w:color="auto" w:frame="1"/>
              </w:rPr>
            </w:pPr>
            <w:r>
              <w:rPr>
                <w:rFonts w:cs="Calibri"/>
                <w:b/>
                <w:sz w:val="20"/>
                <w:szCs w:val="20"/>
                <w:bdr w:val="none" w:sz="0" w:space="0" w:color="auto" w:frame="1"/>
              </w:rPr>
              <w:t>USE modulé</w:t>
            </w:r>
            <w:r>
              <w:rPr>
                <w:rFonts w:cs="Calibri"/>
                <w:sz w:val="20"/>
                <w:szCs w:val="20"/>
                <w:bdr w:val="none" w:sz="0" w:space="0" w:color="auto" w:frame="1"/>
              </w:rPr>
              <w:t xml:space="preserve"> (kWh/m²/an) = USE étalon x (</w:t>
            </w:r>
            <w:r w:rsidR="009B6F59">
              <w:rPr>
                <w:rFonts w:cs="Calibri"/>
                <w:b/>
                <w:sz w:val="20"/>
                <w:szCs w:val="20"/>
                <w:bdr w:val="none" w:sz="0" w:space="0" w:color="auto" w:frame="1"/>
              </w:rPr>
              <w:t>Nb_h_</w:t>
            </w:r>
            <w:r w:rsidRPr="009B6F59">
              <w:rPr>
                <w:rFonts w:cs="Calibri"/>
                <w:b/>
                <w:sz w:val="20"/>
                <w:szCs w:val="20"/>
                <w:bdr w:val="none" w:sz="0" w:space="0" w:color="auto" w:frame="1"/>
              </w:rPr>
              <w:t>ouvrées</w:t>
            </w:r>
            <w:r>
              <w:rPr>
                <w:rFonts w:cs="Calibri"/>
                <w:sz w:val="20"/>
                <w:szCs w:val="20"/>
                <w:bdr w:val="none" w:sz="0" w:space="0" w:color="auto" w:frame="1"/>
              </w:rPr>
              <w:t>/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w:t>
            </w:r>
            <w:r w:rsidR="00CC102A">
              <w:rPr>
                <w:rFonts w:cs="Calibri"/>
                <w:sz w:val="20"/>
                <w:szCs w:val="20"/>
                <w:bdr w:val="none" w:sz="0" w:space="0" w:color="auto" w:frame="1"/>
              </w:rPr>
              <w:t xml:space="preserve"> </w:t>
            </w:r>
            <w:r w:rsidR="009B6F59">
              <w:rPr>
                <w:rFonts w:cs="Calibri"/>
                <w:sz w:val="20"/>
                <w:szCs w:val="20"/>
                <w:bdr w:val="none" w:sz="0" w:space="0" w:color="auto" w:frame="1"/>
              </w:rPr>
              <w:t>+ 0,28 x CVC x (</w:t>
            </w:r>
            <w:r w:rsidR="009B6F59" w:rsidRPr="009B6F59">
              <w:rPr>
                <w:rFonts w:cs="Calibri"/>
                <w:b/>
                <w:sz w:val="20"/>
                <w:szCs w:val="20"/>
                <w:bdr w:val="none" w:sz="0" w:space="0" w:color="auto" w:frame="1"/>
              </w:rPr>
              <w:t>Nb_h_</w:t>
            </w:r>
            <w:r w:rsidRPr="009B6F59">
              <w:rPr>
                <w:rFonts w:cs="Calibri"/>
                <w:b/>
                <w:sz w:val="20"/>
                <w:szCs w:val="20"/>
                <w:bdr w:val="none" w:sz="0" w:space="0" w:color="auto" w:frame="1"/>
              </w:rPr>
              <w:t>ouvrées</w:t>
            </w:r>
            <w:r>
              <w:rPr>
                <w:rFonts w:cs="Calibri"/>
                <w:sz w:val="20"/>
                <w:szCs w:val="20"/>
                <w:bdr w:val="none" w:sz="0" w:space="0" w:color="auto" w:frame="1"/>
              </w:rPr>
              <w:t xml:space="preserve"> -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Nb_h_ouvrées</w:t>
            </w:r>
            <w:r w:rsidR="008300D6" w:rsidRPr="008300D6">
              <w:rPr>
                <w:rFonts w:cs="Calibri"/>
                <w:sz w:val="20"/>
                <w:szCs w:val="20"/>
                <w:bdr w:val="none" w:sz="0" w:space="0" w:color="auto" w:frame="1"/>
                <w:vertAlign w:val="subscript"/>
              </w:rPr>
              <w:t>étalon</w:t>
            </w:r>
          </w:p>
        </w:tc>
      </w:tr>
    </w:tbl>
    <w:p w14:paraId="40BC8C4A" w14:textId="67D5B05D" w:rsidR="001D022F" w:rsidRDefault="009B6F59" w:rsidP="00E36B27">
      <w:pPr>
        <w:keepNext/>
        <w:keepLines/>
        <w:autoSpaceDE w:val="0"/>
        <w:jc w:val="left"/>
        <w:rPr>
          <w:rFonts w:cs="Calibri"/>
          <w:sz w:val="20"/>
          <w:szCs w:val="20"/>
        </w:rPr>
      </w:pPr>
      <w:r>
        <w:rPr>
          <w:rFonts w:cs="Calibri"/>
          <w:sz w:val="20"/>
          <w:szCs w:val="20"/>
        </w:rPr>
        <w:t xml:space="preserve">Nota : </w:t>
      </w:r>
      <w:r w:rsidR="001D022F">
        <w:rPr>
          <w:rFonts w:cs="Calibri"/>
          <w:b/>
          <w:sz w:val="20"/>
          <w:szCs w:val="20"/>
        </w:rPr>
        <w:t>Nb_h_ouvrées</w:t>
      </w:r>
      <w:r w:rsidR="001D022F">
        <w:rPr>
          <w:rFonts w:cs="Calibri"/>
          <w:b/>
          <w:sz w:val="20"/>
          <w:szCs w:val="20"/>
          <w:vertAlign w:val="subscript"/>
        </w:rPr>
        <w:t>étalon</w:t>
      </w:r>
      <w:r w:rsidR="001D022F">
        <w:rPr>
          <w:rFonts w:cs="Calibri"/>
          <w:sz w:val="20"/>
          <w:szCs w:val="20"/>
        </w:rPr>
        <w:t xml:space="preserve"> à 2 600 h ouvrées/an correspond à 52 semaines ouvrées x 5 jours ouvrés x 10 h amplitude quotidienne.</w:t>
      </w:r>
    </w:p>
    <w:p w14:paraId="1C5EC6E1" w14:textId="77777777" w:rsidR="001D022F" w:rsidRDefault="001D022F" w:rsidP="001D022F">
      <w:pPr>
        <w:widowControl w:val="0"/>
        <w:autoSpaceDE w:val="0"/>
        <w:jc w:val="left"/>
        <w:rPr>
          <w:rFonts w:cs="Calibri"/>
          <w:sz w:val="20"/>
          <w:szCs w:val="20"/>
        </w:rPr>
      </w:pPr>
    </w:p>
    <w:p w14:paraId="7B0070F7" w14:textId="77777777" w:rsidR="001D022F" w:rsidRPr="002B70B5" w:rsidRDefault="001D022F" w:rsidP="00E36B27">
      <w:pPr>
        <w:keepNext/>
        <w:keepLines/>
        <w:autoSpaceDE w:val="0"/>
        <w:spacing w:before="120"/>
        <w:jc w:val="center"/>
        <w:rPr>
          <w:rFonts w:cs="Calibri"/>
        </w:rPr>
      </w:pPr>
      <w:r w:rsidRPr="008712BF">
        <w:rPr>
          <w:rFonts w:cs="Calibri"/>
          <w:b/>
        </w:rPr>
        <w:lastRenderedPageBreak/>
        <w:t>« Sous-catégories ‘’</w:t>
      </w:r>
      <w:r>
        <w:rPr>
          <w:rFonts w:eastAsia="Times New Roman" w:cs="Calibri"/>
          <w:b/>
          <w:color w:val="000000"/>
          <w:lang w:eastAsia="fr-FR"/>
        </w:rPr>
        <w:t xml:space="preserve"> </w:t>
      </w:r>
      <w:r>
        <w:rPr>
          <w:rFonts w:eastAsia="Arial"/>
          <w:b/>
        </w:rPr>
        <w:t>Sports – Stade/vélodrome - couvert</w:t>
      </w:r>
      <w:r>
        <w:rPr>
          <w:rFonts w:cs="Calibri"/>
          <w:b/>
          <w:color w:val="000000"/>
          <w:lang w:eastAsia="fr-FR"/>
        </w:rPr>
        <w:t xml:space="preserve"> ‘</w:t>
      </w:r>
      <w:r w:rsidRPr="008712BF">
        <w:rPr>
          <w:rFonts w:cs="Calibri"/>
          <w:b/>
        </w:rPr>
        <w:t>’ »</w:t>
      </w:r>
    </w:p>
    <w:p w14:paraId="5AFA9BA8" w14:textId="77777777" w:rsidR="001D022F" w:rsidRPr="003D1490" w:rsidRDefault="001D022F" w:rsidP="00E36B27">
      <w:pPr>
        <w:keepNext/>
        <w:keepLines/>
        <w:autoSpaceDE w:val="0"/>
        <w:spacing w:before="120"/>
        <w:ind w:left="360"/>
        <w:jc w:val="center"/>
        <w:rPr>
          <w:rFonts w:eastAsia="Arial"/>
          <w:sz w:val="20"/>
          <w:szCs w:val="20"/>
        </w:rPr>
      </w:pPr>
      <w:r w:rsidRPr="00886EBC">
        <w:rPr>
          <w:rFonts w:cs="Calibri"/>
          <w:sz w:val="20"/>
          <w:szCs w:val="20"/>
        </w:rPr>
        <w:t>(</w:t>
      </w:r>
      <w:r w:rsidRPr="00886EBC">
        <w:rPr>
          <w:rFonts w:cs="Calibri"/>
          <w:b/>
          <w:sz w:val="20"/>
          <w:szCs w:val="20"/>
        </w:rPr>
        <w:t>NAF</w:t>
      </w:r>
      <w:r>
        <w:rPr>
          <w:rFonts w:cs="Calibri"/>
          <w:sz w:val="20"/>
          <w:szCs w:val="20"/>
        </w:rPr>
        <w:t> : Section R</w:t>
      </w:r>
      <w:r w:rsidRPr="00886EBC">
        <w:rPr>
          <w:rFonts w:cs="Calibri"/>
          <w:sz w:val="20"/>
          <w:szCs w:val="20"/>
        </w:rPr>
        <w:t xml:space="preserve"> – </w:t>
      </w:r>
      <w:r w:rsidRPr="003D1490">
        <w:rPr>
          <w:rFonts w:cs="Calibri"/>
          <w:sz w:val="20"/>
          <w:szCs w:val="20"/>
        </w:rPr>
        <w:t>Services artistiques et du spectacle et services récréatifs</w:t>
      </w:r>
      <w:r w:rsidRPr="00886EBC">
        <w:rPr>
          <w:rFonts w:cs="Calibri"/>
          <w:sz w:val="20"/>
          <w:szCs w:val="20"/>
        </w:rPr>
        <w:t xml:space="preserve">– </w:t>
      </w:r>
      <w:r>
        <w:rPr>
          <w:rFonts w:cs="Calibri"/>
          <w:b/>
          <w:sz w:val="20"/>
          <w:szCs w:val="20"/>
        </w:rPr>
        <w:t>code 93.1</w:t>
      </w:r>
      <w:r w:rsidRPr="006635B2">
        <w:rPr>
          <w:rFonts w:cs="Calibri"/>
          <w:b/>
          <w:sz w:val="20"/>
          <w:szCs w:val="20"/>
        </w:rPr>
        <w:t>)</w:t>
      </w:r>
    </w:p>
    <w:tbl>
      <w:tblPr>
        <w:tblStyle w:val="Grilledutableau"/>
        <w:tblW w:w="5000" w:type="pct"/>
        <w:tblLook w:val="04A0" w:firstRow="1" w:lastRow="0" w:firstColumn="1" w:lastColumn="0" w:noHBand="0" w:noVBand="1"/>
      </w:tblPr>
      <w:tblGrid>
        <w:gridCol w:w="2591"/>
        <w:gridCol w:w="690"/>
        <w:gridCol w:w="690"/>
        <w:gridCol w:w="690"/>
        <w:gridCol w:w="632"/>
        <w:gridCol w:w="59"/>
        <w:gridCol w:w="690"/>
        <w:gridCol w:w="517"/>
        <w:gridCol w:w="173"/>
        <w:gridCol w:w="408"/>
        <w:gridCol w:w="282"/>
        <w:gridCol w:w="690"/>
        <w:gridCol w:w="1143"/>
        <w:gridCol w:w="1221"/>
        <w:gridCol w:w="1224"/>
        <w:gridCol w:w="1171"/>
        <w:gridCol w:w="1101"/>
      </w:tblGrid>
      <w:tr w:rsidR="001D022F" w:rsidRPr="001806A8" w14:paraId="42821A78" w14:textId="77777777" w:rsidTr="006324B6">
        <w:tc>
          <w:tcPr>
            <w:tcW w:w="927"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5B325379" w14:textId="77777777" w:rsidR="001D022F" w:rsidRPr="001806A8" w:rsidRDefault="001D022F" w:rsidP="00E36B27">
            <w:pPr>
              <w:keepNext/>
              <w:keepLines/>
              <w:autoSpaceDE w:val="0"/>
              <w:jc w:val="center"/>
              <w:rPr>
                <w:rFonts w:cs="Calibri"/>
                <w:b/>
                <w:sz w:val="20"/>
                <w:szCs w:val="20"/>
              </w:rPr>
            </w:pPr>
            <w:r w:rsidRPr="001806A8">
              <w:rPr>
                <w:rFonts w:cs="Calibri"/>
                <w:b/>
                <w:sz w:val="20"/>
                <w:szCs w:val="20"/>
              </w:rPr>
              <w:t>Composante CVC</w:t>
            </w:r>
          </w:p>
          <w:p w14:paraId="34B921D3" w14:textId="77777777" w:rsidR="001D022F" w:rsidRPr="001806A8" w:rsidRDefault="001D022F" w:rsidP="00E36B27">
            <w:pPr>
              <w:keepNext/>
              <w:keepLines/>
              <w:autoSpaceDE w:val="0"/>
              <w:jc w:val="center"/>
              <w:rPr>
                <w:rFonts w:cs="Calibri"/>
                <w:sz w:val="20"/>
                <w:szCs w:val="20"/>
              </w:rPr>
            </w:pPr>
            <w:r w:rsidRPr="001806A8">
              <w:rPr>
                <w:rFonts w:cs="Calibri"/>
                <w:sz w:val="20"/>
                <w:szCs w:val="20"/>
              </w:rPr>
              <w:t>en kWh/m²/an</w:t>
            </w:r>
          </w:p>
        </w:tc>
        <w:tc>
          <w:tcPr>
            <w:tcW w:w="4073"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3D535F77" w14:textId="77777777" w:rsidR="001D022F" w:rsidRPr="001806A8" w:rsidRDefault="001D022F" w:rsidP="00E36B27">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1D022F" w:rsidRPr="001806A8" w14:paraId="016E3D69" w14:textId="77777777" w:rsidTr="006324B6">
        <w:tc>
          <w:tcPr>
            <w:tcW w:w="927"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143E36F4" w14:textId="77777777" w:rsidR="001D022F" w:rsidRPr="001806A8" w:rsidRDefault="001D022F" w:rsidP="00E36B27">
            <w:pPr>
              <w:keepNext/>
              <w:keepLines/>
              <w:autoSpaceDE w:val="0"/>
              <w:spacing w:before="120"/>
              <w:jc w:val="center"/>
              <w:rPr>
                <w:rFonts w:cs="Calibri"/>
                <w:b/>
                <w:color w:val="0000FF"/>
                <w:sz w:val="20"/>
                <w:szCs w:val="20"/>
              </w:rPr>
            </w:pPr>
          </w:p>
        </w:tc>
        <w:tc>
          <w:tcPr>
            <w:tcW w:w="24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1CEDB73"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H1a</w:t>
            </w:r>
          </w:p>
        </w:tc>
        <w:tc>
          <w:tcPr>
            <w:tcW w:w="24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7C59614"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H1b</w:t>
            </w:r>
          </w:p>
        </w:tc>
        <w:tc>
          <w:tcPr>
            <w:tcW w:w="24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21B6C29"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H1c</w:t>
            </w:r>
          </w:p>
        </w:tc>
        <w:tc>
          <w:tcPr>
            <w:tcW w:w="24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1113425"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H2a</w:t>
            </w:r>
          </w:p>
        </w:tc>
        <w:tc>
          <w:tcPr>
            <w:tcW w:w="24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C0A1B59"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H2b</w:t>
            </w:r>
          </w:p>
        </w:tc>
        <w:tc>
          <w:tcPr>
            <w:tcW w:w="24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0AC8101C"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H2c</w:t>
            </w:r>
          </w:p>
        </w:tc>
        <w:tc>
          <w:tcPr>
            <w:tcW w:w="247"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381EAF6E"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H2d</w:t>
            </w:r>
          </w:p>
        </w:tc>
        <w:tc>
          <w:tcPr>
            <w:tcW w:w="24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C3CDDB7"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H3</w:t>
            </w:r>
          </w:p>
        </w:tc>
        <w:tc>
          <w:tcPr>
            <w:tcW w:w="40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612654A"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Guyane</w:t>
            </w:r>
          </w:p>
        </w:tc>
        <w:tc>
          <w:tcPr>
            <w:tcW w:w="43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AC47703" w14:textId="77777777" w:rsidR="001D022F" w:rsidRPr="001806A8" w:rsidRDefault="001D022F" w:rsidP="00E36B27">
            <w:pPr>
              <w:keepNext/>
              <w:keepLines/>
              <w:autoSpaceDE w:val="0"/>
              <w:spacing w:before="120"/>
              <w:ind w:left="-137" w:right="-57"/>
              <w:jc w:val="center"/>
              <w:rPr>
                <w:rFonts w:cs="Calibri"/>
                <w:b/>
                <w:sz w:val="18"/>
                <w:szCs w:val="18"/>
              </w:rPr>
            </w:pPr>
            <w:r w:rsidRPr="001806A8">
              <w:rPr>
                <w:rFonts w:cs="Calibri"/>
                <w:b/>
                <w:sz w:val="18"/>
                <w:szCs w:val="18"/>
              </w:rPr>
              <w:t>Guadeloupe</w:t>
            </w:r>
          </w:p>
        </w:tc>
        <w:tc>
          <w:tcPr>
            <w:tcW w:w="43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E169198" w14:textId="77777777" w:rsidR="001D022F" w:rsidRPr="001806A8" w:rsidRDefault="001D022F" w:rsidP="00E36B27">
            <w:pPr>
              <w:keepNext/>
              <w:keepLines/>
              <w:autoSpaceDE w:val="0"/>
              <w:spacing w:before="120"/>
              <w:ind w:left="-59"/>
              <w:jc w:val="center"/>
              <w:rPr>
                <w:rFonts w:cs="Calibri"/>
                <w:b/>
                <w:sz w:val="18"/>
                <w:szCs w:val="18"/>
              </w:rPr>
            </w:pPr>
            <w:r w:rsidRPr="001806A8">
              <w:rPr>
                <w:rFonts w:cs="Calibri"/>
                <w:b/>
                <w:sz w:val="18"/>
                <w:szCs w:val="18"/>
              </w:rPr>
              <w:t>Martinique</w:t>
            </w:r>
          </w:p>
        </w:tc>
        <w:tc>
          <w:tcPr>
            <w:tcW w:w="41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2DC5674"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Mayotte</w:t>
            </w:r>
          </w:p>
        </w:tc>
        <w:tc>
          <w:tcPr>
            <w:tcW w:w="395"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59ED58A3"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Réunion</w:t>
            </w:r>
          </w:p>
        </w:tc>
      </w:tr>
      <w:tr w:rsidR="001D022F" w:rsidRPr="001806A8" w14:paraId="078A28A5" w14:textId="77777777" w:rsidTr="006324B6">
        <w:tc>
          <w:tcPr>
            <w:tcW w:w="927" w:type="pct"/>
            <w:tcBorders>
              <w:top w:val="single" w:sz="2" w:space="0" w:color="auto"/>
              <w:left w:val="single" w:sz="12" w:space="0" w:color="auto"/>
              <w:bottom w:val="single" w:sz="2" w:space="0" w:color="auto"/>
              <w:right w:val="single" w:sz="2" w:space="0" w:color="auto"/>
            </w:tcBorders>
            <w:vAlign w:val="center"/>
          </w:tcPr>
          <w:p w14:paraId="7D36A79A" w14:textId="77777777" w:rsidR="001D022F" w:rsidRPr="001806A8" w:rsidRDefault="001D022F" w:rsidP="00E36B27">
            <w:pPr>
              <w:keepNext/>
              <w:keepLines/>
              <w:autoSpaceDE w:val="0"/>
              <w:jc w:val="center"/>
              <w:rPr>
                <w:rFonts w:cs="Calibri"/>
                <w:sz w:val="20"/>
                <w:szCs w:val="20"/>
              </w:rPr>
            </w:pPr>
            <w:r w:rsidRPr="001806A8">
              <w:rPr>
                <w:rFonts w:cs="Calibri"/>
                <w:sz w:val="20"/>
                <w:szCs w:val="20"/>
              </w:rPr>
              <w:t>Altitude &lt; 400 m</w:t>
            </w:r>
          </w:p>
          <w:p w14:paraId="34C8C392" w14:textId="77777777" w:rsidR="001D022F" w:rsidRPr="001806A8" w:rsidRDefault="001D022F" w:rsidP="00E36B27">
            <w:pPr>
              <w:keepNext/>
              <w:keepLines/>
              <w:autoSpaceDE w:val="0"/>
              <w:jc w:val="center"/>
              <w:rPr>
                <w:rFonts w:cs="Calibri"/>
                <w:sz w:val="20"/>
                <w:szCs w:val="20"/>
              </w:rPr>
            </w:pPr>
            <w:r w:rsidRPr="001806A8">
              <w:rPr>
                <w:rFonts w:cs="Calibri"/>
                <w:sz w:val="20"/>
                <w:szCs w:val="20"/>
              </w:rPr>
              <w:t>Référence 100 m</w:t>
            </w:r>
          </w:p>
        </w:tc>
        <w:tc>
          <w:tcPr>
            <w:tcW w:w="247" w:type="pct"/>
            <w:tcBorders>
              <w:top w:val="single" w:sz="2" w:space="0" w:color="auto"/>
              <w:left w:val="single" w:sz="2" w:space="0" w:color="auto"/>
              <w:bottom w:val="single" w:sz="2" w:space="0" w:color="auto"/>
              <w:right w:val="single" w:sz="2" w:space="0" w:color="auto"/>
            </w:tcBorders>
            <w:vAlign w:val="center"/>
          </w:tcPr>
          <w:p w14:paraId="15038A63"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47</w:t>
            </w:r>
          </w:p>
        </w:tc>
        <w:tc>
          <w:tcPr>
            <w:tcW w:w="247" w:type="pct"/>
            <w:tcBorders>
              <w:top w:val="single" w:sz="2" w:space="0" w:color="auto"/>
              <w:left w:val="single" w:sz="2" w:space="0" w:color="auto"/>
              <w:bottom w:val="single" w:sz="2" w:space="0" w:color="auto"/>
              <w:right w:val="single" w:sz="2" w:space="0" w:color="auto"/>
            </w:tcBorders>
            <w:vAlign w:val="center"/>
          </w:tcPr>
          <w:p w14:paraId="43E0C358"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50</w:t>
            </w:r>
          </w:p>
        </w:tc>
        <w:tc>
          <w:tcPr>
            <w:tcW w:w="247" w:type="pct"/>
            <w:tcBorders>
              <w:top w:val="single" w:sz="2" w:space="0" w:color="auto"/>
              <w:left w:val="single" w:sz="2" w:space="0" w:color="auto"/>
              <w:bottom w:val="single" w:sz="2" w:space="0" w:color="auto"/>
              <w:right w:val="single" w:sz="2" w:space="0" w:color="auto"/>
            </w:tcBorders>
            <w:vAlign w:val="center"/>
          </w:tcPr>
          <w:p w14:paraId="20B2D678"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45</w:t>
            </w:r>
          </w:p>
        </w:tc>
        <w:tc>
          <w:tcPr>
            <w:tcW w:w="247" w:type="pct"/>
            <w:gridSpan w:val="2"/>
            <w:tcBorders>
              <w:top w:val="single" w:sz="2" w:space="0" w:color="auto"/>
              <w:left w:val="single" w:sz="2" w:space="0" w:color="auto"/>
              <w:bottom w:val="single" w:sz="2" w:space="0" w:color="auto"/>
              <w:right w:val="single" w:sz="2" w:space="0" w:color="auto"/>
            </w:tcBorders>
            <w:vAlign w:val="center"/>
          </w:tcPr>
          <w:p w14:paraId="07DA88B9"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43</w:t>
            </w:r>
          </w:p>
        </w:tc>
        <w:tc>
          <w:tcPr>
            <w:tcW w:w="247" w:type="pct"/>
            <w:tcBorders>
              <w:top w:val="single" w:sz="2" w:space="0" w:color="auto"/>
              <w:left w:val="single" w:sz="2" w:space="0" w:color="auto"/>
              <w:bottom w:val="single" w:sz="2" w:space="0" w:color="auto"/>
              <w:right w:val="single" w:sz="2" w:space="0" w:color="auto"/>
            </w:tcBorders>
            <w:vAlign w:val="center"/>
          </w:tcPr>
          <w:p w14:paraId="65BBCD7D"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44</w:t>
            </w:r>
          </w:p>
        </w:tc>
        <w:tc>
          <w:tcPr>
            <w:tcW w:w="247" w:type="pct"/>
            <w:gridSpan w:val="2"/>
            <w:tcBorders>
              <w:top w:val="single" w:sz="2" w:space="0" w:color="auto"/>
              <w:left w:val="single" w:sz="2" w:space="0" w:color="auto"/>
              <w:bottom w:val="single" w:sz="2" w:space="0" w:color="auto"/>
              <w:right w:val="single" w:sz="2" w:space="0" w:color="auto"/>
            </w:tcBorders>
            <w:vAlign w:val="center"/>
          </w:tcPr>
          <w:p w14:paraId="70C71BA9"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39</w:t>
            </w:r>
          </w:p>
        </w:tc>
        <w:tc>
          <w:tcPr>
            <w:tcW w:w="247" w:type="pct"/>
            <w:gridSpan w:val="2"/>
            <w:tcBorders>
              <w:top w:val="single" w:sz="2" w:space="0" w:color="auto"/>
              <w:left w:val="single" w:sz="2" w:space="0" w:color="auto"/>
              <w:bottom w:val="single" w:sz="2" w:space="0" w:color="auto"/>
              <w:right w:val="single" w:sz="2" w:space="0" w:color="auto"/>
            </w:tcBorders>
            <w:vAlign w:val="center"/>
          </w:tcPr>
          <w:p w14:paraId="217D07C6"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38</w:t>
            </w:r>
          </w:p>
        </w:tc>
        <w:tc>
          <w:tcPr>
            <w:tcW w:w="247" w:type="pct"/>
            <w:tcBorders>
              <w:top w:val="single" w:sz="2" w:space="0" w:color="auto"/>
              <w:left w:val="single" w:sz="2" w:space="0" w:color="auto"/>
              <w:bottom w:val="single" w:sz="2" w:space="0" w:color="auto"/>
              <w:right w:val="single" w:sz="2" w:space="0" w:color="auto"/>
            </w:tcBorders>
            <w:vAlign w:val="center"/>
          </w:tcPr>
          <w:p w14:paraId="54A007A0"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33</w:t>
            </w:r>
          </w:p>
        </w:tc>
        <w:tc>
          <w:tcPr>
            <w:tcW w:w="409" w:type="pct"/>
            <w:tcBorders>
              <w:top w:val="single" w:sz="2" w:space="0" w:color="auto"/>
              <w:left w:val="single" w:sz="2" w:space="0" w:color="auto"/>
              <w:bottom w:val="single" w:sz="2" w:space="0" w:color="auto"/>
              <w:right w:val="single" w:sz="2" w:space="0" w:color="auto"/>
            </w:tcBorders>
            <w:vAlign w:val="center"/>
          </w:tcPr>
          <w:p w14:paraId="1A517705" w14:textId="77777777" w:rsidR="001D022F" w:rsidRPr="00711696" w:rsidRDefault="001D022F" w:rsidP="00E36B27">
            <w:pPr>
              <w:keepNext/>
              <w:keepLines/>
              <w:autoSpaceDE w:val="0"/>
              <w:spacing w:before="120"/>
              <w:jc w:val="center"/>
              <w:rPr>
                <w:rFonts w:cs="Calibri"/>
                <w:sz w:val="16"/>
                <w:szCs w:val="16"/>
              </w:rPr>
            </w:pPr>
            <w:r w:rsidRPr="00711696">
              <w:rPr>
                <w:rFonts w:cs="Calibri"/>
                <w:sz w:val="16"/>
                <w:szCs w:val="16"/>
              </w:rPr>
              <w:t>Définie par arrêté</w:t>
            </w:r>
          </w:p>
        </w:tc>
        <w:tc>
          <w:tcPr>
            <w:tcW w:w="437" w:type="pct"/>
            <w:tcBorders>
              <w:top w:val="single" w:sz="2" w:space="0" w:color="auto"/>
              <w:left w:val="single" w:sz="2" w:space="0" w:color="auto"/>
              <w:bottom w:val="single" w:sz="2" w:space="0" w:color="auto"/>
              <w:right w:val="single" w:sz="2" w:space="0" w:color="auto"/>
            </w:tcBorders>
            <w:vAlign w:val="center"/>
          </w:tcPr>
          <w:p w14:paraId="424FB1E4"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c>
          <w:tcPr>
            <w:tcW w:w="438" w:type="pct"/>
            <w:tcBorders>
              <w:top w:val="single" w:sz="2" w:space="0" w:color="auto"/>
              <w:left w:val="single" w:sz="2" w:space="0" w:color="auto"/>
              <w:bottom w:val="single" w:sz="2" w:space="0" w:color="auto"/>
              <w:right w:val="single" w:sz="2" w:space="0" w:color="auto"/>
            </w:tcBorders>
            <w:vAlign w:val="center"/>
          </w:tcPr>
          <w:p w14:paraId="06683EB7"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tcPr>
          <w:p w14:paraId="683A9F83"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c>
          <w:tcPr>
            <w:tcW w:w="395" w:type="pct"/>
            <w:tcBorders>
              <w:top w:val="single" w:sz="2" w:space="0" w:color="auto"/>
              <w:left w:val="single" w:sz="2" w:space="0" w:color="auto"/>
              <w:bottom w:val="single" w:sz="2" w:space="0" w:color="auto"/>
              <w:right w:val="single" w:sz="12" w:space="0" w:color="auto"/>
            </w:tcBorders>
            <w:vAlign w:val="center"/>
          </w:tcPr>
          <w:p w14:paraId="2C0644CD"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 xml:space="preserve">Définie par arrêté </w:t>
            </w:r>
          </w:p>
        </w:tc>
      </w:tr>
      <w:tr w:rsidR="001D022F" w:rsidRPr="001806A8" w14:paraId="327A44FC" w14:textId="77777777" w:rsidTr="006324B6">
        <w:tc>
          <w:tcPr>
            <w:tcW w:w="927" w:type="pct"/>
            <w:tcBorders>
              <w:top w:val="single" w:sz="2" w:space="0" w:color="auto"/>
              <w:left w:val="single" w:sz="12" w:space="0" w:color="auto"/>
              <w:bottom w:val="single" w:sz="2" w:space="0" w:color="auto"/>
              <w:right w:val="single" w:sz="2" w:space="0" w:color="auto"/>
            </w:tcBorders>
            <w:vAlign w:val="center"/>
          </w:tcPr>
          <w:p w14:paraId="5A45EFF2" w14:textId="77777777" w:rsidR="001D022F" w:rsidRPr="000D5214" w:rsidRDefault="001D022F" w:rsidP="00E36B27">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481304FC" w14:textId="77777777" w:rsidR="001D022F" w:rsidRPr="001806A8" w:rsidRDefault="001D022F" w:rsidP="00E36B27">
            <w:pPr>
              <w:keepNext/>
              <w:keepLines/>
              <w:autoSpaceDE w:val="0"/>
              <w:jc w:val="center"/>
              <w:rPr>
                <w:rFonts w:cs="Calibri"/>
                <w:sz w:val="20"/>
                <w:szCs w:val="20"/>
              </w:rPr>
            </w:pPr>
            <w:r w:rsidRPr="000D5214">
              <w:rPr>
                <w:rFonts w:cs="Calibri"/>
                <w:sz w:val="20"/>
                <w:szCs w:val="20"/>
              </w:rPr>
              <w:t>Référence 500 m</w:t>
            </w:r>
          </w:p>
        </w:tc>
        <w:tc>
          <w:tcPr>
            <w:tcW w:w="247" w:type="pct"/>
            <w:tcBorders>
              <w:top w:val="single" w:sz="2" w:space="0" w:color="auto"/>
              <w:left w:val="single" w:sz="2" w:space="0" w:color="auto"/>
              <w:bottom w:val="single" w:sz="2" w:space="0" w:color="auto"/>
              <w:right w:val="single" w:sz="2" w:space="0" w:color="auto"/>
            </w:tcBorders>
            <w:vAlign w:val="center"/>
          </w:tcPr>
          <w:p w14:paraId="1CB30ADF"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56</w:t>
            </w:r>
          </w:p>
        </w:tc>
        <w:tc>
          <w:tcPr>
            <w:tcW w:w="247" w:type="pct"/>
            <w:tcBorders>
              <w:top w:val="single" w:sz="2" w:space="0" w:color="auto"/>
              <w:left w:val="single" w:sz="2" w:space="0" w:color="auto"/>
              <w:bottom w:val="single" w:sz="2" w:space="0" w:color="auto"/>
              <w:right w:val="single" w:sz="2" w:space="0" w:color="auto"/>
            </w:tcBorders>
            <w:vAlign w:val="center"/>
          </w:tcPr>
          <w:p w14:paraId="1BB4BFE4"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60</w:t>
            </w:r>
          </w:p>
        </w:tc>
        <w:tc>
          <w:tcPr>
            <w:tcW w:w="247" w:type="pct"/>
            <w:tcBorders>
              <w:top w:val="single" w:sz="2" w:space="0" w:color="auto"/>
              <w:left w:val="single" w:sz="2" w:space="0" w:color="auto"/>
              <w:bottom w:val="single" w:sz="2" w:space="0" w:color="auto"/>
              <w:right w:val="single" w:sz="2" w:space="0" w:color="auto"/>
            </w:tcBorders>
            <w:vAlign w:val="center"/>
          </w:tcPr>
          <w:p w14:paraId="00324E1F"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54</w:t>
            </w:r>
          </w:p>
        </w:tc>
        <w:tc>
          <w:tcPr>
            <w:tcW w:w="247"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4EBA8E5" w14:textId="77777777" w:rsidR="001D022F" w:rsidRPr="00F2302E" w:rsidRDefault="001D022F" w:rsidP="00E36B27">
            <w:pPr>
              <w:keepNext/>
              <w:keepLines/>
              <w:autoSpaceDE w:val="0"/>
              <w:spacing w:before="120"/>
              <w:jc w:val="center"/>
              <w:rPr>
                <w:rFonts w:cs="Calibri"/>
                <w:sz w:val="20"/>
                <w:szCs w:val="20"/>
              </w:rPr>
            </w:pPr>
          </w:p>
        </w:tc>
        <w:tc>
          <w:tcPr>
            <w:tcW w:w="247" w:type="pct"/>
            <w:tcBorders>
              <w:top w:val="single" w:sz="2" w:space="0" w:color="auto"/>
              <w:left w:val="single" w:sz="2" w:space="0" w:color="auto"/>
              <w:bottom w:val="single" w:sz="2" w:space="0" w:color="auto"/>
              <w:right w:val="single" w:sz="2" w:space="0" w:color="auto"/>
            </w:tcBorders>
            <w:vAlign w:val="center"/>
          </w:tcPr>
          <w:p w14:paraId="7FBB246B"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53</w:t>
            </w:r>
          </w:p>
        </w:tc>
        <w:tc>
          <w:tcPr>
            <w:tcW w:w="247" w:type="pct"/>
            <w:gridSpan w:val="2"/>
            <w:tcBorders>
              <w:top w:val="single" w:sz="2" w:space="0" w:color="auto"/>
              <w:left w:val="single" w:sz="2" w:space="0" w:color="auto"/>
              <w:bottom w:val="single" w:sz="2" w:space="0" w:color="auto"/>
              <w:right w:val="single" w:sz="2" w:space="0" w:color="auto"/>
            </w:tcBorders>
            <w:vAlign w:val="center"/>
          </w:tcPr>
          <w:p w14:paraId="4971132F"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47</w:t>
            </w:r>
          </w:p>
        </w:tc>
        <w:tc>
          <w:tcPr>
            <w:tcW w:w="247" w:type="pct"/>
            <w:gridSpan w:val="2"/>
            <w:tcBorders>
              <w:top w:val="single" w:sz="2" w:space="0" w:color="auto"/>
              <w:left w:val="single" w:sz="2" w:space="0" w:color="auto"/>
              <w:bottom w:val="single" w:sz="2" w:space="0" w:color="auto"/>
              <w:right w:val="single" w:sz="2" w:space="0" w:color="auto"/>
            </w:tcBorders>
            <w:vAlign w:val="center"/>
          </w:tcPr>
          <w:p w14:paraId="11F9C4B9"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44</w:t>
            </w:r>
          </w:p>
        </w:tc>
        <w:tc>
          <w:tcPr>
            <w:tcW w:w="247" w:type="pct"/>
            <w:tcBorders>
              <w:top w:val="single" w:sz="2" w:space="0" w:color="auto"/>
              <w:left w:val="single" w:sz="2" w:space="0" w:color="auto"/>
              <w:bottom w:val="single" w:sz="2" w:space="0" w:color="auto"/>
              <w:right w:val="single" w:sz="2" w:space="0" w:color="auto"/>
            </w:tcBorders>
            <w:vAlign w:val="center"/>
          </w:tcPr>
          <w:p w14:paraId="35FCAE19"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39</w:t>
            </w:r>
          </w:p>
        </w:tc>
        <w:tc>
          <w:tcPr>
            <w:tcW w:w="409" w:type="pct"/>
            <w:tcBorders>
              <w:top w:val="single" w:sz="2" w:space="0" w:color="auto"/>
              <w:left w:val="single" w:sz="2" w:space="0" w:color="auto"/>
              <w:bottom w:val="single" w:sz="2" w:space="0" w:color="auto"/>
              <w:right w:val="single" w:sz="2" w:space="0" w:color="auto"/>
            </w:tcBorders>
            <w:vAlign w:val="center"/>
          </w:tcPr>
          <w:p w14:paraId="39AFB419"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c>
          <w:tcPr>
            <w:tcW w:w="437" w:type="pct"/>
            <w:tcBorders>
              <w:top w:val="single" w:sz="2" w:space="0" w:color="auto"/>
              <w:left w:val="single" w:sz="2" w:space="0" w:color="auto"/>
              <w:bottom w:val="single" w:sz="2" w:space="0" w:color="auto"/>
              <w:right w:val="single" w:sz="2" w:space="0" w:color="auto"/>
            </w:tcBorders>
            <w:vAlign w:val="center"/>
          </w:tcPr>
          <w:p w14:paraId="249CF3B5"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c>
          <w:tcPr>
            <w:tcW w:w="438" w:type="pct"/>
            <w:tcBorders>
              <w:top w:val="single" w:sz="2" w:space="0" w:color="auto"/>
              <w:left w:val="single" w:sz="2" w:space="0" w:color="auto"/>
              <w:bottom w:val="single" w:sz="2" w:space="0" w:color="auto"/>
              <w:right w:val="single" w:sz="2" w:space="0" w:color="auto"/>
            </w:tcBorders>
            <w:vAlign w:val="center"/>
          </w:tcPr>
          <w:p w14:paraId="343E2B50"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0107D9E" w14:textId="77777777" w:rsidR="001D022F" w:rsidRPr="00711696" w:rsidRDefault="001D022F" w:rsidP="00E36B27">
            <w:pPr>
              <w:keepNext/>
              <w:keepLines/>
              <w:autoSpaceDE w:val="0"/>
              <w:spacing w:before="120"/>
              <w:jc w:val="center"/>
              <w:rPr>
                <w:rFonts w:cs="Calibri"/>
                <w:b/>
                <w:sz w:val="20"/>
                <w:szCs w:val="20"/>
              </w:rPr>
            </w:pPr>
          </w:p>
        </w:tc>
        <w:tc>
          <w:tcPr>
            <w:tcW w:w="395" w:type="pct"/>
            <w:tcBorders>
              <w:top w:val="single" w:sz="2" w:space="0" w:color="auto"/>
              <w:left w:val="single" w:sz="2" w:space="0" w:color="auto"/>
              <w:bottom w:val="single" w:sz="2" w:space="0" w:color="auto"/>
              <w:right w:val="single" w:sz="12" w:space="0" w:color="auto"/>
            </w:tcBorders>
            <w:vAlign w:val="center"/>
          </w:tcPr>
          <w:p w14:paraId="23B00345"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r>
      <w:tr w:rsidR="001D022F" w:rsidRPr="001806A8" w14:paraId="6A6DDCBD" w14:textId="77777777" w:rsidTr="006324B6">
        <w:tc>
          <w:tcPr>
            <w:tcW w:w="927" w:type="pct"/>
            <w:tcBorders>
              <w:top w:val="single" w:sz="2" w:space="0" w:color="auto"/>
              <w:left w:val="single" w:sz="12" w:space="0" w:color="auto"/>
              <w:bottom w:val="single" w:sz="2" w:space="0" w:color="auto"/>
              <w:right w:val="single" w:sz="2" w:space="0" w:color="auto"/>
            </w:tcBorders>
            <w:vAlign w:val="center"/>
          </w:tcPr>
          <w:p w14:paraId="17B54600" w14:textId="77777777" w:rsidR="001D022F" w:rsidRPr="000D5214" w:rsidRDefault="001D022F" w:rsidP="00E36B27">
            <w:pPr>
              <w:keepNext/>
              <w:keepLines/>
              <w:autoSpaceDE w:val="0"/>
              <w:jc w:val="center"/>
              <w:rPr>
                <w:rFonts w:cs="Calibri"/>
                <w:sz w:val="20"/>
                <w:szCs w:val="20"/>
              </w:rPr>
            </w:pPr>
            <w:r w:rsidRPr="000D5214">
              <w:rPr>
                <w:rFonts w:cs="Calibri"/>
                <w:sz w:val="20"/>
                <w:szCs w:val="20"/>
              </w:rPr>
              <w:t>800 m ≤ Altitude &lt; 1200 m</w:t>
            </w:r>
          </w:p>
          <w:p w14:paraId="204B284C" w14:textId="77777777" w:rsidR="001D022F" w:rsidRPr="001806A8" w:rsidRDefault="001D022F" w:rsidP="00E36B27">
            <w:pPr>
              <w:keepNext/>
              <w:keepLines/>
              <w:autoSpaceDE w:val="0"/>
              <w:jc w:val="center"/>
              <w:rPr>
                <w:rFonts w:cs="Calibri"/>
                <w:sz w:val="20"/>
                <w:szCs w:val="20"/>
              </w:rPr>
            </w:pPr>
            <w:r w:rsidRPr="000D5214">
              <w:rPr>
                <w:rFonts w:cs="Calibri"/>
                <w:sz w:val="20"/>
                <w:szCs w:val="20"/>
              </w:rPr>
              <w:t>Référence 900 m</w:t>
            </w:r>
          </w:p>
        </w:tc>
        <w:tc>
          <w:tcPr>
            <w:tcW w:w="24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E55AB38" w14:textId="77777777" w:rsidR="001D022F" w:rsidRPr="00F2302E" w:rsidRDefault="001D022F" w:rsidP="00E36B27">
            <w:pPr>
              <w:keepNext/>
              <w:keepLines/>
              <w:autoSpaceDE w:val="0"/>
              <w:spacing w:before="120"/>
              <w:jc w:val="center"/>
              <w:rPr>
                <w:rFonts w:cs="Calibri"/>
                <w:b/>
                <w:sz w:val="20"/>
                <w:szCs w:val="20"/>
              </w:rPr>
            </w:pPr>
          </w:p>
        </w:tc>
        <w:tc>
          <w:tcPr>
            <w:tcW w:w="247" w:type="pct"/>
            <w:tcBorders>
              <w:top w:val="single" w:sz="2" w:space="0" w:color="auto"/>
              <w:left w:val="single" w:sz="2" w:space="0" w:color="auto"/>
              <w:bottom w:val="single" w:sz="2" w:space="0" w:color="auto"/>
              <w:right w:val="single" w:sz="2" w:space="0" w:color="auto"/>
            </w:tcBorders>
            <w:vAlign w:val="center"/>
          </w:tcPr>
          <w:p w14:paraId="37968BB7"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70</w:t>
            </w:r>
          </w:p>
        </w:tc>
        <w:tc>
          <w:tcPr>
            <w:tcW w:w="247" w:type="pct"/>
            <w:tcBorders>
              <w:top w:val="single" w:sz="2" w:space="0" w:color="auto"/>
              <w:left w:val="single" w:sz="2" w:space="0" w:color="auto"/>
              <w:bottom w:val="single" w:sz="2" w:space="0" w:color="auto"/>
              <w:right w:val="single" w:sz="2" w:space="0" w:color="auto"/>
            </w:tcBorders>
            <w:vAlign w:val="center"/>
          </w:tcPr>
          <w:p w14:paraId="257AB570"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62</w:t>
            </w:r>
          </w:p>
        </w:tc>
        <w:tc>
          <w:tcPr>
            <w:tcW w:w="247"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F8F47E0" w14:textId="77777777" w:rsidR="001D022F" w:rsidRPr="00F2302E" w:rsidRDefault="001D022F" w:rsidP="00E36B27">
            <w:pPr>
              <w:keepNext/>
              <w:keepLines/>
              <w:autoSpaceDE w:val="0"/>
              <w:spacing w:before="120"/>
              <w:jc w:val="center"/>
              <w:rPr>
                <w:rFonts w:cs="Calibri"/>
                <w:sz w:val="20"/>
                <w:szCs w:val="20"/>
              </w:rPr>
            </w:pPr>
          </w:p>
        </w:tc>
        <w:tc>
          <w:tcPr>
            <w:tcW w:w="24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6C5536F" w14:textId="77777777" w:rsidR="001D022F" w:rsidRPr="00F2302E" w:rsidRDefault="001D022F" w:rsidP="00E36B27">
            <w:pPr>
              <w:keepNext/>
              <w:keepLines/>
              <w:autoSpaceDE w:val="0"/>
              <w:spacing w:before="120"/>
              <w:jc w:val="center"/>
              <w:rPr>
                <w:rFonts w:cs="Calibri"/>
                <w:sz w:val="20"/>
                <w:szCs w:val="20"/>
              </w:rPr>
            </w:pPr>
          </w:p>
        </w:tc>
        <w:tc>
          <w:tcPr>
            <w:tcW w:w="247" w:type="pct"/>
            <w:gridSpan w:val="2"/>
            <w:tcBorders>
              <w:top w:val="single" w:sz="2" w:space="0" w:color="auto"/>
              <w:left w:val="single" w:sz="2" w:space="0" w:color="auto"/>
              <w:bottom w:val="single" w:sz="2" w:space="0" w:color="auto"/>
              <w:right w:val="single" w:sz="2" w:space="0" w:color="auto"/>
            </w:tcBorders>
            <w:vAlign w:val="center"/>
          </w:tcPr>
          <w:p w14:paraId="3B1EBB4A"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56</w:t>
            </w:r>
          </w:p>
        </w:tc>
        <w:tc>
          <w:tcPr>
            <w:tcW w:w="247" w:type="pct"/>
            <w:gridSpan w:val="2"/>
            <w:tcBorders>
              <w:top w:val="single" w:sz="2" w:space="0" w:color="auto"/>
              <w:left w:val="single" w:sz="2" w:space="0" w:color="auto"/>
              <w:bottom w:val="single" w:sz="2" w:space="0" w:color="auto"/>
              <w:right w:val="single" w:sz="2" w:space="0" w:color="auto"/>
            </w:tcBorders>
            <w:vAlign w:val="center"/>
          </w:tcPr>
          <w:p w14:paraId="2503EA4A"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52</w:t>
            </w:r>
          </w:p>
        </w:tc>
        <w:tc>
          <w:tcPr>
            <w:tcW w:w="247" w:type="pct"/>
            <w:tcBorders>
              <w:top w:val="single" w:sz="2" w:space="0" w:color="auto"/>
              <w:left w:val="single" w:sz="2" w:space="0" w:color="auto"/>
              <w:bottom w:val="single" w:sz="2" w:space="0" w:color="auto"/>
              <w:right w:val="single" w:sz="2" w:space="0" w:color="auto"/>
            </w:tcBorders>
            <w:vAlign w:val="center"/>
          </w:tcPr>
          <w:p w14:paraId="223FDBA5"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46</w:t>
            </w:r>
          </w:p>
        </w:tc>
        <w:tc>
          <w:tcPr>
            <w:tcW w:w="40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6DA1CB7" w14:textId="77777777" w:rsidR="001D022F" w:rsidRPr="00711696" w:rsidRDefault="001D022F" w:rsidP="00E36B27">
            <w:pPr>
              <w:keepNext/>
              <w:keepLines/>
              <w:autoSpaceDE w:val="0"/>
              <w:spacing w:before="120"/>
              <w:jc w:val="center"/>
              <w:rPr>
                <w:rFonts w:cs="Calibri"/>
                <w:b/>
                <w:sz w:val="20"/>
                <w:szCs w:val="20"/>
              </w:rPr>
            </w:pPr>
          </w:p>
        </w:tc>
        <w:tc>
          <w:tcPr>
            <w:tcW w:w="43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88C4ECD" w14:textId="77777777" w:rsidR="001D022F" w:rsidRPr="00711696" w:rsidRDefault="001D022F" w:rsidP="00E36B27">
            <w:pPr>
              <w:keepNext/>
              <w:keepLines/>
              <w:autoSpaceDE w:val="0"/>
              <w:spacing w:before="120"/>
              <w:jc w:val="center"/>
              <w:rPr>
                <w:rFonts w:cs="Calibri"/>
                <w:b/>
                <w:sz w:val="20"/>
                <w:szCs w:val="20"/>
              </w:rPr>
            </w:pPr>
          </w:p>
        </w:tc>
        <w:tc>
          <w:tcPr>
            <w:tcW w:w="438"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9B802C3"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34EC915" w14:textId="77777777" w:rsidR="001D022F" w:rsidRPr="00711696" w:rsidRDefault="001D022F" w:rsidP="00E36B27">
            <w:pPr>
              <w:keepNext/>
              <w:keepLines/>
              <w:autoSpaceDE w:val="0"/>
              <w:spacing w:before="120"/>
              <w:jc w:val="center"/>
              <w:rPr>
                <w:rFonts w:cs="Calibri"/>
                <w:b/>
                <w:sz w:val="20"/>
                <w:szCs w:val="20"/>
              </w:rPr>
            </w:pPr>
          </w:p>
        </w:tc>
        <w:tc>
          <w:tcPr>
            <w:tcW w:w="395" w:type="pct"/>
            <w:tcBorders>
              <w:top w:val="single" w:sz="2" w:space="0" w:color="auto"/>
              <w:left w:val="single" w:sz="2" w:space="0" w:color="auto"/>
              <w:bottom w:val="single" w:sz="2" w:space="0" w:color="auto"/>
              <w:right w:val="single" w:sz="12" w:space="0" w:color="auto"/>
            </w:tcBorders>
            <w:vAlign w:val="center"/>
          </w:tcPr>
          <w:p w14:paraId="60850717"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r>
      <w:tr w:rsidR="001D022F" w:rsidRPr="001806A8" w14:paraId="22C71B77" w14:textId="77777777" w:rsidTr="006324B6">
        <w:tc>
          <w:tcPr>
            <w:tcW w:w="927" w:type="pct"/>
            <w:tcBorders>
              <w:top w:val="single" w:sz="2" w:space="0" w:color="auto"/>
              <w:left w:val="single" w:sz="12" w:space="0" w:color="auto"/>
              <w:bottom w:val="single" w:sz="4" w:space="0" w:color="auto"/>
              <w:right w:val="single" w:sz="2" w:space="0" w:color="auto"/>
            </w:tcBorders>
            <w:vAlign w:val="center"/>
          </w:tcPr>
          <w:p w14:paraId="13BA2145" w14:textId="77777777" w:rsidR="001D022F" w:rsidRPr="000D5214" w:rsidRDefault="001D022F" w:rsidP="00E36B27">
            <w:pPr>
              <w:keepNext/>
              <w:keepLines/>
              <w:autoSpaceDE w:val="0"/>
              <w:ind w:left="-113" w:right="-108"/>
              <w:jc w:val="center"/>
              <w:rPr>
                <w:rFonts w:cs="Calibri"/>
                <w:sz w:val="20"/>
                <w:szCs w:val="20"/>
              </w:rPr>
            </w:pPr>
            <w:r w:rsidRPr="000D5214">
              <w:rPr>
                <w:rFonts w:cs="Calibri"/>
                <w:sz w:val="20"/>
                <w:szCs w:val="20"/>
              </w:rPr>
              <w:t>1200 m ≤ Altitude &lt; 1600 m</w:t>
            </w:r>
          </w:p>
          <w:p w14:paraId="669B090A" w14:textId="77777777" w:rsidR="001D022F" w:rsidRPr="001806A8" w:rsidRDefault="001D022F" w:rsidP="00E36B27">
            <w:pPr>
              <w:keepNext/>
              <w:keepLines/>
              <w:autoSpaceDE w:val="0"/>
              <w:jc w:val="center"/>
              <w:rPr>
                <w:rFonts w:cs="Calibri"/>
                <w:sz w:val="20"/>
                <w:szCs w:val="20"/>
              </w:rPr>
            </w:pPr>
            <w:r w:rsidRPr="000D5214">
              <w:rPr>
                <w:rFonts w:cs="Calibri"/>
                <w:sz w:val="20"/>
                <w:szCs w:val="20"/>
              </w:rPr>
              <w:t>Référence 1400 m</w:t>
            </w:r>
          </w:p>
        </w:tc>
        <w:tc>
          <w:tcPr>
            <w:tcW w:w="24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4B6AE94" w14:textId="77777777" w:rsidR="001D022F" w:rsidRPr="00F2302E" w:rsidRDefault="001D022F" w:rsidP="00E36B27">
            <w:pPr>
              <w:keepNext/>
              <w:keepLines/>
              <w:autoSpaceDE w:val="0"/>
              <w:spacing w:before="120"/>
              <w:jc w:val="center"/>
              <w:rPr>
                <w:rFonts w:cs="Calibri"/>
                <w:b/>
                <w:sz w:val="20"/>
                <w:szCs w:val="20"/>
              </w:rPr>
            </w:pPr>
          </w:p>
        </w:tc>
        <w:tc>
          <w:tcPr>
            <w:tcW w:w="247" w:type="pct"/>
            <w:tcBorders>
              <w:top w:val="single" w:sz="2" w:space="0" w:color="auto"/>
              <w:left w:val="single" w:sz="2" w:space="0" w:color="auto"/>
              <w:bottom w:val="single" w:sz="4" w:space="0" w:color="auto"/>
              <w:right w:val="single" w:sz="2" w:space="0" w:color="auto"/>
            </w:tcBorders>
            <w:vAlign w:val="center"/>
          </w:tcPr>
          <w:p w14:paraId="4F545DD3"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84</w:t>
            </w:r>
          </w:p>
        </w:tc>
        <w:tc>
          <w:tcPr>
            <w:tcW w:w="247" w:type="pct"/>
            <w:tcBorders>
              <w:top w:val="single" w:sz="2" w:space="0" w:color="auto"/>
              <w:left w:val="single" w:sz="2" w:space="0" w:color="auto"/>
              <w:bottom w:val="single" w:sz="4" w:space="0" w:color="auto"/>
              <w:right w:val="single" w:sz="2" w:space="0" w:color="auto"/>
            </w:tcBorders>
            <w:vAlign w:val="center"/>
          </w:tcPr>
          <w:p w14:paraId="72A03D5E"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75</w:t>
            </w:r>
          </w:p>
        </w:tc>
        <w:tc>
          <w:tcPr>
            <w:tcW w:w="247"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85F3790" w14:textId="77777777" w:rsidR="001D022F" w:rsidRPr="00F2302E" w:rsidRDefault="001D022F" w:rsidP="00E36B27">
            <w:pPr>
              <w:keepNext/>
              <w:keepLines/>
              <w:autoSpaceDE w:val="0"/>
              <w:spacing w:before="120"/>
              <w:jc w:val="center"/>
              <w:rPr>
                <w:rFonts w:cs="Calibri"/>
                <w:sz w:val="20"/>
                <w:szCs w:val="20"/>
              </w:rPr>
            </w:pPr>
          </w:p>
        </w:tc>
        <w:tc>
          <w:tcPr>
            <w:tcW w:w="24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7E33EE4" w14:textId="77777777" w:rsidR="001D022F" w:rsidRPr="00F2302E" w:rsidRDefault="001D022F" w:rsidP="00E36B27">
            <w:pPr>
              <w:keepNext/>
              <w:keepLines/>
              <w:autoSpaceDE w:val="0"/>
              <w:spacing w:before="120"/>
              <w:jc w:val="center"/>
              <w:rPr>
                <w:rFonts w:cs="Calibri"/>
                <w:sz w:val="20"/>
                <w:szCs w:val="20"/>
              </w:rPr>
            </w:pPr>
          </w:p>
        </w:tc>
        <w:tc>
          <w:tcPr>
            <w:tcW w:w="247" w:type="pct"/>
            <w:gridSpan w:val="2"/>
            <w:tcBorders>
              <w:top w:val="single" w:sz="2" w:space="0" w:color="auto"/>
              <w:left w:val="single" w:sz="2" w:space="0" w:color="auto"/>
              <w:bottom w:val="single" w:sz="4" w:space="0" w:color="auto"/>
              <w:right w:val="single" w:sz="2" w:space="0" w:color="auto"/>
            </w:tcBorders>
            <w:vAlign w:val="center"/>
          </w:tcPr>
          <w:p w14:paraId="73F097C7"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67</w:t>
            </w:r>
          </w:p>
        </w:tc>
        <w:tc>
          <w:tcPr>
            <w:tcW w:w="247" w:type="pct"/>
            <w:gridSpan w:val="2"/>
            <w:tcBorders>
              <w:top w:val="single" w:sz="2" w:space="0" w:color="auto"/>
              <w:left w:val="single" w:sz="2" w:space="0" w:color="auto"/>
              <w:bottom w:val="single" w:sz="4" w:space="0" w:color="auto"/>
              <w:right w:val="single" w:sz="2" w:space="0" w:color="auto"/>
            </w:tcBorders>
            <w:vAlign w:val="center"/>
          </w:tcPr>
          <w:p w14:paraId="6FFB9D29"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62</w:t>
            </w:r>
          </w:p>
        </w:tc>
        <w:tc>
          <w:tcPr>
            <w:tcW w:w="247" w:type="pct"/>
            <w:tcBorders>
              <w:top w:val="single" w:sz="2" w:space="0" w:color="auto"/>
              <w:left w:val="single" w:sz="2" w:space="0" w:color="auto"/>
              <w:bottom w:val="single" w:sz="4" w:space="0" w:color="auto"/>
              <w:right w:val="single" w:sz="2" w:space="0" w:color="auto"/>
            </w:tcBorders>
            <w:vAlign w:val="center"/>
          </w:tcPr>
          <w:p w14:paraId="22C90F14"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56</w:t>
            </w:r>
          </w:p>
        </w:tc>
        <w:tc>
          <w:tcPr>
            <w:tcW w:w="40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6543C5F" w14:textId="77777777" w:rsidR="001D022F" w:rsidRPr="00711696" w:rsidRDefault="001D022F" w:rsidP="00E36B27">
            <w:pPr>
              <w:keepNext/>
              <w:keepLines/>
              <w:autoSpaceDE w:val="0"/>
              <w:spacing w:before="120"/>
              <w:jc w:val="center"/>
              <w:rPr>
                <w:rFonts w:cs="Calibri"/>
                <w:b/>
                <w:sz w:val="20"/>
                <w:szCs w:val="20"/>
              </w:rPr>
            </w:pPr>
          </w:p>
        </w:tc>
        <w:tc>
          <w:tcPr>
            <w:tcW w:w="43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89CD4A4" w14:textId="77777777" w:rsidR="001D022F" w:rsidRPr="00711696" w:rsidRDefault="001D022F" w:rsidP="00E36B27">
            <w:pPr>
              <w:keepNext/>
              <w:keepLines/>
              <w:autoSpaceDE w:val="0"/>
              <w:spacing w:before="120"/>
              <w:jc w:val="center"/>
              <w:rPr>
                <w:rFonts w:cs="Calibri"/>
                <w:b/>
                <w:sz w:val="20"/>
                <w:szCs w:val="20"/>
              </w:rPr>
            </w:pPr>
          </w:p>
        </w:tc>
        <w:tc>
          <w:tcPr>
            <w:tcW w:w="43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3966008" w14:textId="77777777" w:rsidR="001D022F" w:rsidRPr="00711696" w:rsidRDefault="001D022F" w:rsidP="00E36B27">
            <w:pPr>
              <w:keepNext/>
              <w:keepLines/>
              <w:autoSpaceDE w:val="0"/>
              <w:spacing w:before="120"/>
              <w:jc w:val="center"/>
              <w:rPr>
                <w:rFonts w:cs="Calibri"/>
                <w:b/>
                <w:sz w:val="20"/>
                <w:szCs w:val="20"/>
              </w:rPr>
            </w:pPr>
          </w:p>
        </w:tc>
        <w:tc>
          <w:tcPr>
            <w:tcW w:w="41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AEF058B" w14:textId="77777777" w:rsidR="001D022F" w:rsidRPr="00711696" w:rsidRDefault="001D022F" w:rsidP="00E36B27">
            <w:pPr>
              <w:keepNext/>
              <w:keepLines/>
              <w:autoSpaceDE w:val="0"/>
              <w:spacing w:before="120"/>
              <w:jc w:val="center"/>
              <w:rPr>
                <w:rFonts w:cs="Calibri"/>
                <w:b/>
                <w:sz w:val="20"/>
                <w:szCs w:val="20"/>
              </w:rPr>
            </w:pPr>
          </w:p>
        </w:tc>
        <w:tc>
          <w:tcPr>
            <w:tcW w:w="395" w:type="pct"/>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6EB4A266"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r>
      <w:tr w:rsidR="001D022F" w:rsidRPr="001806A8" w14:paraId="037E6FFF" w14:textId="77777777" w:rsidTr="006324B6">
        <w:tc>
          <w:tcPr>
            <w:tcW w:w="927" w:type="pct"/>
            <w:tcBorders>
              <w:top w:val="single" w:sz="4" w:space="0" w:color="auto"/>
              <w:left w:val="single" w:sz="12" w:space="0" w:color="auto"/>
              <w:bottom w:val="single" w:sz="4" w:space="0" w:color="auto"/>
              <w:right w:val="single" w:sz="2" w:space="0" w:color="auto"/>
            </w:tcBorders>
            <w:vAlign w:val="center"/>
          </w:tcPr>
          <w:p w14:paraId="4B757A2C" w14:textId="77777777" w:rsidR="001D022F" w:rsidRPr="008712BF" w:rsidRDefault="001D022F" w:rsidP="00E36B27">
            <w:pPr>
              <w:keepNext/>
              <w:keepLines/>
              <w:autoSpaceDE w:val="0"/>
              <w:ind w:left="-113" w:right="-108"/>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74DCD0EF" w14:textId="77777777" w:rsidR="001D022F" w:rsidRPr="001806A8" w:rsidRDefault="001D022F" w:rsidP="00E36B27">
            <w:pPr>
              <w:keepNext/>
              <w:keepLines/>
              <w:autoSpaceDE w:val="0"/>
              <w:jc w:val="center"/>
              <w:rPr>
                <w:rFonts w:cs="Calibri"/>
                <w:sz w:val="20"/>
                <w:szCs w:val="20"/>
              </w:rPr>
            </w:pPr>
            <w:r w:rsidRPr="008712BF">
              <w:rPr>
                <w:rFonts w:cs="Calibri"/>
                <w:sz w:val="20"/>
                <w:szCs w:val="20"/>
              </w:rPr>
              <w:t>Référence 1700 m</w:t>
            </w:r>
          </w:p>
        </w:tc>
        <w:tc>
          <w:tcPr>
            <w:tcW w:w="24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64850B1" w14:textId="77777777" w:rsidR="001D022F" w:rsidRPr="00F2302E" w:rsidRDefault="001D022F" w:rsidP="00E36B27">
            <w:pPr>
              <w:keepNext/>
              <w:keepLines/>
              <w:autoSpaceDE w:val="0"/>
              <w:spacing w:before="120"/>
              <w:jc w:val="center"/>
              <w:rPr>
                <w:rFonts w:cs="Calibri"/>
                <w:b/>
                <w:sz w:val="20"/>
                <w:szCs w:val="20"/>
              </w:rPr>
            </w:pPr>
          </w:p>
        </w:tc>
        <w:tc>
          <w:tcPr>
            <w:tcW w:w="24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F4C777C" w14:textId="77777777" w:rsidR="001D022F" w:rsidRPr="00F2302E" w:rsidRDefault="001D022F" w:rsidP="00E36B27">
            <w:pPr>
              <w:keepNext/>
              <w:keepLines/>
              <w:autoSpaceDE w:val="0"/>
              <w:spacing w:before="120"/>
              <w:jc w:val="center"/>
              <w:rPr>
                <w:rFonts w:cs="Calibri"/>
                <w:sz w:val="20"/>
                <w:szCs w:val="20"/>
              </w:rPr>
            </w:pPr>
          </w:p>
        </w:tc>
        <w:tc>
          <w:tcPr>
            <w:tcW w:w="247" w:type="pct"/>
            <w:tcBorders>
              <w:top w:val="single" w:sz="4" w:space="0" w:color="auto"/>
              <w:left w:val="single" w:sz="2" w:space="0" w:color="auto"/>
              <w:bottom w:val="single" w:sz="4" w:space="0" w:color="auto"/>
              <w:right w:val="single" w:sz="2" w:space="0" w:color="auto"/>
            </w:tcBorders>
            <w:vAlign w:val="center"/>
          </w:tcPr>
          <w:p w14:paraId="23909A14"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83</w:t>
            </w:r>
          </w:p>
        </w:tc>
        <w:tc>
          <w:tcPr>
            <w:tcW w:w="247"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D73B66C" w14:textId="77777777" w:rsidR="001D022F" w:rsidRPr="00F2302E" w:rsidRDefault="001D022F" w:rsidP="00E36B27">
            <w:pPr>
              <w:keepNext/>
              <w:keepLines/>
              <w:autoSpaceDE w:val="0"/>
              <w:spacing w:before="120"/>
              <w:jc w:val="center"/>
              <w:rPr>
                <w:rFonts w:cs="Calibri"/>
                <w:sz w:val="20"/>
                <w:szCs w:val="20"/>
              </w:rPr>
            </w:pPr>
          </w:p>
        </w:tc>
        <w:tc>
          <w:tcPr>
            <w:tcW w:w="24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B2A402C" w14:textId="77777777" w:rsidR="001D022F" w:rsidRPr="00F2302E" w:rsidRDefault="001D022F" w:rsidP="00E36B27">
            <w:pPr>
              <w:keepNext/>
              <w:keepLines/>
              <w:autoSpaceDE w:val="0"/>
              <w:spacing w:before="120"/>
              <w:jc w:val="center"/>
              <w:rPr>
                <w:rFonts w:cs="Calibri"/>
                <w:sz w:val="20"/>
                <w:szCs w:val="20"/>
              </w:rPr>
            </w:pPr>
          </w:p>
        </w:tc>
        <w:tc>
          <w:tcPr>
            <w:tcW w:w="247" w:type="pct"/>
            <w:gridSpan w:val="2"/>
            <w:tcBorders>
              <w:top w:val="single" w:sz="4" w:space="0" w:color="auto"/>
              <w:left w:val="single" w:sz="2" w:space="0" w:color="auto"/>
              <w:bottom w:val="single" w:sz="4" w:space="0" w:color="auto"/>
              <w:right w:val="single" w:sz="2" w:space="0" w:color="auto"/>
            </w:tcBorders>
            <w:vAlign w:val="center"/>
          </w:tcPr>
          <w:p w14:paraId="7EECCA65"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74</w:t>
            </w:r>
          </w:p>
        </w:tc>
        <w:tc>
          <w:tcPr>
            <w:tcW w:w="247" w:type="pct"/>
            <w:gridSpan w:val="2"/>
            <w:tcBorders>
              <w:top w:val="single" w:sz="4" w:space="0" w:color="auto"/>
              <w:left w:val="single" w:sz="2" w:space="0" w:color="auto"/>
              <w:bottom w:val="single" w:sz="4" w:space="0" w:color="auto"/>
              <w:right w:val="single" w:sz="2" w:space="0" w:color="auto"/>
            </w:tcBorders>
            <w:vAlign w:val="center"/>
          </w:tcPr>
          <w:p w14:paraId="5D1D92E7"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69</w:t>
            </w:r>
          </w:p>
        </w:tc>
        <w:tc>
          <w:tcPr>
            <w:tcW w:w="247" w:type="pct"/>
            <w:tcBorders>
              <w:top w:val="single" w:sz="4" w:space="0" w:color="auto"/>
              <w:left w:val="single" w:sz="2" w:space="0" w:color="auto"/>
              <w:bottom w:val="single" w:sz="4" w:space="0" w:color="auto"/>
              <w:right w:val="single" w:sz="2" w:space="0" w:color="auto"/>
            </w:tcBorders>
            <w:vAlign w:val="center"/>
          </w:tcPr>
          <w:p w14:paraId="52999ED4"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62</w:t>
            </w:r>
          </w:p>
        </w:tc>
        <w:tc>
          <w:tcPr>
            <w:tcW w:w="40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A6F0EF8" w14:textId="77777777" w:rsidR="001D022F" w:rsidRPr="00711696" w:rsidRDefault="001D022F" w:rsidP="00E36B27">
            <w:pPr>
              <w:keepNext/>
              <w:keepLines/>
              <w:autoSpaceDE w:val="0"/>
              <w:spacing w:before="120"/>
              <w:jc w:val="center"/>
              <w:rPr>
                <w:rFonts w:cs="Calibri"/>
                <w:b/>
                <w:sz w:val="20"/>
                <w:szCs w:val="20"/>
              </w:rPr>
            </w:pPr>
          </w:p>
        </w:tc>
        <w:tc>
          <w:tcPr>
            <w:tcW w:w="43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19E25C6" w14:textId="77777777" w:rsidR="001D022F" w:rsidRPr="00711696" w:rsidRDefault="001D022F" w:rsidP="00E36B27">
            <w:pPr>
              <w:keepNext/>
              <w:keepLines/>
              <w:autoSpaceDE w:val="0"/>
              <w:spacing w:before="120"/>
              <w:jc w:val="center"/>
              <w:rPr>
                <w:rFonts w:cs="Calibri"/>
                <w:b/>
                <w:sz w:val="20"/>
                <w:szCs w:val="20"/>
              </w:rPr>
            </w:pPr>
          </w:p>
        </w:tc>
        <w:tc>
          <w:tcPr>
            <w:tcW w:w="43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B1BE30F" w14:textId="77777777" w:rsidR="001D022F" w:rsidRPr="00711696" w:rsidRDefault="001D022F" w:rsidP="00E36B27">
            <w:pPr>
              <w:keepNext/>
              <w:keepLines/>
              <w:autoSpaceDE w:val="0"/>
              <w:spacing w:before="120"/>
              <w:jc w:val="center"/>
              <w:rPr>
                <w:rFonts w:cs="Calibri"/>
                <w:b/>
                <w:sz w:val="20"/>
                <w:szCs w:val="20"/>
              </w:rPr>
            </w:pPr>
          </w:p>
        </w:tc>
        <w:tc>
          <w:tcPr>
            <w:tcW w:w="41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7E2B741" w14:textId="77777777" w:rsidR="001D022F" w:rsidRPr="00711696" w:rsidRDefault="001D022F" w:rsidP="00E36B27">
            <w:pPr>
              <w:keepNext/>
              <w:keepLines/>
              <w:autoSpaceDE w:val="0"/>
              <w:spacing w:before="120"/>
              <w:jc w:val="center"/>
              <w:rPr>
                <w:rFonts w:cs="Calibri"/>
                <w:b/>
                <w:sz w:val="20"/>
                <w:szCs w:val="20"/>
              </w:rPr>
            </w:pPr>
          </w:p>
        </w:tc>
        <w:tc>
          <w:tcPr>
            <w:tcW w:w="395"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3F9CF561" w14:textId="77777777" w:rsidR="001D022F" w:rsidRPr="00711696" w:rsidRDefault="001D022F" w:rsidP="00E36B27">
            <w:pPr>
              <w:keepNext/>
              <w:keepLines/>
              <w:autoSpaceDE w:val="0"/>
              <w:spacing w:before="120"/>
              <w:jc w:val="center"/>
              <w:rPr>
                <w:rFonts w:cs="Calibri"/>
                <w:sz w:val="16"/>
                <w:szCs w:val="16"/>
              </w:rPr>
            </w:pPr>
          </w:p>
        </w:tc>
      </w:tr>
      <w:tr w:rsidR="00E36B27" w:rsidRPr="00E36B27" w14:paraId="7B2258B0" w14:textId="77777777" w:rsidTr="006324B6">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3799A54" w14:textId="77777777" w:rsidR="00E36B27" w:rsidRPr="00E36B27" w:rsidRDefault="00E36B27" w:rsidP="00E36B27">
            <w:pPr>
              <w:keepNext/>
              <w:keepLines/>
              <w:autoSpaceDE w:val="0"/>
              <w:spacing w:before="120"/>
              <w:jc w:val="center"/>
              <w:rPr>
                <w:rFonts w:cs="Calibri"/>
                <w:sz w:val="4"/>
                <w:szCs w:val="16"/>
              </w:rPr>
            </w:pPr>
          </w:p>
        </w:tc>
      </w:tr>
      <w:tr w:rsidR="001D022F" w14:paraId="50099B45" w14:textId="77777777" w:rsidTr="002263C3">
        <w:tblPrEx>
          <w:tblCellMar>
            <w:right w:w="57" w:type="dxa"/>
          </w:tblCellMar>
        </w:tblPrEx>
        <w:tc>
          <w:tcPr>
            <w:tcW w:w="927"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6FB13F69" w14:textId="77777777" w:rsidR="001D022F" w:rsidRDefault="001D022F" w:rsidP="00E36B27">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USE</w:t>
            </w:r>
          </w:p>
        </w:tc>
        <w:tc>
          <w:tcPr>
            <w:tcW w:w="967"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7DDA9980" w14:textId="77777777" w:rsidR="001D022F" w:rsidRDefault="001D022F" w:rsidP="00E36B27">
            <w:pPr>
              <w:keepNext/>
              <w:keepLines/>
              <w:autoSpaceDE w:val="0"/>
              <w:spacing w:before="120"/>
              <w:jc w:val="center"/>
              <w:rPr>
                <w:rFonts w:cs="Calibri"/>
                <w:b/>
                <w:sz w:val="20"/>
                <w:szCs w:val="20"/>
                <w:bdr w:val="none" w:sz="0" w:space="0" w:color="auto" w:frame="1"/>
              </w:rPr>
            </w:pPr>
          </w:p>
        </w:tc>
        <w:tc>
          <w:tcPr>
            <w:tcW w:w="453" w:type="pct"/>
            <w:gridSpan w:val="3"/>
            <w:tcBorders>
              <w:top w:val="single" w:sz="12" w:space="0" w:color="auto"/>
              <w:left w:val="single" w:sz="4" w:space="0" w:color="auto"/>
              <w:bottom w:val="single" w:sz="4" w:space="0" w:color="auto"/>
              <w:right w:val="nil"/>
            </w:tcBorders>
            <w:vAlign w:val="center"/>
            <w:hideMark/>
          </w:tcPr>
          <w:p w14:paraId="463FB52B" w14:textId="77777777" w:rsidR="001D022F" w:rsidRDefault="001D022F" w:rsidP="00E36B27">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207" w:type="pct"/>
            <w:gridSpan w:val="2"/>
            <w:tcBorders>
              <w:top w:val="single" w:sz="12" w:space="0" w:color="auto"/>
              <w:left w:val="nil"/>
              <w:bottom w:val="single" w:sz="4" w:space="0" w:color="auto"/>
              <w:right w:val="nil"/>
            </w:tcBorders>
            <w:hideMark/>
          </w:tcPr>
          <w:p w14:paraId="1515FB3B" w14:textId="77777777" w:rsidR="001D022F" w:rsidRDefault="001D022F" w:rsidP="00E36B27">
            <w:pPr>
              <w:keepNext/>
              <w:keepLines/>
              <w:autoSpaceDE w:val="0"/>
              <w:spacing w:before="120"/>
              <w:jc w:val="center"/>
              <w:rPr>
                <w:rFonts w:cs="Calibri"/>
                <w:b/>
                <w:color w:val="3366FF"/>
                <w:sz w:val="20"/>
                <w:szCs w:val="20"/>
                <w:bdr w:val="none" w:sz="0" w:space="0" w:color="auto" w:frame="1"/>
              </w:rPr>
            </w:pPr>
            <w:r>
              <w:rPr>
                <w:rFonts w:cs="Calibri"/>
                <w:b/>
                <w:sz w:val="20"/>
                <w:szCs w:val="20"/>
                <w:bdr w:val="none" w:sz="0" w:space="0" w:color="auto" w:frame="1"/>
              </w:rPr>
              <w:t>9</w:t>
            </w:r>
          </w:p>
        </w:tc>
        <w:tc>
          <w:tcPr>
            <w:tcW w:w="348" w:type="pct"/>
            <w:gridSpan w:val="2"/>
            <w:tcBorders>
              <w:top w:val="single" w:sz="12" w:space="0" w:color="auto"/>
              <w:left w:val="nil"/>
              <w:bottom w:val="single" w:sz="4" w:space="0" w:color="auto"/>
              <w:right w:val="single" w:sz="4" w:space="0" w:color="auto"/>
            </w:tcBorders>
            <w:hideMark/>
          </w:tcPr>
          <w:p w14:paraId="0753BA4A" w14:textId="77777777" w:rsidR="001D022F" w:rsidRDefault="001D022F" w:rsidP="00E36B27">
            <w:pPr>
              <w:keepNext/>
              <w:keepLines/>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2097" w:type="pct"/>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hideMark/>
          </w:tcPr>
          <w:p w14:paraId="321E50AC" w14:textId="77777777" w:rsidR="001D022F" w:rsidRDefault="001D022F" w:rsidP="00E36B27">
            <w:pPr>
              <w:keepNext/>
              <w:keepLines/>
              <w:autoSpaceDE w:val="0"/>
              <w:spacing w:before="120"/>
              <w:jc w:val="center"/>
              <w:rPr>
                <w:rFonts w:cs="Calibri"/>
                <w:b/>
                <w:sz w:val="20"/>
                <w:szCs w:val="20"/>
                <w:bdr w:val="none" w:sz="0" w:space="0" w:color="auto" w:frame="1"/>
              </w:rPr>
            </w:pPr>
          </w:p>
        </w:tc>
      </w:tr>
      <w:tr w:rsidR="001D022F" w14:paraId="6FA72ED6" w14:textId="77777777" w:rsidTr="006324B6">
        <w:tblPrEx>
          <w:tblCellMar>
            <w:right w:w="57" w:type="dxa"/>
          </w:tblCellMar>
        </w:tblPrEx>
        <w:tc>
          <w:tcPr>
            <w:tcW w:w="927"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1B96762B" w14:textId="77777777" w:rsidR="001D022F" w:rsidRDefault="001D022F" w:rsidP="00E36B27">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1975"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764009C3" w14:textId="77777777" w:rsidR="001D022F" w:rsidRDefault="001D022F" w:rsidP="00E36B27">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11C37C3F" w14:textId="77777777" w:rsidR="001D022F" w:rsidRDefault="001D022F" w:rsidP="00E36B27">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2097"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38240DA" w14:textId="77777777" w:rsidR="001D022F" w:rsidRDefault="001D022F" w:rsidP="00E36B27">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06FE9502" w14:textId="77777777" w:rsidR="001D022F" w:rsidRDefault="001D022F" w:rsidP="00E36B27">
            <w:pPr>
              <w:keepNext/>
              <w:keepLines/>
              <w:autoSpaceDE w:val="0"/>
              <w:spacing w:before="120"/>
              <w:jc w:val="center"/>
              <w:rPr>
                <w:rFonts w:cs="Calibri"/>
                <w:b/>
                <w:sz w:val="20"/>
                <w:szCs w:val="20"/>
                <w:bdr w:val="none" w:sz="0" w:space="0" w:color="auto" w:frame="1"/>
              </w:rPr>
            </w:pPr>
          </w:p>
        </w:tc>
      </w:tr>
      <w:tr w:rsidR="001D022F" w14:paraId="123072A4" w14:textId="77777777" w:rsidTr="006324B6">
        <w:tblPrEx>
          <w:tblCellMar>
            <w:right w:w="57" w:type="dxa"/>
          </w:tblCellMar>
        </w:tblPrEx>
        <w:tc>
          <w:tcPr>
            <w:tcW w:w="927" w:type="pct"/>
            <w:tcBorders>
              <w:top w:val="single" w:sz="4" w:space="0" w:color="auto"/>
              <w:left w:val="single" w:sz="12" w:space="0" w:color="auto"/>
              <w:bottom w:val="single" w:sz="4" w:space="0" w:color="auto"/>
              <w:right w:val="single" w:sz="2" w:space="0" w:color="auto"/>
            </w:tcBorders>
            <w:vAlign w:val="center"/>
            <w:hideMark/>
          </w:tcPr>
          <w:p w14:paraId="7BBCC206" w14:textId="77777777" w:rsidR="001D022F" w:rsidRDefault="001D022F" w:rsidP="00E36B27">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628" w:type="pct"/>
            <w:gridSpan w:val="9"/>
            <w:tcBorders>
              <w:top w:val="single" w:sz="4" w:space="0" w:color="auto"/>
              <w:left w:val="single" w:sz="2" w:space="0" w:color="auto"/>
              <w:bottom w:val="single" w:sz="4" w:space="0" w:color="auto"/>
              <w:right w:val="single" w:sz="4" w:space="0" w:color="auto"/>
            </w:tcBorders>
            <w:vAlign w:val="center"/>
            <w:hideMark/>
          </w:tcPr>
          <w:p w14:paraId="136C4ACE" w14:textId="29745164" w:rsidR="001D022F" w:rsidRDefault="001D022F" w:rsidP="00E36B27">
            <w:pPr>
              <w:keepNext/>
              <w:keepLines/>
              <w:autoSpaceDE w:val="0"/>
              <w:spacing w:before="120"/>
              <w:ind w:left="-112" w:right="-99"/>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sidR="00C7731F">
              <w:rPr>
                <w:rFonts w:cs="Calibri"/>
                <w:b/>
                <w:sz w:val="20"/>
                <w:szCs w:val="20"/>
                <w:bdr w:val="none" w:sz="0" w:space="0" w:color="auto" w:frame="1"/>
              </w:rPr>
              <w:t>Nb_h_ouvrées</w:t>
            </w:r>
          </w:p>
        </w:tc>
        <w:tc>
          <w:tcPr>
            <w:tcW w:w="348" w:type="pct"/>
            <w:gridSpan w:val="2"/>
            <w:tcBorders>
              <w:top w:val="single" w:sz="4" w:space="0" w:color="auto"/>
              <w:left w:val="single" w:sz="4" w:space="0" w:color="auto"/>
              <w:bottom w:val="single" w:sz="4" w:space="0" w:color="auto"/>
              <w:right w:val="single" w:sz="4" w:space="0" w:color="auto"/>
            </w:tcBorders>
            <w:vAlign w:val="center"/>
            <w:hideMark/>
          </w:tcPr>
          <w:p w14:paraId="3C7E8698" w14:textId="77777777" w:rsidR="001D022F" w:rsidRDefault="001D022F" w:rsidP="00E36B27">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2600</w:t>
            </w:r>
          </w:p>
        </w:tc>
        <w:tc>
          <w:tcPr>
            <w:tcW w:w="1703" w:type="pct"/>
            <w:gridSpan w:val="4"/>
            <w:tcBorders>
              <w:top w:val="single" w:sz="4" w:space="0" w:color="auto"/>
              <w:left w:val="single" w:sz="4" w:space="0" w:color="auto"/>
              <w:bottom w:val="single" w:sz="4" w:space="0" w:color="auto"/>
              <w:right w:val="single" w:sz="4" w:space="0" w:color="auto"/>
            </w:tcBorders>
            <w:vAlign w:val="center"/>
            <w:hideMark/>
          </w:tcPr>
          <w:p w14:paraId="5CFE532D" w14:textId="3B35EAA1" w:rsidR="001D022F" w:rsidRDefault="001D022F" w:rsidP="00E36B27">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Nombre d’heures ouvrée étalon</w:t>
            </w:r>
            <w:r>
              <w:rPr>
                <w:rFonts w:cs="Calibri"/>
                <w:b/>
                <w:sz w:val="20"/>
                <w:szCs w:val="20"/>
                <w:bdr w:val="none" w:sz="0" w:space="0" w:color="auto" w:frame="1"/>
              </w:rPr>
              <w:t xml:space="preserve"> </w:t>
            </w:r>
            <w:r>
              <w:rPr>
                <w:rFonts w:cs="Calibri"/>
                <w:sz w:val="20"/>
                <w:szCs w:val="20"/>
                <w:bdr w:val="none" w:sz="0" w:space="0" w:color="auto" w:frame="1"/>
              </w:rPr>
              <w:t xml:space="preserve">(h ouvrées/an) </w:t>
            </w:r>
            <w:r w:rsidRPr="00BF6193">
              <w:rPr>
                <w:rFonts w:cs="Calibri"/>
                <w:b/>
                <w:sz w:val="20"/>
                <w:szCs w:val="20"/>
                <w:bdr w:val="none" w:sz="0" w:space="0" w:color="auto" w:frame="1"/>
              </w:rPr>
              <w:t>Nb_h_ouvrées</w:t>
            </w:r>
            <w:r w:rsidR="008300D6" w:rsidRPr="008300D6">
              <w:rPr>
                <w:rFonts w:cs="Calibri"/>
                <w:b/>
                <w:sz w:val="20"/>
                <w:szCs w:val="20"/>
                <w:bdr w:val="none" w:sz="0" w:space="0" w:color="auto" w:frame="1"/>
                <w:vertAlign w:val="subscript"/>
              </w:rPr>
              <w:t>étalon</w:t>
            </w:r>
          </w:p>
        </w:tc>
        <w:tc>
          <w:tcPr>
            <w:tcW w:w="395" w:type="pct"/>
            <w:tcBorders>
              <w:top w:val="single" w:sz="4" w:space="0" w:color="auto"/>
              <w:left w:val="single" w:sz="4" w:space="0" w:color="auto"/>
              <w:bottom w:val="single" w:sz="4" w:space="0" w:color="auto"/>
              <w:right w:val="single" w:sz="12" w:space="0" w:color="auto"/>
            </w:tcBorders>
            <w:vAlign w:val="center"/>
            <w:hideMark/>
          </w:tcPr>
          <w:p w14:paraId="23C9DD03" w14:textId="77777777" w:rsidR="001D022F" w:rsidRDefault="001D022F" w:rsidP="00E36B27">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2600</w:t>
            </w:r>
          </w:p>
        </w:tc>
      </w:tr>
      <w:tr w:rsidR="001D022F" w14:paraId="5159C526" w14:textId="77777777" w:rsidTr="006324B6">
        <w:tblPrEx>
          <w:tblCellMar>
            <w:right w:w="57" w:type="dxa"/>
          </w:tblCellMar>
        </w:tblPrEx>
        <w:tc>
          <w:tcPr>
            <w:tcW w:w="927" w:type="pct"/>
            <w:tcBorders>
              <w:top w:val="single" w:sz="4" w:space="0" w:color="auto"/>
              <w:left w:val="single" w:sz="12" w:space="0" w:color="auto"/>
              <w:bottom w:val="single" w:sz="4" w:space="0" w:color="auto"/>
              <w:right w:val="single" w:sz="2" w:space="0" w:color="auto"/>
            </w:tcBorders>
            <w:vAlign w:val="center"/>
          </w:tcPr>
          <w:p w14:paraId="67AABA0B" w14:textId="77777777" w:rsidR="001D022F" w:rsidRDefault="001D022F" w:rsidP="00E36B27">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1628" w:type="pct"/>
            <w:gridSpan w:val="9"/>
            <w:tcBorders>
              <w:top w:val="single" w:sz="4" w:space="0" w:color="auto"/>
              <w:left w:val="single" w:sz="2" w:space="0" w:color="auto"/>
              <w:bottom w:val="single" w:sz="4" w:space="0" w:color="auto"/>
              <w:right w:val="single" w:sz="4" w:space="0" w:color="auto"/>
            </w:tcBorders>
            <w:vAlign w:val="center"/>
          </w:tcPr>
          <w:p w14:paraId="500489BF" w14:textId="45913DD0" w:rsidR="001D022F" w:rsidRPr="00086520" w:rsidRDefault="001D022F" w:rsidP="00E36B27">
            <w:pPr>
              <w:keepNext/>
              <w:keepLines/>
              <w:autoSpaceDE w:val="0"/>
              <w:spacing w:before="120"/>
              <w:ind w:left="-112" w:right="-99"/>
              <w:jc w:val="center"/>
              <w:rPr>
                <w:rFonts w:cs="Calibri"/>
                <w:b/>
                <w:sz w:val="20"/>
                <w:szCs w:val="20"/>
                <w:bdr w:val="none" w:sz="0" w:space="0" w:color="auto" w:frame="1"/>
                <w:vertAlign w:val="subscript"/>
              </w:rPr>
            </w:pPr>
            <w:r>
              <w:rPr>
                <w:rFonts w:cs="Calibri"/>
                <w:sz w:val="20"/>
                <w:szCs w:val="20"/>
                <w:bdr w:val="none" w:sz="0" w:space="0" w:color="auto" w:frame="1"/>
              </w:rPr>
              <w:t xml:space="preserve">Indicateur retransmission TV </w:t>
            </w:r>
            <w:r w:rsidR="00E36B27">
              <w:rPr>
                <w:rFonts w:cs="Calibri"/>
                <w:sz w:val="20"/>
                <w:szCs w:val="20"/>
                <w:bdr w:val="none" w:sz="0" w:space="0" w:color="auto" w:frame="1"/>
              </w:rPr>
              <w:t xml:space="preserve"> </w:t>
            </w:r>
            <w:r w:rsidRPr="00086520">
              <w:rPr>
                <w:rFonts w:cs="Calibri"/>
                <w:b/>
                <w:sz w:val="20"/>
                <w:szCs w:val="20"/>
                <w:bdr w:val="none" w:sz="0" w:space="0" w:color="auto" w:frame="1"/>
              </w:rPr>
              <w:t>R</w:t>
            </w:r>
            <w:r w:rsidRPr="00086520">
              <w:rPr>
                <w:rFonts w:cs="Calibri"/>
                <w:b/>
                <w:sz w:val="20"/>
                <w:szCs w:val="20"/>
                <w:bdr w:val="none" w:sz="0" w:space="0" w:color="auto" w:frame="1"/>
                <w:vertAlign w:val="subscript"/>
              </w:rPr>
              <w:t>TV</w:t>
            </w:r>
          </w:p>
        </w:tc>
        <w:tc>
          <w:tcPr>
            <w:tcW w:w="348" w:type="pct"/>
            <w:gridSpan w:val="2"/>
            <w:tcBorders>
              <w:top w:val="single" w:sz="4" w:space="0" w:color="auto"/>
              <w:left w:val="single" w:sz="4" w:space="0" w:color="auto"/>
              <w:bottom w:val="single" w:sz="4" w:space="0" w:color="auto"/>
              <w:right w:val="single" w:sz="4" w:space="0" w:color="auto"/>
            </w:tcBorders>
            <w:vAlign w:val="center"/>
          </w:tcPr>
          <w:p w14:paraId="59253934" w14:textId="77777777" w:rsidR="001D022F" w:rsidRDefault="001D022F" w:rsidP="00E36B27">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0</w:t>
            </w:r>
          </w:p>
        </w:tc>
        <w:tc>
          <w:tcPr>
            <w:tcW w:w="1703" w:type="pct"/>
            <w:gridSpan w:val="4"/>
            <w:tcBorders>
              <w:top w:val="single" w:sz="4" w:space="0" w:color="auto"/>
              <w:left w:val="single" w:sz="4" w:space="0" w:color="auto"/>
              <w:bottom w:val="single" w:sz="4" w:space="0" w:color="auto"/>
              <w:right w:val="single" w:sz="4" w:space="0" w:color="auto"/>
            </w:tcBorders>
            <w:vAlign w:val="center"/>
          </w:tcPr>
          <w:p w14:paraId="04107169" w14:textId="77777777" w:rsidR="001D022F" w:rsidRPr="002D2C93" w:rsidRDefault="001D022F" w:rsidP="00E36B27">
            <w:pPr>
              <w:keepNext/>
              <w:keepLines/>
              <w:autoSpaceDE w:val="0"/>
              <w:spacing w:before="120"/>
              <w:jc w:val="center"/>
              <w:rPr>
                <w:rFonts w:cs="Calibri"/>
                <w:sz w:val="20"/>
                <w:szCs w:val="20"/>
                <w:bdr w:val="none" w:sz="0" w:space="0" w:color="auto" w:frame="1"/>
              </w:rPr>
            </w:pPr>
          </w:p>
        </w:tc>
        <w:tc>
          <w:tcPr>
            <w:tcW w:w="395" w:type="pct"/>
            <w:tcBorders>
              <w:top w:val="single" w:sz="4" w:space="0" w:color="auto"/>
              <w:left w:val="single" w:sz="4" w:space="0" w:color="auto"/>
              <w:bottom w:val="single" w:sz="4" w:space="0" w:color="auto"/>
              <w:right w:val="single" w:sz="12" w:space="0" w:color="auto"/>
            </w:tcBorders>
            <w:vAlign w:val="center"/>
          </w:tcPr>
          <w:p w14:paraId="05DB83BE" w14:textId="77777777" w:rsidR="001D022F" w:rsidRDefault="001D022F" w:rsidP="00E36B27">
            <w:pPr>
              <w:keepNext/>
              <w:keepLines/>
              <w:autoSpaceDE w:val="0"/>
              <w:spacing w:before="120"/>
              <w:jc w:val="center"/>
              <w:rPr>
                <w:rFonts w:cs="Calibri"/>
                <w:b/>
                <w:sz w:val="20"/>
                <w:szCs w:val="20"/>
                <w:bdr w:val="none" w:sz="0" w:space="0" w:color="auto" w:frame="1"/>
              </w:rPr>
            </w:pPr>
          </w:p>
        </w:tc>
      </w:tr>
      <w:tr w:rsidR="001D022F" w14:paraId="78B8F1A2" w14:textId="77777777" w:rsidTr="006324B6">
        <w:tblPrEx>
          <w:tblCellMar>
            <w:right w:w="57" w:type="dxa"/>
          </w:tblCellMar>
        </w:tblPrEx>
        <w:tc>
          <w:tcPr>
            <w:tcW w:w="927" w:type="pct"/>
            <w:tcBorders>
              <w:top w:val="single" w:sz="4" w:space="0" w:color="auto"/>
              <w:left w:val="single" w:sz="12" w:space="0" w:color="auto"/>
              <w:bottom w:val="single" w:sz="12" w:space="0" w:color="auto"/>
              <w:right w:val="single" w:sz="2" w:space="0" w:color="auto"/>
            </w:tcBorders>
            <w:vAlign w:val="center"/>
            <w:hideMark/>
          </w:tcPr>
          <w:p w14:paraId="7BED1453" w14:textId="77777777" w:rsidR="001D022F" w:rsidRDefault="001D022F" w:rsidP="00E36B27">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073" w:type="pct"/>
            <w:gridSpan w:val="16"/>
            <w:tcBorders>
              <w:top w:val="single" w:sz="4" w:space="0" w:color="auto"/>
              <w:left w:val="single" w:sz="2" w:space="0" w:color="auto"/>
              <w:bottom w:val="single" w:sz="12" w:space="0" w:color="auto"/>
              <w:right w:val="single" w:sz="12" w:space="0" w:color="auto"/>
            </w:tcBorders>
            <w:vAlign w:val="center"/>
            <w:hideMark/>
          </w:tcPr>
          <w:p w14:paraId="5131A5F8" w14:textId="56D09C34" w:rsidR="001D022F" w:rsidRPr="00F93BC8" w:rsidRDefault="001D022F" w:rsidP="00E36B27">
            <w:pPr>
              <w:keepNext/>
              <w:keepLines/>
              <w:autoSpaceDE w:val="0"/>
              <w:spacing w:before="120"/>
              <w:ind w:left="-101" w:right="-5"/>
              <w:jc w:val="center"/>
              <w:rPr>
                <w:rFonts w:cs="Calibri"/>
                <w:sz w:val="20"/>
                <w:szCs w:val="20"/>
                <w:bdr w:val="none" w:sz="0" w:space="0" w:color="auto" w:frame="1"/>
              </w:rPr>
            </w:pPr>
            <w:r>
              <w:rPr>
                <w:rFonts w:cs="Calibri"/>
                <w:b/>
                <w:sz w:val="20"/>
                <w:szCs w:val="20"/>
                <w:bdr w:val="none" w:sz="0" w:space="0" w:color="auto" w:frame="1"/>
              </w:rPr>
              <w:t>USE modulé</w:t>
            </w:r>
            <w:r>
              <w:rPr>
                <w:rFonts w:cs="Calibri"/>
                <w:sz w:val="20"/>
                <w:szCs w:val="20"/>
                <w:bdr w:val="none" w:sz="0" w:space="0" w:color="auto" w:frame="1"/>
              </w:rPr>
              <w:t xml:space="preserve"> (kWh/m²/an) = USE étalon x (</w:t>
            </w:r>
            <w:r w:rsidR="00C7731F" w:rsidRPr="009B6F59">
              <w:rPr>
                <w:rFonts w:cs="Calibri"/>
                <w:b/>
                <w:sz w:val="20"/>
                <w:szCs w:val="20"/>
                <w:bdr w:val="none" w:sz="0" w:space="0" w:color="auto" w:frame="1"/>
              </w:rPr>
              <w:t>Nb_h_ouvrées</w:t>
            </w:r>
            <w:r>
              <w:rPr>
                <w:rFonts w:cs="Calibri"/>
                <w:sz w:val="20"/>
                <w:szCs w:val="20"/>
                <w:bdr w:val="none" w:sz="0" w:space="0" w:color="auto" w:frame="1"/>
              </w:rPr>
              <w:t>/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+ 0,28 x CVC x (</w:t>
            </w:r>
            <w:r w:rsidR="00C7731F" w:rsidRPr="009B6F59">
              <w:rPr>
                <w:rFonts w:cs="Calibri"/>
                <w:b/>
                <w:sz w:val="20"/>
                <w:szCs w:val="20"/>
                <w:bdr w:val="none" w:sz="0" w:space="0" w:color="auto" w:frame="1"/>
              </w:rPr>
              <w:t>Nb_h_ouvrées</w:t>
            </w:r>
            <w:r>
              <w:rPr>
                <w:rFonts w:cs="Calibri"/>
                <w:sz w:val="20"/>
                <w:szCs w:val="20"/>
                <w:bdr w:val="none" w:sz="0" w:space="0" w:color="auto" w:frame="1"/>
              </w:rPr>
              <w:t xml:space="preserve"> -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xml:space="preserve"> + </w:t>
            </w:r>
            <w:r w:rsidRPr="009B6F59">
              <w:rPr>
                <w:rFonts w:cs="Calibri"/>
                <w:b/>
                <w:sz w:val="20"/>
                <w:szCs w:val="20"/>
                <w:bdr w:val="none" w:sz="0" w:space="0" w:color="auto" w:frame="1"/>
              </w:rPr>
              <w:t>R</w:t>
            </w:r>
            <w:r w:rsidRPr="009B6F59">
              <w:rPr>
                <w:rFonts w:cs="Calibri"/>
                <w:b/>
                <w:sz w:val="20"/>
                <w:szCs w:val="20"/>
                <w:bdr w:val="none" w:sz="0" w:space="0" w:color="auto" w:frame="1"/>
                <w:vertAlign w:val="subscript"/>
              </w:rPr>
              <w:t>TV</w:t>
            </w:r>
            <w:r>
              <w:rPr>
                <w:rFonts w:cs="Calibri"/>
                <w:sz w:val="20"/>
                <w:szCs w:val="20"/>
                <w:bdr w:val="none" w:sz="0" w:space="0" w:color="auto" w:frame="1"/>
                <w:vertAlign w:val="subscript"/>
              </w:rPr>
              <w:t xml:space="preserve"> </w:t>
            </w:r>
            <w:r>
              <w:rPr>
                <w:rFonts w:cs="Calibri"/>
                <w:sz w:val="20"/>
                <w:szCs w:val="20"/>
                <w:bdr w:val="none" w:sz="0" w:space="0" w:color="auto" w:frame="1"/>
              </w:rPr>
              <w:t>x 1,04</w:t>
            </w:r>
          </w:p>
        </w:tc>
      </w:tr>
    </w:tbl>
    <w:p w14:paraId="6A1ACC2F" w14:textId="6DD6ED31" w:rsidR="001D022F" w:rsidRPr="00F87E6F" w:rsidRDefault="001D022F" w:rsidP="00E36B27">
      <w:pPr>
        <w:keepNext/>
        <w:keepLines/>
        <w:ind w:left="142"/>
        <w:rPr>
          <w:rFonts w:cs="Calibri"/>
          <w:sz w:val="20"/>
          <w:szCs w:val="20"/>
        </w:rPr>
      </w:pPr>
      <w:r w:rsidRPr="00F87E6F">
        <w:rPr>
          <w:rFonts w:cs="Calibri"/>
          <w:sz w:val="20"/>
          <w:szCs w:val="20"/>
        </w:rPr>
        <w:t xml:space="preserve">Nota : La valeur 1,04 correspond à la consommation issue d’une retransmission </w:t>
      </w:r>
      <w:r w:rsidR="009B6F59">
        <w:rPr>
          <w:rFonts w:cs="Calibri"/>
          <w:sz w:val="20"/>
          <w:szCs w:val="20"/>
        </w:rPr>
        <w:t>TV, le cas échéant</w:t>
      </w:r>
    </w:p>
    <w:p w14:paraId="38AD2FD2" w14:textId="77777777" w:rsidR="00E36B27" w:rsidRDefault="001D022F" w:rsidP="00E36B27">
      <w:pPr>
        <w:keepNext/>
        <w:keepLines/>
        <w:ind w:left="142"/>
        <w:rPr>
          <w:rFonts w:cs="Calibri"/>
          <w:sz w:val="20"/>
          <w:szCs w:val="20"/>
          <w:bdr w:val="none" w:sz="0" w:space="0" w:color="auto" w:frame="1"/>
        </w:rPr>
      </w:pPr>
      <w:r w:rsidRPr="00F87E6F">
        <w:rPr>
          <w:rFonts w:cs="Calibri"/>
          <w:b/>
          <w:sz w:val="20"/>
          <w:szCs w:val="20"/>
          <w:bdr w:val="none" w:sz="0" w:space="0" w:color="auto" w:frame="1"/>
        </w:rPr>
        <w:t>R</w:t>
      </w:r>
      <w:r w:rsidRPr="00F87E6F">
        <w:rPr>
          <w:rFonts w:cs="Calibri"/>
          <w:b/>
          <w:sz w:val="20"/>
          <w:szCs w:val="20"/>
          <w:bdr w:val="none" w:sz="0" w:space="0" w:color="auto" w:frame="1"/>
          <w:vertAlign w:val="subscript"/>
        </w:rPr>
        <w:t>TV</w:t>
      </w:r>
      <w:r w:rsidRPr="00F87E6F">
        <w:rPr>
          <w:rFonts w:cs="Calibri"/>
          <w:sz w:val="20"/>
          <w:szCs w:val="20"/>
          <w:bdr w:val="none" w:sz="0" w:space="0" w:color="auto" w:frame="1"/>
        </w:rPr>
        <w:t xml:space="preserve"> vaut 1 si la durée de retransmission TV est d’au moins 6h de compétition retransmise/semaine en moyenne, 0 sinon. </w:t>
      </w:r>
    </w:p>
    <w:p w14:paraId="21181C7D" w14:textId="5EC7F920" w:rsidR="001D022F" w:rsidRPr="00F87E6F" w:rsidRDefault="001D022F" w:rsidP="00E36B27">
      <w:pPr>
        <w:keepNext/>
        <w:keepLines/>
        <w:ind w:left="142"/>
        <w:rPr>
          <w:rFonts w:cs="Calibri"/>
          <w:sz w:val="20"/>
          <w:szCs w:val="20"/>
        </w:rPr>
      </w:pPr>
      <w:r w:rsidRPr="00F87E6F">
        <w:rPr>
          <w:rFonts w:cs="Calibri"/>
          <w:b/>
          <w:sz w:val="20"/>
          <w:szCs w:val="20"/>
        </w:rPr>
        <w:t>Nb_h_ouvrées</w:t>
      </w:r>
      <w:r w:rsidRPr="00F87E6F">
        <w:rPr>
          <w:rFonts w:cs="Calibri"/>
          <w:b/>
          <w:sz w:val="20"/>
          <w:szCs w:val="20"/>
          <w:vertAlign w:val="subscript"/>
        </w:rPr>
        <w:t>étalon</w:t>
      </w:r>
      <w:r w:rsidRPr="00F87E6F">
        <w:rPr>
          <w:rFonts w:cs="Calibri"/>
          <w:sz w:val="20"/>
          <w:szCs w:val="20"/>
        </w:rPr>
        <w:t xml:space="preserve"> à 2 600 h ouvrées/an correspond à 52 semaines ouvrées x 5 jours ouvrés x 10 h amplitude quotidienne.</w:t>
      </w:r>
    </w:p>
    <w:p w14:paraId="3509B317" w14:textId="77777777" w:rsidR="001D022F" w:rsidRDefault="001D022F" w:rsidP="001D022F">
      <w:pPr>
        <w:widowControl w:val="0"/>
        <w:autoSpaceDE w:val="0"/>
        <w:jc w:val="left"/>
        <w:rPr>
          <w:rFonts w:cs="Calibri"/>
          <w:sz w:val="20"/>
          <w:szCs w:val="20"/>
        </w:rPr>
      </w:pPr>
    </w:p>
    <w:p w14:paraId="50283E5D" w14:textId="4F1249FE" w:rsidR="001D022F" w:rsidRPr="002B70B5" w:rsidRDefault="00E36B27" w:rsidP="00E36B27">
      <w:pPr>
        <w:pStyle w:val="Titre6"/>
      </w:pPr>
      <w:r>
        <w:lastRenderedPageBreak/>
        <w:t xml:space="preserve">« Sous-catégories </w:t>
      </w:r>
      <w:r w:rsidRPr="00D72A39">
        <w:t>“</w:t>
      </w:r>
      <w:r w:rsidR="001D022F">
        <w:t>Sports – Stade/vélodrome, Hippodrome et Cynodrome - non couvert</w:t>
      </w:r>
      <w:r w:rsidRPr="00D72A39">
        <w:t>“</w:t>
      </w:r>
      <w:r w:rsidR="001D022F" w:rsidRPr="008712BF">
        <w:t xml:space="preserve"> »</w:t>
      </w:r>
    </w:p>
    <w:p w14:paraId="32ED5ACA" w14:textId="77777777" w:rsidR="001D022F" w:rsidRPr="003D1490" w:rsidRDefault="001D022F" w:rsidP="00E36B27">
      <w:pPr>
        <w:keepNext/>
        <w:keepLines/>
        <w:autoSpaceDE w:val="0"/>
        <w:spacing w:before="120"/>
        <w:ind w:left="360"/>
        <w:jc w:val="center"/>
        <w:rPr>
          <w:rFonts w:eastAsia="Arial"/>
          <w:sz w:val="20"/>
          <w:szCs w:val="20"/>
        </w:rPr>
      </w:pPr>
      <w:r w:rsidRPr="00886EBC">
        <w:rPr>
          <w:rFonts w:cs="Calibri"/>
          <w:sz w:val="20"/>
          <w:szCs w:val="20"/>
        </w:rPr>
        <w:t>(</w:t>
      </w:r>
      <w:r w:rsidRPr="00886EBC">
        <w:rPr>
          <w:rFonts w:cs="Calibri"/>
          <w:b/>
          <w:sz w:val="20"/>
          <w:szCs w:val="20"/>
        </w:rPr>
        <w:t>NAF</w:t>
      </w:r>
      <w:r>
        <w:rPr>
          <w:rFonts w:cs="Calibri"/>
          <w:sz w:val="20"/>
          <w:szCs w:val="20"/>
        </w:rPr>
        <w:t> : Section R</w:t>
      </w:r>
      <w:r w:rsidRPr="00886EBC">
        <w:rPr>
          <w:rFonts w:cs="Calibri"/>
          <w:sz w:val="20"/>
          <w:szCs w:val="20"/>
        </w:rPr>
        <w:t xml:space="preserve"> – </w:t>
      </w:r>
      <w:r w:rsidRPr="003D1490">
        <w:rPr>
          <w:rFonts w:cs="Calibri"/>
          <w:sz w:val="20"/>
          <w:szCs w:val="20"/>
        </w:rPr>
        <w:t>Services artistiques et du spectacle et services récréatifs</w:t>
      </w:r>
      <w:r w:rsidRPr="00886EBC">
        <w:rPr>
          <w:rFonts w:cs="Calibri"/>
          <w:sz w:val="20"/>
          <w:szCs w:val="20"/>
        </w:rPr>
        <w:t xml:space="preserve">– </w:t>
      </w:r>
      <w:r>
        <w:rPr>
          <w:rFonts w:cs="Calibri"/>
          <w:b/>
          <w:sz w:val="20"/>
          <w:szCs w:val="20"/>
        </w:rPr>
        <w:t>code 93.1</w:t>
      </w:r>
      <w:r w:rsidRPr="006635B2">
        <w:rPr>
          <w:rFonts w:cs="Calibri"/>
          <w:b/>
          <w:sz w:val="20"/>
          <w:szCs w:val="20"/>
        </w:rPr>
        <w:t>)</w:t>
      </w:r>
    </w:p>
    <w:tbl>
      <w:tblPr>
        <w:tblStyle w:val="Grilledutableau"/>
        <w:tblW w:w="5000" w:type="pct"/>
        <w:tblLook w:val="04A0" w:firstRow="1" w:lastRow="0" w:firstColumn="1" w:lastColumn="0" w:noHBand="0" w:noVBand="1"/>
      </w:tblPr>
      <w:tblGrid>
        <w:gridCol w:w="2461"/>
        <w:gridCol w:w="704"/>
        <w:gridCol w:w="707"/>
        <w:gridCol w:w="704"/>
        <w:gridCol w:w="707"/>
        <w:gridCol w:w="8"/>
        <w:gridCol w:w="696"/>
        <w:gridCol w:w="570"/>
        <w:gridCol w:w="137"/>
        <w:gridCol w:w="442"/>
        <w:gridCol w:w="263"/>
        <w:gridCol w:w="710"/>
        <w:gridCol w:w="1143"/>
        <w:gridCol w:w="1221"/>
        <w:gridCol w:w="1224"/>
        <w:gridCol w:w="1171"/>
        <w:gridCol w:w="1104"/>
      </w:tblGrid>
      <w:tr w:rsidR="001D022F" w:rsidRPr="001806A8" w14:paraId="4EB90A4D" w14:textId="77777777" w:rsidTr="006324B6">
        <w:tc>
          <w:tcPr>
            <w:tcW w:w="881"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56C0CB87" w14:textId="77777777" w:rsidR="001D022F" w:rsidRPr="001806A8" w:rsidRDefault="001D022F" w:rsidP="00E36B27">
            <w:pPr>
              <w:keepNext/>
              <w:keepLines/>
              <w:autoSpaceDE w:val="0"/>
              <w:jc w:val="center"/>
              <w:rPr>
                <w:rFonts w:cs="Calibri"/>
                <w:b/>
                <w:sz w:val="20"/>
                <w:szCs w:val="20"/>
              </w:rPr>
            </w:pPr>
            <w:r w:rsidRPr="001806A8">
              <w:rPr>
                <w:rFonts w:cs="Calibri"/>
                <w:b/>
                <w:sz w:val="20"/>
                <w:szCs w:val="20"/>
              </w:rPr>
              <w:t>Composante CVC</w:t>
            </w:r>
          </w:p>
          <w:p w14:paraId="3D4CD335" w14:textId="77777777" w:rsidR="001D022F" w:rsidRPr="001806A8" w:rsidRDefault="001D022F" w:rsidP="00E36B27">
            <w:pPr>
              <w:keepNext/>
              <w:keepLines/>
              <w:autoSpaceDE w:val="0"/>
              <w:jc w:val="center"/>
              <w:rPr>
                <w:rFonts w:cs="Calibri"/>
                <w:sz w:val="20"/>
                <w:szCs w:val="20"/>
              </w:rPr>
            </w:pPr>
            <w:r w:rsidRPr="001806A8">
              <w:rPr>
                <w:rFonts w:cs="Calibri"/>
                <w:sz w:val="20"/>
                <w:szCs w:val="20"/>
              </w:rPr>
              <w:t>en kWh/m²/an</w:t>
            </w:r>
          </w:p>
        </w:tc>
        <w:tc>
          <w:tcPr>
            <w:tcW w:w="4119"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474F77F0" w14:textId="77777777" w:rsidR="001D022F" w:rsidRPr="001806A8" w:rsidRDefault="001D022F" w:rsidP="00E36B27">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1D022F" w:rsidRPr="001806A8" w14:paraId="4821A291" w14:textId="77777777" w:rsidTr="006324B6">
        <w:tc>
          <w:tcPr>
            <w:tcW w:w="881"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2BCD1D31" w14:textId="77777777" w:rsidR="001D022F" w:rsidRPr="001806A8" w:rsidRDefault="001D022F" w:rsidP="00E36B27">
            <w:pPr>
              <w:keepNext/>
              <w:keepLines/>
              <w:autoSpaceDE w:val="0"/>
              <w:spacing w:before="120"/>
              <w:jc w:val="center"/>
              <w:rPr>
                <w:rFonts w:cs="Calibri"/>
                <w:b/>
                <w:color w:val="0000FF"/>
                <w:sz w:val="20"/>
                <w:szCs w:val="20"/>
              </w:rPr>
            </w:pPr>
          </w:p>
        </w:tc>
        <w:tc>
          <w:tcPr>
            <w:tcW w:w="2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6E5A5E2"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H1a</w:t>
            </w:r>
          </w:p>
        </w:tc>
        <w:tc>
          <w:tcPr>
            <w:tcW w:w="25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319BB12"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H1b</w:t>
            </w:r>
          </w:p>
        </w:tc>
        <w:tc>
          <w:tcPr>
            <w:tcW w:w="25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D2A9800"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H1c</w:t>
            </w:r>
          </w:p>
        </w:tc>
        <w:tc>
          <w:tcPr>
            <w:tcW w:w="25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6161883"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H2a</w:t>
            </w:r>
          </w:p>
        </w:tc>
        <w:tc>
          <w:tcPr>
            <w:tcW w:w="25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8B70B44"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H2b</w:t>
            </w:r>
          </w:p>
        </w:tc>
        <w:tc>
          <w:tcPr>
            <w:tcW w:w="253"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513819F3"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H2c</w:t>
            </w:r>
          </w:p>
        </w:tc>
        <w:tc>
          <w:tcPr>
            <w:tcW w:w="252"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tcPr>
          <w:p w14:paraId="70486ED8"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H2d</w:t>
            </w:r>
          </w:p>
        </w:tc>
        <w:tc>
          <w:tcPr>
            <w:tcW w:w="25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5D14011"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H3</w:t>
            </w:r>
          </w:p>
        </w:tc>
        <w:tc>
          <w:tcPr>
            <w:tcW w:w="40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7939FB8"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Guyane</w:t>
            </w:r>
          </w:p>
        </w:tc>
        <w:tc>
          <w:tcPr>
            <w:tcW w:w="437"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56343FE" w14:textId="77777777" w:rsidR="001D022F" w:rsidRPr="001806A8" w:rsidRDefault="001D022F" w:rsidP="00E36B27">
            <w:pPr>
              <w:keepNext/>
              <w:keepLines/>
              <w:autoSpaceDE w:val="0"/>
              <w:spacing w:before="120"/>
              <w:ind w:left="-137" w:right="-57"/>
              <w:jc w:val="center"/>
              <w:rPr>
                <w:rFonts w:cs="Calibri"/>
                <w:b/>
                <w:sz w:val="18"/>
                <w:szCs w:val="18"/>
              </w:rPr>
            </w:pPr>
            <w:r w:rsidRPr="001806A8">
              <w:rPr>
                <w:rFonts w:cs="Calibri"/>
                <w:b/>
                <w:sz w:val="18"/>
                <w:szCs w:val="18"/>
              </w:rPr>
              <w:t>Guadeloupe</w:t>
            </w:r>
          </w:p>
        </w:tc>
        <w:tc>
          <w:tcPr>
            <w:tcW w:w="43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C341B32" w14:textId="77777777" w:rsidR="001D022F" w:rsidRPr="001806A8" w:rsidRDefault="001D022F" w:rsidP="00E36B27">
            <w:pPr>
              <w:keepNext/>
              <w:keepLines/>
              <w:autoSpaceDE w:val="0"/>
              <w:spacing w:before="120"/>
              <w:ind w:left="-59"/>
              <w:jc w:val="center"/>
              <w:rPr>
                <w:rFonts w:cs="Calibri"/>
                <w:b/>
                <w:sz w:val="18"/>
                <w:szCs w:val="18"/>
              </w:rPr>
            </w:pPr>
            <w:r w:rsidRPr="001806A8">
              <w:rPr>
                <w:rFonts w:cs="Calibri"/>
                <w:b/>
                <w:sz w:val="18"/>
                <w:szCs w:val="18"/>
              </w:rPr>
              <w:t>Martinique</w:t>
            </w:r>
          </w:p>
        </w:tc>
        <w:tc>
          <w:tcPr>
            <w:tcW w:w="41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60448A6"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Mayotte</w:t>
            </w:r>
          </w:p>
        </w:tc>
        <w:tc>
          <w:tcPr>
            <w:tcW w:w="395"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0D63C8F9"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Réunion</w:t>
            </w:r>
          </w:p>
        </w:tc>
      </w:tr>
      <w:tr w:rsidR="001D022F" w:rsidRPr="001806A8" w14:paraId="3104D5B8" w14:textId="77777777" w:rsidTr="006324B6">
        <w:tc>
          <w:tcPr>
            <w:tcW w:w="881" w:type="pct"/>
            <w:tcBorders>
              <w:top w:val="single" w:sz="2" w:space="0" w:color="auto"/>
              <w:left w:val="single" w:sz="12" w:space="0" w:color="auto"/>
              <w:bottom w:val="single" w:sz="2" w:space="0" w:color="auto"/>
              <w:right w:val="single" w:sz="2" w:space="0" w:color="auto"/>
            </w:tcBorders>
            <w:vAlign w:val="center"/>
          </w:tcPr>
          <w:p w14:paraId="4D6671A9" w14:textId="77777777" w:rsidR="001D022F" w:rsidRPr="001806A8" w:rsidRDefault="001D022F" w:rsidP="00E36B27">
            <w:pPr>
              <w:keepNext/>
              <w:keepLines/>
              <w:autoSpaceDE w:val="0"/>
              <w:jc w:val="center"/>
              <w:rPr>
                <w:rFonts w:cs="Calibri"/>
                <w:sz w:val="20"/>
                <w:szCs w:val="20"/>
              </w:rPr>
            </w:pPr>
            <w:r w:rsidRPr="001806A8">
              <w:rPr>
                <w:rFonts w:cs="Calibri"/>
                <w:sz w:val="20"/>
                <w:szCs w:val="20"/>
              </w:rPr>
              <w:t>Altitude &lt; 400 m</w:t>
            </w:r>
          </w:p>
          <w:p w14:paraId="6E234A31" w14:textId="77777777" w:rsidR="001D022F" w:rsidRPr="001806A8" w:rsidRDefault="001D022F" w:rsidP="00E36B27">
            <w:pPr>
              <w:keepNext/>
              <w:keepLines/>
              <w:autoSpaceDE w:val="0"/>
              <w:jc w:val="center"/>
              <w:rPr>
                <w:rFonts w:cs="Calibri"/>
                <w:sz w:val="20"/>
                <w:szCs w:val="20"/>
              </w:rPr>
            </w:pPr>
            <w:r w:rsidRPr="001806A8">
              <w:rPr>
                <w:rFonts w:cs="Calibri"/>
                <w:sz w:val="20"/>
                <w:szCs w:val="20"/>
              </w:rPr>
              <w:t>Référence 100 m</w:t>
            </w:r>
          </w:p>
        </w:tc>
        <w:tc>
          <w:tcPr>
            <w:tcW w:w="252" w:type="pct"/>
            <w:tcBorders>
              <w:top w:val="single" w:sz="2" w:space="0" w:color="auto"/>
              <w:left w:val="single" w:sz="2" w:space="0" w:color="auto"/>
              <w:bottom w:val="single" w:sz="2" w:space="0" w:color="auto"/>
              <w:right w:val="single" w:sz="2" w:space="0" w:color="auto"/>
            </w:tcBorders>
            <w:vAlign w:val="center"/>
          </w:tcPr>
          <w:p w14:paraId="5AE225EC"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47</w:t>
            </w:r>
          </w:p>
        </w:tc>
        <w:tc>
          <w:tcPr>
            <w:tcW w:w="253" w:type="pct"/>
            <w:tcBorders>
              <w:top w:val="single" w:sz="2" w:space="0" w:color="auto"/>
              <w:left w:val="single" w:sz="2" w:space="0" w:color="auto"/>
              <w:bottom w:val="single" w:sz="2" w:space="0" w:color="auto"/>
              <w:right w:val="single" w:sz="2" w:space="0" w:color="auto"/>
            </w:tcBorders>
            <w:vAlign w:val="center"/>
          </w:tcPr>
          <w:p w14:paraId="30D5ACC5"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50</w:t>
            </w:r>
          </w:p>
        </w:tc>
        <w:tc>
          <w:tcPr>
            <w:tcW w:w="252" w:type="pct"/>
            <w:tcBorders>
              <w:top w:val="single" w:sz="2" w:space="0" w:color="auto"/>
              <w:left w:val="single" w:sz="2" w:space="0" w:color="auto"/>
              <w:bottom w:val="single" w:sz="2" w:space="0" w:color="auto"/>
              <w:right w:val="single" w:sz="2" w:space="0" w:color="auto"/>
            </w:tcBorders>
            <w:vAlign w:val="center"/>
          </w:tcPr>
          <w:p w14:paraId="1051D9D6"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45</w:t>
            </w:r>
          </w:p>
        </w:tc>
        <w:tc>
          <w:tcPr>
            <w:tcW w:w="253" w:type="pct"/>
            <w:tcBorders>
              <w:top w:val="single" w:sz="2" w:space="0" w:color="auto"/>
              <w:left w:val="single" w:sz="2" w:space="0" w:color="auto"/>
              <w:bottom w:val="single" w:sz="2" w:space="0" w:color="auto"/>
              <w:right w:val="single" w:sz="2" w:space="0" w:color="auto"/>
            </w:tcBorders>
            <w:vAlign w:val="center"/>
          </w:tcPr>
          <w:p w14:paraId="2F1E992C"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43</w:t>
            </w:r>
          </w:p>
        </w:tc>
        <w:tc>
          <w:tcPr>
            <w:tcW w:w="252" w:type="pct"/>
            <w:gridSpan w:val="2"/>
            <w:tcBorders>
              <w:top w:val="single" w:sz="2" w:space="0" w:color="auto"/>
              <w:left w:val="single" w:sz="2" w:space="0" w:color="auto"/>
              <w:bottom w:val="single" w:sz="2" w:space="0" w:color="auto"/>
              <w:right w:val="single" w:sz="2" w:space="0" w:color="auto"/>
            </w:tcBorders>
            <w:vAlign w:val="center"/>
          </w:tcPr>
          <w:p w14:paraId="43E6E9D4"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44</w:t>
            </w:r>
          </w:p>
        </w:tc>
        <w:tc>
          <w:tcPr>
            <w:tcW w:w="253" w:type="pct"/>
            <w:gridSpan w:val="2"/>
            <w:tcBorders>
              <w:top w:val="single" w:sz="2" w:space="0" w:color="auto"/>
              <w:left w:val="single" w:sz="2" w:space="0" w:color="auto"/>
              <w:bottom w:val="single" w:sz="2" w:space="0" w:color="auto"/>
              <w:right w:val="single" w:sz="2" w:space="0" w:color="auto"/>
            </w:tcBorders>
            <w:vAlign w:val="center"/>
          </w:tcPr>
          <w:p w14:paraId="0CA53060"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39</w:t>
            </w:r>
          </w:p>
        </w:tc>
        <w:tc>
          <w:tcPr>
            <w:tcW w:w="252" w:type="pct"/>
            <w:gridSpan w:val="2"/>
            <w:tcBorders>
              <w:top w:val="single" w:sz="2" w:space="0" w:color="auto"/>
              <w:left w:val="single" w:sz="2" w:space="0" w:color="auto"/>
              <w:bottom w:val="single" w:sz="2" w:space="0" w:color="auto"/>
              <w:right w:val="single" w:sz="2" w:space="0" w:color="auto"/>
            </w:tcBorders>
            <w:vAlign w:val="center"/>
          </w:tcPr>
          <w:p w14:paraId="383D9BDB"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38</w:t>
            </w:r>
          </w:p>
        </w:tc>
        <w:tc>
          <w:tcPr>
            <w:tcW w:w="253" w:type="pct"/>
            <w:tcBorders>
              <w:top w:val="single" w:sz="2" w:space="0" w:color="auto"/>
              <w:left w:val="single" w:sz="2" w:space="0" w:color="auto"/>
              <w:bottom w:val="single" w:sz="2" w:space="0" w:color="auto"/>
              <w:right w:val="single" w:sz="2" w:space="0" w:color="auto"/>
            </w:tcBorders>
            <w:vAlign w:val="center"/>
          </w:tcPr>
          <w:p w14:paraId="2E90F741"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33</w:t>
            </w:r>
          </w:p>
        </w:tc>
        <w:tc>
          <w:tcPr>
            <w:tcW w:w="409" w:type="pct"/>
            <w:tcBorders>
              <w:top w:val="single" w:sz="2" w:space="0" w:color="auto"/>
              <w:left w:val="single" w:sz="2" w:space="0" w:color="auto"/>
              <w:bottom w:val="single" w:sz="2" w:space="0" w:color="auto"/>
              <w:right w:val="single" w:sz="2" w:space="0" w:color="auto"/>
            </w:tcBorders>
            <w:vAlign w:val="center"/>
          </w:tcPr>
          <w:p w14:paraId="0A6A3229" w14:textId="77777777" w:rsidR="001D022F" w:rsidRPr="00711696" w:rsidRDefault="001D022F" w:rsidP="00E36B27">
            <w:pPr>
              <w:keepNext/>
              <w:keepLines/>
              <w:autoSpaceDE w:val="0"/>
              <w:spacing w:before="120"/>
              <w:jc w:val="center"/>
              <w:rPr>
                <w:rFonts w:cs="Calibri"/>
                <w:sz w:val="16"/>
                <w:szCs w:val="16"/>
              </w:rPr>
            </w:pPr>
            <w:r w:rsidRPr="00711696">
              <w:rPr>
                <w:rFonts w:cs="Calibri"/>
                <w:sz w:val="16"/>
                <w:szCs w:val="16"/>
              </w:rPr>
              <w:t>Définie par arrêté</w:t>
            </w:r>
          </w:p>
        </w:tc>
        <w:tc>
          <w:tcPr>
            <w:tcW w:w="437" w:type="pct"/>
            <w:tcBorders>
              <w:top w:val="single" w:sz="2" w:space="0" w:color="auto"/>
              <w:left w:val="single" w:sz="2" w:space="0" w:color="auto"/>
              <w:bottom w:val="single" w:sz="2" w:space="0" w:color="auto"/>
              <w:right w:val="single" w:sz="2" w:space="0" w:color="auto"/>
            </w:tcBorders>
            <w:vAlign w:val="center"/>
          </w:tcPr>
          <w:p w14:paraId="2713158E"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c>
          <w:tcPr>
            <w:tcW w:w="438" w:type="pct"/>
            <w:tcBorders>
              <w:top w:val="single" w:sz="2" w:space="0" w:color="auto"/>
              <w:left w:val="single" w:sz="2" w:space="0" w:color="auto"/>
              <w:bottom w:val="single" w:sz="2" w:space="0" w:color="auto"/>
              <w:right w:val="single" w:sz="2" w:space="0" w:color="auto"/>
            </w:tcBorders>
            <w:vAlign w:val="center"/>
          </w:tcPr>
          <w:p w14:paraId="222EA714"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vAlign w:val="center"/>
          </w:tcPr>
          <w:p w14:paraId="72CC7078"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c>
          <w:tcPr>
            <w:tcW w:w="395" w:type="pct"/>
            <w:tcBorders>
              <w:top w:val="single" w:sz="2" w:space="0" w:color="auto"/>
              <w:left w:val="single" w:sz="2" w:space="0" w:color="auto"/>
              <w:bottom w:val="single" w:sz="2" w:space="0" w:color="auto"/>
              <w:right w:val="single" w:sz="12" w:space="0" w:color="auto"/>
            </w:tcBorders>
            <w:vAlign w:val="center"/>
          </w:tcPr>
          <w:p w14:paraId="2803B35E"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 xml:space="preserve">Définie par arrêté </w:t>
            </w:r>
          </w:p>
        </w:tc>
      </w:tr>
      <w:tr w:rsidR="001D022F" w:rsidRPr="001806A8" w14:paraId="31D8601D" w14:textId="77777777" w:rsidTr="006324B6">
        <w:tc>
          <w:tcPr>
            <w:tcW w:w="881" w:type="pct"/>
            <w:tcBorders>
              <w:top w:val="single" w:sz="2" w:space="0" w:color="auto"/>
              <w:left w:val="single" w:sz="12" w:space="0" w:color="auto"/>
              <w:bottom w:val="single" w:sz="2" w:space="0" w:color="auto"/>
              <w:right w:val="single" w:sz="2" w:space="0" w:color="auto"/>
            </w:tcBorders>
            <w:vAlign w:val="center"/>
          </w:tcPr>
          <w:p w14:paraId="2187D301" w14:textId="77777777" w:rsidR="001D022F" w:rsidRPr="000D5214" w:rsidRDefault="001D022F" w:rsidP="00E36B27">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72B69B10" w14:textId="77777777" w:rsidR="001D022F" w:rsidRPr="001806A8" w:rsidRDefault="001D022F" w:rsidP="00E36B27">
            <w:pPr>
              <w:keepNext/>
              <w:keepLines/>
              <w:autoSpaceDE w:val="0"/>
              <w:jc w:val="center"/>
              <w:rPr>
                <w:rFonts w:cs="Calibri"/>
                <w:sz w:val="20"/>
                <w:szCs w:val="20"/>
              </w:rPr>
            </w:pPr>
            <w:r w:rsidRPr="000D5214">
              <w:rPr>
                <w:rFonts w:cs="Calibri"/>
                <w:sz w:val="20"/>
                <w:szCs w:val="20"/>
              </w:rPr>
              <w:t>Référence 500 m</w:t>
            </w:r>
          </w:p>
        </w:tc>
        <w:tc>
          <w:tcPr>
            <w:tcW w:w="252" w:type="pct"/>
            <w:tcBorders>
              <w:top w:val="single" w:sz="2" w:space="0" w:color="auto"/>
              <w:left w:val="single" w:sz="2" w:space="0" w:color="auto"/>
              <w:bottom w:val="single" w:sz="2" w:space="0" w:color="auto"/>
              <w:right w:val="single" w:sz="2" w:space="0" w:color="auto"/>
            </w:tcBorders>
            <w:vAlign w:val="center"/>
          </w:tcPr>
          <w:p w14:paraId="62679C83"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56</w:t>
            </w:r>
          </w:p>
        </w:tc>
        <w:tc>
          <w:tcPr>
            <w:tcW w:w="253" w:type="pct"/>
            <w:tcBorders>
              <w:top w:val="single" w:sz="2" w:space="0" w:color="auto"/>
              <w:left w:val="single" w:sz="2" w:space="0" w:color="auto"/>
              <w:bottom w:val="single" w:sz="2" w:space="0" w:color="auto"/>
              <w:right w:val="single" w:sz="2" w:space="0" w:color="auto"/>
            </w:tcBorders>
            <w:vAlign w:val="center"/>
          </w:tcPr>
          <w:p w14:paraId="3BEC366A"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60</w:t>
            </w:r>
          </w:p>
        </w:tc>
        <w:tc>
          <w:tcPr>
            <w:tcW w:w="252" w:type="pct"/>
            <w:tcBorders>
              <w:top w:val="single" w:sz="2" w:space="0" w:color="auto"/>
              <w:left w:val="single" w:sz="2" w:space="0" w:color="auto"/>
              <w:bottom w:val="single" w:sz="2" w:space="0" w:color="auto"/>
              <w:right w:val="single" w:sz="2" w:space="0" w:color="auto"/>
            </w:tcBorders>
            <w:vAlign w:val="center"/>
          </w:tcPr>
          <w:p w14:paraId="6FF05EC4"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54</w:t>
            </w:r>
          </w:p>
        </w:tc>
        <w:tc>
          <w:tcPr>
            <w:tcW w:w="25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370725F" w14:textId="77777777" w:rsidR="001D022F" w:rsidRPr="00F2302E" w:rsidRDefault="001D022F" w:rsidP="00E36B27">
            <w:pPr>
              <w:keepNext/>
              <w:keepLines/>
              <w:autoSpaceDE w:val="0"/>
              <w:spacing w:before="120"/>
              <w:jc w:val="center"/>
              <w:rPr>
                <w:rFonts w:cs="Calibri"/>
                <w:sz w:val="20"/>
                <w:szCs w:val="20"/>
              </w:rPr>
            </w:pPr>
          </w:p>
        </w:tc>
        <w:tc>
          <w:tcPr>
            <w:tcW w:w="252" w:type="pct"/>
            <w:gridSpan w:val="2"/>
            <w:tcBorders>
              <w:top w:val="single" w:sz="2" w:space="0" w:color="auto"/>
              <w:left w:val="single" w:sz="2" w:space="0" w:color="auto"/>
              <w:bottom w:val="single" w:sz="2" w:space="0" w:color="auto"/>
              <w:right w:val="single" w:sz="2" w:space="0" w:color="auto"/>
            </w:tcBorders>
            <w:vAlign w:val="center"/>
          </w:tcPr>
          <w:p w14:paraId="3BE09961"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53</w:t>
            </w:r>
          </w:p>
        </w:tc>
        <w:tc>
          <w:tcPr>
            <w:tcW w:w="253" w:type="pct"/>
            <w:gridSpan w:val="2"/>
            <w:tcBorders>
              <w:top w:val="single" w:sz="2" w:space="0" w:color="auto"/>
              <w:left w:val="single" w:sz="2" w:space="0" w:color="auto"/>
              <w:bottom w:val="single" w:sz="2" w:space="0" w:color="auto"/>
              <w:right w:val="single" w:sz="2" w:space="0" w:color="auto"/>
            </w:tcBorders>
            <w:vAlign w:val="center"/>
          </w:tcPr>
          <w:p w14:paraId="3268E340"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47</w:t>
            </w:r>
          </w:p>
        </w:tc>
        <w:tc>
          <w:tcPr>
            <w:tcW w:w="252" w:type="pct"/>
            <w:gridSpan w:val="2"/>
            <w:tcBorders>
              <w:top w:val="single" w:sz="2" w:space="0" w:color="auto"/>
              <w:left w:val="single" w:sz="2" w:space="0" w:color="auto"/>
              <w:bottom w:val="single" w:sz="2" w:space="0" w:color="auto"/>
              <w:right w:val="single" w:sz="2" w:space="0" w:color="auto"/>
            </w:tcBorders>
            <w:vAlign w:val="center"/>
          </w:tcPr>
          <w:p w14:paraId="7CE2CCE3"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44</w:t>
            </w:r>
          </w:p>
        </w:tc>
        <w:tc>
          <w:tcPr>
            <w:tcW w:w="253" w:type="pct"/>
            <w:tcBorders>
              <w:top w:val="single" w:sz="2" w:space="0" w:color="auto"/>
              <w:left w:val="single" w:sz="2" w:space="0" w:color="auto"/>
              <w:bottom w:val="single" w:sz="2" w:space="0" w:color="auto"/>
              <w:right w:val="single" w:sz="2" w:space="0" w:color="auto"/>
            </w:tcBorders>
            <w:vAlign w:val="center"/>
          </w:tcPr>
          <w:p w14:paraId="23DB1AFA"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39</w:t>
            </w:r>
          </w:p>
        </w:tc>
        <w:tc>
          <w:tcPr>
            <w:tcW w:w="409" w:type="pct"/>
            <w:tcBorders>
              <w:top w:val="single" w:sz="2" w:space="0" w:color="auto"/>
              <w:left w:val="single" w:sz="2" w:space="0" w:color="auto"/>
              <w:bottom w:val="single" w:sz="2" w:space="0" w:color="auto"/>
              <w:right w:val="single" w:sz="2" w:space="0" w:color="auto"/>
            </w:tcBorders>
            <w:vAlign w:val="center"/>
          </w:tcPr>
          <w:p w14:paraId="27A69BB3"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c>
          <w:tcPr>
            <w:tcW w:w="437" w:type="pct"/>
            <w:tcBorders>
              <w:top w:val="single" w:sz="2" w:space="0" w:color="auto"/>
              <w:left w:val="single" w:sz="2" w:space="0" w:color="auto"/>
              <w:bottom w:val="single" w:sz="2" w:space="0" w:color="auto"/>
              <w:right w:val="single" w:sz="2" w:space="0" w:color="auto"/>
            </w:tcBorders>
            <w:vAlign w:val="center"/>
          </w:tcPr>
          <w:p w14:paraId="3DAFE251"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c>
          <w:tcPr>
            <w:tcW w:w="438" w:type="pct"/>
            <w:tcBorders>
              <w:top w:val="single" w:sz="2" w:space="0" w:color="auto"/>
              <w:left w:val="single" w:sz="2" w:space="0" w:color="auto"/>
              <w:bottom w:val="single" w:sz="2" w:space="0" w:color="auto"/>
              <w:right w:val="single" w:sz="2" w:space="0" w:color="auto"/>
            </w:tcBorders>
            <w:vAlign w:val="center"/>
          </w:tcPr>
          <w:p w14:paraId="1F8A116C"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ECB2777" w14:textId="77777777" w:rsidR="001D022F" w:rsidRPr="00711696" w:rsidRDefault="001D022F" w:rsidP="00E36B27">
            <w:pPr>
              <w:keepNext/>
              <w:keepLines/>
              <w:autoSpaceDE w:val="0"/>
              <w:spacing w:before="120"/>
              <w:jc w:val="center"/>
              <w:rPr>
                <w:rFonts w:cs="Calibri"/>
                <w:b/>
                <w:sz w:val="20"/>
                <w:szCs w:val="20"/>
              </w:rPr>
            </w:pPr>
          </w:p>
        </w:tc>
        <w:tc>
          <w:tcPr>
            <w:tcW w:w="395" w:type="pct"/>
            <w:tcBorders>
              <w:top w:val="single" w:sz="2" w:space="0" w:color="auto"/>
              <w:left w:val="single" w:sz="2" w:space="0" w:color="auto"/>
              <w:bottom w:val="single" w:sz="2" w:space="0" w:color="auto"/>
              <w:right w:val="single" w:sz="12" w:space="0" w:color="auto"/>
            </w:tcBorders>
            <w:vAlign w:val="center"/>
          </w:tcPr>
          <w:p w14:paraId="22B5C1CB"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r>
      <w:tr w:rsidR="001D022F" w:rsidRPr="001806A8" w14:paraId="596D37FE" w14:textId="77777777" w:rsidTr="006324B6">
        <w:tc>
          <w:tcPr>
            <w:tcW w:w="881" w:type="pct"/>
            <w:tcBorders>
              <w:top w:val="single" w:sz="2" w:space="0" w:color="auto"/>
              <w:left w:val="single" w:sz="12" w:space="0" w:color="auto"/>
              <w:bottom w:val="single" w:sz="2" w:space="0" w:color="auto"/>
              <w:right w:val="single" w:sz="2" w:space="0" w:color="auto"/>
            </w:tcBorders>
            <w:vAlign w:val="center"/>
          </w:tcPr>
          <w:p w14:paraId="54EC0A6E" w14:textId="77777777" w:rsidR="001D022F" w:rsidRPr="000D5214" w:rsidRDefault="001D022F" w:rsidP="00E36B27">
            <w:pPr>
              <w:keepNext/>
              <w:keepLines/>
              <w:autoSpaceDE w:val="0"/>
              <w:jc w:val="center"/>
              <w:rPr>
                <w:rFonts w:cs="Calibri"/>
                <w:sz w:val="20"/>
                <w:szCs w:val="20"/>
              </w:rPr>
            </w:pPr>
            <w:r w:rsidRPr="000D5214">
              <w:rPr>
                <w:rFonts w:cs="Calibri"/>
                <w:sz w:val="20"/>
                <w:szCs w:val="20"/>
              </w:rPr>
              <w:t>800 m ≤ Altitude &lt; 1200 m</w:t>
            </w:r>
          </w:p>
          <w:p w14:paraId="7E590C40" w14:textId="77777777" w:rsidR="001D022F" w:rsidRPr="001806A8" w:rsidRDefault="001D022F" w:rsidP="00E36B27">
            <w:pPr>
              <w:keepNext/>
              <w:keepLines/>
              <w:autoSpaceDE w:val="0"/>
              <w:jc w:val="center"/>
              <w:rPr>
                <w:rFonts w:cs="Calibri"/>
                <w:sz w:val="20"/>
                <w:szCs w:val="20"/>
              </w:rPr>
            </w:pPr>
            <w:r w:rsidRPr="000D5214">
              <w:rPr>
                <w:rFonts w:cs="Calibri"/>
                <w:sz w:val="20"/>
                <w:szCs w:val="20"/>
              </w:rPr>
              <w:t>Référence 900 m</w:t>
            </w:r>
          </w:p>
        </w:tc>
        <w:tc>
          <w:tcPr>
            <w:tcW w:w="25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93801D7" w14:textId="77777777" w:rsidR="001D022F" w:rsidRPr="00F2302E" w:rsidRDefault="001D022F" w:rsidP="00E36B27">
            <w:pPr>
              <w:keepNext/>
              <w:keepLines/>
              <w:autoSpaceDE w:val="0"/>
              <w:spacing w:before="120"/>
              <w:jc w:val="center"/>
              <w:rPr>
                <w:rFonts w:cs="Calibri"/>
                <w:b/>
                <w:sz w:val="20"/>
                <w:szCs w:val="20"/>
              </w:rPr>
            </w:pPr>
          </w:p>
        </w:tc>
        <w:tc>
          <w:tcPr>
            <w:tcW w:w="253" w:type="pct"/>
            <w:tcBorders>
              <w:top w:val="single" w:sz="2" w:space="0" w:color="auto"/>
              <w:left w:val="single" w:sz="2" w:space="0" w:color="auto"/>
              <w:bottom w:val="single" w:sz="2" w:space="0" w:color="auto"/>
              <w:right w:val="single" w:sz="2" w:space="0" w:color="auto"/>
            </w:tcBorders>
            <w:vAlign w:val="center"/>
          </w:tcPr>
          <w:p w14:paraId="34AB620F"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70</w:t>
            </w:r>
          </w:p>
        </w:tc>
        <w:tc>
          <w:tcPr>
            <w:tcW w:w="252" w:type="pct"/>
            <w:tcBorders>
              <w:top w:val="single" w:sz="2" w:space="0" w:color="auto"/>
              <w:left w:val="single" w:sz="2" w:space="0" w:color="auto"/>
              <w:bottom w:val="single" w:sz="2" w:space="0" w:color="auto"/>
              <w:right w:val="single" w:sz="2" w:space="0" w:color="auto"/>
            </w:tcBorders>
            <w:vAlign w:val="center"/>
          </w:tcPr>
          <w:p w14:paraId="2DDDA1D5"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62</w:t>
            </w:r>
          </w:p>
        </w:tc>
        <w:tc>
          <w:tcPr>
            <w:tcW w:w="25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A962DB0" w14:textId="77777777" w:rsidR="001D022F" w:rsidRPr="00F2302E" w:rsidRDefault="001D022F" w:rsidP="00E36B27">
            <w:pPr>
              <w:keepNext/>
              <w:keepLines/>
              <w:autoSpaceDE w:val="0"/>
              <w:spacing w:before="120"/>
              <w:jc w:val="center"/>
              <w:rPr>
                <w:rFonts w:cs="Calibri"/>
                <w:sz w:val="20"/>
                <w:szCs w:val="20"/>
              </w:rPr>
            </w:pPr>
          </w:p>
        </w:tc>
        <w:tc>
          <w:tcPr>
            <w:tcW w:w="252"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639373" w14:textId="77777777" w:rsidR="001D022F" w:rsidRPr="00F2302E" w:rsidRDefault="001D022F" w:rsidP="00E36B27">
            <w:pPr>
              <w:keepNext/>
              <w:keepLines/>
              <w:autoSpaceDE w:val="0"/>
              <w:spacing w:before="120"/>
              <w:jc w:val="center"/>
              <w:rPr>
                <w:rFonts w:cs="Calibri"/>
                <w:sz w:val="20"/>
                <w:szCs w:val="20"/>
              </w:rPr>
            </w:pPr>
          </w:p>
        </w:tc>
        <w:tc>
          <w:tcPr>
            <w:tcW w:w="253" w:type="pct"/>
            <w:gridSpan w:val="2"/>
            <w:tcBorders>
              <w:top w:val="single" w:sz="2" w:space="0" w:color="auto"/>
              <w:left w:val="single" w:sz="2" w:space="0" w:color="auto"/>
              <w:bottom w:val="single" w:sz="2" w:space="0" w:color="auto"/>
              <w:right w:val="single" w:sz="2" w:space="0" w:color="auto"/>
            </w:tcBorders>
            <w:vAlign w:val="center"/>
          </w:tcPr>
          <w:p w14:paraId="2D1C8CCD"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56</w:t>
            </w:r>
          </w:p>
        </w:tc>
        <w:tc>
          <w:tcPr>
            <w:tcW w:w="252" w:type="pct"/>
            <w:gridSpan w:val="2"/>
            <w:tcBorders>
              <w:top w:val="single" w:sz="2" w:space="0" w:color="auto"/>
              <w:left w:val="single" w:sz="2" w:space="0" w:color="auto"/>
              <w:bottom w:val="single" w:sz="2" w:space="0" w:color="auto"/>
              <w:right w:val="single" w:sz="2" w:space="0" w:color="auto"/>
            </w:tcBorders>
            <w:vAlign w:val="center"/>
          </w:tcPr>
          <w:p w14:paraId="3B526F23"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52</w:t>
            </w:r>
          </w:p>
        </w:tc>
        <w:tc>
          <w:tcPr>
            <w:tcW w:w="253" w:type="pct"/>
            <w:tcBorders>
              <w:top w:val="single" w:sz="2" w:space="0" w:color="auto"/>
              <w:left w:val="single" w:sz="2" w:space="0" w:color="auto"/>
              <w:bottom w:val="single" w:sz="2" w:space="0" w:color="auto"/>
              <w:right w:val="single" w:sz="2" w:space="0" w:color="auto"/>
            </w:tcBorders>
            <w:vAlign w:val="center"/>
          </w:tcPr>
          <w:p w14:paraId="647E634F"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46</w:t>
            </w:r>
          </w:p>
        </w:tc>
        <w:tc>
          <w:tcPr>
            <w:tcW w:w="40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FB4C67B" w14:textId="77777777" w:rsidR="001D022F" w:rsidRPr="00711696" w:rsidRDefault="001D022F" w:rsidP="00E36B27">
            <w:pPr>
              <w:keepNext/>
              <w:keepLines/>
              <w:autoSpaceDE w:val="0"/>
              <w:spacing w:before="120"/>
              <w:jc w:val="center"/>
              <w:rPr>
                <w:rFonts w:cs="Calibri"/>
                <w:b/>
                <w:sz w:val="20"/>
                <w:szCs w:val="20"/>
              </w:rPr>
            </w:pPr>
          </w:p>
        </w:tc>
        <w:tc>
          <w:tcPr>
            <w:tcW w:w="437"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52F5565" w14:textId="77777777" w:rsidR="001D022F" w:rsidRPr="00711696" w:rsidRDefault="001D022F" w:rsidP="00E36B27">
            <w:pPr>
              <w:keepNext/>
              <w:keepLines/>
              <w:autoSpaceDE w:val="0"/>
              <w:spacing w:before="120"/>
              <w:jc w:val="center"/>
              <w:rPr>
                <w:rFonts w:cs="Calibri"/>
                <w:b/>
                <w:sz w:val="20"/>
                <w:szCs w:val="20"/>
              </w:rPr>
            </w:pPr>
          </w:p>
        </w:tc>
        <w:tc>
          <w:tcPr>
            <w:tcW w:w="438"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3EBCF11"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c>
          <w:tcPr>
            <w:tcW w:w="41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873B50A" w14:textId="77777777" w:rsidR="001D022F" w:rsidRPr="00711696" w:rsidRDefault="001D022F" w:rsidP="00E36B27">
            <w:pPr>
              <w:keepNext/>
              <w:keepLines/>
              <w:autoSpaceDE w:val="0"/>
              <w:spacing w:before="120"/>
              <w:jc w:val="center"/>
              <w:rPr>
                <w:rFonts w:cs="Calibri"/>
                <w:b/>
                <w:sz w:val="20"/>
                <w:szCs w:val="20"/>
              </w:rPr>
            </w:pPr>
          </w:p>
        </w:tc>
        <w:tc>
          <w:tcPr>
            <w:tcW w:w="395" w:type="pct"/>
            <w:tcBorders>
              <w:top w:val="single" w:sz="2" w:space="0" w:color="auto"/>
              <w:left w:val="single" w:sz="2" w:space="0" w:color="auto"/>
              <w:bottom w:val="single" w:sz="2" w:space="0" w:color="auto"/>
              <w:right w:val="single" w:sz="12" w:space="0" w:color="auto"/>
            </w:tcBorders>
            <w:vAlign w:val="center"/>
          </w:tcPr>
          <w:p w14:paraId="49F50FD5"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r>
      <w:tr w:rsidR="001D022F" w:rsidRPr="001806A8" w14:paraId="2C71FF13" w14:textId="77777777" w:rsidTr="006324B6">
        <w:tc>
          <w:tcPr>
            <w:tcW w:w="881" w:type="pct"/>
            <w:tcBorders>
              <w:top w:val="single" w:sz="2" w:space="0" w:color="auto"/>
              <w:left w:val="single" w:sz="12" w:space="0" w:color="auto"/>
              <w:bottom w:val="single" w:sz="4" w:space="0" w:color="auto"/>
              <w:right w:val="single" w:sz="2" w:space="0" w:color="auto"/>
            </w:tcBorders>
            <w:vAlign w:val="center"/>
          </w:tcPr>
          <w:p w14:paraId="4E09EE67" w14:textId="77777777" w:rsidR="001D022F" w:rsidRPr="000D5214" w:rsidRDefault="001D022F" w:rsidP="00E36B27">
            <w:pPr>
              <w:keepNext/>
              <w:keepLines/>
              <w:autoSpaceDE w:val="0"/>
              <w:ind w:left="-113" w:right="-108"/>
              <w:jc w:val="center"/>
              <w:rPr>
                <w:rFonts w:cs="Calibri"/>
                <w:sz w:val="20"/>
                <w:szCs w:val="20"/>
              </w:rPr>
            </w:pPr>
            <w:r w:rsidRPr="000D5214">
              <w:rPr>
                <w:rFonts w:cs="Calibri"/>
                <w:sz w:val="20"/>
                <w:szCs w:val="20"/>
              </w:rPr>
              <w:t>1200 m ≤ Altitude &lt; 1600 m</w:t>
            </w:r>
          </w:p>
          <w:p w14:paraId="6E0BCB2B" w14:textId="77777777" w:rsidR="001D022F" w:rsidRPr="001806A8" w:rsidRDefault="001D022F" w:rsidP="00E36B27">
            <w:pPr>
              <w:keepNext/>
              <w:keepLines/>
              <w:autoSpaceDE w:val="0"/>
              <w:jc w:val="center"/>
              <w:rPr>
                <w:rFonts w:cs="Calibri"/>
                <w:sz w:val="20"/>
                <w:szCs w:val="20"/>
              </w:rPr>
            </w:pPr>
            <w:r w:rsidRPr="000D5214">
              <w:rPr>
                <w:rFonts w:cs="Calibri"/>
                <w:sz w:val="20"/>
                <w:szCs w:val="20"/>
              </w:rPr>
              <w:t>Référence 1400 m</w:t>
            </w:r>
          </w:p>
        </w:tc>
        <w:tc>
          <w:tcPr>
            <w:tcW w:w="25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57E2416" w14:textId="77777777" w:rsidR="001D022F" w:rsidRPr="00F2302E" w:rsidRDefault="001D022F" w:rsidP="00E36B27">
            <w:pPr>
              <w:keepNext/>
              <w:keepLines/>
              <w:autoSpaceDE w:val="0"/>
              <w:spacing w:before="120"/>
              <w:jc w:val="center"/>
              <w:rPr>
                <w:rFonts w:cs="Calibri"/>
                <w:b/>
                <w:sz w:val="20"/>
                <w:szCs w:val="20"/>
              </w:rPr>
            </w:pPr>
          </w:p>
        </w:tc>
        <w:tc>
          <w:tcPr>
            <w:tcW w:w="253" w:type="pct"/>
            <w:tcBorders>
              <w:top w:val="single" w:sz="2" w:space="0" w:color="auto"/>
              <w:left w:val="single" w:sz="2" w:space="0" w:color="auto"/>
              <w:bottom w:val="single" w:sz="4" w:space="0" w:color="auto"/>
              <w:right w:val="single" w:sz="2" w:space="0" w:color="auto"/>
            </w:tcBorders>
            <w:vAlign w:val="center"/>
          </w:tcPr>
          <w:p w14:paraId="633B3662"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84</w:t>
            </w:r>
          </w:p>
        </w:tc>
        <w:tc>
          <w:tcPr>
            <w:tcW w:w="252" w:type="pct"/>
            <w:tcBorders>
              <w:top w:val="single" w:sz="2" w:space="0" w:color="auto"/>
              <w:left w:val="single" w:sz="2" w:space="0" w:color="auto"/>
              <w:bottom w:val="single" w:sz="4" w:space="0" w:color="auto"/>
              <w:right w:val="single" w:sz="2" w:space="0" w:color="auto"/>
            </w:tcBorders>
            <w:vAlign w:val="center"/>
          </w:tcPr>
          <w:p w14:paraId="71A237FF"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75</w:t>
            </w:r>
          </w:p>
        </w:tc>
        <w:tc>
          <w:tcPr>
            <w:tcW w:w="25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74B2F23" w14:textId="77777777" w:rsidR="001D022F" w:rsidRPr="00F2302E" w:rsidRDefault="001D022F" w:rsidP="00E36B27">
            <w:pPr>
              <w:keepNext/>
              <w:keepLines/>
              <w:autoSpaceDE w:val="0"/>
              <w:spacing w:before="120"/>
              <w:jc w:val="center"/>
              <w:rPr>
                <w:rFonts w:cs="Calibri"/>
                <w:sz w:val="20"/>
                <w:szCs w:val="20"/>
              </w:rPr>
            </w:pPr>
          </w:p>
        </w:tc>
        <w:tc>
          <w:tcPr>
            <w:tcW w:w="252"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A5C5B83" w14:textId="77777777" w:rsidR="001D022F" w:rsidRPr="00F2302E" w:rsidRDefault="001D022F" w:rsidP="00E36B27">
            <w:pPr>
              <w:keepNext/>
              <w:keepLines/>
              <w:autoSpaceDE w:val="0"/>
              <w:spacing w:before="120"/>
              <w:jc w:val="center"/>
              <w:rPr>
                <w:rFonts w:cs="Calibri"/>
                <w:sz w:val="20"/>
                <w:szCs w:val="20"/>
              </w:rPr>
            </w:pPr>
          </w:p>
        </w:tc>
        <w:tc>
          <w:tcPr>
            <w:tcW w:w="253" w:type="pct"/>
            <w:gridSpan w:val="2"/>
            <w:tcBorders>
              <w:top w:val="single" w:sz="2" w:space="0" w:color="auto"/>
              <w:left w:val="single" w:sz="2" w:space="0" w:color="auto"/>
              <w:bottom w:val="single" w:sz="4" w:space="0" w:color="auto"/>
              <w:right w:val="single" w:sz="2" w:space="0" w:color="auto"/>
            </w:tcBorders>
            <w:vAlign w:val="center"/>
          </w:tcPr>
          <w:p w14:paraId="642F6590"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67</w:t>
            </w:r>
          </w:p>
        </w:tc>
        <w:tc>
          <w:tcPr>
            <w:tcW w:w="252" w:type="pct"/>
            <w:gridSpan w:val="2"/>
            <w:tcBorders>
              <w:top w:val="single" w:sz="2" w:space="0" w:color="auto"/>
              <w:left w:val="single" w:sz="2" w:space="0" w:color="auto"/>
              <w:bottom w:val="single" w:sz="4" w:space="0" w:color="auto"/>
              <w:right w:val="single" w:sz="2" w:space="0" w:color="auto"/>
            </w:tcBorders>
            <w:vAlign w:val="center"/>
          </w:tcPr>
          <w:p w14:paraId="09582F44"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62</w:t>
            </w:r>
          </w:p>
        </w:tc>
        <w:tc>
          <w:tcPr>
            <w:tcW w:w="253" w:type="pct"/>
            <w:tcBorders>
              <w:top w:val="single" w:sz="2" w:space="0" w:color="auto"/>
              <w:left w:val="single" w:sz="2" w:space="0" w:color="auto"/>
              <w:bottom w:val="single" w:sz="4" w:space="0" w:color="auto"/>
              <w:right w:val="single" w:sz="2" w:space="0" w:color="auto"/>
            </w:tcBorders>
            <w:vAlign w:val="center"/>
          </w:tcPr>
          <w:p w14:paraId="1719F10A"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56</w:t>
            </w:r>
          </w:p>
        </w:tc>
        <w:tc>
          <w:tcPr>
            <w:tcW w:w="40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940BBFC" w14:textId="77777777" w:rsidR="001D022F" w:rsidRPr="00711696" w:rsidRDefault="001D022F" w:rsidP="00E36B27">
            <w:pPr>
              <w:keepNext/>
              <w:keepLines/>
              <w:autoSpaceDE w:val="0"/>
              <w:spacing w:before="120"/>
              <w:jc w:val="center"/>
              <w:rPr>
                <w:rFonts w:cs="Calibri"/>
                <w:b/>
                <w:sz w:val="20"/>
                <w:szCs w:val="20"/>
              </w:rPr>
            </w:pPr>
          </w:p>
        </w:tc>
        <w:tc>
          <w:tcPr>
            <w:tcW w:w="437"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378AAF5" w14:textId="77777777" w:rsidR="001D022F" w:rsidRPr="00711696" w:rsidRDefault="001D022F" w:rsidP="00E36B27">
            <w:pPr>
              <w:keepNext/>
              <w:keepLines/>
              <w:autoSpaceDE w:val="0"/>
              <w:spacing w:before="120"/>
              <w:jc w:val="center"/>
              <w:rPr>
                <w:rFonts w:cs="Calibri"/>
                <w:b/>
                <w:sz w:val="20"/>
                <w:szCs w:val="20"/>
              </w:rPr>
            </w:pPr>
          </w:p>
        </w:tc>
        <w:tc>
          <w:tcPr>
            <w:tcW w:w="43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7434EDF" w14:textId="77777777" w:rsidR="001D022F" w:rsidRPr="00711696" w:rsidRDefault="001D022F" w:rsidP="00E36B27">
            <w:pPr>
              <w:keepNext/>
              <w:keepLines/>
              <w:autoSpaceDE w:val="0"/>
              <w:spacing w:before="120"/>
              <w:jc w:val="center"/>
              <w:rPr>
                <w:rFonts w:cs="Calibri"/>
                <w:b/>
                <w:sz w:val="20"/>
                <w:szCs w:val="20"/>
              </w:rPr>
            </w:pPr>
          </w:p>
        </w:tc>
        <w:tc>
          <w:tcPr>
            <w:tcW w:w="41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C35A0FF" w14:textId="77777777" w:rsidR="001D022F" w:rsidRPr="00711696" w:rsidRDefault="001D022F" w:rsidP="00E36B27">
            <w:pPr>
              <w:keepNext/>
              <w:keepLines/>
              <w:autoSpaceDE w:val="0"/>
              <w:spacing w:before="120"/>
              <w:jc w:val="center"/>
              <w:rPr>
                <w:rFonts w:cs="Calibri"/>
                <w:b/>
                <w:sz w:val="20"/>
                <w:szCs w:val="20"/>
              </w:rPr>
            </w:pPr>
          </w:p>
        </w:tc>
        <w:tc>
          <w:tcPr>
            <w:tcW w:w="395" w:type="pct"/>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506E2443"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r>
      <w:tr w:rsidR="001D022F" w:rsidRPr="001806A8" w14:paraId="4CD9B938" w14:textId="77777777" w:rsidTr="006324B6">
        <w:tc>
          <w:tcPr>
            <w:tcW w:w="881" w:type="pct"/>
            <w:tcBorders>
              <w:top w:val="single" w:sz="4" w:space="0" w:color="auto"/>
              <w:left w:val="single" w:sz="12" w:space="0" w:color="auto"/>
              <w:bottom w:val="single" w:sz="4" w:space="0" w:color="auto"/>
              <w:right w:val="single" w:sz="2" w:space="0" w:color="auto"/>
            </w:tcBorders>
            <w:vAlign w:val="center"/>
          </w:tcPr>
          <w:p w14:paraId="2C53427C" w14:textId="77777777" w:rsidR="001D022F" w:rsidRPr="008712BF" w:rsidRDefault="001D022F" w:rsidP="00E36B27">
            <w:pPr>
              <w:keepNext/>
              <w:keepLines/>
              <w:autoSpaceDE w:val="0"/>
              <w:ind w:left="-113" w:right="-108"/>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112A6CEF" w14:textId="77777777" w:rsidR="001D022F" w:rsidRPr="001806A8" w:rsidRDefault="001D022F" w:rsidP="00E36B27">
            <w:pPr>
              <w:keepNext/>
              <w:keepLines/>
              <w:autoSpaceDE w:val="0"/>
              <w:jc w:val="center"/>
              <w:rPr>
                <w:rFonts w:cs="Calibri"/>
                <w:sz w:val="20"/>
                <w:szCs w:val="20"/>
              </w:rPr>
            </w:pPr>
            <w:r w:rsidRPr="008712BF">
              <w:rPr>
                <w:rFonts w:cs="Calibri"/>
                <w:sz w:val="20"/>
                <w:szCs w:val="20"/>
              </w:rPr>
              <w:t>Référence 1700 m</w:t>
            </w:r>
          </w:p>
        </w:tc>
        <w:tc>
          <w:tcPr>
            <w:tcW w:w="25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23A1D728" w14:textId="77777777" w:rsidR="001D022F" w:rsidRPr="00F2302E" w:rsidRDefault="001D022F" w:rsidP="00E36B27">
            <w:pPr>
              <w:keepNext/>
              <w:keepLines/>
              <w:autoSpaceDE w:val="0"/>
              <w:spacing w:before="120"/>
              <w:jc w:val="center"/>
              <w:rPr>
                <w:rFonts w:cs="Calibri"/>
                <w:b/>
                <w:sz w:val="20"/>
                <w:szCs w:val="20"/>
              </w:rPr>
            </w:pPr>
          </w:p>
        </w:tc>
        <w:tc>
          <w:tcPr>
            <w:tcW w:w="25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2C7D434" w14:textId="77777777" w:rsidR="001D022F" w:rsidRPr="00F2302E" w:rsidRDefault="001D022F" w:rsidP="00E36B27">
            <w:pPr>
              <w:keepNext/>
              <w:keepLines/>
              <w:autoSpaceDE w:val="0"/>
              <w:spacing w:before="120"/>
              <w:jc w:val="center"/>
              <w:rPr>
                <w:rFonts w:cs="Calibri"/>
                <w:sz w:val="20"/>
                <w:szCs w:val="20"/>
              </w:rPr>
            </w:pPr>
          </w:p>
        </w:tc>
        <w:tc>
          <w:tcPr>
            <w:tcW w:w="252" w:type="pct"/>
            <w:tcBorders>
              <w:top w:val="single" w:sz="4" w:space="0" w:color="auto"/>
              <w:left w:val="single" w:sz="2" w:space="0" w:color="auto"/>
              <w:bottom w:val="single" w:sz="4" w:space="0" w:color="auto"/>
              <w:right w:val="single" w:sz="2" w:space="0" w:color="auto"/>
            </w:tcBorders>
            <w:vAlign w:val="center"/>
          </w:tcPr>
          <w:p w14:paraId="17248AFC"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83</w:t>
            </w:r>
          </w:p>
        </w:tc>
        <w:tc>
          <w:tcPr>
            <w:tcW w:w="25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FF4B2F2" w14:textId="77777777" w:rsidR="001D022F" w:rsidRPr="00F2302E" w:rsidRDefault="001D022F" w:rsidP="00E36B27">
            <w:pPr>
              <w:keepNext/>
              <w:keepLines/>
              <w:autoSpaceDE w:val="0"/>
              <w:spacing w:before="120"/>
              <w:jc w:val="center"/>
              <w:rPr>
                <w:rFonts w:cs="Calibri"/>
                <w:sz w:val="20"/>
                <w:szCs w:val="20"/>
              </w:rPr>
            </w:pPr>
          </w:p>
        </w:tc>
        <w:tc>
          <w:tcPr>
            <w:tcW w:w="252"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981E01C" w14:textId="77777777" w:rsidR="001D022F" w:rsidRPr="00F2302E" w:rsidRDefault="001D022F" w:rsidP="00E36B27">
            <w:pPr>
              <w:keepNext/>
              <w:keepLines/>
              <w:autoSpaceDE w:val="0"/>
              <w:spacing w:before="120"/>
              <w:jc w:val="center"/>
              <w:rPr>
                <w:rFonts w:cs="Calibri"/>
                <w:sz w:val="20"/>
                <w:szCs w:val="20"/>
              </w:rPr>
            </w:pPr>
          </w:p>
        </w:tc>
        <w:tc>
          <w:tcPr>
            <w:tcW w:w="253" w:type="pct"/>
            <w:gridSpan w:val="2"/>
            <w:tcBorders>
              <w:top w:val="single" w:sz="4" w:space="0" w:color="auto"/>
              <w:left w:val="single" w:sz="2" w:space="0" w:color="auto"/>
              <w:bottom w:val="single" w:sz="4" w:space="0" w:color="auto"/>
              <w:right w:val="single" w:sz="2" w:space="0" w:color="auto"/>
            </w:tcBorders>
            <w:vAlign w:val="center"/>
          </w:tcPr>
          <w:p w14:paraId="267F3EC2"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74</w:t>
            </w:r>
          </w:p>
        </w:tc>
        <w:tc>
          <w:tcPr>
            <w:tcW w:w="252" w:type="pct"/>
            <w:gridSpan w:val="2"/>
            <w:tcBorders>
              <w:top w:val="single" w:sz="4" w:space="0" w:color="auto"/>
              <w:left w:val="single" w:sz="2" w:space="0" w:color="auto"/>
              <w:bottom w:val="single" w:sz="4" w:space="0" w:color="auto"/>
              <w:right w:val="single" w:sz="2" w:space="0" w:color="auto"/>
            </w:tcBorders>
            <w:vAlign w:val="center"/>
          </w:tcPr>
          <w:p w14:paraId="7A974EDF"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69</w:t>
            </w:r>
          </w:p>
        </w:tc>
        <w:tc>
          <w:tcPr>
            <w:tcW w:w="253" w:type="pct"/>
            <w:tcBorders>
              <w:top w:val="single" w:sz="4" w:space="0" w:color="auto"/>
              <w:left w:val="single" w:sz="2" w:space="0" w:color="auto"/>
              <w:bottom w:val="single" w:sz="4" w:space="0" w:color="auto"/>
              <w:right w:val="single" w:sz="2" w:space="0" w:color="auto"/>
            </w:tcBorders>
            <w:vAlign w:val="center"/>
          </w:tcPr>
          <w:p w14:paraId="19B9BC45" w14:textId="77777777" w:rsidR="001D022F" w:rsidRPr="00F2302E" w:rsidRDefault="001D022F" w:rsidP="00E36B27">
            <w:pPr>
              <w:keepNext/>
              <w:keepLines/>
              <w:autoSpaceDE w:val="0"/>
              <w:spacing w:before="120"/>
              <w:jc w:val="center"/>
              <w:rPr>
                <w:rFonts w:cs="Calibri"/>
                <w:sz w:val="20"/>
                <w:szCs w:val="20"/>
              </w:rPr>
            </w:pPr>
            <w:r w:rsidRPr="00F2302E">
              <w:rPr>
                <w:rFonts w:cs="Calibri"/>
                <w:color w:val="000000"/>
                <w:sz w:val="20"/>
              </w:rPr>
              <w:t>62</w:t>
            </w:r>
          </w:p>
        </w:tc>
        <w:tc>
          <w:tcPr>
            <w:tcW w:w="40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5787544" w14:textId="77777777" w:rsidR="001D022F" w:rsidRPr="00711696" w:rsidRDefault="001D022F" w:rsidP="00E36B27">
            <w:pPr>
              <w:keepNext/>
              <w:keepLines/>
              <w:autoSpaceDE w:val="0"/>
              <w:spacing w:before="120"/>
              <w:jc w:val="center"/>
              <w:rPr>
                <w:rFonts w:cs="Calibri"/>
                <w:b/>
                <w:sz w:val="20"/>
                <w:szCs w:val="20"/>
              </w:rPr>
            </w:pPr>
          </w:p>
        </w:tc>
        <w:tc>
          <w:tcPr>
            <w:tcW w:w="437"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9376F24" w14:textId="77777777" w:rsidR="001D022F" w:rsidRPr="00711696" w:rsidRDefault="001D022F" w:rsidP="00E36B27">
            <w:pPr>
              <w:keepNext/>
              <w:keepLines/>
              <w:autoSpaceDE w:val="0"/>
              <w:spacing w:before="120"/>
              <w:jc w:val="center"/>
              <w:rPr>
                <w:rFonts w:cs="Calibri"/>
                <w:b/>
                <w:sz w:val="20"/>
                <w:szCs w:val="20"/>
              </w:rPr>
            </w:pPr>
          </w:p>
        </w:tc>
        <w:tc>
          <w:tcPr>
            <w:tcW w:w="43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EAFB62E" w14:textId="77777777" w:rsidR="001D022F" w:rsidRPr="00711696" w:rsidRDefault="001D022F" w:rsidP="00E36B27">
            <w:pPr>
              <w:keepNext/>
              <w:keepLines/>
              <w:autoSpaceDE w:val="0"/>
              <w:spacing w:before="120"/>
              <w:jc w:val="center"/>
              <w:rPr>
                <w:rFonts w:cs="Calibri"/>
                <w:b/>
                <w:sz w:val="20"/>
                <w:szCs w:val="20"/>
              </w:rPr>
            </w:pPr>
          </w:p>
        </w:tc>
        <w:tc>
          <w:tcPr>
            <w:tcW w:w="41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5ECF787" w14:textId="77777777" w:rsidR="001D022F" w:rsidRPr="00711696" w:rsidRDefault="001D022F" w:rsidP="00E36B27">
            <w:pPr>
              <w:keepNext/>
              <w:keepLines/>
              <w:autoSpaceDE w:val="0"/>
              <w:spacing w:before="120"/>
              <w:jc w:val="center"/>
              <w:rPr>
                <w:rFonts w:cs="Calibri"/>
                <w:b/>
                <w:sz w:val="20"/>
                <w:szCs w:val="20"/>
              </w:rPr>
            </w:pPr>
          </w:p>
        </w:tc>
        <w:tc>
          <w:tcPr>
            <w:tcW w:w="395"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3EE0B056" w14:textId="77777777" w:rsidR="001D022F" w:rsidRPr="00711696" w:rsidRDefault="001D022F" w:rsidP="00E36B27">
            <w:pPr>
              <w:keepNext/>
              <w:keepLines/>
              <w:autoSpaceDE w:val="0"/>
              <w:spacing w:before="120"/>
              <w:jc w:val="center"/>
              <w:rPr>
                <w:rFonts w:cs="Calibri"/>
                <w:sz w:val="16"/>
                <w:szCs w:val="16"/>
              </w:rPr>
            </w:pPr>
          </w:p>
        </w:tc>
      </w:tr>
      <w:tr w:rsidR="00E36B27" w:rsidRPr="00E36B27" w14:paraId="015E21D5" w14:textId="77777777" w:rsidTr="006324B6">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5607B12" w14:textId="77777777" w:rsidR="00E36B27" w:rsidRPr="00E36B27" w:rsidRDefault="00E36B27" w:rsidP="00E36B27">
            <w:pPr>
              <w:keepNext/>
              <w:keepLines/>
              <w:autoSpaceDE w:val="0"/>
              <w:spacing w:before="120"/>
              <w:jc w:val="center"/>
              <w:rPr>
                <w:rFonts w:cs="Calibri"/>
                <w:sz w:val="4"/>
                <w:szCs w:val="16"/>
              </w:rPr>
            </w:pPr>
          </w:p>
        </w:tc>
      </w:tr>
      <w:tr w:rsidR="001D022F" w14:paraId="03B3EFD5" w14:textId="77777777" w:rsidTr="002263C3">
        <w:tblPrEx>
          <w:tblCellMar>
            <w:right w:w="57" w:type="dxa"/>
          </w:tblCellMar>
        </w:tblPrEx>
        <w:tc>
          <w:tcPr>
            <w:tcW w:w="881"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13449603" w14:textId="77777777" w:rsidR="001D022F" w:rsidRDefault="001D022F" w:rsidP="00E36B27">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USE</w:t>
            </w:r>
          </w:p>
        </w:tc>
        <w:tc>
          <w:tcPr>
            <w:tcW w:w="1013" w:type="pct"/>
            <w:gridSpan w:val="5"/>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493BBC52" w14:textId="77777777" w:rsidR="001D022F" w:rsidRDefault="001D022F" w:rsidP="00E36B27">
            <w:pPr>
              <w:keepNext/>
              <w:keepLines/>
              <w:autoSpaceDE w:val="0"/>
              <w:spacing w:before="120"/>
              <w:jc w:val="center"/>
              <w:rPr>
                <w:rFonts w:cs="Calibri"/>
                <w:b/>
                <w:sz w:val="20"/>
                <w:szCs w:val="20"/>
                <w:bdr w:val="none" w:sz="0" w:space="0" w:color="auto" w:frame="1"/>
              </w:rPr>
            </w:pPr>
          </w:p>
        </w:tc>
        <w:tc>
          <w:tcPr>
            <w:tcW w:w="453" w:type="pct"/>
            <w:gridSpan w:val="2"/>
            <w:tcBorders>
              <w:top w:val="single" w:sz="12" w:space="0" w:color="auto"/>
              <w:left w:val="single" w:sz="4" w:space="0" w:color="auto"/>
              <w:bottom w:val="single" w:sz="4" w:space="0" w:color="auto"/>
              <w:right w:val="nil"/>
            </w:tcBorders>
            <w:vAlign w:val="center"/>
            <w:hideMark/>
          </w:tcPr>
          <w:p w14:paraId="13B462DB" w14:textId="77777777" w:rsidR="001D022F" w:rsidRDefault="001D022F" w:rsidP="00E36B27">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207" w:type="pct"/>
            <w:gridSpan w:val="2"/>
            <w:tcBorders>
              <w:top w:val="single" w:sz="12" w:space="0" w:color="auto"/>
              <w:left w:val="nil"/>
              <w:bottom w:val="single" w:sz="4" w:space="0" w:color="auto"/>
              <w:right w:val="nil"/>
            </w:tcBorders>
            <w:hideMark/>
          </w:tcPr>
          <w:p w14:paraId="0A412B40" w14:textId="77777777" w:rsidR="001D022F" w:rsidRDefault="001D022F" w:rsidP="00E36B27">
            <w:pPr>
              <w:keepNext/>
              <w:keepLines/>
              <w:autoSpaceDE w:val="0"/>
              <w:spacing w:before="120"/>
              <w:jc w:val="center"/>
              <w:rPr>
                <w:rFonts w:cs="Calibri"/>
                <w:b/>
                <w:color w:val="3366FF"/>
                <w:sz w:val="20"/>
                <w:szCs w:val="20"/>
                <w:bdr w:val="none" w:sz="0" w:space="0" w:color="auto" w:frame="1"/>
              </w:rPr>
            </w:pPr>
            <w:r>
              <w:rPr>
                <w:rFonts w:cs="Calibri"/>
                <w:b/>
                <w:sz w:val="20"/>
                <w:szCs w:val="20"/>
                <w:bdr w:val="none" w:sz="0" w:space="0" w:color="auto" w:frame="1"/>
              </w:rPr>
              <w:t>33</w:t>
            </w:r>
          </w:p>
        </w:tc>
        <w:tc>
          <w:tcPr>
            <w:tcW w:w="348" w:type="pct"/>
            <w:gridSpan w:val="2"/>
            <w:tcBorders>
              <w:top w:val="single" w:sz="12" w:space="0" w:color="auto"/>
              <w:left w:val="nil"/>
              <w:bottom w:val="single" w:sz="4" w:space="0" w:color="auto"/>
              <w:right w:val="single" w:sz="4" w:space="0" w:color="auto"/>
            </w:tcBorders>
            <w:hideMark/>
          </w:tcPr>
          <w:p w14:paraId="0124F8DE" w14:textId="77777777" w:rsidR="001D022F" w:rsidRDefault="001D022F" w:rsidP="00E36B27">
            <w:pPr>
              <w:keepNext/>
              <w:keepLines/>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2098" w:type="pct"/>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hideMark/>
          </w:tcPr>
          <w:p w14:paraId="026BFC1F" w14:textId="77777777" w:rsidR="001D022F" w:rsidRDefault="001D022F" w:rsidP="00E36B27">
            <w:pPr>
              <w:keepNext/>
              <w:keepLines/>
              <w:autoSpaceDE w:val="0"/>
              <w:spacing w:before="120"/>
              <w:jc w:val="center"/>
              <w:rPr>
                <w:rFonts w:cs="Calibri"/>
                <w:b/>
                <w:sz w:val="20"/>
                <w:szCs w:val="20"/>
                <w:bdr w:val="none" w:sz="0" w:space="0" w:color="auto" w:frame="1"/>
              </w:rPr>
            </w:pPr>
          </w:p>
        </w:tc>
      </w:tr>
      <w:tr w:rsidR="001D022F" w14:paraId="53476E50" w14:textId="77777777" w:rsidTr="006324B6">
        <w:tblPrEx>
          <w:tblCellMar>
            <w:right w:w="57" w:type="dxa"/>
          </w:tblCellMar>
        </w:tblPrEx>
        <w:tc>
          <w:tcPr>
            <w:tcW w:w="881"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290470B1" w14:textId="77777777" w:rsidR="001D022F" w:rsidRDefault="001D022F" w:rsidP="00E36B27">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2021" w:type="pct"/>
            <w:gridSpan w:val="11"/>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2A640B3E" w14:textId="77777777" w:rsidR="001D022F" w:rsidRDefault="001D022F" w:rsidP="00E36B27">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5B101B32" w14:textId="77777777" w:rsidR="001D022F" w:rsidRDefault="001D022F" w:rsidP="00E36B27">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2098"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3F0268E" w14:textId="77777777" w:rsidR="001D022F" w:rsidRDefault="001D022F" w:rsidP="00E36B27">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7F03E3CF" w14:textId="77777777" w:rsidR="001D022F" w:rsidRDefault="001D022F" w:rsidP="00E36B27">
            <w:pPr>
              <w:keepNext/>
              <w:keepLines/>
              <w:autoSpaceDE w:val="0"/>
              <w:spacing w:before="120"/>
              <w:jc w:val="center"/>
              <w:rPr>
                <w:rFonts w:cs="Calibri"/>
                <w:b/>
                <w:sz w:val="20"/>
                <w:szCs w:val="20"/>
                <w:bdr w:val="none" w:sz="0" w:space="0" w:color="auto" w:frame="1"/>
              </w:rPr>
            </w:pPr>
          </w:p>
        </w:tc>
      </w:tr>
      <w:tr w:rsidR="001D022F" w14:paraId="0426A4A8" w14:textId="77777777" w:rsidTr="006324B6">
        <w:tblPrEx>
          <w:tblCellMar>
            <w:right w:w="57" w:type="dxa"/>
          </w:tblCellMar>
        </w:tblPrEx>
        <w:tc>
          <w:tcPr>
            <w:tcW w:w="881" w:type="pct"/>
            <w:tcBorders>
              <w:top w:val="single" w:sz="4" w:space="0" w:color="auto"/>
              <w:left w:val="single" w:sz="12" w:space="0" w:color="auto"/>
              <w:bottom w:val="single" w:sz="4" w:space="0" w:color="auto"/>
              <w:right w:val="single" w:sz="2" w:space="0" w:color="auto"/>
            </w:tcBorders>
            <w:vAlign w:val="center"/>
            <w:hideMark/>
          </w:tcPr>
          <w:p w14:paraId="765FE57A" w14:textId="77777777" w:rsidR="001D022F" w:rsidRDefault="001D022F" w:rsidP="00E36B27">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673" w:type="pct"/>
            <w:gridSpan w:val="9"/>
            <w:tcBorders>
              <w:top w:val="single" w:sz="4" w:space="0" w:color="auto"/>
              <w:left w:val="single" w:sz="2" w:space="0" w:color="auto"/>
              <w:bottom w:val="single" w:sz="4" w:space="0" w:color="auto"/>
              <w:right w:val="single" w:sz="4" w:space="0" w:color="auto"/>
            </w:tcBorders>
            <w:vAlign w:val="center"/>
            <w:hideMark/>
          </w:tcPr>
          <w:p w14:paraId="57F3612B" w14:textId="1D49ADAF" w:rsidR="001D022F" w:rsidRDefault="001D022F" w:rsidP="00E36B27">
            <w:pPr>
              <w:keepNext/>
              <w:keepLines/>
              <w:autoSpaceDE w:val="0"/>
              <w:spacing w:before="120"/>
              <w:ind w:left="-112" w:right="-99"/>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sidR="00C7731F">
              <w:rPr>
                <w:rFonts w:cs="Calibri"/>
                <w:b/>
                <w:sz w:val="20"/>
                <w:szCs w:val="20"/>
                <w:bdr w:val="none" w:sz="0" w:space="0" w:color="auto" w:frame="1"/>
              </w:rPr>
              <w:t>Nb_h_ouvrées</w:t>
            </w:r>
          </w:p>
        </w:tc>
        <w:tc>
          <w:tcPr>
            <w:tcW w:w="348" w:type="pct"/>
            <w:gridSpan w:val="2"/>
            <w:tcBorders>
              <w:top w:val="single" w:sz="4" w:space="0" w:color="auto"/>
              <w:left w:val="single" w:sz="4" w:space="0" w:color="auto"/>
              <w:bottom w:val="single" w:sz="4" w:space="0" w:color="auto"/>
              <w:right w:val="single" w:sz="4" w:space="0" w:color="auto"/>
            </w:tcBorders>
            <w:vAlign w:val="center"/>
            <w:hideMark/>
          </w:tcPr>
          <w:p w14:paraId="2EE3A589" w14:textId="77777777" w:rsidR="001D022F" w:rsidRDefault="001D022F" w:rsidP="00E36B27">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2600</w:t>
            </w:r>
          </w:p>
        </w:tc>
        <w:tc>
          <w:tcPr>
            <w:tcW w:w="1703" w:type="pct"/>
            <w:gridSpan w:val="4"/>
            <w:tcBorders>
              <w:top w:val="single" w:sz="4" w:space="0" w:color="auto"/>
              <w:left w:val="single" w:sz="4" w:space="0" w:color="auto"/>
              <w:bottom w:val="single" w:sz="4" w:space="0" w:color="auto"/>
              <w:right w:val="single" w:sz="4" w:space="0" w:color="auto"/>
            </w:tcBorders>
            <w:vAlign w:val="center"/>
            <w:hideMark/>
          </w:tcPr>
          <w:p w14:paraId="6E52365C" w14:textId="12924C23" w:rsidR="001D022F" w:rsidRDefault="001D022F" w:rsidP="00E36B27">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Nombre d’heures ouvrée étalon</w:t>
            </w:r>
            <w:r>
              <w:rPr>
                <w:rFonts w:cs="Calibri"/>
                <w:b/>
                <w:sz w:val="20"/>
                <w:szCs w:val="20"/>
                <w:bdr w:val="none" w:sz="0" w:space="0" w:color="auto" w:frame="1"/>
              </w:rPr>
              <w:t xml:space="preserve"> </w:t>
            </w:r>
            <w:r>
              <w:rPr>
                <w:rFonts w:cs="Calibri"/>
                <w:sz w:val="20"/>
                <w:szCs w:val="20"/>
                <w:bdr w:val="none" w:sz="0" w:space="0" w:color="auto" w:frame="1"/>
              </w:rPr>
              <w:t xml:space="preserve">(h ouvrées/an) </w:t>
            </w:r>
            <w:r w:rsidRPr="00BF6193">
              <w:rPr>
                <w:rFonts w:cs="Calibri"/>
                <w:b/>
                <w:sz w:val="20"/>
                <w:szCs w:val="20"/>
                <w:bdr w:val="none" w:sz="0" w:space="0" w:color="auto" w:frame="1"/>
              </w:rPr>
              <w:t>Nb_h_ouvrées</w:t>
            </w:r>
            <w:r w:rsidR="008300D6" w:rsidRPr="008300D6">
              <w:rPr>
                <w:rFonts w:cs="Calibri"/>
                <w:b/>
                <w:sz w:val="20"/>
                <w:szCs w:val="20"/>
                <w:bdr w:val="none" w:sz="0" w:space="0" w:color="auto" w:frame="1"/>
                <w:vertAlign w:val="subscript"/>
              </w:rPr>
              <w:t>étalon</w:t>
            </w:r>
          </w:p>
        </w:tc>
        <w:tc>
          <w:tcPr>
            <w:tcW w:w="395" w:type="pct"/>
            <w:tcBorders>
              <w:top w:val="single" w:sz="4" w:space="0" w:color="auto"/>
              <w:left w:val="single" w:sz="4" w:space="0" w:color="auto"/>
              <w:bottom w:val="single" w:sz="4" w:space="0" w:color="auto"/>
              <w:right w:val="single" w:sz="12" w:space="0" w:color="auto"/>
            </w:tcBorders>
            <w:vAlign w:val="center"/>
            <w:hideMark/>
          </w:tcPr>
          <w:p w14:paraId="62FC4D19" w14:textId="77777777" w:rsidR="001D022F" w:rsidRDefault="001D022F" w:rsidP="00E36B27">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2600</w:t>
            </w:r>
          </w:p>
        </w:tc>
      </w:tr>
      <w:tr w:rsidR="001D022F" w14:paraId="2770D88B" w14:textId="77777777" w:rsidTr="006324B6">
        <w:tblPrEx>
          <w:tblCellMar>
            <w:right w:w="57" w:type="dxa"/>
          </w:tblCellMar>
        </w:tblPrEx>
        <w:tc>
          <w:tcPr>
            <w:tcW w:w="881" w:type="pct"/>
            <w:tcBorders>
              <w:top w:val="single" w:sz="4" w:space="0" w:color="auto"/>
              <w:left w:val="single" w:sz="12" w:space="0" w:color="auto"/>
              <w:bottom w:val="single" w:sz="4" w:space="0" w:color="auto"/>
              <w:right w:val="single" w:sz="2" w:space="0" w:color="auto"/>
            </w:tcBorders>
            <w:vAlign w:val="center"/>
          </w:tcPr>
          <w:p w14:paraId="59877C13" w14:textId="77777777" w:rsidR="001D022F" w:rsidRDefault="001D022F" w:rsidP="00E36B27">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1673" w:type="pct"/>
            <w:gridSpan w:val="9"/>
            <w:tcBorders>
              <w:top w:val="single" w:sz="4" w:space="0" w:color="auto"/>
              <w:left w:val="single" w:sz="2" w:space="0" w:color="auto"/>
              <w:bottom w:val="single" w:sz="4" w:space="0" w:color="auto"/>
              <w:right w:val="single" w:sz="4" w:space="0" w:color="auto"/>
            </w:tcBorders>
            <w:vAlign w:val="center"/>
          </w:tcPr>
          <w:p w14:paraId="1AF8C7E7" w14:textId="4DBC1D58" w:rsidR="001D022F" w:rsidRDefault="001D022F" w:rsidP="00E36B27">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 xml:space="preserve">Indicateur retransmission TV </w:t>
            </w:r>
            <w:r w:rsidR="00E36B27">
              <w:rPr>
                <w:rFonts w:cs="Calibri"/>
                <w:sz w:val="20"/>
                <w:szCs w:val="20"/>
                <w:bdr w:val="none" w:sz="0" w:space="0" w:color="auto" w:frame="1"/>
              </w:rPr>
              <w:t xml:space="preserve"> </w:t>
            </w:r>
            <w:r w:rsidRPr="00294B45">
              <w:rPr>
                <w:rFonts w:cs="Calibri"/>
                <w:b/>
                <w:sz w:val="20"/>
                <w:szCs w:val="20"/>
                <w:bdr w:val="none" w:sz="0" w:space="0" w:color="auto" w:frame="1"/>
              </w:rPr>
              <w:t>R</w:t>
            </w:r>
            <w:r w:rsidRPr="00294B45">
              <w:rPr>
                <w:rFonts w:cs="Calibri"/>
                <w:b/>
                <w:sz w:val="20"/>
                <w:szCs w:val="20"/>
                <w:bdr w:val="none" w:sz="0" w:space="0" w:color="auto" w:frame="1"/>
                <w:vertAlign w:val="subscript"/>
              </w:rPr>
              <w:t>TV</w:t>
            </w:r>
          </w:p>
        </w:tc>
        <w:tc>
          <w:tcPr>
            <w:tcW w:w="348" w:type="pct"/>
            <w:gridSpan w:val="2"/>
            <w:tcBorders>
              <w:top w:val="single" w:sz="4" w:space="0" w:color="auto"/>
              <w:left w:val="single" w:sz="4" w:space="0" w:color="auto"/>
              <w:bottom w:val="single" w:sz="4" w:space="0" w:color="auto"/>
              <w:right w:val="single" w:sz="4" w:space="0" w:color="auto"/>
            </w:tcBorders>
            <w:vAlign w:val="center"/>
          </w:tcPr>
          <w:p w14:paraId="5519B69E" w14:textId="77777777" w:rsidR="001D022F" w:rsidRDefault="001D022F" w:rsidP="00E36B27">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0</w:t>
            </w:r>
          </w:p>
        </w:tc>
        <w:tc>
          <w:tcPr>
            <w:tcW w:w="1703" w:type="pct"/>
            <w:gridSpan w:val="4"/>
            <w:tcBorders>
              <w:top w:val="single" w:sz="4" w:space="0" w:color="auto"/>
              <w:left w:val="single" w:sz="4" w:space="0" w:color="auto"/>
              <w:bottom w:val="single" w:sz="4" w:space="0" w:color="auto"/>
              <w:right w:val="single" w:sz="4" w:space="0" w:color="auto"/>
            </w:tcBorders>
            <w:vAlign w:val="center"/>
          </w:tcPr>
          <w:p w14:paraId="567FB319" w14:textId="77777777" w:rsidR="001D022F" w:rsidRDefault="001D022F" w:rsidP="00E36B27">
            <w:pPr>
              <w:keepNext/>
              <w:keepLines/>
              <w:autoSpaceDE w:val="0"/>
              <w:spacing w:before="120"/>
              <w:jc w:val="center"/>
              <w:rPr>
                <w:rFonts w:cs="Calibri"/>
                <w:sz w:val="20"/>
                <w:szCs w:val="20"/>
                <w:bdr w:val="none" w:sz="0" w:space="0" w:color="auto" w:frame="1"/>
              </w:rPr>
            </w:pPr>
          </w:p>
        </w:tc>
        <w:tc>
          <w:tcPr>
            <w:tcW w:w="395" w:type="pct"/>
            <w:tcBorders>
              <w:top w:val="single" w:sz="4" w:space="0" w:color="auto"/>
              <w:left w:val="single" w:sz="4" w:space="0" w:color="auto"/>
              <w:bottom w:val="single" w:sz="4" w:space="0" w:color="auto"/>
              <w:right w:val="single" w:sz="12" w:space="0" w:color="auto"/>
            </w:tcBorders>
            <w:vAlign w:val="center"/>
          </w:tcPr>
          <w:p w14:paraId="7C06AEE7" w14:textId="77777777" w:rsidR="001D022F" w:rsidRDefault="001D022F" w:rsidP="00E36B27">
            <w:pPr>
              <w:keepNext/>
              <w:keepLines/>
              <w:autoSpaceDE w:val="0"/>
              <w:spacing w:before="120"/>
              <w:jc w:val="center"/>
              <w:rPr>
                <w:rFonts w:cs="Calibri"/>
                <w:b/>
                <w:sz w:val="20"/>
                <w:szCs w:val="20"/>
                <w:bdr w:val="none" w:sz="0" w:space="0" w:color="auto" w:frame="1"/>
              </w:rPr>
            </w:pPr>
          </w:p>
        </w:tc>
      </w:tr>
      <w:tr w:rsidR="001D022F" w14:paraId="29C9E7F4" w14:textId="77777777" w:rsidTr="006324B6">
        <w:tblPrEx>
          <w:tblCellMar>
            <w:right w:w="57" w:type="dxa"/>
          </w:tblCellMar>
        </w:tblPrEx>
        <w:tc>
          <w:tcPr>
            <w:tcW w:w="881" w:type="pct"/>
            <w:tcBorders>
              <w:top w:val="single" w:sz="4" w:space="0" w:color="auto"/>
              <w:left w:val="single" w:sz="12" w:space="0" w:color="auto"/>
              <w:bottom w:val="single" w:sz="12" w:space="0" w:color="auto"/>
              <w:right w:val="single" w:sz="2" w:space="0" w:color="auto"/>
            </w:tcBorders>
            <w:vAlign w:val="center"/>
            <w:hideMark/>
          </w:tcPr>
          <w:p w14:paraId="2F301374" w14:textId="77777777" w:rsidR="001D022F" w:rsidRDefault="001D022F" w:rsidP="00E36B27">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119" w:type="pct"/>
            <w:gridSpan w:val="16"/>
            <w:tcBorders>
              <w:top w:val="single" w:sz="4" w:space="0" w:color="auto"/>
              <w:left w:val="single" w:sz="2" w:space="0" w:color="auto"/>
              <w:bottom w:val="single" w:sz="12" w:space="0" w:color="auto"/>
              <w:right w:val="single" w:sz="12" w:space="0" w:color="auto"/>
            </w:tcBorders>
            <w:vAlign w:val="center"/>
            <w:hideMark/>
          </w:tcPr>
          <w:p w14:paraId="62672381" w14:textId="39090274" w:rsidR="001D022F" w:rsidRDefault="001D022F" w:rsidP="00E36B27">
            <w:pPr>
              <w:keepNext/>
              <w:keepLines/>
              <w:autoSpaceDE w:val="0"/>
              <w:spacing w:before="120"/>
              <w:ind w:left="-101" w:right="-5"/>
              <w:jc w:val="center"/>
              <w:rPr>
                <w:rFonts w:cs="Calibri"/>
                <w:sz w:val="20"/>
                <w:szCs w:val="20"/>
                <w:bdr w:val="none" w:sz="0" w:space="0" w:color="auto" w:frame="1"/>
              </w:rPr>
            </w:pPr>
            <w:r>
              <w:rPr>
                <w:rFonts w:cs="Calibri"/>
                <w:b/>
                <w:sz w:val="20"/>
                <w:szCs w:val="20"/>
                <w:bdr w:val="none" w:sz="0" w:space="0" w:color="auto" w:frame="1"/>
              </w:rPr>
              <w:t>USE modulé</w:t>
            </w:r>
            <w:r>
              <w:rPr>
                <w:rFonts w:cs="Calibri"/>
                <w:sz w:val="20"/>
                <w:szCs w:val="20"/>
                <w:bdr w:val="none" w:sz="0" w:space="0" w:color="auto" w:frame="1"/>
              </w:rPr>
              <w:t xml:space="preserve"> (kWh/m²/an) = USE étalon x (</w:t>
            </w:r>
            <w:r w:rsidR="00C7731F" w:rsidRPr="009B6F59">
              <w:rPr>
                <w:rFonts w:cs="Calibri"/>
                <w:b/>
                <w:sz w:val="20"/>
                <w:szCs w:val="20"/>
                <w:bdr w:val="none" w:sz="0" w:space="0" w:color="auto" w:frame="1"/>
              </w:rPr>
              <w:t>Nb_h_ouvrées</w:t>
            </w:r>
            <w:r>
              <w:rPr>
                <w:rFonts w:cs="Calibri"/>
                <w:sz w:val="20"/>
                <w:szCs w:val="20"/>
                <w:bdr w:val="none" w:sz="0" w:space="0" w:color="auto" w:frame="1"/>
              </w:rPr>
              <w:t>/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+ 0,28 x CVC x (</w:t>
            </w:r>
            <w:r w:rsidR="00C7731F" w:rsidRPr="009B6F59">
              <w:rPr>
                <w:rFonts w:cs="Calibri"/>
                <w:b/>
                <w:sz w:val="20"/>
                <w:szCs w:val="20"/>
                <w:bdr w:val="none" w:sz="0" w:space="0" w:color="auto" w:frame="1"/>
              </w:rPr>
              <w:t>Nb_h_ouvrées</w:t>
            </w:r>
            <w:r>
              <w:rPr>
                <w:rFonts w:cs="Calibri"/>
                <w:sz w:val="20"/>
                <w:szCs w:val="20"/>
                <w:bdr w:val="none" w:sz="0" w:space="0" w:color="auto" w:frame="1"/>
              </w:rPr>
              <w:t xml:space="preserve"> -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xml:space="preserve"> + </w:t>
            </w:r>
            <w:r w:rsidRPr="009B6F59">
              <w:rPr>
                <w:rFonts w:cs="Calibri"/>
                <w:b/>
                <w:sz w:val="20"/>
                <w:szCs w:val="20"/>
                <w:bdr w:val="none" w:sz="0" w:space="0" w:color="auto" w:frame="1"/>
              </w:rPr>
              <w:t>R</w:t>
            </w:r>
            <w:r w:rsidRPr="009B6F59">
              <w:rPr>
                <w:rFonts w:cs="Calibri"/>
                <w:b/>
                <w:sz w:val="20"/>
                <w:szCs w:val="20"/>
                <w:bdr w:val="none" w:sz="0" w:space="0" w:color="auto" w:frame="1"/>
                <w:vertAlign w:val="subscript"/>
              </w:rPr>
              <w:t>TV</w:t>
            </w:r>
            <w:r>
              <w:rPr>
                <w:rFonts w:cs="Calibri"/>
                <w:sz w:val="20"/>
                <w:szCs w:val="20"/>
                <w:bdr w:val="none" w:sz="0" w:space="0" w:color="auto" w:frame="1"/>
              </w:rPr>
              <w:t xml:space="preserve"> x 12,4</w:t>
            </w:r>
          </w:p>
        </w:tc>
      </w:tr>
    </w:tbl>
    <w:p w14:paraId="41D4382F" w14:textId="3065D149" w:rsidR="001D022F" w:rsidRPr="00F87E6F" w:rsidRDefault="001D022F" w:rsidP="00E36B27">
      <w:pPr>
        <w:keepNext/>
        <w:keepLines/>
        <w:rPr>
          <w:rFonts w:cs="Calibri"/>
          <w:sz w:val="20"/>
          <w:szCs w:val="20"/>
        </w:rPr>
      </w:pPr>
      <w:r w:rsidRPr="00F87E6F">
        <w:rPr>
          <w:rFonts w:cs="Calibri"/>
          <w:sz w:val="20"/>
          <w:szCs w:val="20"/>
        </w:rPr>
        <w:t xml:space="preserve">Nota : La valeur 12,4 correspond à la consommation issue d’une retransmission </w:t>
      </w:r>
      <w:r w:rsidR="009B6F59">
        <w:rPr>
          <w:rFonts w:cs="Calibri"/>
          <w:sz w:val="20"/>
          <w:szCs w:val="20"/>
        </w:rPr>
        <w:t>TV, le cas échéant</w:t>
      </w:r>
    </w:p>
    <w:p w14:paraId="080B19B0" w14:textId="77777777" w:rsidR="009B6F59" w:rsidRDefault="001D022F" w:rsidP="00E36B27">
      <w:pPr>
        <w:keepNext/>
        <w:keepLines/>
        <w:rPr>
          <w:rFonts w:cs="Calibri"/>
          <w:sz w:val="20"/>
          <w:szCs w:val="20"/>
          <w:bdr w:val="none" w:sz="0" w:space="0" w:color="auto" w:frame="1"/>
        </w:rPr>
      </w:pPr>
      <w:r w:rsidRPr="00F87E6F">
        <w:rPr>
          <w:rFonts w:cs="Calibri"/>
          <w:b/>
          <w:sz w:val="20"/>
          <w:szCs w:val="20"/>
          <w:bdr w:val="none" w:sz="0" w:space="0" w:color="auto" w:frame="1"/>
        </w:rPr>
        <w:t>R</w:t>
      </w:r>
      <w:r w:rsidRPr="00F87E6F">
        <w:rPr>
          <w:rFonts w:cs="Calibri"/>
          <w:b/>
          <w:sz w:val="20"/>
          <w:szCs w:val="20"/>
          <w:bdr w:val="none" w:sz="0" w:space="0" w:color="auto" w:frame="1"/>
          <w:vertAlign w:val="subscript"/>
        </w:rPr>
        <w:t>TV</w:t>
      </w:r>
      <w:r w:rsidRPr="00F87E6F">
        <w:rPr>
          <w:rFonts w:cs="Calibri"/>
          <w:sz w:val="20"/>
          <w:szCs w:val="20"/>
          <w:bdr w:val="none" w:sz="0" w:space="0" w:color="auto" w:frame="1"/>
        </w:rPr>
        <w:t xml:space="preserve"> vaut 1 si la durée de retransmission TV est d’au moins 6h de compétition retransmise/semaine en moyenne, 0 sinon. </w:t>
      </w:r>
    </w:p>
    <w:p w14:paraId="057C33ED" w14:textId="0BDBBDC0" w:rsidR="001D022F" w:rsidRPr="00F87E6F" w:rsidRDefault="001D022F" w:rsidP="00E36B27">
      <w:pPr>
        <w:keepNext/>
        <w:keepLines/>
        <w:rPr>
          <w:rFonts w:cs="Calibri"/>
          <w:sz w:val="20"/>
          <w:szCs w:val="20"/>
        </w:rPr>
      </w:pPr>
      <w:r w:rsidRPr="00F87E6F">
        <w:rPr>
          <w:rFonts w:cs="Calibri"/>
          <w:b/>
          <w:sz w:val="20"/>
          <w:szCs w:val="20"/>
        </w:rPr>
        <w:t>Nb_h_ouvrées</w:t>
      </w:r>
      <w:r w:rsidRPr="00F87E6F">
        <w:rPr>
          <w:rFonts w:cs="Calibri"/>
          <w:b/>
          <w:sz w:val="20"/>
          <w:szCs w:val="20"/>
          <w:vertAlign w:val="subscript"/>
        </w:rPr>
        <w:t>étalon</w:t>
      </w:r>
      <w:r w:rsidRPr="00F87E6F">
        <w:rPr>
          <w:rFonts w:cs="Calibri"/>
          <w:sz w:val="20"/>
          <w:szCs w:val="20"/>
        </w:rPr>
        <w:t xml:space="preserve"> à 2 600 h ouvrées/an correspond à 52 semaines ouvrées x 5 jours ouvrés x 10 h amplitude quotidienne.</w:t>
      </w:r>
    </w:p>
    <w:p w14:paraId="08E0BE34" w14:textId="77777777" w:rsidR="001D022F" w:rsidRDefault="001D022F" w:rsidP="001D022F">
      <w:pPr>
        <w:widowControl w:val="0"/>
        <w:autoSpaceDE w:val="0"/>
        <w:jc w:val="left"/>
        <w:rPr>
          <w:rFonts w:cs="Calibri"/>
          <w:sz w:val="20"/>
          <w:szCs w:val="20"/>
        </w:rPr>
      </w:pPr>
    </w:p>
    <w:p w14:paraId="30ED7FB9" w14:textId="4340F0C2" w:rsidR="001D022F" w:rsidRPr="002B70B5" w:rsidRDefault="001D022F" w:rsidP="00E36B27">
      <w:pPr>
        <w:pStyle w:val="Titre6"/>
      </w:pPr>
      <w:r w:rsidRPr="008712BF">
        <w:lastRenderedPageBreak/>
        <w:t xml:space="preserve">« Sous-catégories </w:t>
      </w:r>
      <w:r w:rsidR="00E36B27" w:rsidRPr="00D72A39">
        <w:t>“</w:t>
      </w:r>
      <w:r w:rsidRPr="002647C8">
        <w:rPr>
          <w:rFonts w:eastAsia="Arial"/>
        </w:rPr>
        <w:t>Sports - Stands de tir</w:t>
      </w:r>
      <w:r w:rsidR="00E36B27" w:rsidRPr="00D72A39">
        <w:t>“</w:t>
      </w:r>
      <w:r w:rsidR="00E36B27">
        <w:t> </w:t>
      </w:r>
      <w:r w:rsidRPr="008712BF">
        <w:t>»</w:t>
      </w:r>
    </w:p>
    <w:p w14:paraId="2249A3D7" w14:textId="77777777" w:rsidR="001D022F" w:rsidRPr="003D1490" w:rsidRDefault="001D022F" w:rsidP="00E36B27">
      <w:pPr>
        <w:keepNext/>
        <w:keepLines/>
        <w:autoSpaceDE w:val="0"/>
        <w:spacing w:before="120"/>
        <w:ind w:left="360"/>
        <w:jc w:val="center"/>
        <w:rPr>
          <w:rFonts w:eastAsia="Arial"/>
          <w:sz w:val="20"/>
          <w:szCs w:val="20"/>
        </w:rPr>
      </w:pPr>
      <w:r w:rsidRPr="00886EBC">
        <w:rPr>
          <w:rFonts w:cs="Calibri"/>
          <w:sz w:val="20"/>
          <w:szCs w:val="20"/>
        </w:rPr>
        <w:t>(</w:t>
      </w:r>
      <w:r w:rsidRPr="00886EBC">
        <w:rPr>
          <w:rFonts w:cs="Calibri"/>
          <w:b/>
          <w:sz w:val="20"/>
          <w:szCs w:val="20"/>
        </w:rPr>
        <w:t>NAF</w:t>
      </w:r>
      <w:r>
        <w:rPr>
          <w:rFonts w:cs="Calibri"/>
          <w:sz w:val="20"/>
          <w:szCs w:val="20"/>
        </w:rPr>
        <w:t> : Section R</w:t>
      </w:r>
      <w:r w:rsidRPr="00886EBC">
        <w:rPr>
          <w:rFonts w:cs="Calibri"/>
          <w:sz w:val="20"/>
          <w:szCs w:val="20"/>
        </w:rPr>
        <w:t xml:space="preserve"> – </w:t>
      </w:r>
      <w:r w:rsidRPr="003D1490">
        <w:rPr>
          <w:rFonts w:cs="Calibri"/>
          <w:sz w:val="20"/>
          <w:szCs w:val="20"/>
        </w:rPr>
        <w:t>Services artistiques et du spectacle et services récréatifs</w:t>
      </w:r>
      <w:r w:rsidRPr="00886EBC">
        <w:rPr>
          <w:rFonts w:cs="Calibri"/>
          <w:sz w:val="20"/>
          <w:szCs w:val="20"/>
        </w:rPr>
        <w:t xml:space="preserve">– </w:t>
      </w:r>
      <w:r>
        <w:rPr>
          <w:rFonts w:cs="Calibri"/>
          <w:b/>
          <w:sz w:val="20"/>
          <w:szCs w:val="20"/>
        </w:rPr>
        <w:t>code 93.1</w:t>
      </w:r>
      <w:r w:rsidRPr="006635B2">
        <w:rPr>
          <w:rFonts w:cs="Calibri"/>
          <w:b/>
          <w:sz w:val="20"/>
          <w:szCs w:val="20"/>
        </w:rPr>
        <w:t>)</w:t>
      </w:r>
    </w:p>
    <w:tbl>
      <w:tblPr>
        <w:tblStyle w:val="Grilledutableau"/>
        <w:tblW w:w="5000" w:type="pct"/>
        <w:tblLook w:val="04A0" w:firstRow="1" w:lastRow="0" w:firstColumn="1" w:lastColumn="0" w:noHBand="0" w:noVBand="1"/>
      </w:tblPr>
      <w:tblGrid>
        <w:gridCol w:w="2721"/>
        <w:gridCol w:w="684"/>
        <w:gridCol w:w="684"/>
        <w:gridCol w:w="684"/>
        <w:gridCol w:w="684"/>
        <w:gridCol w:w="684"/>
        <w:gridCol w:w="555"/>
        <w:gridCol w:w="128"/>
        <w:gridCol w:w="435"/>
        <w:gridCol w:w="252"/>
        <w:gridCol w:w="696"/>
        <w:gridCol w:w="1131"/>
        <w:gridCol w:w="1198"/>
        <w:gridCol w:w="1198"/>
        <w:gridCol w:w="1157"/>
        <w:gridCol w:w="1081"/>
      </w:tblGrid>
      <w:tr w:rsidR="001D022F" w:rsidRPr="001806A8" w14:paraId="639A1391" w14:textId="77777777" w:rsidTr="006324B6">
        <w:tc>
          <w:tcPr>
            <w:tcW w:w="974"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7E1F3B74" w14:textId="77777777" w:rsidR="001D022F" w:rsidRPr="001806A8" w:rsidRDefault="001D022F" w:rsidP="00E36B27">
            <w:pPr>
              <w:keepNext/>
              <w:keepLines/>
              <w:autoSpaceDE w:val="0"/>
              <w:jc w:val="center"/>
              <w:rPr>
                <w:rFonts w:cs="Calibri"/>
                <w:b/>
                <w:sz w:val="20"/>
                <w:szCs w:val="20"/>
              </w:rPr>
            </w:pPr>
            <w:r w:rsidRPr="001806A8">
              <w:rPr>
                <w:rFonts w:cs="Calibri"/>
                <w:b/>
                <w:sz w:val="20"/>
                <w:szCs w:val="20"/>
              </w:rPr>
              <w:t>Composante CVC</w:t>
            </w:r>
          </w:p>
          <w:p w14:paraId="0F38D4DE" w14:textId="77777777" w:rsidR="001D022F" w:rsidRPr="001806A8" w:rsidRDefault="001D022F" w:rsidP="00E36B27">
            <w:pPr>
              <w:keepNext/>
              <w:keepLines/>
              <w:autoSpaceDE w:val="0"/>
              <w:jc w:val="center"/>
              <w:rPr>
                <w:rFonts w:cs="Calibri"/>
                <w:sz w:val="20"/>
                <w:szCs w:val="20"/>
              </w:rPr>
            </w:pPr>
            <w:r w:rsidRPr="001806A8">
              <w:rPr>
                <w:rFonts w:cs="Calibri"/>
                <w:sz w:val="20"/>
                <w:szCs w:val="20"/>
              </w:rPr>
              <w:t>en kWh/m²/an</w:t>
            </w:r>
          </w:p>
        </w:tc>
        <w:tc>
          <w:tcPr>
            <w:tcW w:w="4026" w:type="pct"/>
            <w:gridSpan w:val="15"/>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124B08B7" w14:textId="77777777" w:rsidR="001D022F" w:rsidRPr="001806A8" w:rsidRDefault="001D022F" w:rsidP="00E36B27">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1D022F" w:rsidRPr="001806A8" w14:paraId="04C3B7EA" w14:textId="77777777" w:rsidTr="006324B6">
        <w:tc>
          <w:tcPr>
            <w:tcW w:w="974"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28ED9FA2" w14:textId="77777777" w:rsidR="001D022F" w:rsidRPr="001806A8" w:rsidRDefault="001D022F" w:rsidP="00E36B27">
            <w:pPr>
              <w:keepNext/>
              <w:keepLines/>
              <w:autoSpaceDE w:val="0"/>
              <w:spacing w:before="120"/>
              <w:jc w:val="center"/>
              <w:rPr>
                <w:rFonts w:cs="Calibri"/>
                <w:b/>
                <w:color w:val="0000FF"/>
                <w:sz w:val="20"/>
                <w:szCs w:val="20"/>
              </w:rPr>
            </w:pPr>
          </w:p>
        </w:tc>
        <w:tc>
          <w:tcPr>
            <w:tcW w:w="245"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3F11CA4A"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H1a</w:t>
            </w:r>
          </w:p>
        </w:tc>
        <w:tc>
          <w:tcPr>
            <w:tcW w:w="245"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288A5AD1"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H1b</w:t>
            </w:r>
          </w:p>
        </w:tc>
        <w:tc>
          <w:tcPr>
            <w:tcW w:w="245"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5ECAC6E9"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H1c</w:t>
            </w:r>
          </w:p>
        </w:tc>
        <w:tc>
          <w:tcPr>
            <w:tcW w:w="245"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243DC152"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H2a</w:t>
            </w:r>
          </w:p>
        </w:tc>
        <w:tc>
          <w:tcPr>
            <w:tcW w:w="245"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702E371C"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H2b</w:t>
            </w:r>
          </w:p>
        </w:tc>
        <w:tc>
          <w:tcPr>
            <w:tcW w:w="245" w:type="pct"/>
            <w:gridSpan w:val="2"/>
            <w:tcBorders>
              <w:top w:val="single" w:sz="2" w:space="0" w:color="auto"/>
              <w:left w:val="single" w:sz="2" w:space="0" w:color="auto"/>
              <w:bottom w:val="single" w:sz="4" w:space="0" w:color="auto"/>
              <w:right w:val="single" w:sz="2" w:space="0" w:color="auto"/>
            </w:tcBorders>
            <w:shd w:val="clear" w:color="auto" w:fill="BDD6EE" w:themeFill="accent1" w:themeFillTint="66"/>
          </w:tcPr>
          <w:p w14:paraId="38052296"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H2c</w:t>
            </w:r>
          </w:p>
        </w:tc>
        <w:tc>
          <w:tcPr>
            <w:tcW w:w="245" w:type="pct"/>
            <w:gridSpan w:val="2"/>
            <w:tcBorders>
              <w:top w:val="single" w:sz="2" w:space="0" w:color="auto"/>
              <w:left w:val="single" w:sz="2" w:space="0" w:color="auto"/>
              <w:bottom w:val="single" w:sz="4" w:space="0" w:color="auto"/>
              <w:right w:val="single" w:sz="2" w:space="0" w:color="auto"/>
            </w:tcBorders>
            <w:shd w:val="clear" w:color="auto" w:fill="BDD6EE" w:themeFill="accent1" w:themeFillTint="66"/>
          </w:tcPr>
          <w:p w14:paraId="380CA03F"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H2d</w:t>
            </w:r>
          </w:p>
        </w:tc>
        <w:tc>
          <w:tcPr>
            <w:tcW w:w="245"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576C5CDD"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H3</w:t>
            </w:r>
          </w:p>
        </w:tc>
        <w:tc>
          <w:tcPr>
            <w:tcW w:w="40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3336B2A"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Guyane</w:t>
            </w:r>
          </w:p>
        </w:tc>
        <w:tc>
          <w:tcPr>
            <w:tcW w:w="42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6A32525" w14:textId="77777777" w:rsidR="001D022F" w:rsidRPr="001806A8" w:rsidRDefault="001D022F" w:rsidP="00E36B27">
            <w:pPr>
              <w:keepNext/>
              <w:keepLines/>
              <w:autoSpaceDE w:val="0"/>
              <w:spacing w:before="120"/>
              <w:ind w:left="-137" w:right="-57"/>
              <w:jc w:val="center"/>
              <w:rPr>
                <w:rFonts w:cs="Calibri"/>
                <w:b/>
                <w:sz w:val="18"/>
                <w:szCs w:val="18"/>
              </w:rPr>
            </w:pPr>
            <w:r w:rsidRPr="001806A8">
              <w:rPr>
                <w:rFonts w:cs="Calibri"/>
                <w:b/>
                <w:sz w:val="18"/>
                <w:szCs w:val="18"/>
              </w:rPr>
              <w:t>Guadeloupe</w:t>
            </w:r>
          </w:p>
        </w:tc>
        <w:tc>
          <w:tcPr>
            <w:tcW w:w="42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BD4ABBA" w14:textId="77777777" w:rsidR="001D022F" w:rsidRPr="001806A8" w:rsidRDefault="001D022F" w:rsidP="00E36B27">
            <w:pPr>
              <w:keepNext/>
              <w:keepLines/>
              <w:autoSpaceDE w:val="0"/>
              <w:spacing w:before="120"/>
              <w:ind w:left="-59"/>
              <w:jc w:val="center"/>
              <w:rPr>
                <w:rFonts w:cs="Calibri"/>
                <w:b/>
                <w:sz w:val="18"/>
                <w:szCs w:val="18"/>
              </w:rPr>
            </w:pPr>
            <w:r w:rsidRPr="001806A8">
              <w:rPr>
                <w:rFonts w:cs="Calibri"/>
                <w:b/>
                <w:sz w:val="18"/>
                <w:szCs w:val="18"/>
              </w:rPr>
              <w:t>Martinique</w:t>
            </w:r>
          </w:p>
        </w:tc>
        <w:tc>
          <w:tcPr>
            <w:tcW w:w="413"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8CCA348"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Mayotte</w:t>
            </w:r>
          </w:p>
        </w:tc>
        <w:tc>
          <w:tcPr>
            <w:tcW w:w="389"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5DA10182" w14:textId="77777777" w:rsidR="001D022F" w:rsidRPr="001806A8" w:rsidRDefault="001D022F" w:rsidP="00E36B27">
            <w:pPr>
              <w:keepNext/>
              <w:keepLines/>
              <w:autoSpaceDE w:val="0"/>
              <w:spacing w:before="120"/>
              <w:jc w:val="center"/>
              <w:rPr>
                <w:rFonts w:cs="Calibri"/>
                <w:b/>
                <w:sz w:val="18"/>
                <w:szCs w:val="18"/>
              </w:rPr>
            </w:pPr>
            <w:r w:rsidRPr="001806A8">
              <w:rPr>
                <w:rFonts w:cs="Calibri"/>
                <w:b/>
                <w:sz w:val="18"/>
                <w:szCs w:val="18"/>
              </w:rPr>
              <w:t>Réunion</w:t>
            </w:r>
          </w:p>
        </w:tc>
      </w:tr>
      <w:tr w:rsidR="001D022F" w:rsidRPr="001806A8" w14:paraId="3A39BC79" w14:textId="77777777" w:rsidTr="006324B6">
        <w:tc>
          <w:tcPr>
            <w:tcW w:w="974" w:type="pct"/>
            <w:tcBorders>
              <w:top w:val="single" w:sz="2" w:space="0" w:color="auto"/>
              <w:left w:val="single" w:sz="12" w:space="0" w:color="auto"/>
              <w:bottom w:val="single" w:sz="2" w:space="0" w:color="auto"/>
              <w:right w:val="single" w:sz="4" w:space="0" w:color="auto"/>
            </w:tcBorders>
            <w:vAlign w:val="center"/>
          </w:tcPr>
          <w:p w14:paraId="63733DC2" w14:textId="77777777" w:rsidR="001D022F" w:rsidRPr="001806A8" w:rsidRDefault="001D022F" w:rsidP="00E36B27">
            <w:pPr>
              <w:keepNext/>
              <w:keepLines/>
              <w:autoSpaceDE w:val="0"/>
              <w:jc w:val="center"/>
              <w:rPr>
                <w:rFonts w:cs="Calibri"/>
                <w:sz w:val="20"/>
                <w:szCs w:val="20"/>
              </w:rPr>
            </w:pPr>
            <w:r w:rsidRPr="001806A8">
              <w:rPr>
                <w:rFonts w:cs="Calibri"/>
                <w:sz w:val="20"/>
                <w:szCs w:val="20"/>
              </w:rPr>
              <w:t>Altitude &lt; 400 m</w:t>
            </w:r>
          </w:p>
          <w:p w14:paraId="57152CB1" w14:textId="77777777" w:rsidR="001D022F" w:rsidRPr="001806A8" w:rsidRDefault="001D022F" w:rsidP="00E36B27">
            <w:pPr>
              <w:keepNext/>
              <w:keepLines/>
              <w:autoSpaceDE w:val="0"/>
              <w:jc w:val="center"/>
              <w:rPr>
                <w:rFonts w:cs="Calibri"/>
                <w:sz w:val="20"/>
                <w:szCs w:val="20"/>
              </w:rPr>
            </w:pPr>
            <w:r w:rsidRPr="001806A8">
              <w:rPr>
                <w:rFonts w:cs="Calibri"/>
                <w:sz w:val="20"/>
                <w:szCs w:val="20"/>
              </w:rPr>
              <w:t>Référence 100 m</w:t>
            </w:r>
          </w:p>
        </w:tc>
        <w:tc>
          <w:tcPr>
            <w:tcW w:w="245" w:type="pct"/>
            <w:tcBorders>
              <w:top w:val="single" w:sz="4" w:space="0" w:color="auto"/>
              <w:left w:val="nil"/>
              <w:bottom w:val="single" w:sz="4" w:space="0" w:color="auto"/>
              <w:right w:val="single" w:sz="4" w:space="0" w:color="auto"/>
            </w:tcBorders>
            <w:shd w:val="clear" w:color="auto" w:fill="auto"/>
            <w:vAlign w:val="center"/>
          </w:tcPr>
          <w:p w14:paraId="62606DBF" w14:textId="77777777" w:rsidR="001D022F" w:rsidRPr="00F2302E" w:rsidRDefault="001D022F" w:rsidP="006324B6">
            <w:pPr>
              <w:keepNext/>
              <w:keepLines/>
              <w:autoSpaceDE w:val="0"/>
              <w:spacing w:before="120"/>
              <w:jc w:val="center"/>
              <w:rPr>
                <w:rFonts w:cs="Calibri"/>
                <w:sz w:val="20"/>
                <w:szCs w:val="20"/>
              </w:rPr>
            </w:pPr>
            <w:r>
              <w:rPr>
                <w:rFonts w:cs="Calibri"/>
                <w:color w:val="000000"/>
              </w:rPr>
              <w:t>9</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285F245C" w14:textId="77777777" w:rsidR="001D022F" w:rsidRPr="00F2302E" w:rsidRDefault="001D022F" w:rsidP="006324B6">
            <w:pPr>
              <w:keepNext/>
              <w:keepLines/>
              <w:autoSpaceDE w:val="0"/>
              <w:spacing w:before="120"/>
              <w:jc w:val="center"/>
              <w:rPr>
                <w:rFonts w:cs="Calibri"/>
                <w:sz w:val="20"/>
                <w:szCs w:val="20"/>
              </w:rPr>
            </w:pPr>
            <w:r>
              <w:rPr>
                <w:rFonts w:cs="Calibri"/>
                <w:color w:val="000000"/>
              </w:rPr>
              <w:t>10</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6502AD71" w14:textId="77777777" w:rsidR="001D022F" w:rsidRPr="00F2302E" w:rsidRDefault="001D022F" w:rsidP="006324B6">
            <w:pPr>
              <w:keepNext/>
              <w:keepLines/>
              <w:autoSpaceDE w:val="0"/>
              <w:spacing w:before="120"/>
              <w:jc w:val="center"/>
              <w:rPr>
                <w:rFonts w:cs="Calibri"/>
                <w:sz w:val="20"/>
                <w:szCs w:val="20"/>
              </w:rPr>
            </w:pPr>
            <w:r>
              <w:rPr>
                <w:rFonts w:cs="Calibri"/>
                <w:color w:val="000000"/>
              </w:rPr>
              <w:t>9</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32C4C7F4" w14:textId="77777777" w:rsidR="001D022F" w:rsidRPr="00F2302E" w:rsidRDefault="001D022F" w:rsidP="006324B6">
            <w:pPr>
              <w:keepNext/>
              <w:keepLines/>
              <w:autoSpaceDE w:val="0"/>
              <w:spacing w:before="120"/>
              <w:jc w:val="center"/>
              <w:rPr>
                <w:rFonts w:cs="Calibri"/>
                <w:sz w:val="20"/>
                <w:szCs w:val="20"/>
              </w:rPr>
            </w:pPr>
            <w:r w:rsidRPr="00B33595">
              <w:rPr>
                <w:rFonts w:cs="Calibri"/>
                <w:color w:val="000000"/>
              </w:rPr>
              <w:t>9</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4237B7CD" w14:textId="77777777" w:rsidR="001D022F" w:rsidRPr="00F2302E" w:rsidRDefault="001D022F" w:rsidP="006324B6">
            <w:pPr>
              <w:keepNext/>
              <w:keepLines/>
              <w:autoSpaceDE w:val="0"/>
              <w:spacing w:before="120"/>
              <w:jc w:val="center"/>
              <w:rPr>
                <w:rFonts w:cs="Calibri"/>
                <w:sz w:val="20"/>
                <w:szCs w:val="20"/>
              </w:rPr>
            </w:pPr>
            <w:r w:rsidRPr="00B33595">
              <w:rPr>
                <w:rFonts w:cs="Calibri"/>
                <w:color w:val="000000"/>
              </w:rPr>
              <w:t>9</w:t>
            </w:r>
          </w:p>
        </w:tc>
        <w:tc>
          <w:tcPr>
            <w:tcW w:w="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31D58" w14:textId="77777777" w:rsidR="001D022F" w:rsidRPr="00F2302E" w:rsidRDefault="001D022F" w:rsidP="006324B6">
            <w:pPr>
              <w:keepNext/>
              <w:keepLines/>
              <w:autoSpaceDE w:val="0"/>
              <w:spacing w:before="120"/>
              <w:jc w:val="center"/>
              <w:rPr>
                <w:rFonts w:cs="Calibri"/>
                <w:sz w:val="20"/>
                <w:szCs w:val="20"/>
              </w:rPr>
            </w:pPr>
            <w:r>
              <w:rPr>
                <w:rFonts w:cs="Calibri"/>
                <w:color w:val="000000"/>
              </w:rPr>
              <w:t>8</w:t>
            </w:r>
          </w:p>
        </w:tc>
        <w:tc>
          <w:tcPr>
            <w:tcW w:w="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9AC10" w14:textId="77777777" w:rsidR="001D022F" w:rsidRPr="00F2302E" w:rsidRDefault="001D022F" w:rsidP="006324B6">
            <w:pPr>
              <w:keepNext/>
              <w:keepLines/>
              <w:autoSpaceDE w:val="0"/>
              <w:spacing w:before="120"/>
              <w:jc w:val="center"/>
              <w:rPr>
                <w:rFonts w:cs="Calibri"/>
                <w:sz w:val="20"/>
                <w:szCs w:val="20"/>
              </w:rPr>
            </w:pPr>
            <w:r>
              <w:rPr>
                <w:rFonts w:cs="Calibri"/>
                <w:color w:val="000000"/>
              </w:rPr>
              <w:t>8</w:t>
            </w:r>
          </w:p>
        </w:tc>
        <w:tc>
          <w:tcPr>
            <w:tcW w:w="245" w:type="pct"/>
            <w:tcBorders>
              <w:top w:val="single" w:sz="4" w:space="0" w:color="auto"/>
              <w:left w:val="single" w:sz="4" w:space="0" w:color="auto"/>
              <w:bottom w:val="single" w:sz="4" w:space="0" w:color="auto"/>
              <w:right w:val="nil"/>
            </w:tcBorders>
            <w:shd w:val="clear" w:color="auto" w:fill="auto"/>
            <w:vAlign w:val="center"/>
          </w:tcPr>
          <w:p w14:paraId="65AA9549" w14:textId="77777777" w:rsidR="001D022F" w:rsidRPr="00F2302E" w:rsidRDefault="001D022F" w:rsidP="006324B6">
            <w:pPr>
              <w:keepNext/>
              <w:keepLines/>
              <w:autoSpaceDE w:val="0"/>
              <w:spacing w:before="120"/>
              <w:jc w:val="center"/>
              <w:rPr>
                <w:rFonts w:cs="Calibri"/>
                <w:sz w:val="20"/>
                <w:szCs w:val="20"/>
              </w:rPr>
            </w:pPr>
            <w:r>
              <w:rPr>
                <w:rFonts w:cs="Calibri"/>
                <w:color w:val="000000"/>
              </w:rPr>
              <w:t>7</w:t>
            </w:r>
          </w:p>
        </w:tc>
        <w:tc>
          <w:tcPr>
            <w:tcW w:w="405" w:type="pct"/>
            <w:tcBorders>
              <w:top w:val="single" w:sz="2" w:space="0" w:color="auto"/>
              <w:left w:val="single" w:sz="4" w:space="0" w:color="auto"/>
              <w:bottom w:val="single" w:sz="2" w:space="0" w:color="auto"/>
              <w:right w:val="single" w:sz="2" w:space="0" w:color="auto"/>
            </w:tcBorders>
            <w:vAlign w:val="center"/>
          </w:tcPr>
          <w:p w14:paraId="5C2E098E" w14:textId="77777777" w:rsidR="001D022F" w:rsidRPr="00711696" w:rsidRDefault="001D022F" w:rsidP="00E36B27">
            <w:pPr>
              <w:keepNext/>
              <w:keepLines/>
              <w:autoSpaceDE w:val="0"/>
              <w:spacing w:before="120"/>
              <w:jc w:val="center"/>
              <w:rPr>
                <w:rFonts w:cs="Calibri"/>
                <w:sz w:val="16"/>
                <w:szCs w:val="16"/>
              </w:rPr>
            </w:pPr>
            <w:r w:rsidRPr="00711696">
              <w:rPr>
                <w:rFonts w:cs="Calibri"/>
                <w:sz w:val="16"/>
                <w:szCs w:val="16"/>
              </w:rPr>
              <w:t>Définie par arrêté</w:t>
            </w:r>
          </w:p>
        </w:tc>
        <w:tc>
          <w:tcPr>
            <w:tcW w:w="429" w:type="pct"/>
            <w:tcBorders>
              <w:top w:val="single" w:sz="2" w:space="0" w:color="auto"/>
              <w:left w:val="single" w:sz="2" w:space="0" w:color="auto"/>
              <w:bottom w:val="single" w:sz="2" w:space="0" w:color="auto"/>
              <w:right w:val="single" w:sz="2" w:space="0" w:color="auto"/>
            </w:tcBorders>
            <w:vAlign w:val="center"/>
          </w:tcPr>
          <w:p w14:paraId="6D3165F9"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c>
          <w:tcPr>
            <w:tcW w:w="429" w:type="pct"/>
            <w:tcBorders>
              <w:top w:val="single" w:sz="2" w:space="0" w:color="auto"/>
              <w:left w:val="single" w:sz="2" w:space="0" w:color="auto"/>
              <w:bottom w:val="single" w:sz="2" w:space="0" w:color="auto"/>
              <w:right w:val="single" w:sz="2" w:space="0" w:color="auto"/>
            </w:tcBorders>
            <w:vAlign w:val="center"/>
          </w:tcPr>
          <w:p w14:paraId="1B21F60C"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c>
          <w:tcPr>
            <w:tcW w:w="413" w:type="pct"/>
            <w:tcBorders>
              <w:top w:val="single" w:sz="2" w:space="0" w:color="auto"/>
              <w:left w:val="single" w:sz="2" w:space="0" w:color="auto"/>
              <w:bottom w:val="single" w:sz="2" w:space="0" w:color="auto"/>
              <w:right w:val="single" w:sz="2" w:space="0" w:color="auto"/>
            </w:tcBorders>
            <w:vAlign w:val="center"/>
          </w:tcPr>
          <w:p w14:paraId="00E8F61E"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c>
          <w:tcPr>
            <w:tcW w:w="389" w:type="pct"/>
            <w:tcBorders>
              <w:top w:val="single" w:sz="2" w:space="0" w:color="auto"/>
              <w:left w:val="single" w:sz="2" w:space="0" w:color="auto"/>
              <w:bottom w:val="single" w:sz="2" w:space="0" w:color="auto"/>
              <w:right w:val="single" w:sz="12" w:space="0" w:color="auto"/>
            </w:tcBorders>
            <w:vAlign w:val="center"/>
          </w:tcPr>
          <w:p w14:paraId="04368284"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 xml:space="preserve">Définie par arrêté </w:t>
            </w:r>
          </w:p>
        </w:tc>
      </w:tr>
      <w:tr w:rsidR="001D022F" w:rsidRPr="001806A8" w14:paraId="0C45FFB0" w14:textId="77777777" w:rsidTr="006324B6">
        <w:tc>
          <w:tcPr>
            <w:tcW w:w="974" w:type="pct"/>
            <w:tcBorders>
              <w:top w:val="single" w:sz="2" w:space="0" w:color="auto"/>
              <w:left w:val="single" w:sz="12" w:space="0" w:color="auto"/>
              <w:bottom w:val="single" w:sz="2" w:space="0" w:color="auto"/>
              <w:right w:val="single" w:sz="4" w:space="0" w:color="auto"/>
            </w:tcBorders>
            <w:vAlign w:val="center"/>
          </w:tcPr>
          <w:p w14:paraId="54004DF9" w14:textId="77777777" w:rsidR="001D022F" w:rsidRPr="000D5214" w:rsidRDefault="001D022F" w:rsidP="00E36B27">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2ABC2625" w14:textId="77777777" w:rsidR="001D022F" w:rsidRPr="001806A8" w:rsidRDefault="001D022F" w:rsidP="00E36B27">
            <w:pPr>
              <w:keepNext/>
              <w:keepLines/>
              <w:autoSpaceDE w:val="0"/>
              <w:jc w:val="center"/>
              <w:rPr>
                <w:rFonts w:cs="Calibri"/>
                <w:sz w:val="20"/>
                <w:szCs w:val="20"/>
              </w:rPr>
            </w:pPr>
            <w:r w:rsidRPr="000D5214">
              <w:rPr>
                <w:rFonts w:cs="Calibri"/>
                <w:sz w:val="20"/>
                <w:szCs w:val="20"/>
              </w:rPr>
              <w:t>Référence 500 m</w:t>
            </w:r>
          </w:p>
        </w:tc>
        <w:tc>
          <w:tcPr>
            <w:tcW w:w="245" w:type="pct"/>
            <w:tcBorders>
              <w:top w:val="single" w:sz="4" w:space="0" w:color="auto"/>
              <w:left w:val="nil"/>
              <w:bottom w:val="single" w:sz="4" w:space="0" w:color="auto"/>
              <w:right w:val="single" w:sz="4" w:space="0" w:color="auto"/>
            </w:tcBorders>
            <w:shd w:val="clear" w:color="auto" w:fill="auto"/>
            <w:vAlign w:val="center"/>
          </w:tcPr>
          <w:p w14:paraId="0F10275F" w14:textId="77777777" w:rsidR="001D022F" w:rsidRPr="00F2302E" w:rsidRDefault="001D022F" w:rsidP="006324B6">
            <w:pPr>
              <w:keepNext/>
              <w:keepLines/>
              <w:autoSpaceDE w:val="0"/>
              <w:spacing w:before="120"/>
              <w:jc w:val="center"/>
              <w:rPr>
                <w:rFonts w:cs="Calibri"/>
                <w:sz w:val="20"/>
                <w:szCs w:val="20"/>
              </w:rPr>
            </w:pPr>
            <w:r>
              <w:rPr>
                <w:rFonts w:cs="Calibri"/>
                <w:color w:val="000000"/>
              </w:rPr>
              <w:t>11</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79C31763" w14:textId="77777777" w:rsidR="001D022F" w:rsidRPr="00F2302E" w:rsidRDefault="001D022F" w:rsidP="006324B6">
            <w:pPr>
              <w:keepNext/>
              <w:keepLines/>
              <w:autoSpaceDE w:val="0"/>
              <w:spacing w:before="120"/>
              <w:jc w:val="center"/>
              <w:rPr>
                <w:rFonts w:cs="Calibri"/>
                <w:sz w:val="20"/>
                <w:szCs w:val="20"/>
              </w:rPr>
            </w:pPr>
            <w:r>
              <w:rPr>
                <w:rFonts w:cs="Calibri"/>
                <w:color w:val="000000"/>
              </w:rPr>
              <w:t>12</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4C6533CA" w14:textId="77777777" w:rsidR="001D022F" w:rsidRPr="00F2302E" w:rsidRDefault="001D022F" w:rsidP="006324B6">
            <w:pPr>
              <w:keepNext/>
              <w:keepLines/>
              <w:autoSpaceDE w:val="0"/>
              <w:spacing w:before="120"/>
              <w:jc w:val="center"/>
              <w:rPr>
                <w:rFonts w:cs="Calibri"/>
                <w:sz w:val="20"/>
                <w:szCs w:val="20"/>
              </w:rPr>
            </w:pPr>
            <w:r>
              <w:rPr>
                <w:rFonts w:cs="Calibri"/>
                <w:color w:val="000000"/>
              </w:rPr>
              <w:t>11</w:t>
            </w:r>
          </w:p>
        </w:tc>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80ABEA" w14:textId="77777777" w:rsidR="001D022F" w:rsidRPr="00F2302E" w:rsidRDefault="001D022F" w:rsidP="006324B6">
            <w:pPr>
              <w:keepNext/>
              <w:keepLines/>
              <w:autoSpaceDE w:val="0"/>
              <w:spacing w:before="120"/>
              <w:jc w:val="center"/>
              <w:rPr>
                <w:rFonts w:cs="Calibri"/>
                <w:sz w:val="20"/>
                <w:szCs w:val="20"/>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2050208D" w14:textId="77777777" w:rsidR="001D022F" w:rsidRPr="00F2302E" w:rsidRDefault="001D022F" w:rsidP="006324B6">
            <w:pPr>
              <w:keepNext/>
              <w:keepLines/>
              <w:autoSpaceDE w:val="0"/>
              <w:spacing w:before="120"/>
              <w:jc w:val="center"/>
              <w:rPr>
                <w:rFonts w:cs="Calibri"/>
                <w:sz w:val="20"/>
                <w:szCs w:val="20"/>
              </w:rPr>
            </w:pPr>
            <w:r>
              <w:rPr>
                <w:rFonts w:cs="Calibri"/>
                <w:color w:val="000000"/>
              </w:rPr>
              <w:t>11</w:t>
            </w:r>
          </w:p>
        </w:tc>
        <w:tc>
          <w:tcPr>
            <w:tcW w:w="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D9452" w14:textId="77777777" w:rsidR="001D022F" w:rsidRPr="00F2302E" w:rsidRDefault="001D022F" w:rsidP="006324B6">
            <w:pPr>
              <w:keepNext/>
              <w:keepLines/>
              <w:autoSpaceDE w:val="0"/>
              <w:spacing w:before="120"/>
              <w:jc w:val="center"/>
              <w:rPr>
                <w:rFonts w:cs="Calibri"/>
                <w:sz w:val="20"/>
                <w:szCs w:val="20"/>
              </w:rPr>
            </w:pPr>
            <w:r>
              <w:rPr>
                <w:rFonts w:cs="Calibri"/>
                <w:color w:val="000000"/>
              </w:rPr>
              <w:t>9</w:t>
            </w:r>
          </w:p>
        </w:tc>
        <w:tc>
          <w:tcPr>
            <w:tcW w:w="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FD21F" w14:textId="77777777" w:rsidR="001D022F" w:rsidRPr="00F2302E" w:rsidRDefault="001D022F" w:rsidP="006324B6">
            <w:pPr>
              <w:keepNext/>
              <w:keepLines/>
              <w:autoSpaceDE w:val="0"/>
              <w:spacing w:before="120"/>
              <w:jc w:val="center"/>
              <w:rPr>
                <w:rFonts w:cs="Calibri"/>
                <w:sz w:val="20"/>
                <w:szCs w:val="20"/>
              </w:rPr>
            </w:pPr>
            <w:r>
              <w:rPr>
                <w:rFonts w:cs="Calibri"/>
                <w:color w:val="000000"/>
              </w:rPr>
              <w:t>9</w:t>
            </w:r>
          </w:p>
        </w:tc>
        <w:tc>
          <w:tcPr>
            <w:tcW w:w="245" w:type="pct"/>
            <w:tcBorders>
              <w:top w:val="single" w:sz="4" w:space="0" w:color="auto"/>
              <w:left w:val="single" w:sz="4" w:space="0" w:color="auto"/>
              <w:bottom w:val="single" w:sz="4" w:space="0" w:color="auto"/>
              <w:right w:val="nil"/>
            </w:tcBorders>
            <w:shd w:val="clear" w:color="auto" w:fill="auto"/>
            <w:vAlign w:val="center"/>
          </w:tcPr>
          <w:p w14:paraId="309CE247" w14:textId="77777777" w:rsidR="001D022F" w:rsidRPr="00F2302E" w:rsidRDefault="001D022F" w:rsidP="006324B6">
            <w:pPr>
              <w:keepNext/>
              <w:keepLines/>
              <w:autoSpaceDE w:val="0"/>
              <w:spacing w:before="120"/>
              <w:jc w:val="center"/>
              <w:rPr>
                <w:rFonts w:cs="Calibri"/>
                <w:sz w:val="20"/>
                <w:szCs w:val="20"/>
              </w:rPr>
            </w:pPr>
            <w:r>
              <w:rPr>
                <w:rFonts w:cs="Calibri"/>
                <w:color w:val="000000"/>
              </w:rPr>
              <w:t>8</w:t>
            </w:r>
          </w:p>
        </w:tc>
        <w:tc>
          <w:tcPr>
            <w:tcW w:w="405" w:type="pct"/>
            <w:tcBorders>
              <w:top w:val="single" w:sz="2" w:space="0" w:color="auto"/>
              <w:left w:val="single" w:sz="4" w:space="0" w:color="auto"/>
              <w:bottom w:val="single" w:sz="2" w:space="0" w:color="auto"/>
              <w:right w:val="single" w:sz="2" w:space="0" w:color="auto"/>
            </w:tcBorders>
            <w:vAlign w:val="center"/>
          </w:tcPr>
          <w:p w14:paraId="0DA190AB"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c>
          <w:tcPr>
            <w:tcW w:w="429" w:type="pct"/>
            <w:tcBorders>
              <w:top w:val="single" w:sz="2" w:space="0" w:color="auto"/>
              <w:left w:val="single" w:sz="2" w:space="0" w:color="auto"/>
              <w:bottom w:val="single" w:sz="2" w:space="0" w:color="auto"/>
              <w:right w:val="single" w:sz="2" w:space="0" w:color="auto"/>
            </w:tcBorders>
            <w:vAlign w:val="center"/>
          </w:tcPr>
          <w:p w14:paraId="0A379F8E"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c>
          <w:tcPr>
            <w:tcW w:w="429" w:type="pct"/>
            <w:tcBorders>
              <w:top w:val="single" w:sz="2" w:space="0" w:color="auto"/>
              <w:left w:val="single" w:sz="2" w:space="0" w:color="auto"/>
              <w:bottom w:val="single" w:sz="2" w:space="0" w:color="auto"/>
              <w:right w:val="single" w:sz="2" w:space="0" w:color="auto"/>
            </w:tcBorders>
            <w:vAlign w:val="center"/>
          </w:tcPr>
          <w:p w14:paraId="12F0BD3E"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c>
          <w:tcPr>
            <w:tcW w:w="41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8989EE8" w14:textId="77777777" w:rsidR="001D022F" w:rsidRPr="00711696" w:rsidRDefault="001D022F" w:rsidP="00E36B27">
            <w:pPr>
              <w:keepNext/>
              <w:keepLines/>
              <w:autoSpaceDE w:val="0"/>
              <w:spacing w:before="120"/>
              <w:jc w:val="center"/>
              <w:rPr>
                <w:rFonts w:cs="Calibri"/>
                <w:b/>
                <w:sz w:val="20"/>
                <w:szCs w:val="20"/>
              </w:rPr>
            </w:pPr>
          </w:p>
        </w:tc>
        <w:tc>
          <w:tcPr>
            <w:tcW w:w="389" w:type="pct"/>
            <w:tcBorders>
              <w:top w:val="single" w:sz="2" w:space="0" w:color="auto"/>
              <w:left w:val="single" w:sz="2" w:space="0" w:color="auto"/>
              <w:bottom w:val="single" w:sz="2" w:space="0" w:color="auto"/>
              <w:right w:val="single" w:sz="12" w:space="0" w:color="auto"/>
            </w:tcBorders>
            <w:vAlign w:val="center"/>
          </w:tcPr>
          <w:p w14:paraId="52150AA3"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r>
      <w:tr w:rsidR="001D022F" w:rsidRPr="001806A8" w14:paraId="74D58DD9" w14:textId="77777777" w:rsidTr="006324B6">
        <w:tc>
          <w:tcPr>
            <w:tcW w:w="974" w:type="pct"/>
            <w:tcBorders>
              <w:top w:val="single" w:sz="2" w:space="0" w:color="auto"/>
              <w:left w:val="single" w:sz="12" w:space="0" w:color="auto"/>
              <w:bottom w:val="single" w:sz="2" w:space="0" w:color="auto"/>
              <w:right w:val="single" w:sz="4" w:space="0" w:color="auto"/>
            </w:tcBorders>
            <w:vAlign w:val="center"/>
          </w:tcPr>
          <w:p w14:paraId="746EA8B3" w14:textId="77777777" w:rsidR="001D022F" w:rsidRPr="000D5214" w:rsidRDefault="001D022F" w:rsidP="00E36B27">
            <w:pPr>
              <w:keepNext/>
              <w:keepLines/>
              <w:autoSpaceDE w:val="0"/>
              <w:jc w:val="center"/>
              <w:rPr>
                <w:rFonts w:cs="Calibri"/>
                <w:sz w:val="20"/>
                <w:szCs w:val="20"/>
              </w:rPr>
            </w:pPr>
            <w:r w:rsidRPr="000D5214">
              <w:rPr>
                <w:rFonts w:cs="Calibri"/>
                <w:sz w:val="20"/>
                <w:szCs w:val="20"/>
              </w:rPr>
              <w:t>800 m ≤ Altitude &lt; 1200 m</w:t>
            </w:r>
          </w:p>
          <w:p w14:paraId="544AC9D8" w14:textId="77777777" w:rsidR="001D022F" w:rsidRPr="001806A8" w:rsidRDefault="001D022F" w:rsidP="00E36B27">
            <w:pPr>
              <w:keepNext/>
              <w:keepLines/>
              <w:autoSpaceDE w:val="0"/>
              <w:jc w:val="center"/>
              <w:rPr>
                <w:rFonts w:cs="Calibri"/>
                <w:sz w:val="20"/>
                <w:szCs w:val="20"/>
              </w:rPr>
            </w:pPr>
            <w:r w:rsidRPr="000D5214">
              <w:rPr>
                <w:rFonts w:cs="Calibri"/>
                <w:sz w:val="20"/>
                <w:szCs w:val="20"/>
              </w:rPr>
              <w:t>Référence 900 m</w:t>
            </w:r>
          </w:p>
        </w:tc>
        <w:tc>
          <w:tcPr>
            <w:tcW w:w="24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42E562F" w14:textId="77777777" w:rsidR="001D022F" w:rsidRPr="00F2302E" w:rsidRDefault="001D022F" w:rsidP="006324B6">
            <w:pPr>
              <w:keepNext/>
              <w:keepLines/>
              <w:autoSpaceDE w:val="0"/>
              <w:spacing w:before="120"/>
              <w:jc w:val="center"/>
              <w:rPr>
                <w:rFonts w:cs="Calibri"/>
                <w:b/>
                <w:sz w:val="20"/>
                <w:szCs w:val="20"/>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10AD2670" w14:textId="77777777" w:rsidR="001D022F" w:rsidRPr="00F2302E" w:rsidRDefault="001D022F" w:rsidP="006324B6">
            <w:pPr>
              <w:keepNext/>
              <w:keepLines/>
              <w:autoSpaceDE w:val="0"/>
              <w:spacing w:before="120"/>
              <w:jc w:val="center"/>
              <w:rPr>
                <w:rFonts w:cs="Calibri"/>
                <w:sz w:val="20"/>
                <w:szCs w:val="20"/>
              </w:rPr>
            </w:pPr>
            <w:r>
              <w:rPr>
                <w:rFonts w:cs="Calibri"/>
                <w:color w:val="000000"/>
              </w:rPr>
              <w:t>14</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5DA8569A" w14:textId="77777777" w:rsidR="001D022F" w:rsidRPr="00F2302E" w:rsidRDefault="001D022F" w:rsidP="006324B6">
            <w:pPr>
              <w:keepNext/>
              <w:keepLines/>
              <w:autoSpaceDE w:val="0"/>
              <w:spacing w:before="120"/>
              <w:jc w:val="center"/>
              <w:rPr>
                <w:rFonts w:cs="Calibri"/>
                <w:sz w:val="20"/>
                <w:szCs w:val="20"/>
              </w:rPr>
            </w:pPr>
            <w:r>
              <w:rPr>
                <w:rFonts w:cs="Calibri"/>
                <w:color w:val="000000"/>
              </w:rPr>
              <w:t>12</w:t>
            </w:r>
          </w:p>
        </w:tc>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0F2977" w14:textId="77777777" w:rsidR="001D022F" w:rsidRPr="00F2302E" w:rsidRDefault="001D022F" w:rsidP="006324B6">
            <w:pPr>
              <w:keepNext/>
              <w:keepLines/>
              <w:autoSpaceDE w:val="0"/>
              <w:spacing w:before="120"/>
              <w:jc w:val="center"/>
              <w:rPr>
                <w:rFonts w:cs="Calibri"/>
                <w:sz w:val="20"/>
                <w:szCs w:val="20"/>
              </w:rPr>
            </w:pPr>
          </w:p>
        </w:tc>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B673B3" w14:textId="77777777" w:rsidR="001D022F" w:rsidRPr="00F2302E" w:rsidRDefault="001D022F" w:rsidP="006324B6">
            <w:pPr>
              <w:keepNext/>
              <w:keepLines/>
              <w:autoSpaceDE w:val="0"/>
              <w:spacing w:before="120"/>
              <w:jc w:val="center"/>
              <w:rPr>
                <w:rFonts w:cs="Calibri"/>
                <w:sz w:val="20"/>
                <w:szCs w:val="20"/>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818014" w14:textId="77777777" w:rsidR="001D022F" w:rsidRPr="00F2302E" w:rsidRDefault="001D022F" w:rsidP="006324B6">
            <w:pPr>
              <w:keepNext/>
              <w:keepLines/>
              <w:autoSpaceDE w:val="0"/>
              <w:spacing w:before="120"/>
              <w:jc w:val="center"/>
              <w:rPr>
                <w:rFonts w:cs="Calibri"/>
                <w:sz w:val="20"/>
                <w:szCs w:val="20"/>
              </w:rPr>
            </w:pPr>
            <w:r>
              <w:rPr>
                <w:rFonts w:cs="Calibri"/>
                <w:color w:val="000000"/>
              </w:rPr>
              <w:t>11</w:t>
            </w:r>
          </w:p>
        </w:tc>
        <w:tc>
          <w:tcPr>
            <w:tcW w:w="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B683D" w14:textId="77777777" w:rsidR="001D022F" w:rsidRPr="00F2302E" w:rsidRDefault="001D022F" w:rsidP="006324B6">
            <w:pPr>
              <w:keepNext/>
              <w:keepLines/>
              <w:autoSpaceDE w:val="0"/>
              <w:spacing w:before="120"/>
              <w:jc w:val="center"/>
              <w:rPr>
                <w:rFonts w:cs="Calibri"/>
                <w:sz w:val="20"/>
                <w:szCs w:val="20"/>
              </w:rPr>
            </w:pPr>
            <w:r>
              <w:rPr>
                <w:rFonts w:cs="Calibri"/>
                <w:color w:val="000000"/>
              </w:rPr>
              <w:t>10</w:t>
            </w:r>
          </w:p>
        </w:tc>
        <w:tc>
          <w:tcPr>
            <w:tcW w:w="245" w:type="pct"/>
            <w:tcBorders>
              <w:top w:val="single" w:sz="4" w:space="0" w:color="auto"/>
              <w:left w:val="single" w:sz="4" w:space="0" w:color="auto"/>
              <w:bottom w:val="single" w:sz="4" w:space="0" w:color="auto"/>
              <w:right w:val="nil"/>
            </w:tcBorders>
            <w:shd w:val="clear" w:color="auto" w:fill="auto"/>
            <w:vAlign w:val="center"/>
          </w:tcPr>
          <w:p w14:paraId="2D7AD85C" w14:textId="77777777" w:rsidR="001D022F" w:rsidRPr="00F2302E" w:rsidRDefault="001D022F" w:rsidP="006324B6">
            <w:pPr>
              <w:keepNext/>
              <w:keepLines/>
              <w:autoSpaceDE w:val="0"/>
              <w:spacing w:before="120"/>
              <w:jc w:val="center"/>
              <w:rPr>
                <w:rFonts w:cs="Calibri"/>
                <w:sz w:val="20"/>
                <w:szCs w:val="20"/>
              </w:rPr>
            </w:pPr>
            <w:r>
              <w:rPr>
                <w:rFonts w:cs="Calibri"/>
                <w:color w:val="000000"/>
              </w:rPr>
              <w:t>9</w:t>
            </w:r>
          </w:p>
        </w:tc>
        <w:tc>
          <w:tcPr>
            <w:tcW w:w="405" w:type="pct"/>
            <w:tcBorders>
              <w:top w:val="single" w:sz="2" w:space="0" w:color="auto"/>
              <w:left w:val="single" w:sz="4" w:space="0" w:color="auto"/>
              <w:bottom w:val="single" w:sz="2" w:space="0" w:color="auto"/>
              <w:right w:val="single" w:sz="2" w:space="0" w:color="auto"/>
            </w:tcBorders>
            <w:shd w:val="clear" w:color="auto" w:fill="D9D9D9" w:themeFill="background1" w:themeFillShade="D9"/>
            <w:vAlign w:val="center"/>
          </w:tcPr>
          <w:p w14:paraId="5CCAFFFC" w14:textId="77777777" w:rsidR="001D022F" w:rsidRPr="00711696" w:rsidRDefault="001D022F" w:rsidP="00E36B27">
            <w:pPr>
              <w:keepNext/>
              <w:keepLines/>
              <w:autoSpaceDE w:val="0"/>
              <w:spacing w:before="120"/>
              <w:jc w:val="center"/>
              <w:rPr>
                <w:rFonts w:cs="Calibri"/>
                <w:b/>
                <w:sz w:val="20"/>
                <w:szCs w:val="20"/>
              </w:rPr>
            </w:pPr>
          </w:p>
        </w:tc>
        <w:tc>
          <w:tcPr>
            <w:tcW w:w="42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2CB5A15" w14:textId="77777777" w:rsidR="001D022F" w:rsidRPr="00711696" w:rsidRDefault="001D022F" w:rsidP="00E36B27">
            <w:pPr>
              <w:keepNext/>
              <w:keepLines/>
              <w:autoSpaceDE w:val="0"/>
              <w:spacing w:before="120"/>
              <w:jc w:val="center"/>
              <w:rPr>
                <w:rFonts w:cs="Calibri"/>
                <w:b/>
                <w:sz w:val="20"/>
                <w:szCs w:val="20"/>
              </w:rPr>
            </w:pPr>
          </w:p>
        </w:tc>
        <w:tc>
          <w:tcPr>
            <w:tcW w:w="429"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E4BDB46"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c>
          <w:tcPr>
            <w:tcW w:w="41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F28122D" w14:textId="77777777" w:rsidR="001D022F" w:rsidRPr="00711696" w:rsidRDefault="001D022F" w:rsidP="00E36B27">
            <w:pPr>
              <w:keepNext/>
              <w:keepLines/>
              <w:autoSpaceDE w:val="0"/>
              <w:spacing w:before="120"/>
              <w:jc w:val="center"/>
              <w:rPr>
                <w:rFonts w:cs="Calibri"/>
                <w:b/>
                <w:sz w:val="20"/>
                <w:szCs w:val="20"/>
              </w:rPr>
            </w:pPr>
          </w:p>
        </w:tc>
        <w:tc>
          <w:tcPr>
            <w:tcW w:w="389" w:type="pct"/>
            <w:tcBorders>
              <w:top w:val="single" w:sz="2" w:space="0" w:color="auto"/>
              <w:left w:val="single" w:sz="2" w:space="0" w:color="auto"/>
              <w:bottom w:val="single" w:sz="2" w:space="0" w:color="auto"/>
              <w:right w:val="single" w:sz="12" w:space="0" w:color="auto"/>
            </w:tcBorders>
            <w:vAlign w:val="center"/>
          </w:tcPr>
          <w:p w14:paraId="7F4E2B06"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r>
      <w:tr w:rsidR="001D022F" w:rsidRPr="001806A8" w14:paraId="3FB74A8D" w14:textId="77777777" w:rsidTr="006324B6">
        <w:tc>
          <w:tcPr>
            <w:tcW w:w="974" w:type="pct"/>
            <w:tcBorders>
              <w:top w:val="single" w:sz="2" w:space="0" w:color="auto"/>
              <w:left w:val="single" w:sz="12" w:space="0" w:color="auto"/>
              <w:bottom w:val="single" w:sz="4" w:space="0" w:color="auto"/>
              <w:right w:val="single" w:sz="4" w:space="0" w:color="auto"/>
            </w:tcBorders>
            <w:vAlign w:val="center"/>
          </w:tcPr>
          <w:p w14:paraId="3FAFA3A9" w14:textId="77777777" w:rsidR="001D022F" w:rsidRPr="000D5214" w:rsidRDefault="001D022F" w:rsidP="00E36B27">
            <w:pPr>
              <w:keepNext/>
              <w:keepLines/>
              <w:autoSpaceDE w:val="0"/>
              <w:ind w:left="-113" w:right="-108"/>
              <w:jc w:val="center"/>
              <w:rPr>
                <w:rFonts w:cs="Calibri"/>
                <w:sz w:val="20"/>
                <w:szCs w:val="20"/>
              </w:rPr>
            </w:pPr>
            <w:r w:rsidRPr="000D5214">
              <w:rPr>
                <w:rFonts w:cs="Calibri"/>
                <w:sz w:val="20"/>
                <w:szCs w:val="20"/>
              </w:rPr>
              <w:t>1200 m ≤ Altitude &lt; 1600 m</w:t>
            </w:r>
          </w:p>
          <w:p w14:paraId="50265E8A" w14:textId="77777777" w:rsidR="001D022F" w:rsidRPr="001806A8" w:rsidRDefault="001D022F" w:rsidP="00E36B27">
            <w:pPr>
              <w:keepNext/>
              <w:keepLines/>
              <w:autoSpaceDE w:val="0"/>
              <w:jc w:val="center"/>
              <w:rPr>
                <w:rFonts w:cs="Calibri"/>
                <w:sz w:val="20"/>
                <w:szCs w:val="20"/>
              </w:rPr>
            </w:pPr>
            <w:r w:rsidRPr="000D5214">
              <w:rPr>
                <w:rFonts w:cs="Calibri"/>
                <w:sz w:val="20"/>
                <w:szCs w:val="20"/>
              </w:rPr>
              <w:t>Référence 1400 m</w:t>
            </w:r>
          </w:p>
        </w:tc>
        <w:tc>
          <w:tcPr>
            <w:tcW w:w="24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B05AD4C" w14:textId="77777777" w:rsidR="001D022F" w:rsidRPr="00F2302E" w:rsidRDefault="001D022F" w:rsidP="006324B6">
            <w:pPr>
              <w:keepNext/>
              <w:keepLines/>
              <w:autoSpaceDE w:val="0"/>
              <w:spacing w:before="120"/>
              <w:jc w:val="center"/>
              <w:rPr>
                <w:rFonts w:cs="Calibri"/>
                <w:b/>
                <w:sz w:val="20"/>
                <w:szCs w:val="20"/>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53D61C4B" w14:textId="77777777" w:rsidR="001D022F" w:rsidRPr="00F2302E" w:rsidRDefault="001D022F" w:rsidP="006324B6">
            <w:pPr>
              <w:keepNext/>
              <w:keepLines/>
              <w:autoSpaceDE w:val="0"/>
              <w:spacing w:before="120"/>
              <w:jc w:val="center"/>
              <w:rPr>
                <w:rFonts w:cs="Calibri"/>
                <w:sz w:val="20"/>
                <w:szCs w:val="20"/>
              </w:rPr>
            </w:pPr>
            <w:r>
              <w:rPr>
                <w:rFonts w:cs="Calibri"/>
                <w:color w:val="000000"/>
              </w:rPr>
              <w:t>17</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58084170" w14:textId="77777777" w:rsidR="001D022F" w:rsidRPr="00F2302E" w:rsidRDefault="001D022F" w:rsidP="006324B6">
            <w:pPr>
              <w:keepNext/>
              <w:keepLines/>
              <w:autoSpaceDE w:val="0"/>
              <w:spacing w:before="120"/>
              <w:jc w:val="center"/>
              <w:rPr>
                <w:rFonts w:cs="Calibri"/>
                <w:sz w:val="20"/>
                <w:szCs w:val="20"/>
              </w:rPr>
            </w:pPr>
            <w:r>
              <w:rPr>
                <w:rFonts w:cs="Calibri"/>
                <w:color w:val="000000"/>
              </w:rPr>
              <w:t>15</w:t>
            </w:r>
          </w:p>
        </w:tc>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33782" w14:textId="77777777" w:rsidR="001D022F" w:rsidRPr="00F2302E" w:rsidRDefault="001D022F" w:rsidP="006324B6">
            <w:pPr>
              <w:keepNext/>
              <w:keepLines/>
              <w:autoSpaceDE w:val="0"/>
              <w:spacing w:before="120"/>
              <w:jc w:val="center"/>
              <w:rPr>
                <w:rFonts w:cs="Calibri"/>
                <w:sz w:val="20"/>
                <w:szCs w:val="20"/>
              </w:rPr>
            </w:pPr>
          </w:p>
        </w:tc>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355D8E" w14:textId="77777777" w:rsidR="001D022F" w:rsidRPr="00F2302E" w:rsidRDefault="001D022F" w:rsidP="006324B6">
            <w:pPr>
              <w:keepNext/>
              <w:keepLines/>
              <w:autoSpaceDE w:val="0"/>
              <w:spacing w:before="120"/>
              <w:jc w:val="center"/>
              <w:rPr>
                <w:rFonts w:cs="Calibri"/>
                <w:sz w:val="20"/>
                <w:szCs w:val="20"/>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2D693" w14:textId="77777777" w:rsidR="001D022F" w:rsidRPr="00F2302E" w:rsidRDefault="001D022F" w:rsidP="006324B6">
            <w:pPr>
              <w:keepNext/>
              <w:keepLines/>
              <w:autoSpaceDE w:val="0"/>
              <w:spacing w:before="120"/>
              <w:jc w:val="center"/>
              <w:rPr>
                <w:rFonts w:cs="Calibri"/>
                <w:sz w:val="20"/>
                <w:szCs w:val="20"/>
              </w:rPr>
            </w:pPr>
            <w:r>
              <w:rPr>
                <w:rFonts w:cs="Calibri"/>
                <w:color w:val="000000"/>
              </w:rPr>
              <w:t>13</w:t>
            </w:r>
          </w:p>
        </w:tc>
        <w:tc>
          <w:tcPr>
            <w:tcW w:w="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E6B8B" w14:textId="77777777" w:rsidR="001D022F" w:rsidRPr="00F2302E" w:rsidRDefault="001D022F" w:rsidP="006324B6">
            <w:pPr>
              <w:keepNext/>
              <w:keepLines/>
              <w:autoSpaceDE w:val="0"/>
              <w:spacing w:before="120"/>
              <w:jc w:val="center"/>
              <w:rPr>
                <w:rFonts w:cs="Calibri"/>
                <w:sz w:val="20"/>
                <w:szCs w:val="20"/>
              </w:rPr>
            </w:pPr>
            <w:r>
              <w:rPr>
                <w:rFonts w:cs="Calibri"/>
                <w:color w:val="000000"/>
              </w:rPr>
              <w:t>12</w:t>
            </w:r>
          </w:p>
        </w:tc>
        <w:tc>
          <w:tcPr>
            <w:tcW w:w="245" w:type="pct"/>
            <w:tcBorders>
              <w:top w:val="single" w:sz="4" w:space="0" w:color="auto"/>
              <w:left w:val="single" w:sz="4" w:space="0" w:color="auto"/>
              <w:bottom w:val="single" w:sz="4" w:space="0" w:color="auto"/>
              <w:right w:val="nil"/>
            </w:tcBorders>
            <w:shd w:val="clear" w:color="auto" w:fill="auto"/>
            <w:vAlign w:val="center"/>
          </w:tcPr>
          <w:p w14:paraId="6470786E" w14:textId="77777777" w:rsidR="001D022F" w:rsidRPr="00F2302E" w:rsidRDefault="001D022F" w:rsidP="006324B6">
            <w:pPr>
              <w:keepNext/>
              <w:keepLines/>
              <w:autoSpaceDE w:val="0"/>
              <w:spacing w:before="120"/>
              <w:jc w:val="center"/>
              <w:rPr>
                <w:rFonts w:cs="Calibri"/>
                <w:sz w:val="20"/>
                <w:szCs w:val="20"/>
              </w:rPr>
            </w:pPr>
            <w:r>
              <w:rPr>
                <w:rFonts w:cs="Calibri"/>
                <w:color w:val="000000"/>
              </w:rPr>
              <w:t>11</w:t>
            </w:r>
          </w:p>
        </w:tc>
        <w:tc>
          <w:tcPr>
            <w:tcW w:w="405" w:type="pct"/>
            <w:tcBorders>
              <w:top w:val="single" w:sz="2" w:space="0" w:color="auto"/>
              <w:left w:val="single" w:sz="4" w:space="0" w:color="auto"/>
              <w:bottom w:val="single" w:sz="4" w:space="0" w:color="auto"/>
              <w:right w:val="single" w:sz="2" w:space="0" w:color="auto"/>
            </w:tcBorders>
            <w:shd w:val="clear" w:color="auto" w:fill="D9D9D9" w:themeFill="background1" w:themeFillShade="D9"/>
            <w:vAlign w:val="center"/>
          </w:tcPr>
          <w:p w14:paraId="49C8F1FF" w14:textId="77777777" w:rsidR="001D022F" w:rsidRPr="00711696" w:rsidRDefault="001D022F" w:rsidP="00E36B27">
            <w:pPr>
              <w:keepNext/>
              <w:keepLines/>
              <w:autoSpaceDE w:val="0"/>
              <w:spacing w:before="120"/>
              <w:jc w:val="center"/>
              <w:rPr>
                <w:rFonts w:cs="Calibri"/>
                <w:b/>
                <w:sz w:val="20"/>
                <w:szCs w:val="20"/>
              </w:rPr>
            </w:pPr>
          </w:p>
        </w:tc>
        <w:tc>
          <w:tcPr>
            <w:tcW w:w="42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CF89BE7" w14:textId="77777777" w:rsidR="001D022F" w:rsidRPr="00711696" w:rsidRDefault="001D022F" w:rsidP="00E36B27">
            <w:pPr>
              <w:keepNext/>
              <w:keepLines/>
              <w:autoSpaceDE w:val="0"/>
              <w:spacing w:before="120"/>
              <w:jc w:val="center"/>
              <w:rPr>
                <w:rFonts w:cs="Calibri"/>
                <w:b/>
                <w:sz w:val="20"/>
                <w:szCs w:val="20"/>
              </w:rPr>
            </w:pPr>
          </w:p>
        </w:tc>
        <w:tc>
          <w:tcPr>
            <w:tcW w:w="42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881C5B6" w14:textId="77777777" w:rsidR="001D022F" w:rsidRPr="00711696" w:rsidRDefault="001D022F" w:rsidP="00E36B27">
            <w:pPr>
              <w:keepNext/>
              <w:keepLines/>
              <w:autoSpaceDE w:val="0"/>
              <w:spacing w:before="120"/>
              <w:jc w:val="center"/>
              <w:rPr>
                <w:rFonts w:cs="Calibri"/>
                <w:b/>
                <w:sz w:val="20"/>
                <w:szCs w:val="20"/>
              </w:rPr>
            </w:pPr>
          </w:p>
        </w:tc>
        <w:tc>
          <w:tcPr>
            <w:tcW w:w="413"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58A93F6" w14:textId="77777777" w:rsidR="001D022F" w:rsidRPr="00711696" w:rsidRDefault="001D022F" w:rsidP="00E36B27">
            <w:pPr>
              <w:keepNext/>
              <w:keepLines/>
              <w:autoSpaceDE w:val="0"/>
              <w:spacing w:before="120"/>
              <w:jc w:val="center"/>
              <w:rPr>
                <w:rFonts w:cs="Calibri"/>
                <w:b/>
                <w:sz w:val="20"/>
                <w:szCs w:val="20"/>
              </w:rPr>
            </w:pPr>
          </w:p>
        </w:tc>
        <w:tc>
          <w:tcPr>
            <w:tcW w:w="389" w:type="pct"/>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005B0ABB" w14:textId="77777777" w:rsidR="001D022F" w:rsidRPr="00711696" w:rsidRDefault="001D022F" w:rsidP="00E36B27">
            <w:pPr>
              <w:keepNext/>
              <w:keepLines/>
              <w:autoSpaceDE w:val="0"/>
              <w:spacing w:before="120"/>
              <w:jc w:val="center"/>
              <w:rPr>
                <w:rFonts w:cs="Calibri"/>
                <w:b/>
                <w:sz w:val="20"/>
                <w:szCs w:val="20"/>
              </w:rPr>
            </w:pPr>
            <w:r w:rsidRPr="00711696">
              <w:rPr>
                <w:rFonts w:cs="Calibri"/>
                <w:sz w:val="16"/>
                <w:szCs w:val="16"/>
              </w:rPr>
              <w:t>Définie par arrêté</w:t>
            </w:r>
          </w:p>
        </w:tc>
      </w:tr>
      <w:tr w:rsidR="001D022F" w:rsidRPr="001806A8" w14:paraId="33BF1352" w14:textId="77777777" w:rsidTr="006324B6">
        <w:tc>
          <w:tcPr>
            <w:tcW w:w="974" w:type="pct"/>
            <w:tcBorders>
              <w:top w:val="single" w:sz="4" w:space="0" w:color="auto"/>
              <w:left w:val="single" w:sz="12" w:space="0" w:color="auto"/>
              <w:bottom w:val="single" w:sz="4" w:space="0" w:color="auto"/>
              <w:right w:val="single" w:sz="4" w:space="0" w:color="auto"/>
            </w:tcBorders>
            <w:vAlign w:val="center"/>
          </w:tcPr>
          <w:p w14:paraId="75B3D9EA" w14:textId="77777777" w:rsidR="001D022F" w:rsidRPr="008712BF" w:rsidRDefault="001D022F" w:rsidP="00E36B27">
            <w:pPr>
              <w:keepNext/>
              <w:keepLines/>
              <w:autoSpaceDE w:val="0"/>
              <w:ind w:left="-113" w:right="-108"/>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0FBBD44E" w14:textId="77777777" w:rsidR="001D022F" w:rsidRPr="001806A8" w:rsidRDefault="001D022F" w:rsidP="00E36B27">
            <w:pPr>
              <w:keepNext/>
              <w:keepLines/>
              <w:autoSpaceDE w:val="0"/>
              <w:jc w:val="center"/>
              <w:rPr>
                <w:rFonts w:cs="Calibri"/>
                <w:sz w:val="20"/>
                <w:szCs w:val="20"/>
              </w:rPr>
            </w:pPr>
            <w:r w:rsidRPr="008712BF">
              <w:rPr>
                <w:rFonts w:cs="Calibri"/>
                <w:sz w:val="20"/>
                <w:szCs w:val="20"/>
              </w:rPr>
              <w:t>Référence 1700 m</w:t>
            </w:r>
          </w:p>
        </w:tc>
        <w:tc>
          <w:tcPr>
            <w:tcW w:w="24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3CC7633" w14:textId="77777777" w:rsidR="001D022F" w:rsidRPr="00F2302E" w:rsidRDefault="001D022F" w:rsidP="006324B6">
            <w:pPr>
              <w:keepNext/>
              <w:keepLines/>
              <w:autoSpaceDE w:val="0"/>
              <w:spacing w:before="120"/>
              <w:jc w:val="center"/>
              <w:rPr>
                <w:rFonts w:cs="Calibri"/>
                <w:b/>
                <w:sz w:val="20"/>
                <w:szCs w:val="20"/>
              </w:rPr>
            </w:pPr>
          </w:p>
        </w:tc>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DF4F67" w14:textId="77777777" w:rsidR="001D022F" w:rsidRPr="00F2302E" w:rsidRDefault="001D022F" w:rsidP="006324B6">
            <w:pPr>
              <w:keepNext/>
              <w:keepLines/>
              <w:autoSpaceDE w:val="0"/>
              <w:spacing w:before="120"/>
              <w:jc w:val="center"/>
              <w:rPr>
                <w:rFonts w:cs="Calibri"/>
                <w:sz w:val="20"/>
                <w:szCs w:val="20"/>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22F60A32" w14:textId="77777777" w:rsidR="001D022F" w:rsidRPr="00F2302E" w:rsidRDefault="001D022F" w:rsidP="006324B6">
            <w:pPr>
              <w:keepNext/>
              <w:keepLines/>
              <w:autoSpaceDE w:val="0"/>
              <w:spacing w:before="120"/>
              <w:jc w:val="center"/>
              <w:rPr>
                <w:rFonts w:cs="Calibri"/>
                <w:sz w:val="20"/>
                <w:szCs w:val="20"/>
              </w:rPr>
            </w:pPr>
            <w:r>
              <w:rPr>
                <w:rFonts w:cs="Calibri"/>
                <w:color w:val="000000"/>
              </w:rPr>
              <w:t>17</w:t>
            </w:r>
          </w:p>
        </w:tc>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F1E998" w14:textId="77777777" w:rsidR="001D022F" w:rsidRPr="00F2302E" w:rsidRDefault="001D022F" w:rsidP="006324B6">
            <w:pPr>
              <w:keepNext/>
              <w:keepLines/>
              <w:autoSpaceDE w:val="0"/>
              <w:spacing w:before="120"/>
              <w:jc w:val="center"/>
              <w:rPr>
                <w:rFonts w:cs="Calibri"/>
                <w:sz w:val="20"/>
                <w:szCs w:val="20"/>
              </w:rPr>
            </w:pPr>
          </w:p>
        </w:tc>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9B465D" w14:textId="77777777" w:rsidR="001D022F" w:rsidRPr="00F2302E" w:rsidRDefault="001D022F" w:rsidP="006324B6">
            <w:pPr>
              <w:keepNext/>
              <w:keepLines/>
              <w:autoSpaceDE w:val="0"/>
              <w:spacing w:before="120"/>
              <w:jc w:val="center"/>
              <w:rPr>
                <w:rFonts w:cs="Calibri"/>
                <w:sz w:val="20"/>
                <w:szCs w:val="20"/>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6FE9B" w14:textId="77777777" w:rsidR="001D022F" w:rsidRPr="00F2302E" w:rsidRDefault="001D022F" w:rsidP="006324B6">
            <w:pPr>
              <w:keepNext/>
              <w:keepLines/>
              <w:autoSpaceDE w:val="0"/>
              <w:spacing w:before="120"/>
              <w:jc w:val="center"/>
              <w:rPr>
                <w:rFonts w:cs="Calibri"/>
                <w:sz w:val="20"/>
                <w:szCs w:val="20"/>
              </w:rPr>
            </w:pPr>
            <w:r>
              <w:rPr>
                <w:rFonts w:cs="Calibri"/>
                <w:color w:val="000000"/>
              </w:rPr>
              <w:t>15</w:t>
            </w:r>
          </w:p>
        </w:tc>
        <w:tc>
          <w:tcPr>
            <w:tcW w:w="2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24937" w14:textId="77777777" w:rsidR="001D022F" w:rsidRPr="00F2302E" w:rsidRDefault="001D022F" w:rsidP="006324B6">
            <w:pPr>
              <w:keepNext/>
              <w:keepLines/>
              <w:autoSpaceDE w:val="0"/>
              <w:spacing w:before="120"/>
              <w:jc w:val="center"/>
              <w:rPr>
                <w:rFonts w:cs="Calibri"/>
                <w:sz w:val="20"/>
                <w:szCs w:val="20"/>
              </w:rPr>
            </w:pPr>
            <w:r>
              <w:rPr>
                <w:rFonts w:cs="Calibri"/>
                <w:color w:val="000000"/>
              </w:rPr>
              <w:t>14</w:t>
            </w:r>
          </w:p>
        </w:tc>
        <w:tc>
          <w:tcPr>
            <w:tcW w:w="245" w:type="pct"/>
            <w:tcBorders>
              <w:top w:val="single" w:sz="4" w:space="0" w:color="auto"/>
              <w:left w:val="single" w:sz="4" w:space="0" w:color="auto"/>
              <w:bottom w:val="single" w:sz="4" w:space="0" w:color="auto"/>
              <w:right w:val="nil"/>
            </w:tcBorders>
            <w:shd w:val="clear" w:color="auto" w:fill="auto"/>
            <w:vAlign w:val="center"/>
          </w:tcPr>
          <w:p w14:paraId="317FA9B5" w14:textId="77777777" w:rsidR="001D022F" w:rsidRPr="00F2302E" w:rsidRDefault="001D022F" w:rsidP="006324B6">
            <w:pPr>
              <w:keepNext/>
              <w:keepLines/>
              <w:autoSpaceDE w:val="0"/>
              <w:spacing w:before="120"/>
              <w:jc w:val="center"/>
              <w:rPr>
                <w:rFonts w:cs="Calibri"/>
                <w:sz w:val="20"/>
                <w:szCs w:val="20"/>
              </w:rPr>
            </w:pPr>
            <w:r>
              <w:rPr>
                <w:rFonts w:cs="Calibri"/>
                <w:color w:val="000000"/>
              </w:rPr>
              <w:t>12</w:t>
            </w:r>
          </w:p>
        </w:tc>
        <w:tc>
          <w:tcPr>
            <w:tcW w:w="405" w:type="pct"/>
            <w:tcBorders>
              <w:top w:val="single" w:sz="4" w:space="0" w:color="auto"/>
              <w:left w:val="single" w:sz="4" w:space="0" w:color="auto"/>
              <w:bottom w:val="single" w:sz="4" w:space="0" w:color="auto"/>
              <w:right w:val="single" w:sz="2" w:space="0" w:color="auto"/>
            </w:tcBorders>
            <w:shd w:val="clear" w:color="auto" w:fill="D9D9D9" w:themeFill="background1" w:themeFillShade="D9"/>
            <w:vAlign w:val="center"/>
          </w:tcPr>
          <w:p w14:paraId="099E5FB8" w14:textId="77777777" w:rsidR="001D022F" w:rsidRPr="00EE1E44" w:rsidRDefault="001D022F" w:rsidP="00E36B27">
            <w:pPr>
              <w:keepNext/>
              <w:keepLines/>
              <w:autoSpaceDE w:val="0"/>
              <w:spacing w:before="120"/>
              <w:jc w:val="center"/>
              <w:rPr>
                <w:rFonts w:cs="Calibri"/>
                <w:b/>
                <w:sz w:val="20"/>
                <w:szCs w:val="20"/>
              </w:rPr>
            </w:pPr>
          </w:p>
        </w:tc>
        <w:tc>
          <w:tcPr>
            <w:tcW w:w="42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BCADCF4" w14:textId="77777777" w:rsidR="001D022F" w:rsidRPr="00EE1E44" w:rsidRDefault="001D022F" w:rsidP="00E36B27">
            <w:pPr>
              <w:keepNext/>
              <w:keepLines/>
              <w:autoSpaceDE w:val="0"/>
              <w:spacing w:before="120"/>
              <w:jc w:val="center"/>
              <w:rPr>
                <w:rFonts w:cs="Calibri"/>
                <w:b/>
                <w:sz w:val="20"/>
                <w:szCs w:val="20"/>
              </w:rPr>
            </w:pPr>
          </w:p>
        </w:tc>
        <w:tc>
          <w:tcPr>
            <w:tcW w:w="42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08B3E94" w14:textId="77777777" w:rsidR="001D022F" w:rsidRPr="00EE1E44" w:rsidRDefault="001D022F" w:rsidP="00E36B27">
            <w:pPr>
              <w:keepNext/>
              <w:keepLines/>
              <w:autoSpaceDE w:val="0"/>
              <w:spacing w:before="120"/>
              <w:jc w:val="center"/>
              <w:rPr>
                <w:rFonts w:cs="Calibri"/>
                <w:b/>
                <w:sz w:val="20"/>
                <w:szCs w:val="20"/>
              </w:rPr>
            </w:pPr>
          </w:p>
        </w:tc>
        <w:tc>
          <w:tcPr>
            <w:tcW w:w="413"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8EC879D" w14:textId="77777777" w:rsidR="001D022F" w:rsidRPr="00EE1E44" w:rsidRDefault="001D022F" w:rsidP="00E36B27">
            <w:pPr>
              <w:keepNext/>
              <w:keepLines/>
              <w:autoSpaceDE w:val="0"/>
              <w:spacing w:before="120"/>
              <w:jc w:val="center"/>
              <w:rPr>
                <w:rFonts w:cs="Calibri"/>
                <w:b/>
                <w:sz w:val="20"/>
                <w:szCs w:val="20"/>
              </w:rPr>
            </w:pPr>
          </w:p>
        </w:tc>
        <w:tc>
          <w:tcPr>
            <w:tcW w:w="389"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51B4F53" w14:textId="77777777" w:rsidR="001D022F" w:rsidRPr="00EE1E44" w:rsidRDefault="001D022F" w:rsidP="00E36B27">
            <w:pPr>
              <w:keepNext/>
              <w:keepLines/>
              <w:autoSpaceDE w:val="0"/>
              <w:spacing w:before="120"/>
              <w:jc w:val="center"/>
              <w:rPr>
                <w:rFonts w:cs="Calibri"/>
                <w:sz w:val="16"/>
                <w:szCs w:val="16"/>
              </w:rPr>
            </w:pPr>
          </w:p>
        </w:tc>
      </w:tr>
      <w:tr w:rsidR="00E36B27" w:rsidRPr="00E36B27" w14:paraId="0743EDD9" w14:textId="77777777" w:rsidTr="006324B6">
        <w:tc>
          <w:tcPr>
            <w:tcW w:w="5000" w:type="pct"/>
            <w:gridSpan w:val="16"/>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BFF96AB" w14:textId="77777777" w:rsidR="00E36B27" w:rsidRPr="00E36B27" w:rsidRDefault="00E36B27" w:rsidP="00E36B27">
            <w:pPr>
              <w:keepNext/>
              <w:keepLines/>
              <w:autoSpaceDE w:val="0"/>
              <w:spacing w:before="120"/>
              <w:jc w:val="center"/>
              <w:rPr>
                <w:rFonts w:cs="Calibri"/>
                <w:sz w:val="4"/>
                <w:szCs w:val="16"/>
              </w:rPr>
            </w:pPr>
          </w:p>
        </w:tc>
      </w:tr>
      <w:tr w:rsidR="001D022F" w14:paraId="37C71DD7" w14:textId="77777777" w:rsidTr="002263C3">
        <w:tblPrEx>
          <w:tblCellMar>
            <w:right w:w="57" w:type="dxa"/>
          </w:tblCellMar>
        </w:tblPrEx>
        <w:tc>
          <w:tcPr>
            <w:tcW w:w="974"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54085B7F" w14:textId="77777777" w:rsidR="001D022F" w:rsidRDefault="001D022F" w:rsidP="00E36B27">
            <w:pPr>
              <w:keepNext/>
              <w:keepLines/>
              <w:autoSpaceDE w:val="0"/>
              <w:jc w:val="center"/>
              <w:rPr>
                <w:rFonts w:cs="Calibri"/>
                <w:b/>
                <w:sz w:val="20"/>
                <w:szCs w:val="20"/>
                <w:bdr w:val="none" w:sz="0" w:space="0" w:color="auto" w:frame="1"/>
              </w:rPr>
            </w:pPr>
            <w:r>
              <w:rPr>
                <w:rFonts w:cs="Calibri"/>
                <w:b/>
                <w:sz w:val="20"/>
                <w:szCs w:val="20"/>
                <w:bdr w:val="none" w:sz="0" w:space="0" w:color="auto" w:frame="1"/>
              </w:rPr>
              <w:t>Composante USE</w:t>
            </w:r>
          </w:p>
        </w:tc>
        <w:tc>
          <w:tcPr>
            <w:tcW w:w="978" w:type="pct"/>
            <w:gridSpan w:val="4"/>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5FAB03C8" w14:textId="77777777" w:rsidR="001D022F" w:rsidRDefault="001D022F" w:rsidP="00E36B27">
            <w:pPr>
              <w:keepNext/>
              <w:keepLines/>
              <w:autoSpaceDE w:val="0"/>
              <w:spacing w:before="120"/>
              <w:jc w:val="center"/>
              <w:rPr>
                <w:rFonts w:cs="Calibri"/>
                <w:b/>
                <w:sz w:val="20"/>
                <w:szCs w:val="20"/>
                <w:bdr w:val="none" w:sz="0" w:space="0" w:color="auto" w:frame="1"/>
              </w:rPr>
            </w:pPr>
          </w:p>
        </w:tc>
        <w:tc>
          <w:tcPr>
            <w:tcW w:w="444" w:type="pct"/>
            <w:gridSpan w:val="2"/>
            <w:tcBorders>
              <w:top w:val="single" w:sz="12" w:space="0" w:color="auto"/>
              <w:left w:val="single" w:sz="4" w:space="0" w:color="auto"/>
              <w:bottom w:val="single" w:sz="4" w:space="0" w:color="auto"/>
              <w:right w:val="nil"/>
            </w:tcBorders>
            <w:vAlign w:val="center"/>
            <w:hideMark/>
          </w:tcPr>
          <w:p w14:paraId="3EBCF808" w14:textId="77777777" w:rsidR="001D022F" w:rsidRDefault="001D022F" w:rsidP="00E36B27">
            <w:pPr>
              <w:keepNext/>
              <w:keepLines/>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202" w:type="pct"/>
            <w:gridSpan w:val="2"/>
            <w:tcBorders>
              <w:top w:val="single" w:sz="12" w:space="0" w:color="auto"/>
              <w:left w:val="nil"/>
              <w:bottom w:val="single" w:sz="4" w:space="0" w:color="auto"/>
              <w:right w:val="nil"/>
            </w:tcBorders>
            <w:hideMark/>
          </w:tcPr>
          <w:p w14:paraId="728425B7" w14:textId="77777777" w:rsidR="001D022F" w:rsidRDefault="001D022F" w:rsidP="00E36B27">
            <w:pPr>
              <w:keepNext/>
              <w:keepLines/>
              <w:autoSpaceDE w:val="0"/>
              <w:spacing w:before="120"/>
              <w:jc w:val="center"/>
              <w:rPr>
                <w:rFonts w:cs="Calibri"/>
                <w:b/>
                <w:color w:val="3366FF"/>
                <w:sz w:val="20"/>
                <w:szCs w:val="20"/>
                <w:bdr w:val="none" w:sz="0" w:space="0" w:color="auto" w:frame="1"/>
              </w:rPr>
            </w:pPr>
            <w:r w:rsidRPr="0030607A">
              <w:rPr>
                <w:rFonts w:cs="Calibri"/>
                <w:b/>
                <w:sz w:val="20"/>
                <w:szCs w:val="20"/>
                <w:bdr w:val="none" w:sz="0" w:space="0" w:color="auto" w:frame="1"/>
              </w:rPr>
              <w:t>1</w:t>
            </w:r>
            <w:r>
              <w:rPr>
                <w:rFonts w:cs="Calibri"/>
                <w:b/>
                <w:sz w:val="20"/>
                <w:szCs w:val="20"/>
                <w:bdr w:val="none" w:sz="0" w:space="0" w:color="auto" w:frame="1"/>
              </w:rPr>
              <w:t>7</w:t>
            </w:r>
          </w:p>
        </w:tc>
        <w:tc>
          <w:tcPr>
            <w:tcW w:w="336" w:type="pct"/>
            <w:gridSpan w:val="2"/>
            <w:tcBorders>
              <w:top w:val="single" w:sz="12" w:space="0" w:color="auto"/>
              <w:left w:val="nil"/>
              <w:bottom w:val="single" w:sz="4" w:space="0" w:color="auto"/>
              <w:right w:val="single" w:sz="4" w:space="0" w:color="auto"/>
            </w:tcBorders>
            <w:hideMark/>
          </w:tcPr>
          <w:p w14:paraId="52A7E360" w14:textId="77777777" w:rsidR="001D022F" w:rsidRDefault="001D022F" w:rsidP="00E36B27">
            <w:pPr>
              <w:keepNext/>
              <w:keepLines/>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2065" w:type="pct"/>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hideMark/>
          </w:tcPr>
          <w:p w14:paraId="0DCACA7F" w14:textId="77777777" w:rsidR="001D022F" w:rsidRDefault="001D022F" w:rsidP="00E36B27">
            <w:pPr>
              <w:keepNext/>
              <w:keepLines/>
              <w:autoSpaceDE w:val="0"/>
              <w:spacing w:before="120"/>
              <w:jc w:val="center"/>
              <w:rPr>
                <w:rFonts w:cs="Calibri"/>
                <w:b/>
                <w:sz w:val="20"/>
                <w:szCs w:val="20"/>
                <w:bdr w:val="none" w:sz="0" w:space="0" w:color="auto" w:frame="1"/>
              </w:rPr>
            </w:pPr>
          </w:p>
        </w:tc>
      </w:tr>
      <w:tr w:rsidR="001D022F" w14:paraId="5623BD0A" w14:textId="77777777" w:rsidTr="006324B6">
        <w:tblPrEx>
          <w:tblCellMar>
            <w:right w:w="57" w:type="dxa"/>
          </w:tblCellMar>
        </w:tblPrEx>
        <w:tc>
          <w:tcPr>
            <w:tcW w:w="974"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6CD08151" w14:textId="77777777" w:rsidR="001D022F" w:rsidRDefault="001D022F" w:rsidP="00E36B27">
            <w:pPr>
              <w:keepNext/>
              <w:keepLines/>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1961" w:type="pct"/>
            <w:gridSpan w:val="10"/>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15FDF3D1" w14:textId="77777777" w:rsidR="001D022F" w:rsidRDefault="001D022F" w:rsidP="00E36B27">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4A7F6846" w14:textId="77777777" w:rsidR="001D022F" w:rsidRDefault="001D022F" w:rsidP="00E36B27">
            <w:pPr>
              <w:keepNext/>
              <w:keepLines/>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2065" w:type="pct"/>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4D02CFC" w14:textId="77777777" w:rsidR="001D022F" w:rsidRDefault="001D022F" w:rsidP="00E36B27">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115A7413" w14:textId="77777777" w:rsidR="001D022F" w:rsidRDefault="001D022F" w:rsidP="00E36B27">
            <w:pPr>
              <w:keepNext/>
              <w:keepLines/>
              <w:autoSpaceDE w:val="0"/>
              <w:spacing w:before="120"/>
              <w:jc w:val="center"/>
              <w:rPr>
                <w:rFonts w:cs="Calibri"/>
                <w:b/>
                <w:sz w:val="20"/>
                <w:szCs w:val="20"/>
                <w:bdr w:val="none" w:sz="0" w:space="0" w:color="auto" w:frame="1"/>
              </w:rPr>
            </w:pPr>
          </w:p>
        </w:tc>
      </w:tr>
      <w:tr w:rsidR="001D022F" w14:paraId="43B5EBD2" w14:textId="77777777" w:rsidTr="006324B6">
        <w:tblPrEx>
          <w:tblCellMar>
            <w:right w:w="57" w:type="dxa"/>
          </w:tblCellMar>
        </w:tblPrEx>
        <w:tc>
          <w:tcPr>
            <w:tcW w:w="974" w:type="pct"/>
            <w:tcBorders>
              <w:top w:val="single" w:sz="4" w:space="0" w:color="auto"/>
              <w:left w:val="single" w:sz="12" w:space="0" w:color="auto"/>
              <w:bottom w:val="single" w:sz="4" w:space="0" w:color="auto"/>
              <w:right w:val="single" w:sz="2" w:space="0" w:color="auto"/>
            </w:tcBorders>
            <w:vAlign w:val="center"/>
            <w:hideMark/>
          </w:tcPr>
          <w:p w14:paraId="3418150E" w14:textId="77777777" w:rsidR="001D022F" w:rsidRDefault="001D022F" w:rsidP="00E36B27">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624" w:type="pct"/>
            <w:gridSpan w:val="8"/>
            <w:tcBorders>
              <w:top w:val="single" w:sz="4" w:space="0" w:color="auto"/>
              <w:left w:val="single" w:sz="2" w:space="0" w:color="auto"/>
              <w:bottom w:val="single" w:sz="4" w:space="0" w:color="auto"/>
              <w:right w:val="single" w:sz="4" w:space="0" w:color="auto"/>
            </w:tcBorders>
            <w:vAlign w:val="center"/>
            <w:hideMark/>
          </w:tcPr>
          <w:p w14:paraId="1AEC8D8F" w14:textId="0D323AAA" w:rsidR="001D022F" w:rsidRDefault="001D022F" w:rsidP="00E36B27">
            <w:pPr>
              <w:keepNext/>
              <w:keepLines/>
              <w:autoSpaceDE w:val="0"/>
              <w:spacing w:before="120"/>
              <w:ind w:left="-112" w:right="-99"/>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sidR="00C7731F">
              <w:rPr>
                <w:rFonts w:cs="Calibri"/>
                <w:b/>
                <w:sz w:val="20"/>
                <w:szCs w:val="20"/>
                <w:bdr w:val="none" w:sz="0" w:space="0" w:color="auto" w:frame="1"/>
              </w:rPr>
              <w:t>Nb_h_ouvrées</w:t>
            </w:r>
          </w:p>
        </w:tc>
        <w:tc>
          <w:tcPr>
            <w:tcW w:w="336" w:type="pct"/>
            <w:gridSpan w:val="2"/>
            <w:tcBorders>
              <w:top w:val="single" w:sz="4" w:space="0" w:color="auto"/>
              <w:left w:val="single" w:sz="4" w:space="0" w:color="auto"/>
              <w:bottom w:val="single" w:sz="4" w:space="0" w:color="auto"/>
              <w:right w:val="single" w:sz="4" w:space="0" w:color="auto"/>
            </w:tcBorders>
            <w:vAlign w:val="center"/>
            <w:hideMark/>
          </w:tcPr>
          <w:p w14:paraId="7FFF67C2" w14:textId="77777777" w:rsidR="001D022F" w:rsidRDefault="001D022F" w:rsidP="00E36B27">
            <w:pPr>
              <w:keepNext/>
              <w:keepLines/>
              <w:autoSpaceDE w:val="0"/>
              <w:spacing w:before="120"/>
              <w:jc w:val="center"/>
              <w:rPr>
                <w:rFonts w:cs="Calibri"/>
                <w:sz w:val="20"/>
                <w:szCs w:val="20"/>
                <w:bdr w:val="none" w:sz="0" w:space="0" w:color="auto" w:frame="1"/>
              </w:rPr>
            </w:pPr>
            <w:r>
              <w:rPr>
                <w:rFonts w:cs="Calibri"/>
                <w:sz w:val="20"/>
                <w:szCs w:val="20"/>
                <w:bdr w:val="none" w:sz="0" w:space="0" w:color="auto" w:frame="1"/>
              </w:rPr>
              <w:t>2600</w:t>
            </w:r>
          </w:p>
        </w:tc>
        <w:tc>
          <w:tcPr>
            <w:tcW w:w="1677" w:type="pct"/>
            <w:gridSpan w:val="4"/>
            <w:tcBorders>
              <w:top w:val="single" w:sz="4" w:space="0" w:color="auto"/>
              <w:left w:val="single" w:sz="4" w:space="0" w:color="auto"/>
              <w:bottom w:val="single" w:sz="4" w:space="0" w:color="auto"/>
              <w:right w:val="single" w:sz="4" w:space="0" w:color="auto"/>
            </w:tcBorders>
            <w:vAlign w:val="center"/>
            <w:hideMark/>
          </w:tcPr>
          <w:p w14:paraId="043C8241" w14:textId="5B40951A" w:rsidR="001D022F" w:rsidRDefault="001D022F" w:rsidP="00E36B27">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Nombre d’heures ouvrée étalon</w:t>
            </w:r>
            <w:r>
              <w:rPr>
                <w:rFonts w:cs="Calibri"/>
                <w:b/>
                <w:sz w:val="20"/>
                <w:szCs w:val="20"/>
                <w:bdr w:val="none" w:sz="0" w:space="0" w:color="auto" w:frame="1"/>
              </w:rPr>
              <w:t xml:space="preserve"> </w:t>
            </w:r>
            <w:r>
              <w:rPr>
                <w:rFonts w:cs="Calibri"/>
                <w:sz w:val="20"/>
                <w:szCs w:val="20"/>
                <w:bdr w:val="none" w:sz="0" w:space="0" w:color="auto" w:frame="1"/>
              </w:rPr>
              <w:t xml:space="preserve">(h ouvrées/an) </w:t>
            </w:r>
            <w:r w:rsidRPr="00BF6193">
              <w:rPr>
                <w:rFonts w:cs="Calibri"/>
                <w:b/>
                <w:sz w:val="20"/>
                <w:szCs w:val="20"/>
                <w:bdr w:val="none" w:sz="0" w:space="0" w:color="auto" w:frame="1"/>
              </w:rPr>
              <w:t>Nb_h_ouvrées</w:t>
            </w:r>
            <w:r w:rsidR="008300D6" w:rsidRPr="008300D6">
              <w:rPr>
                <w:rFonts w:cs="Calibri"/>
                <w:b/>
                <w:sz w:val="20"/>
                <w:szCs w:val="20"/>
                <w:bdr w:val="none" w:sz="0" w:space="0" w:color="auto" w:frame="1"/>
                <w:vertAlign w:val="subscript"/>
              </w:rPr>
              <w:t>étalon</w:t>
            </w:r>
          </w:p>
        </w:tc>
        <w:tc>
          <w:tcPr>
            <w:tcW w:w="389" w:type="pct"/>
            <w:tcBorders>
              <w:top w:val="single" w:sz="4" w:space="0" w:color="auto"/>
              <w:left w:val="single" w:sz="4" w:space="0" w:color="auto"/>
              <w:bottom w:val="single" w:sz="4" w:space="0" w:color="auto"/>
              <w:right w:val="single" w:sz="12" w:space="0" w:color="auto"/>
            </w:tcBorders>
            <w:vAlign w:val="center"/>
            <w:hideMark/>
          </w:tcPr>
          <w:p w14:paraId="205DA5FF" w14:textId="77777777" w:rsidR="001D022F" w:rsidRDefault="001D022F" w:rsidP="00E36B27">
            <w:pPr>
              <w:keepNext/>
              <w:keepLines/>
              <w:autoSpaceDE w:val="0"/>
              <w:spacing w:before="120"/>
              <w:jc w:val="center"/>
              <w:rPr>
                <w:rFonts w:cs="Calibri"/>
                <w:b/>
                <w:sz w:val="20"/>
                <w:szCs w:val="20"/>
                <w:bdr w:val="none" w:sz="0" w:space="0" w:color="auto" w:frame="1"/>
              </w:rPr>
            </w:pPr>
            <w:r>
              <w:rPr>
                <w:rFonts w:cs="Calibri"/>
                <w:b/>
                <w:sz w:val="20"/>
                <w:szCs w:val="20"/>
                <w:bdr w:val="none" w:sz="0" w:space="0" w:color="auto" w:frame="1"/>
              </w:rPr>
              <w:t>2600</w:t>
            </w:r>
          </w:p>
        </w:tc>
      </w:tr>
      <w:tr w:rsidR="001D022F" w14:paraId="104A0863" w14:textId="77777777" w:rsidTr="006324B6">
        <w:tblPrEx>
          <w:tblCellMar>
            <w:right w:w="57" w:type="dxa"/>
          </w:tblCellMar>
        </w:tblPrEx>
        <w:tc>
          <w:tcPr>
            <w:tcW w:w="974" w:type="pct"/>
            <w:tcBorders>
              <w:top w:val="single" w:sz="4" w:space="0" w:color="auto"/>
              <w:left w:val="single" w:sz="12" w:space="0" w:color="auto"/>
              <w:bottom w:val="single" w:sz="4" w:space="0" w:color="auto"/>
              <w:right w:val="single" w:sz="2" w:space="0" w:color="auto"/>
            </w:tcBorders>
            <w:vAlign w:val="center"/>
          </w:tcPr>
          <w:p w14:paraId="3524BC5E" w14:textId="77777777" w:rsidR="001D022F" w:rsidRDefault="001D022F" w:rsidP="00E36B27">
            <w:pPr>
              <w:keepNext/>
              <w:keepLines/>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4026" w:type="pct"/>
            <w:gridSpan w:val="15"/>
            <w:tcBorders>
              <w:top w:val="single" w:sz="4" w:space="0" w:color="auto"/>
              <w:left w:val="single" w:sz="2" w:space="0" w:color="auto"/>
              <w:bottom w:val="single" w:sz="4" w:space="0" w:color="auto"/>
              <w:right w:val="single" w:sz="12" w:space="0" w:color="auto"/>
            </w:tcBorders>
            <w:vAlign w:val="center"/>
          </w:tcPr>
          <w:p w14:paraId="5D5B3D43" w14:textId="77777777" w:rsidR="001D022F" w:rsidRDefault="001D022F" w:rsidP="00E36B27">
            <w:pPr>
              <w:keepNext/>
              <w:keepLines/>
              <w:autoSpaceDE w:val="0"/>
              <w:spacing w:before="120"/>
              <w:jc w:val="center"/>
              <w:rPr>
                <w:rFonts w:cs="Calibri"/>
                <w:b/>
                <w:sz w:val="20"/>
                <w:szCs w:val="20"/>
                <w:bdr w:val="none" w:sz="0" w:space="0" w:color="auto" w:frame="1"/>
              </w:rPr>
            </w:pPr>
            <w:r>
              <w:rPr>
                <w:rFonts w:cs="Calibri"/>
                <w:sz w:val="20"/>
                <w:szCs w:val="20"/>
                <w:bdr w:val="none" w:sz="0" w:space="0" w:color="auto" w:frame="1"/>
              </w:rPr>
              <w:t>Pas de modulation surfacique</w:t>
            </w:r>
          </w:p>
        </w:tc>
      </w:tr>
      <w:tr w:rsidR="001D022F" w14:paraId="33C16086" w14:textId="77777777" w:rsidTr="006324B6">
        <w:tblPrEx>
          <w:tblCellMar>
            <w:right w:w="57" w:type="dxa"/>
          </w:tblCellMar>
        </w:tblPrEx>
        <w:tc>
          <w:tcPr>
            <w:tcW w:w="974" w:type="pct"/>
            <w:tcBorders>
              <w:top w:val="single" w:sz="4" w:space="0" w:color="auto"/>
              <w:left w:val="single" w:sz="12" w:space="0" w:color="auto"/>
              <w:bottom w:val="single" w:sz="12" w:space="0" w:color="auto"/>
              <w:right w:val="single" w:sz="2" w:space="0" w:color="auto"/>
            </w:tcBorders>
            <w:vAlign w:val="center"/>
            <w:hideMark/>
          </w:tcPr>
          <w:p w14:paraId="033077AA" w14:textId="77777777" w:rsidR="001D022F" w:rsidRDefault="001D022F" w:rsidP="00E36B27">
            <w:pPr>
              <w:keepNext/>
              <w:keepLines/>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026" w:type="pct"/>
            <w:gridSpan w:val="15"/>
            <w:tcBorders>
              <w:top w:val="single" w:sz="4" w:space="0" w:color="auto"/>
              <w:left w:val="single" w:sz="2" w:space="0" w:color="auto"/>
              <w:bottom w:val="single" w:sz="12" w:space="0" w:color="auto"/>
              <w:right w:val="single" w:sz="12" w:space="0" w:color="auto"/>
            </w:tcBorders>
            <w:vAlign w:val="center"/>
            <w:hideMark/>
          </w:tcPr>
          <w:p w14:paraId="756B62FC" w14:textId="44E1D358" w:rsidR="001D022F" w:rsidRDefault="001D022F" w:rsidP="00E36B27">
            <w:pPr>
              <w:keepNext/>
              <w:keepLines/>
              <w:autoSpaceDE w:val="0"/>
              <w:spacing w:before="120"/>
              <w:ind w:left="-101" w:right="-5"/>
              <w:jc w:val="center"/>
              <w:rPr>
                <w:rFonts w:cs="Calibri"/>
                <w:sz w:val="20"/>
                <w:szCs w:val="20"/>
                <w:bdr w:val="none" w:sz="0" w:space="0" w:color="auto" w:frame="1"/>
              </w:rPr>
            </w:pPr>
            <w:r>
              <w:rPr>
                <w:rFonts w:cs="Calibri"/>
                <w:b/>
                <w:sz w:val="20"/>
                <w:szCs w:val="20"/>
                <w:bdr w:val="none" w:sz="0" w:space="0" w:color="auto" w:frame="1"/>
              </w:rPr>
              <w:t>USE modulé</w:t>
            </w:r>
            <w:r>
              <w:rPr>
                <w:rFonts w:cs="Calibri"/>
                <w:sz w:val="20"/>
                <w:szCs w:val="20"/>
                <w:bdr w:val="none" w:sz="0" w:space="0" w:color="auto" w:frame="1"/>
              </w:rPr>
              <w:t xml:space="preserve"> (kWh/m²/an) = USE étalon x (</w:t>
            </w:r>
            <w:r w:rsidR="00C7731F">
              <w:rPr>
                <w:rFonts w:cs="Calibri"/>
                <w:sz w:val="20"/>
                <w:szCs w:val="20"/>
                <w:bdr w:val="none" w:sz="0" w:space="0" w:color="auto" w:frame="1"/>
              </w:rPr>
              <w:t>Nb_h_ouvrées</w:t>
            </w:r>
            <w:r>
              <w:rPr>
                <w:rFonts w:cs="Calibri"/>
                <w:sz w:val="20"/>
                <w:szCs w:val="20"/>
                <w:bdr w:val="none" w:sz="0" w:space="0" w:color="auto" w:frame="1"/>
              </w:rPr>
              <w:t>/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w:t>
            </w:r>
            <w:r w:rsidR="009B6F59">
              <w:rPr>
                <w:rFonts w:cs="Calibri"/>
                <w:sz w:val="20"/>
                <w:szCs w:val="20"/>
                <w:bdr w:val="none" w:sz="0" w:space="0" w:color="auto" w:frame="1"/>
              </w:rPr>
              <w:t xml:space="preserve"> </w:t>
            </w:r>
            <w:r>
              <w:rPr>
                <w:rFonts w:cs="Calibri"/>
                <w:sz w:val="20"/>
                <w:szCs w:val="20"/>
                <w:bdr w:val="none" w:sz="0" w:space="0" w:color="auto" w:frame="1"/>
              </w:rPr>
              <w:t>+ 0,28 x CVC x (</w:t>
            </w:r>
            <w:r w:rsidR="00C7731F">
              <w:rPr>
                <w:rFonts w:cs="Calibri"/>
                <w:sz w:val="20"/>
                <w:szCs w:val="20"/>
                <w:bdr w:val="none" w:sz="0" w:space="0" w:color="auto" w:frame="1"/>
              </w:rPr>
              <w:t>Nb_h_ouvrées</w:t>
            </w:r>
            <w:r>
              <w:rPr>
                <w:rFonts w:cs="Calibri"/>
                <w:sz w:val="20"/>
                <w:szCs w:val="20"/>
                <w:bdr w:val="none" w:sz="0" w:space="0" w:color="auto" w:frame="1"/>
              </w:rPr>
              <w:t xml:space="preserve"> -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Nb_h_ouvrées</w:t>
            </w:r>
            <w:r w:rsidR="008300D6" w:rsidRPr="008300D6">
              <w:rPr>
                <w:rFonts w:cs="Calibri"/>
                <w:sz w:val="20"/>
                <w:szCs w:val="20"/>
                <w:bdr w:val="none" w:sz="0" w:space="0" w:color="auto" w:frame="1"/>
                <w:vertAlign w:val="subscript"/>
              </w:rPr>
              <w:t>étalon</w:t>
            </w:r>
          </w:p>
        </w:tc>
      </w:tr>
    </w:tbl>
    <w:p w14:paraId="1CA0D2B8" w14:textId="0D2BF455" w:rsidR="001D022F" w:rsidRDefault="006324B6" w:rsidP="00E36B27">
      <w:pPr>
        <w:keepNext/>
        <w:keepLines/>
        <w:rPr>
          <w:rFonts w:cs="Calibri"/>
          <w:sz w:val="20"/>
          <w:szCs w:val="20"/>
        </w:rPr>
      </w:pPr>
      <w:r>
        <w:rPr>
          <w:rFonts w:cs="Calibri"/>
          <w:sz w:val="20"/>
          <w:szCs w:val="20"/>
        </w:rPr>
        <w:t xml:space="preserve">Nota : </w:t>
      </w:r>
      <w:r w:rsidR="001D022F">
        <w:rPr>
          <w:rFonts w:cs="Calibri"/>
          <w:b/>
          <w:sz w:val="20"/>
          <w:szCs w:val="20"/>
        </w:rPr>
        <w:t>Nb_h_ouvrées</w:t>
      </w:r>
      <w:r w:rsidR="001D022F">
        <w:rPr>
          <w:rFonts w:cs="Calibri"/>
          <w:b/>
          <w:sz w:val="20"/>
          <w:szCs w:val="20"/>
          <w:vertAlign w:val="subscript"/>
        </w:rPr>
        <w:t>étalon</w:t>
      </w:r>
      <w:r w:rsidR="001D022F">
        <w:rPr>
          <w:rFonts w:cs="Calibri"/>
          <w:sz w:val="20"/>
          <w:szCs w:val="20"/>
        </w:rPr>
        <w:t xml:space="preserve"> à 2 600 h ouvrées/an correspond à 52 semaines ouvrées x 5 jours ouvrés x 10 h amplitude quotidienne.</w:t>
      </w:r>
    </w:p>
    <w:p w14:paraId="7A908A73" w14:textId="77777777" w:rsidR="00E36B27" w:rsidRDefault="00E36B27" w:rsidP="006324B6">
      <w:pPr>
        <w:widowControl w:val="0"/>
        <w:spacing w:line="259" w:lineRule="auto"/>
        <w:ind w:left="142"/>
        <w:rPr>
          <w:rStyle w:val="Aucun"/>
          <w:rFonts w:eastAsia="Calibri" w:cs="Calibri"/>
          <w:bCs/>
          <w:u w:color="00CC00"/>
          <w:lang w:eastAsia="fr-FR"/>
          <w14:textOutline w14:w="12700" w14:cap="flat" w14:cmpd="sng" w14:algn="ctr">
            <w14:noFill/>
            <w14:prstDash w14:val="solid"/>
            <w14:miter w14:lim="400000"/>
          </w14:textOutline>
        </w:rPr>
      </w:pPr>
    </w:p>
    <w:p w14:paraId="60C08EBF" w14:textId="436239C7" w:rsidR="001D022F" w:rsidRPr="002B70B5" w:rsidRDefault="001D022F" w:rsidP="006324B6">
      <w:pPr>
        <w:pStyle w:val="Titre6"/>
      </w:pPr>
      <w:r w:rsidRPr="008712BF">
        <w:lastRenderedPageBreak/>
        <w:t xml:space="preserve">« Sous-catégories </w:t>
      </w:r>
      <w:r w:rsidR="006324B6" w:rsidRPr="00D72A39">
        <w:t>“</w:t>
      </w:r>
      <w:r>
        <w:rPr>
          <w:lang w:eastAsia="fr-FR"/>
        </w:rPr>
        <w:t>Sports – Valeur par défaut</w:t>
      </w:r>
      <w:r w:rsidR="006324B6" w:rsidRPr="00D72A39">
        <w:t>“</w:t>
      </w:r>
      <w:r w:rsidR="006324B6">
        <w:t> </w:t>
      </w:r>
      <w:r w:rsidRPr="008712BF">
        <w:t>»</w:t>
      </w:r>
    </w:p>
    <w:p w14:paraId="56310E2D" w14:textId="77777777" w:rsidR="001D022F" w:rsidRPr="003D1490" w:rsidRDefault="001D022F" w:rsidP="006324B6">
      <w:pPr>
        <w:keepNext/>
        <w:keepLines/>
        <w:autoSpaceDE w:val="0"/>
        <w:spacing w:before="120"/>
        <w:ind w:left="360"/>
        <w:jc w:val="center"/>
        <w:rPr>
          <w:rFonts w:eastAsia="Arial"/>
          <w:sz w:val="20"/>
          <w:szCs w:val="20"/>
        </w:rPr>
      </w:pPr>
      <w:r w:rsidRPr="00886EBC">
        <w:rPr>
          <w:rFonts w:cs="Calibri"/>
          <w:sz w:val="20"/>
          <w:szCs w:val="20"/>
        </w:rPr>
        <w:t>(</w:t>
      </w:r>
      <w:r w:rsidRPr="00886EBC">
        <w:rPr>
          <w:rFonts w:cs="Calibri"/>
          <w:b/>
          <w:sz w:val="20"/>
          <w:szCs w:val="20"/>
        </w:rPr>
        <w:t>NAF</w:t>
      </w:r>
      <w:r>
        <w:rPr>
          <w:rFonts w:cs="Calibri"/>
          <w:sz w:val="20"/>
          <w:szCs w:val="20"/>
        </w:rPr>
        <w:t> : Section R</w:t>
      </w:r>
      <w:r w:rsidRPr="00886EBC">
        <w:rPr>
          <w:rFonts w:cs="Calibri"/>
          <w:sz w:val="20"/>
          <w:szCs w:val="20"/>
        </w:rPr>
        <w:t xml:space="preserve"> – </w:t>
      </w:r>
      <w:r w:rsidRPr="003D1490">
        <w:rPr>
          <w:rFonts w:cs="Calibri"/>
          <w:sz w:val="20"/>
          <w:szCs w:val="20"/>
        </w:rPr>
        <w:t>Services artistiques et du spectacle et services récréatifs</w:t>
      </w:r>
      <w:r w:rsidRPr="00886EBC">
        <w:rPr>
          <w:rFonts w:cs="Calibri"/>
          <w:sz w:val="20"/>
          <w:szCs w:val="20"/>
        </w:rPr>
        <w:t xml:space="preserve">– </w:t>
      </w:r>
      <w:r>
        <w:rPr>
          <w:rFonts w:cs="Calibri"/>
          <w:b/>
          <w:sz w:val="20"/>
          <w:szCs w:val="20"/>
        </w:rPr>
        <w:t>code 93.1</w:t>
      </w:r>
      <w:r w:rsidRPr="006635B2">
        <w:rPr>
          <w:rFonts w:cs="Calibri"/>
          <w:b/>
          <w:sz w:val="20"/>
          <w:szCs w:val="20"/>
        </w:rPr>
        <w:t>)</w:t>
      </w:r>
    </w:p>
    <w:tbl>
      <w:tblPr>
        <w:tblStyle w:val="Grilledutableau"/>
        <w:tblW w:w="5000" w:type="pct"/>
        <w:tblLayout w:type="fixed"/>
        <w:tblLook w:val="04A0" w:firstRow="1" w:lastRow="0" w:firstColumn="1" w:lastColumn="0" w:noHBand="0" w:noVBand="1"/>
      </w:tblPr>
      <w:tblGrid>
        <w:gridCol w:w="2536"/>
        <w:gridCol w:w="779"/>
        <w:gridCol w:w="780"/>
        <w:gridCol w:w="780"/>
        <w:gridCol w:w="780"/>
        <w:gridCol w:w="50"/>
        <w:gridCol w:w="729"/>
        <w:gridCol w:w="637"/>
        <w:gridCol w:w="143"/>
        <w:gridCol w:w="282"/>
        <w:gridCol w:w="285"/>
        <w:gridCol w:w="212"/>
        <w:gridCol w:w="782"/>
        <w:gridCol w:w="1040"/>
        <w:gridCol w:w="1040"/>
        <w:gridCol w:w="1040"/>
        <w:gridCol w:w="1040"/>
        <w:gridCol w:w="126"/>
        <w:gridCol w:w="911"/>
      </w:tblGrid>
      <w:tr w:rsidR="001D022F" w:rsidRPr="001806A8" w14:paraId="52F64BE2" w14:textId="77777777" w:rsidTr="006324B6">
        <w:tc>
          <w:tcPr>
            <w:tcW w:w="908"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tcPr>
          <w:p w14:paraId="32F9B78E" w14:textId="77777777" w:rsidR="001D022F" w:rsidRPr="001806A8" w:rsidRDefault="001D022F" w:rsidP="006324B6">
            <w:pPr>
              <w:keepNext/>
              <w:keepLines/>
              <w:autoSpaceDE w:val="0"/>
              <w:jc w:val="center"/>
              <w:rPr>
                <w:rFonts w:cs="Calibri"/>
                <w:b/>
                <w:sz w:val="20"/>
                <w:szCs w:val="20"/>
              </w:rPr>
            </w:pPr>
            <w:r w:rsidRPr="001806A8">
              <w:rPr>
                <w:rFonts w:cs="Calibri"/>
                <w:b/>
                <w:sz w:val="20"/>
                <w:szCs w:val="20"/>
              </w:rPr>
              <w:t>Composante CVC</w:t>
            </w:r>
          </w:p>
          <w:p w14:paraId="310388F2" w14:textId="77777777" w:rsidR="001D022F" w:rsidRPr="001806A8" w:rsidRDefault="001D022F" w:rsidP="006324B6">
            <w:pPr>
              <w:keepNext/>
              <w:keepLines/>
              <w:autoSpaceDE w:val="0"/>
              <w:jc w:val="center"/>
              <w:rPr>
                <w:rFonts w:cs="Calibri"/>
                <w:sz w:val="20"/>
                <w:szCs w:val="20"/>
              </w:rPr>
            </w:pPr>
            <w:r w:rsidRPr="001806A8">
              <w:rPr>
                <w:rFonts w:cs="Calibri"/>
                <w:sz w:val="20"/>
                <w:szCs w:val="20"/>
              </w:rPr>
              <w:t>en kWh/m²/an</w:t>
            </w:r>
          </w:p>
        </w:tc>
        <w:tc>
          <w:tcPr>
            <w:tcW w:w="4092" w:type="pct"/>
            <w:gridSpan w:val="18"/>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tcPr>
          <w:p w14:paraId="6FA974E4" w14:textId="77777777" w:rsidR="001D022F" w:rsidRPr="001806A8" w:rsidRDefault="001D022F" w:rsidP="006324B6">
            <w:pPr>
              <w:keepNext/>
              <w:keepLines/>
              <w:tabs>
                <w:tab w:val="left" w:pos="1786"/>
              </w:tabs>
              <w:autoSpaceDE w:val="0"/>
              <w:spacing w:before="120"/>
              <w:jc w:val="center"/>
              <w:rPr>
                <w:rFonts w:cs="Calibri"/>
                <w:b/>
                <w:sz w:val="20"/>
                <w:szCs w:val="20"/>
              </w:rPr>
            </w:pPr>
            <w:r w:rsidRPr="001806A8">
              <w:rPr>
                <w:rFonts w:cs="Calibri"/>
                <w:b/>
                <w:sz w:val="20"/>
                <w:szCs w:val="20"/>
              </w:rPr>
              <w:t xml:space="preserve">Zones </w:t>
            </w:r>
            <w:r>
              <w:rPr>
                <w:rFonts w:cs="Calibri"/>
                <w:b/>
                <w:sz w:val="20"/>
                <w:szCs w:val="20"/>
              </w:rPr>
              <w:t>Climatiques</w:t>
            </w:r>
          </w:p>
        </w:tc>
      </w:tr>
      <w:tr w:rsidR="006324B6" w:rsidRPr="001806A8" w14:paraId="226663B6" w14:textId="77777777" w:rsidTr="006324B6">
        <w:tc>
          <w:tcPr>
            <w:tcW w:w="908" w:type="pct"/>
            <w:vMerge/>
            <w:tcBorders>
              <w:top w:val="single" w:sz="2" w:space="0" w:color="auto"/>
              <w:left w:val="single" w:sz="12" w:space="0" w:color="auto"/>
              <w:bottom w:val="single" w:sz="2" w:space="0" w:color="auto"/>
              <w:right w:val="single" w:sz="2" w:space="0" w:color="auto"/>
            </w:tcBorders>
            <w:shd w:val="clear" w:color="auto" w:fill="BDD6EE" w:themeFill="accent1" w:themeFillTint="66"/>
            <w:vAlign w:val="center"/>
          </w:tcPr>
          <w:p w14:paraId="4DC9FD16" w14:textId="77777777" w:rsidR="001D022F" w:rsidRPr="001806A8" w:rsidRDefault="001D022F" w:rsidP="006324B6">
            <w:pPr>
              <w:keepNext/>
              <w:keepLines/>
              <w:autoSpaceDE w:val="0"/>
              <w:spacing w:before="120"/>
              <w:jc w:val="center"/>
              <w:rPr>
                <w:rFonts w:cs="Calibri"/>
                <w:b/>
                <w:color w:val="0000FF"/>
                <w:sz w:val="20"/>
                <w:szCs w:val="20"/>
              </w:rPr>
            </w:pPr>
          </w:p>
        </w:tc>
        <w:tc>
          <w:tcPr>
            <w:tcW w:w="27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58FF029E" w14:textId="77777777" w:rsidR="001D022F" w:rsidRPr="001806A8" w:rsidRDefault="001D022F" w:rsidP="006324B6">
            <w:pPr>
              <w:keepNext/>
              <w:keepLines/>
              <w:autoSpaceDE w:val="0"/>
              <w:spacing w:before="120"/>
              <w:jc w:val="center"/>
              <w:rPr>
                <w:rFonts w:cs="Calibri"/>
                <w:b/>
                <w:sz w:val="18"/>
                <w:szCs w:val="18"/>
              </w:rPr>
            </w:pPr>
            <w:r w:rsidRPr="001806A8">
              <w:rPr>
                <w:rFonts w:cs="Calibri"/>
                <w:b/>
                <w:sz w:val="18"/>
                <w:szCs w:val="18"/>
              </w:rPr>
              <w:t>H1a</w:t>
            </w:r>
          </w:p>
        </w:tc>
        <w:tc>
          <w:tcPr>
            <w:tcW w:w="27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4A144821" w14:textId="77777777" w:rsidR="001D022F" w:rsidRPr="001806A8" w:rsidRDefault="001D022F" w:rsidP="006324B6">
            <w:pPr>
              <w:keepNext/>
              <w:keepLines/>
              <w:autoSpaceDE w:val="0"/>
              <w:spacing w:before="120"/>
              <w:jc w:val="center"/>
              <w:rPr>
                <w:rFonts w:cs="Calibri"/>
                <w:b/>
                <w:sz w:val="18"/>
                <w:szCs w:val="18"/>
              </w:rPr>
            </w:pPr>
            <w:r w:rsidRPr="001806A8">
              <w:rPr>
                <w:rFonts w:cs="Calibri"/>
                <w:b/>
                <w:sz w:val="18"/>
                <w:szCs w:val="18"/>
              </w:rPr>
              <w:t>H1b</w:t>
            </w:r>
          </w:p>
        </w:tc>
        <w:tc>
          <w:tcPr>
            <w:tcW w:w="27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72006F0" w14:textId="77777777" w:rsidR="001D022F" w:rsidRPr="001806A8" w:rsidRDefault="001D022F" w:rsidP="006324B6">
            <w:pPr>
              <w:keepNext/>
              <w:keepLines/>
              <w:autoSpaceDE w:val="0"/>
              <w:spacing w:before="120"/>
              <w:jc w:val="center"/>
              <w:rPr>
                <w:rFonts w:cs="Calibri"/>
                <w:b/>
                <w:sz w:val="18"/>
                <w:szCs w:val="18"/>
              </w:rPr>
            </w:pPr>
            <w:r w:rsidRPr="001806A8">
              <w:rPr>
                <w:rFonts w:cs="Calibri"/>
                <w:b/>
                <w:sz w:val="18"/>
                <w:szCs w:val="18"/>
              </w:rPr>
              <w:t>H1c</w:t>
            </w:r>
          </w:p>
        </w:tc>
        <w:tc>
          <w:tcPr>
            <w:tcW w:w="27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2B6DCB5" w14:textId="77777777" w:rsidR="001D022F" w:rsidRPr="001806A8" w:rsidRDefault="001D022F" w:rsidP="006324B6">
            <w:pPr>
              <w:keepNext/>
              <w:keepLines/>
              <w:autoSpaceDE w:val="0"/>
              <w:spacing w:before="120"/>
              <w:jc w:val="center"/>
              <w:rPr>
                <w:rFonts w:cs="Calibri"/>
                <w:b/>
                <w:sz w:val="18"/>
                <w:szCs w:val="18"/>
              </w:rPr>
            </w:pPr>
            <w:r w:rsidRPr="001806A8">
              <w:rPr>
                <w:rFonts w:cs="Calibri"/>
                <w:b/>
                <w:sz w:val="18"/>
                <w:szCs w:val="18"/>
              </w:rPr>
              <w:t>H2a</w:t>
            </w:r>
          </w:p>
        </w:tc>
        <w:tc>
          <w:tcPr>
            <w:tcW w:w="27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6C3DFC72" w14:textId="77777777" w:rsidR="001D022F" w:rsidRPr="001806A8" w:rsidRDefault="001D022F" w:rsidP="006324B6">
            <w:pPr>
              <w:keepNext/>
              <w:keepLines/>
              <w:autoSpaceDE w:val="0"/>
              <w:spacing w:before="120"/>
              <w:jc w:val="center"/>
              <w:rPr>
                <w:rFonts w:cs="Calibri"/>
                <w:b/>
                <w:sz w:val="18"/>
                <w:szCs w:val="18"/>
              </w:rPr>
            </w:pPr>
            <w:r w:rsidRPr="001806A8">
              <w:rPr>
                <w:rFonts w:cs="Calibri"/>
                <w:b/>
                <w:sz w:val="18"/>
                <w:szCs w:val="18"/>
              </w:rPr>
              <w:t>H2b</w:t>
            </w:r>
          </w:p>
        </w:tc>
        <w:tc>
          <w:tcPr>
            <w:tcW w:w="279"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10A8273" w14:textId="77777777" w:rsidR="001D022F" w:rsidRPr="001806A8" w:rsidRDefault="001D022F" w:rsidP="006324B6">
            <w:pPr>
              <w:keepNext/>
              <w:keepLines/>
              <w:autoSpaceDE w:val="0"/>
              <w:spacing w:before="120"/>
              <w:jc w:val="center"/>
              <w:rPr>
                <w:rFonts w:cs="Calibri"/>
                <w:b/>
                <w:sz w:val="18"/>
                <w:szCs w:val="18"/>
              </w:rPr>
            </w:pPr>
            <w:r w:rsidRPr="001806A8">
              <w:rPr>
                <w:rFonts w:cs="Calibri"/>
                <w:b/>
                <w:sz w:val="18"/>
                <w:szCs w:val="18"/>
              </w:rPr>
              <w:t>H2c</w:t>
            </w:r>
          </w:p>
        </w:tc>
        <w:tc>
          <w:tcPr>
            <w:tcW w:w="279" w:type="pct"/>
            <w:gridSpan w:val="3"/>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B3B31F2" w14:textId="77777777" w:rsidR="001D022F" w:rsidRPr="001806A8" w:rsidRDefault="001D022F" w:rsidP="006324B6">
            <w:pPr>
              <w:keepNext/>
              <w:keepLines/>
              <w:autoSpaceDE w:val="0"/>
              <w:spacing w:before="120"/>
              <w:jc w:val="center"/>
              <w:rPr>
                <w:rFonts w:cs="Calibri"/>
                <w:b/>
                <w:sz w:val="18"/>
                <w:szCs w:val="18"/>
              </w:rPr>
            </w:pPr>
            <w:r w:rsidRPr="001806A8">
              <w:rPr>
                <w:rFonts w:cs="Calibri"/>
                <w:b/>
                <w:sz w:val="18"/>
                <w:szCs w:val="18"/>
              </w:rPr>
              <w:t>H2d</w:t>
            </w:r>
          </w:p>
        </w:tc>
        <w:tc>
          <w:tcPr>
            <w:tcW w:w="27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8F7E549" w14:textId="77777777" w:rsidR="001D022F" w:rsidRPr="001806A8" w:rsidRDefault="001D022F" w:rsidP="006324B6">
            <w:pPr>
              <w:keepNext/>
              <w:keepLines/>
              <w:autoSpaceDE w:val="0"/>
              <w:spacing w:before="120"/>
              <w:jc w:val="center"/>
              <w:rPr>
                <w:rFonts w:cs="Calibri"/>
                <w:b/>
                <w:sz w:val="18"/>
                <w:szCs w:val="18"/>
              </w:rPr>
            </w:pPr>
            <w:r w:rsidRPr="001806A8">
              <w:rPr>
                <w:rFonts w:cs="Calibri"/>
                <w:b/>
                <w:sz w:val="18"/>
                <w:szCs w:val="18"/>
              </w:rPr>
              <w:t>H3</w:t>
            </w:r>
          </w:p>
        </w:tc>
        <w:tc>
          <w:tcPr>
            <w:tcW w:w="37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923E939" w14:textId="77777777" w:rsidR="001D022F" w:rsidRPr="001806A8" w:rsidRDefault="001D022F" w:rsidP="006324B6">
            <w:pPr>
              <w:keepNext/>
              <w:keepLines/>
              <w:autoSpaceDE w:val="0"/>
              <w:spacing w:before="120"/>
              <w:jc w:val="center"/>
              <w:rPr>
                <w:rFonts w:cs="Calibri"/>
                <w:b/>
                <w:sz w:val="18"/>
                <w:szCs w:val="18"/>
              </w:rPr>
            </w:pPr>
            <w:r w:rsidRPr="001806A8">
              <w:rPr>
                <w:rFonts w:cs="Calibri"/>
                <w:b/>
                <w:sz w:val="18"/>
                <w:szCs w:val="18"/>
              </w:rPr>
              <w:t>Guyane</w:t>
            </w:r>
          </w:p>
        </w:tc>
        <w:tc>
          <w:tcPr>
            <w:tcW w:w="37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71B72963" w14:textId="77777777" w:rsidR="001D022F" w:rsidRPr="001806A8" w:rsidRDefault="001D022F" w:rsidP="006324B6">
            <w:pPr>
              <w:keepNext/>
              <w:keepLines/>
              <w:autoSpaceDE w:val="0"/>
              <w:spacing w:before="120"/>
              <w:ind w:left="-137" w:right="-57"/>
              <w:jc w:val="center"/>
              <w:rPr>
                <w:rFonts w:cs="Calibri"/>
                <w:b/>
                <w:sz w:val="18"/>
                <w:szCs w:val="18"/>
              </w:rPr>
            </w:pPr>
            <w:r w:rsidRPr="001806A8">
              <w:rPr>
                <w:rFonts w:cs="Calibri"/>
                <w:b/>
                <w:sz w:val="18"/>
                <w:szCs w:val="18"/>
              </w:rPr>
              <w:t>Guadeloupe</w:t>
            </w:r>
          </w:p>
        </w:tc>
        <w:tc>
          <w:tcPr>
            <w:tcW w:w="37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1ABBBA92" w14:textId="77777777" w:rsidR="001D022F" w:rsidRPr="001806A8" w:rsidRDefault="001D022F" w:rsidP="006324B6">
            <w:pPr>
              <w:keepNext/>
              <w:keepLines/>
              <w:autoSpaceDE w:val="0"/>
              <w:spacing w:before="120"/>
              <w:ind w:left="-59"/>
              <w:jc w:val="center"/>
              <w:rPr>
                <w:rFonts w:cs="Calibri"/>
                <w:b/>
                <w:sz w:val="18"/>
                <w:szCs w:val="18"/>
              </w:rPr>
            </w:pPr>
            <w:r w:rsidRPr="001806A8">
              <w:rPr>
                <w:rFonts w:cs="Calibri"/>
                <w:b/>
                <w:sz w:val="18"/>
                <w:szCs w:val="18"/>
              </w:rPr>
              <w:t>Martinique</w:t>
            </w:r>
          </w:p>
        </w:tc>
        <w:tc>
          <w:tcPr>
            <w:tcW w:w="372"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2EF13367" w14:textId="77777777" w:rsidR="001D022F" w:rsidRPr="001806A8" w:rsidRDefault="001D022F" w:rsidP="006324B6">
            <w:pPr>
              <w:keepNext/>
              <w:keepLines/>
              <w:autoSpaceDE w:val="0"/>
              <w:spacing w:before="120"/>
              <w:jc w:val="center"/>
              <w:rPr>
                <w:rFonts w:cs="Calibri"/>
                <w:b/>
                <w:sz w:val="18"/>
                <w:szCs w:val="18"/>
              </w:rPr>
            </w:pPr>
            <w:r w:rsidRPr="001806A8">
              <w:rPr>
                <w:rFonts w:cs="Calibri"/>
                <w:b/>
                <w:sz w:val="18"/>
                <w:szCs w:val="18"/>
              </w:rPr>
              <w:t>Mayotte</w:t>
            </w:r>
          </w:p>
        </w:tc>
        <w:tc>
          <w:tcPr>
            <w:tcW w:w="371" w:type="pct"/>
            <w:gridSpan w:val="2"/>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tcPr>
          <w:p w14:paraId="764DD161" w14:textId="77777777" w:rsidR="001D022F" w:rsidRPr="001806A8" w:rsidRDefault="001D022F" w:rsidP="006324B6">
            <w:pPr>
              <w:keepNext/>
              <w:keepLines/>
              <w:autoSpaceDE w:val="0"/>
              <w:spacing w:before="120"/>
              <w:jc w:val="center"/>
              <w:rPr>
                <w:rFonts w:cs="Calibri"/>
                <w:b/>
                <w:sz w:val="18"/>
                <w:szCs w:val="18"/>
              </w:rPr>
            </w:pPr>
            <w:r w:rsidRPr="001806A8">
              <w:rPr>
                <w:rFonts w:cs="Calibri"/>
                <w:b/>
                <w:sz w:val="18"/>
                <w:szCs w:val="18"/>
              </w:rPr>
              <w:t>Réunion</w:t>
            </w:r>
          </w:p>
        </w:tc>
      </w:tr>
      <w:tr w:rsidR="006324B6" w:rsidRPr="001806A8" w14:paraId="1D9CC1FC" w14:textId="77777777" w:rsidTr="006324B6">
        <w:tc>
          <w:tcPr>
            <w:tcW w:w="908" w:type="pct"/>
            <w:tcBorders>
              <w:top w:val="single" w:sz="2" w:space="0" w:color="auto"/>
              <w:left w:val="single" w:sz="12" w:space="0" w:color="auto"/>
              <w:bottom w:val="single" w:sz="2" w:space="0" w:color="auto"/>
              <w:right w:val="single" w:sz="2" w:space="0" w:color="auto"/>
            </w:tcBorders>
            <w:vAlign w:val="center"/>
          </w:tcPr>
          <w:p w14:paraId="4D0BFF21" w14:textId="77777777" w:rsidR="001D022F" w:rsidRPr="001806A8" w:rsidRDefault="001D022F" w:rsidP="006324B6">
            <w:pPr>
              <w:keepNext/>
              <w:keepLines/>
              <w:autoSpaceDE w:val="0"/>
              <w:jc w:val="center"/>
              <w:rPr>
                <w:rFonts w:cs="Calibri"/>
                <w:sz w:val="20"/>
                <w:szCs w:val="20"/>
              </w:rPr>
            </w:pPr>
            <w:r w:rsidRPr="001806A8">
              <w:rPr>
                <w:rFonts w:cs="Calibri"/>
                <w:sz w:val="20"/>
                <w:szCs w:val="20"/>
              </w:rPr>
              <w:t>Altitude &lt; 400 m</w:t>
            </w:r>
          </w:p>
          <w:p w14:paraId="60476FCD" w14:textId="77777777" w:rsidR="001D022F" w:rsidRPr="001806A8" w:rsidRDefault="001D022F" w:rsidP="006324B6">
            <w:pPr>
              <w:keepNext/>
              <w:keepLines/>
              <w:autoSpaceDE w:val="0"/>
              <w:jc w:val="center"/>
              <w:rPr>
                <w:rFonts w:cs="Calibri"/>
                <w:sz w:val="20"/>
                <w:szCs w:val="20"/>
              </w:rPr>
            </w:pPr>
            <w:r w:rsidRPr="001806A8">
              <w:rPr>
                <w:rFonts w:cs="Calibri"/>
                <w:sz w:val="20"/>
                <w:szCs w:val="20"/>
              </w:rPr>
              <w:t>Référence 100 m</w:t>
            </w:r>
          </w:p>
        </w:tc>
        <w:tc>
          <w:tcPr>
            <w:tcW w:w="279" w:type="pct"/>
            <w:tcBorders>
              <w:top w:val="single" w:sz="2" w:space="0" w:color="auto"/>
              <w:left w:val="single" w:sz="2" w:space="0" w:color="auto"/>
              <w:bottom w:val="single" w:sz="2" w:space="0" w:color="auto"/>
              <w:right w:val="single" w:sz="2" w:space="0" w:color="auto"/>
            </w:tcBorders>
            <w:vAlign w:val="center"/>
          </w:tcPr>
          <w:p w14:paraId="2F98EB02"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47</w:t>
            </w:r>
          </w:p>
        </w:tc>
        <w:tc>
          <w:tcPr>
            <w:tcW w:w="279" w:type="pct"/>
            <w:tcBorders>
              <w:top w:val="single" w:sz="2" w:space="0" w:color="auto"/>
              <w:left w:val="single" w:sz="2" w:space="0" w:color="auto"/>
              <w:bottom w:val="single" w:sz="2" w:space="0" w:color="auto"/>
              <w:right w:val="single" w:sz="2" w:space="0" w:color="auto"/>
            </w:tcBorders>
            <w:vAlign w:val="center"/>
          </w:tcPr>
          <w:p w14:paraId="187C75E9"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50</w:t>
            </w:r>
          </w:p>
        </w:tc>
        <w:tc>
          <w:tcPr>
            <w:tcW w:w="279" w:type="pct"/>
            <w:tcBorders>
              <w:top w:val="single" w:sz="2" w:space="0" w:color="auto"/>
              <w:left w:val="single" w:sz="2" w:space="0" w:color="auto"/>
              <w:bottom w:val="single" w:sz="2" w:space="0" w:color="auto"/>
              <w:right w:val="single" w:sz="2" w:space="0" w:color="auto"/>
            </w:tcBorders>
            <w:vAlign w:val="center"/>
          </w:tcPr>
          <w:p w14:paraId="79C41860"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45</w:t>
            </w:r>
          </w:p>
        </w:tc>
        <w:tc>
          <w:tcPr>
            <w:tcW w:w="279" w:type="pct"/>
            <w:tcBorders>
              <w:top w:val="single" w:sz="2" w:space="0" w:color="auto"/>
              <w:left w:val="single" w:sz="2" w:space="0" w:color="auto"/>
              <w:bottom w:val="single" w:sz="2" w:space="0" w:color="auto"/>
              <w:right w:val="single" w:sz="2" w:space="0" w:color="auto"/>
            </w:tcBorders>
            <w:vAlign w:val="center"/>
          </w:tcPr>
          <w:p w14:paraId="72E80592"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43</w:t>
            </w:r>
          </w:p>
        </w:tc>
        <w:tc>
          <w:tcPr>
            <w:tcW w:w="279" w:type="pct"/>
            <w:gridSpan w:val="2"/>
            <w:tcBorders>
              <w:top w:val="single" w:sz="2" w:space="0" w:color="auto"/>
              <w:left w:val="single" w:sz="2" w:space="0" w:color="auto"/>
              <w:bottom w:val="single" w:sz="2" w:space="0" w:color="auto"/>
              <w:right w:val="single" w:sz="2" w:space="0" w:color="auto"/>
            </w:tcBorders>
            <w:vAlign w:val="center"/>
          </w:tcPr>
          <w:p w14:paraId="4A2AA50E"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44</w:t>
            </w:r>
          </w:p>
        </w:tc>
        <w:tc>
          <w:tcPr>
            <w:tcW w:w="279" w:type="pct"/>
            <w:gridSpan w:val="2"/>
            <w:tcBorders>
              <w:top w:val="single" w:sz="2" w:space="0" w:color="auto"/>
              <w:left w:val="single" w:sz="2" w:space="0" w:color="auto"/>
              <w:bottom w:val="single" w:sz="2" w:space="0" w:color="auto"/>
              <w:right w:val="single" w:sz="2" w:space="0" w:color="auto"/>
            </w:tcBorders>
            <w:vAlign w:val="center"/>
          </w:tcPr>
          <w:p w14:paraId="610ADD08"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39</w:t>
            </w:r>
          </w:p>
        </w:tc>
        <w:tc>
          <w:tcPr>
            <w:tcW w:w="279" w:type="pct"/>
            <w:gridSpan w:val="3"/>
            <w:tcBorders>
              <w:top w:val="single" w:sz="2" w:space="0" w:color="auto"/>
              <w:left w:val="single" w:sz="2" w:space="0" w:color="auto"/>
              <w:bottom w:val="single" w:sz="2" w:space="0" w:color="auto"/>
              <w:right w:val="single" w:sz="2" w:space="0" w:color="auto"/>
            </w:tcBorders>
            <w:vAlign w:val="center"/>
          </w:tcPr>
          <w:p w14:paraId="78CE58AA"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38</w:t>
            </w:r>
          </w:p>
        </w:tc>
        <w:tc>
          <w:tcPr>
            <w:tcW w:w="279" w:type="pct"/>
            <w:tcBorders>
              <w:top w:val="single" w:sz="2" w:space="0" w:color="auto"/>
              <w:left w:val="single" w:sz="2" w:space="0" w:color="auto"/>
              <w:bottom w:val="single" w:sz="2" w:space="0" w:color="auto"/>
              <w:right w:val="single" w:sz="2" w:space="0" w:color="auto"/>
            </w:tcBorders>
            <w:vAlign w:val="center"/>
          </w:tcPr>
          <w:p w14:paraId="1F2C6D04"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33</w:t>
            </w:r>
          </w:p>
        </w:tc>
        <w:tc>
          <w:tcPr>
            <w:tcW w:w="372" w:type="pct"/>
            <w:tcBorders>
              <w:top w:val="single" w:sz="2" w:space="0" w:color="auto"/>
              <w:left w:val="single" w:sz="2" w:space="0" w:color="auto"/>
              <w:bottom w:val="single" w:sz="2" w:space="0" w:color="auto"/>
              <w:right w:val="single" w:sz="2" w:space="0" w:color="auto"/>
            </w:tcBorders>
            <w:vAlign w:val="center"/>
          </w:tcPr>
          <w:p w14:paraId="065F04A7" w14:textId="77777777" w:rsidR="001D022F" w:rsidRPr="00711696" w:rsidRDefault="001D022F" w:rsidP="006324B6">
            <w:pPr>
              <w:keepNext/>
              <w:keepLines/>
              <w:autoSpaceDE w:val="0"/>
              <w:spacing w:before="120"/>
              <w:jc w:val="center"/>
              <w:rPr>
                <w:rFonts w:cs="Calibri"/>
                <w:sz w:val="16"/>
                <w:szCs w:val="16"/>
              </w:rPr>
            </w:pPr>
            <w:r w:rsidRPr="00711696">
              <w:rPr>
                <w:rFonts w:cs="Calibri"/>
                <w:sz w:val="16"/>
                <w:szCs w:val="16"/>
              </w:rPr>
              <w:t>Définie par arrêté</w:t>
            </w:r>
          </w:p>
        </w:tc>
        <w:tc>
          <w:tcPr>
            <w:tcW w:w="372" w:type="pct"/>
            <w:tcBorders>
              <w:top w:val="single" w:sz="2" w:space="0" w:color="auto"/>
              <w:left w:val="single" w:sz="2" w:space="0" w:color="auto"/>
              <w:bottom w:val="single" w:sz="2" w:space="0" w:color="auto"/>
              <w:right w:val="single" w:sz="2" w:space="0" w:color="auto"/>
            </w:tcBorders>
            <w:vAlign w:val="center"/>
          </w:tcPr>
          <w:p w14:paraId="0642381D" w14:textId="77777777" w:rsidR="001D022F" w:rsidRPr="00711696" w:rsidRDefault="001D022F" w:rsidP="006324B6">
            <w:pPr>
              <w:keepNext/>
              <w:keepLines/>
              <w:autoSpaceDE w:val="0"/>
              <w:spacing w:before="120"/>
              <w:jc w:val="center"/>
              <w:rPr>
                <w:rFonts w:cs="Calibri"/>
                <w:b/>
                <w:sz w:val="20"/>
                <w:szCs w:val="20"/>
              </w:rPr>
            </w:pPr>
            <w:r w:rsidRPr="00711696">
              <w:rPr>
                <w:rFonts w:cs="Calibri"/>
                <w:sz w:val="16"/>
                <w:szCs w:val="16"/>
              </w:rPr>
              <w:t>Définie par arrêté</w:t>
            </w:r>
          </w:p>
        </w:tc>
        <w:tc>
          <w:tcPr>
            <w:tcW w:w="372" w:type="pct"/>
            <w:tcBorders>
              <w:top w:val="single" w:sz="2" w:space="0" w:color="auto"/>
              <w:left w:val="single" w:sz="2" w:space="0" w:color="auto"/>
              <w:bottom w:val="single" w:sz="2" w:space="0" w:color="auto"/>
              <w:right w:val="single" w:sz="2" w:space="0" w:color="auto"/>
            </w:tcBorders>
            <w:vAlign w:val="center"/>
          </w:tcPr>
          <w:p w14:paraId="356F61EA" w14:textId="77777777" w:rsidR="001D022F" w:rsidRPr="00711696" w:rsidRDefault="001D022F" w:rsidP="006324B6">
            <w:pPr>
              <w:keepNext/>
              <w:keepLines/>
              <w:autoSpaceDE w:val="0"/>
              <w:spacing w:before="120"/>
              <w:jc w:val="center"/>
              <w:rPr>
                <w:rFonts w:cs="Calibri"/>
                <w:b/>
                <w:sz w:val="20"/>
                <w:szCs w:val="20"/>
              </w:rPr>
            </w:pPr>
            <w:r w:rsidRPr="00711696">
              <w:rPr>
                <w:rFonts w:cs="Calibri"/>
                <w:sz w:val="16"/>
                <w:szCs w:val="16"/>
              </w:rPr>
              <w:t>Définie par arrêté</w:t>
            </w:r>
          </w:p>
        </w:tc>
        <w:tc>
          <w:tcPr>
            <w:tcW w:w="372" w:type="pct"/>
            <w:tcBorders>
              <w:top w:val="single" w:sz="2" w:space="0" w:color="auto"/>
              <w:left w:val="single" w:sz="2" w:space="0" w:color="auto"/>
              <w:bottom w:val="single" w:sz="2" w:space="0" w:color="auto"/>
              <w:right w:val="single" w:sz="2" w:space="0" w:color="auto"/>
            </w:tcBorders>
            <w:vAlign w:val="center"/>
          </w:tcPr>
          <w:p w14:paraId="0D0C1C63" w14:textId="77777777" w:rsidR="001D022F" w:rsidRPr="00711696" w:rsidRDefault="001D022F" w:rsidP="006324B6">
            <w:pPr>
              <w:keepNext/>
              <w:keepLines/>
              <w:autoSpaceDE w:val="0"/>
              <w:spacing w:before="120"/>
              <w:jc w:val="center"/>
              <w:rPr>
                <w:rFonts w:cs="Calibri"/>
                <w:b/>
                <w:sz w:val="20"/>
                <w:szCs w:val="20"/>
              </w:rPr>
            </w:pPr>
            <w:r w:rsidRPr="00711696">
              <w:rPr>
                <w:rFonts w:cs="Calibri"/>
                <w:sz w:val="16"/>
                <w:szCs w:val="16"/>
              </w:rPr>
              <w:t>Définie par arrêté</w:t>
            </w:r>
          </w:p>
        </w:tc>
        <w:tc>
          <w:tcPr>
            <w:tcW w:w="371" w:type="pct"/>
            <w:gridSpan w:val="2"/>
            <w:tcBorders>
              <w:top w:val="single" w:sz="2" w:space="0" w:color="auto"/>
              <w:left w:val="single" w:sz="2" w:space="0" w:color="auto"/>
              <w:bottom w:val="single" w:sz="2" w:space="0" w:color="auto"/>
              <w:right w:val="single" w:sz="12" w:space="0" w:color="auto"/>
            </w:tcBorders>
            <w:vAlign w:val="center"/>
          </w:tcPr>
          <w:p w14:paraId="24A9B54B" w14:textId="77777777" w:rsidR="001D022F" w:rsidRPr="00711696" w:rsidRDefault="001D022F" w:rsidP="006324B6">
            <w:pPr>
              <w:keepNext/>
              <w:keepLines/>
              <w:autoSpaceDE w:val="0"/>
              <w:spacing w:before="120"/>
              <w:jc w:val="center"/>
              <w:rPr>
                <w:rFonts w:cs="Calibri"/>
                <w:b/>
                <w:sz w:val="20"/>
                <w:szCs w:val="20"/>
              </w:rPr>
            </w:pPr>
            <w:r w:rsidRPr="00711696">
              <w:rPr>
                <w:rFonts w:cs="Calibri"/>
                <w:sz w:val="16"/>
                <w:szCs w:val="16"/>
              </w:rPr>
              <w:t xml:space="preserve">Définie par arrêté </w:t>
            </w:r>
          </w:p>
        </w:tc>
      </w:tr>
      <w:tr w:rsidR="006324B6" w:rsidRPr="001806A8" w14:paraId="33FCAED5" w14:textId="77777777" w:rsidTr="006324B6">
        <w:tc>
          <w:tcPr>
            <w:tcW w:w="908" w:type="pct"/>
            <w:tcBorders>
              <w:top w:val="single" w:sz="2" w:space="0" w:color="auto"/>
              <w:left w:val="single" w:sz="12" w:space="0" w:color="auto"/>
              <w:bottom w:val="single" w:sz="2" w:space="0" w:color="auto"/>
              <w:right w:val="single" w:sz="2" w:space="0" w:color="auto"/>
            </w:tcBorders>
            <w:vAlign w:val="center"/>
          </w:tcPr>
          <w:p w14:paraId="21CA9BD1" w14:textId="77777777" w:rsidR="001D022F" w:rsidRPr="000D5214" w:rsidRDefault="001D022F" w:rsidP="006324B6">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74C86E66" w14:textId="77777777" w:rsidR="001D022F" w:rsidRPr="001806A8" w:rsidRDefault="001D022F" w:rsidP="006324B6">
            <w:pPr>
              <w:keepNext/>
              <w:keepLines/>
              <w:autoSpaceDE w:val="0"/>
              <w:jc w:val="center"/>
              <w:rPr>
                <w:rFonts w:cs="Calibri"/>
                <w:sz w:val="20"/>
                <w:szCs w:val="20"/>
              </w:rPr>
            </w:pPr>
            <w:r w:rsidRPr="000D5214">
              <w:rPr>
                <w:rFonts w:cs="Calibri"/>
                <w:sz w:val="20"/>
                <w:szCs w:val="20"/>
              </w:rPr>
              <w:t>Référence 500 m</w:t>
            </w:r>
          </w:p>
        </w:tc>
        <w:tc>
          <w:tcPr>
            <w:tcW w:w="279" w:type="pct"/>
            <w:tcBorders>
              <w:top w:val="single" w:sz="2" w:space="0" w:color="auto"/>
              <w:left w:val="single" w:sz="2" w:space="0" w:color="auto"/>
              <w:bottom w:val="single" w:sz="2" w:space="0" w:color="auto"/>
              <w:right w:val="single" w:sz="2" w:space="0" w:color="auto"/>
            </w:tcBorders>
            <w:vAlign w:val="center"/>
          </w:tcPr>
          <w:p w14:paraId="48403837"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56</w:t>
            </w:r>
          </w:p>
        </w:tc>
        <w:tc>
          <w:tcPr>
            <w:tcW w:w="279" w:type="pct"/>
            <w:tcBorders>
              <w:top w:val="single" w:sz="2" w:space="0" w:color="auto"/>
              <w:left w:val="single" w:sz="2" w:space="0" w:color="auto"/>
              <w:bottom w:val="single" w:sz="2" w:space="0" w:color="auto"/>
              <w:right w:val="single" w:sz="2" w:space="0" w:color="auto"/>
            </w:tcBorders>
            <w:vAlign w:val="center"/>
          </w:tcPr>
          <w:p w14:paraId="62B964E1"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60</w:t>
            </w:r>
          </w:p>
        </w:tc>
        <w:tc>
          <w:tcPr>
            <w:tcW w:w="279" w:type="pct"/>
            <w:tcBorders>
              <w:top w:val="single" w:sz="2" w:space="0" w:color="auto"/>
              <w:left w:val="single" w:sz="2" w:space="0" w:color="auto"/>
              <w:bottom w:val="single" w:sz="2" w:space="0" w:color="auto"/>
              <w:right w:val="single" w:sz="2" w:space="0" w:color="auto"/>
            </w:tcBorders>
            <w:vAlign w:val="center"/>
          </w:tcPr>
          <w:p w14:paraId="7D5FEFD7"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54</w:t>
            </w:r>
          </w:p>
        </w:tc>
        <w:tc>
          <w:tcPr>
            <w:tcW w:w="27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480FEB8" w14:textId="77777777" w:rsidR="001D022F" w:rsidRPr="00F2302E" w:rsidRDefault="001D022F" w:rsidP="006324B6">
            <w:pPr>
              <w:keepNext/>
              <w:keepLines/>
              <w:autoSpaceDE w:val="0"/>
              <w:spacing w:before="120"/>
              <w:jc w:val="center"/>
              <w:rPr>
                <w:rFonts w:cs="Calibri"/>
                <w:sz w:val="20"/>
                <w:szCs w:val="20"/>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14:paraId="43B8BD2C"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53</w:t>
            </w:r>
          </w:p>
        </w:tc>
        <w:tc>
          <w:tcPr>
            <w:tcW w:w="279" w:type="pct"/>
            <w:gridSpan w:val="2"/>
            <w:tcBorders>
              <w:top w:val="single" w:sz="2" w:space="0" w:color="auto"/>
              <w:left w:val="single" w:sz="2" w:space="0" w:color="auto"/>
              <w:bottom w:val="single" w:sz="2" w:space="0" w:color="auto"/>
              <w:right w:val="single" w:sz="2" w:space="0" w:color="auto"/>
            </w:tcBorders>
            <w:vAlign w:val="center"/>
          </w:tcPr>
          <w:p w14:paraId="213E2325"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47</w:t>
            </w:r>
          </w:p>
        </w:tc>
        <w:tc>
          <w:tcPr>
            <w:tcW w:w="279" w:type="pct"/>
            <w:gridSpan w:val="3"/>
            <w:tcBorders>
              <w:top w:val="single" w:sz="2" w:space="0" w:color="auto"/>
              <w:left w:val="single" w:sz="2" w:space="0" w:color="auto"/>
              <w:bottom w:val="single" w:sz="2" w:space="0" w:color="auto"/>
              <w:right w:val="single" w:sz="2" w:space="0" w:color="auto"/>
            </w:tcBorders>
            <w:vAlign w:val="center"/>
          </w:tcPr>
          <w:p w14:paraId="67D6F3F8"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44</w:t>
            </w:r>
          </w:p>
        </w:tc>
        <w:tc>
          <w:tcPr>
            <w:tcW w:w="279" w:type="pct"/>
            <w:tcBorders>
              <w:top w:val="single" w:sz="2" w:space="0" w:color="auto"/>
              <w:left w:val="single" w:sz="2" w:space="0" w:color="auto"/>
              <w:bottom w:val="single" w:sz="2" w:space="0" w:color="auto"/>
              <w:right w:val="single" w:sz="2" w:space="0" w:color="auto"/>
            </w:tcBorders>
            <w:vAlign w:val="center"/>
          </w:tcPr>
          <w:p w14:paraId="3C5A4D68"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39</w:t>
            </w:r>
          </w:p>
        </w:tc>
        <w:tc>
          <w:tcPr>
            <w:tcW w:w="372" w:type="pct"/>
            <w:tcBorders>
              <w:top w:val="single" w:sz="2" w:space="0" w:color="auto"/>
              <w:left w:val="single" w:sz="2" w:space="0" w:color="auto"/>
              <w:bottom w:val="single" w:sz="2" w:space="0" w:color="auto"/>
              <w:right w:val="single" w:sz="2" w:space="0" w:color="auto"/>
            </w:tcBorders>
            <w:vAlign w:val="center"/>
          </w:tcPr>
          <w:p w14:paraId="6F58603A" w14:textId="77777777" w:rsidR="001D022F" w:rsidRPr="00711696" w:rsidRDefault="001D022F" w:rsidP="006324B6">
            <w:pPr>
              <w:keepNext/>
              <w:keepLines/>
              <w:autoSpaceDE w:val="0"/>
              <w:spacing w:before="120"/>
              <w:jc w:val="center"/>
              <w:rPr>
                <w:rFonts w:cs="Calibri"/>
                <w:b/>
                <w:sz w:val="20"/>
                <w:szCs w:val="20"/>
              </w:rPr>
            </w:pPr>
            <w:r w:rsidRPr="00711696">
              <w:rPr>
                <w:rFonts w:cs="Calibri"/>
                <w:sz w:val="16"/>
                <w:szCs w:val="16"/>
              </w:rPr>
              <w:t>Définie par arrêté</w:t>
            </w:r>
          </w:p>
        </w:tc>
        <w:tc>
          <w:tcPr>
            <w:tcW w:w="372" w:type="pct"/>
            <w:tcBorders>
              <w:top w:val="single" w:sz="2" w:space="0" w:color="auto"/>
              <w:left w:val="single" w:sz="2" w:space="0" w:color="auto"/>
              <w:bottom w:val="single" w:sz="2" w:space="0" w:color="auto"/>
              <w:right w:val="single" w:sz="2" w:space="0" w:color="auto"/>
            </w:tcBorders>
            <w:vAlign w:val="center"/>
          </w:tcPr>
          <w:p w14:paraId="2C707BEB" w14:textId="77777777" w:rsidR="001D022F" w:rsidRPr="00711696" w:rsidRDefault="001D022F" w:rsidP="006324B6">
            <w:pPr>
              <w:keepNext/>
              <w:keepLines/>
              <w:autoSpaceDE w:val="0"/>
              <w:spacing w:before="120"/>
              <w:jc w:val="center"/>
              <w:rPr>
                <w:rFonts w:cs="Calibri"/>
                <w:b/>
                <w:sz w:val="20"/>
                <w:szCs w:val="20"/>
              </w:rPr>
            </w:pPr>
            <w:r w:rsidRPr="00711696">
              <w:rPr>
                <w:rFonts w:cs="Calibri"/>
                <w:sz w:val="16"/>
                <w:szCs w:val="16"/>
              </w:rPr>
              <w:t>Définie par arrêté</w:t>
            </w:r>
          </w:p>
        </w:tc>
        <w:tc>
          <w:tcPr>
            <w:tcW w:w="372" w:type="pct"/>
            <w:tcBorders>
              <w:top w:val="single" w:sz="2" w:space="0" w:color="auto"/>
              <w:left w:val="single" w:sz="2" w:space="0" w:color="auto"/>
              <w:bottom w:val="single" w:sz="2" w:space="0" w:color="auto"/>
              <w:right w:val="single" w:sz="2" w:space="0" w:color="auto"/>
            </w:tcBorders>
            <w:vAlign w:val="center"/>
          </w:tcPr>
          <w:p w14:paraId="724EC11B" w14:textId="77777777" w:rsidR="001D022F" w:rsidRPr="00711696" w:rsidRDefault="001D022F" w:rsidP="006324B6">
            <w:pPr>
              <w:keepNext/>
              <w:keepLines/>
              <w:autoSpaceDE w:val="0"/>
              <w:spacing w:before="120"/>
              <w:jc w:val="center"/>
              <w:rPr>
                <w:rFonts w:cs="Calibri"/>
                <w:b/>
                <w:sz w:val="20"/>
                <w:szCs w:val="20"/>
              </w:rPr>
            </w:pPr>
            <w:r w:rsidRPr="00711696">
              <w:rPr>
                <w:rFonts w:cs="Calibri"/>
                <w:sz w:val="16"/>
                <w:szCs w:val="16"/>
              </w:rPr>
              <w:t>Définie par arrêté</w:t>
            </w:r>
          </w:p>
        </w:tc>
        <w:tc>
          <w:tcPr>
            <w:tcW w:w="37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25327BD" w14:textId="77777777" w:rsidR="001D022F" w:rsidRPr="00711696" w:rsidRDefault="001D022F" w:rsidP="006324B6">
            <w:pPr>
              <w:keepNext/>
              <w:keepLines/>
              <w:autoSpaceDE w:val="0"/>
              <w:spacing w:before="120"/>
              <w:jc w:val="center"/>
              <w:rPr>
                <w:rFonts w:cs="Calibri"/>
                <w:b/>
                <w:sz w:val="20"/>
                <w:szCs w:val="20"/>
              </w:rPr>
            </w:pPr>
          </w:p>
        </w:tc>
        <w:tc>
          <w:tcPr>
            <w:tcW w:w="371" w:type="pct"/>
            <w:gridSpan w:val="2"/>
            <w:tcBorders>
              <w:top w:val="single" w:sz="2" w:space="0" w:color="auto"/>
              <w:left w:val="single" w:sz="2" w:space="0" w:color="auto"/>
              <w:bottom w:val="single" w:sz="2" w:space="0" w:color="auto"/>
              <w:right w:val="single" w:sz="12" w:space="0" w:color="auto"/>
            </w:tcBorders>
            <w:vAlign w:val="center"/>
          </w:tcPr>
          <w:p w14:paraId="5B284C1C" w14:textId="77777777" w:rsidR="001D022F" w:rsidRPr="00711696" w:rsidRDefault="001D022F" w:rsidP="006324B6">
            <w:pPr>
              <w:keepNext/>
              <w:keepLines/>
              <w:autoSpaceDE w:val="0"/>
              <w:spacing w:before="120"/>
              <w:jc w:val="center"/>
              <w:rPr>
                <w:rFonts w:cs="Calibri"/>
                <w:b/>
                <w:sz w:val="20"/>
                <w:szCs w:val="20"/>
              </w:rPr>
            </w:pPr>
            <w:r w:rsidRPr="00711696">
              <w:rPr>
                <w:rFonts w:cs="Calibri"/>
                <w:sz w:val="16"/>
                <w:szCs w:val="16"/>
              </w:rPr>
              <w:t>Définie par arrêté</w:t>
            </w:r>
          </w:p>
        </w:tc>
      </w:tr>
      <w:tr w:rsidR="006324B6" w:rsidRPr="001806A8" w14:paraId="52A3F80D" w14:textId="77777777" w:rsidTr="006324B6">
        <w:tc>
          <w:tcPr>
            <w:tcW w:w="908" w:type="pct"/>
            <w:tcBorders>
              <w:top w:val="single" w:sz="2" w:space="0" w:color="auto"/>
              <w:left w:val="single" w:sz="12" w:space="0" w:color="auto"/>
              <w:bottom w:val="single" w:sz="2" w:space="0" w:color="auto"/>
              <w:right w:val="single" w:sz="2" w:space="0" w:color="auto"/>
            </w:tcBorders>
            <w:vAlign w:val="center"/>
          </w:tcPr>
          <w:p w14:paraId="7FCBE0FD" w14:textId="77777777" w:rsidR="001D022F" w:rsidRPr="000D5214" w:rsidRDefault="001D022F" w:rsidP="006324B6">
            <w:pPr>
              <w:keepNext/>
              <w:keepLines/>
              <w:autoSpaceDE w:val="0"/>
              <w:jc w:val="center"/>
              <w:rPr>
                <w:rFonts w:cs="Calibri"/>
                <w:sz w:val="20"/>
                <w:szCs w:val="20"/>
              </w:rPr>
            </w:pPr>
            <w:r w:rsidRPr="000D5214">
              <w:rPr>
                <w:rFonts w:cs="Calibri"/>
                <w:sz w:val="20"/>
                <w:szCs w:val="20"/>
              </w:rPr>
              <w:t>800 m ≤ Altitude &lt; 1200 m</w:t>
            </w:r>
          </w:p>
          <w:p w14:paraId="4B835247" w14:textId="77777777" w:rsidR="001D022F" w:rsidRPr="001806A8" w:rsidRDefault="001D022F" w:rsidP="006324B6">
            <w:pPr>
              <w:keepNext/>
              <w:keepLines/>
              <w:autoSpaceDE w:val="0"/>
              <w:jc w:val="center"/>
              <w:rPr>
                <w:rFonts w:cs="Calibri"/>
                <w:sz w:val="20"/>
                <w:szCs w:val="20"/>
              </w:rPr>
            </w:pPr>
            <w:r w:rsidRPr="000D5214">
              <w:rPr>
                <w:rFonts w:cs="Calibri"/>
                <w:sz w:val="20"/>
                <w:szCs w:val="20"/>
              </w:rPr>
              <w:t>Référence 900 m</w:t>
            </w:r>
          </w:p>
        </w:tc>
        <w:tc>
          <w:tcPr>
            <w:tcW w:w="27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7F85E1D" w14:textId="77777777" w:rsidR="001D022F" w:rsidRPr="00F2302E" w:rsidRDefault="001D022F" w:rsidP="006324B6">
            <w:pPr>
              <w:keepNext/>
              <w:keepLines/>
              <w:autoSpaceDE w:val="0"/>
              <w:spacing w:before="120"/>
              <w:jc w:val="center"/>
              <w:rPr>
                <w:rFonts w:cs="Calibri"/>
                <w:b/>
                <w:sz w:val="20"/>
                <w:szCs w:val="20"/>
              </w:rPr>
            </w:pPr>
          </w:p>
        </w:tc>
        <w:tc>
          <w:tcPr>
            <w:tcW w:w="279" w:type="pct"/>
            <w:tcBorders>
              <w:top w:val="single" w:sz="2" w:space="0" w:color="auto"/>
              <w:left w:val="single" w:sz="2" w:space="0" w:color="auto"/>
              <w:bottom w:val="single" w:sz="2" w:space="0" w:color="auto"/>
              <w:right w:val="single" w:sz="2" w:space="0" w:color="auto"/>
            </w:tcBorders>
            <w:vAlign w:val="center"/>
          </w:tcPr>
          <w:p w14:paraId="5E3F3CB9"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70</w:t>
            </w:r>
          </w:p>
        </w:tc>
        <w:tc>
          <w:tcPr>
            <w:tcW w:w="279" w:type="pct"/>
            <w:tcBorders>
              <w:top w:val="single" w:sz="2" w:space="0" w:color="auto"/>
              <w:left w:val="single" w:sz="2" w:space="0" w:color="auto"/>
              <w:bottom w:val="single" w:sz="2" w:space="0" w:color="auto"/>
              <w:right w:val="single" w:sz="2" w:space="0" w:color="auto"/>
            </w:tcBorders>
            <w:vAlign w:val="center"/>
          </w:tcPr>
          <w:p w14:paraId="3B097C45"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62</w:t>
            </w:r>
          </w:p>
        </w:tc>
        <w:tc>
          <w:tcPr>
            <w:tcW w:w="27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5F12E97" w14:textId="77777777" w:rsidR="001D022F" w:rsidRPr="00F2302E" w:rsidRDefault="001D022F" w:rsidP="006324B6">
            <w:pPr>
              <w:keepNext/>
              <w:keepLines/>
              <w:autoSpaceDE w:val="0"/>
              <w:spacing w:before="120"/>
              <w:jc w:val="center"/>
              <w:rPr>
                <w:rFonts w:cs="Calibri"/>
                <w:sz w:val="20"/>
                <w:szCs w:val="20"/>
              </w:rPr>
            </w:pPr>
          </w:p>
        </w:tc>
        <w:tc>
          <w:tcPr>
            <w:tcW w:w="279"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0955AA8" w14:textId="77777777" w:rsidR="001D022F" w:rsidRPr="00F2302E" w:rsidRDefault="001D022F" w:rsidP="006324B6">
            <w:pPr>
              <w:keepNext/>
              <w:keepLines/>
              <w:autoSpaceDE w:val="0"/>
              <w:spacing w:before="120"/>
              <w:jc w:val="center"/>
              <w:rPr>
                <w:rFonts w:cs="Calibri"/>
                <w:sz w:val="20"/>
                <w:szCs w:val="20"/>
              </w:rPr>
            </w:pPr>
          </w:p>
        </w:tc>
        <w:tc>
          <w:tcPr>
            <w:tcW w:w="279" w:type="pct"/>
            <w:gridSpan w:val="2"/>
            <w:tcBorders>
              <w:top w:val="single" w:sz="2" w:space="0" w:color="auto"/>
              <w:left w:val="single" w:sz="2" w:space="0" w:color="auto"/>
              <w:bottom w:val="single" w:sz="2" w:space="0" w:color="auto"/>
              <w:right w:val="single" w:sz="2" w:space="0" w:color="auto"/>
            </w:tcBorders>
            <w:vAlign w:val="center"/>
          </w:tcPr>
          <w:p w14:paraId="3CC3A5FD"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56</w:t>
            </w:r>
          </w:p>
        </w:tc>
        <w:tc>
          <w:tcPr>
            <w:tcW w:w="279" w:type="pct"/>
            <w:gridSpan w:val="3"/>
            <w:tcBorders>
              <w:top w:val="single" w:sz="2" w:space="0" w:color="auto"/>
              <w:left w:val="single" w:sz="2" w:space="0" w:color="auto"/>
              <w:bottom w:val="single" w:sz="2" w:space="0" w:color="auto"/>
              <w:right w:val="single" w:sz="2" w:space="0" w:color="auto"/>
            </w:tcBorders>
            <w:vAlign w:val="center"/>
          </w:tcPr>
          <w:p w14:paraId="38C3B546"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52</w:t>
            </w:r>
          </w:p>
        </w:tc>
        <w:tc>
          <w:tcPr>
            <w:tcW w:w="279" w:type="pct"/>
            <w:tcBorders>
              <w:top w:val="single" w:sz="2" w:space="0" w:color="auto"/>
              <w:left w:val="single" w:sz="2" w:space="0" w:color="auto"/>
              <w:bottom w:val="single" w:sz="2" w:space="0" w:color="auto"/>
              <w:right w:val="single" w:sz="2" w:space="0" w:color="auto"/>
            </w:tcBorders>
            <w:vAlign w:val="center"/>
          </w:tcPr>
          <w:p w14:paraId="470E1A84"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46</w:t>
            </w:r>
          </w:p>
        </w:tc>
        <w:tc>
          <w:tcPr>
            <w:tcW w:w="37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31C1CDD" w14:textId="77777777" w:rsidR="001D022F" w:rsidRPr="00711696" w:rsidRDefault="001D022F" w:rsidP="006324B6">
            <w:pPr>
              <w:keepNext/>
              <w:keepLines/>
              <w:autoSpaceDE w:val="0"/>
              <w:spacing w:before="120"/>
              <w:jc w:val="center"/>
              <w:rPr>
                <w:rFonts w:cs="Calibri"/>
                <w:b/>
                <w:sz w:val="20"/>
                <w:szCs w:val="20"/>
              </w:rPr>
            </w:pPr>
          </w:p>
        </w:tc>
        <w:tc>
          <w:tcPr>
            <w:tcW w:w="37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88BF4C4" w14:textId="77777777" w:rsidR="001D022F" w:rsidRPr="00711696" w:rsidRDefault="001D022F" w:rsidP="006324B6">
            <w:pPr>
              <w:keepNext/>
              <w:keepLines/>
              <w:autoSpaceDE w:val="0"/>
              <w:spacing w:before="120"/>
              <w:jc w:val="center"/>
              <w:rPr>
                <w:rFonts w:cs="Calibri"/>
                <w:b/>
                <w:sz w:val="20"/>
                <w:szCs w:val="20"/>
              </w:rPr>
            </w:pPr>
          </w:p>
        </w:tc>
        <w:tc>
          <w:tcPr>
            <w:tcW w:w="372"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C3A0308" w14:textId="77777777" w:rsidR="001D022F" w:rsidRPr="00711696" w:rsidRDefault="001D022F" w:rsidP="006324B6">
            <w:pPr>
              <w:keepNext/>
              <w:keepLines/>
              <w:autoSpaceDE w:val="0"/>
              <w:spacing w:before="120"/>
              <w:jc w:val="center"/>
              <w:rPr>
                <w:rFonts w:cs="Calibri"/>
                <w:b/>
                <w:sz w:val="20"/>
                <w:szCs w:val="20"/>
              </w:rPr>
            </w:pPr>
            <w:r w:rsidRPr="00711696">
              <w:rPr>
                <w:rFonts w:cs="Calibri"/>
                <w:sz w:val="16"/>
                <w:szCs w:val="16"/>
              </w:rPr>
              <w:t>Définie par arrêté</w:t>
            </w:r>
          </w:p>
        </w:tc>
        <w:tc>
          <w:tcPr>
            <w:tcW w:w="37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893361A" w14:textId="77777777" w:rsidR="001D022F" w:rsidRPr="00711696" w:rsidRDefault="001D022F" w:rsidP="006324B6">
            <w:pPr>
              <w:keepNext/>
              <w:keepLines/>
              <w:autoSpaceDE w:val="0"/>
              <w:spacing w:before="120"/>
              <w:jc w:val="center"/>
              <w:rPr>
                <w:rFonts w:cs="Calibri"/>
                <w:b/>
                <w:sz w:val="20"/>
                <w:szCs w:val="20"/>
              </w:rPr>
            </w:pPr>
          </w:p>
        </w:tc>
        <w:tc>
          <w:tcPr>
            <w:tcW w:w="371" w:type="pct"/>
            <w:gridSpan w:val="2"/>
            <w:tcBorders>
              <w:top w:val="single" w:sz="2" w:space="0" w:color="auto"/>
              <w:left w:val="single" w:sz="2" w:space="0" w:color="auto"/>
              <w:bottom w:val="single" w:sz="2" w:space="0" w:color="auto"/>
              <w:right w:val="single" w:sz="12" w:space="0" w:color="auto"/>
            </w:tcBorders>
            <w:vAlign w:val="center"/>
          </w:tcPr>
          <w:p w14:paraId="028F6861" w14:textId="77777777" w:rsidR="001D022F" w:rsidRPr="00711696" w:rsidRDefault="001D022F" w:rsidP="006324B6">
            <w:pPr>
              <w:keepNext/>
              <w:keepLines/>
              <w:autoSpaceDE w:val="0"/>
              <w:spacing w:before="120"/>
              <w:jc w:val="center"/>
              <w:rPr>
                <w:rFonts w:cs="Calibri"/>
                <w:b/>
                <w:sz w:val="20"/>
                <w:szCs w:val="20"/>
              </w:rPr>
            </w:pPr>
            <w:r w:rsidRPr="00711696">
              <w:rPr>
                <w:rFonts w:cs="Calibri"/>
                <w:sz w:val="16"/>
                <w:szCs w:val="16"/>
              </w:rPr>
              <w:t>Définie par arrêté</w:t>
            </w:r>
          </w:p>
        </w:tc>
      </w:tr>
      <w:tr w:rsidR="006324B6" w:rsidRPr="001806A8" w14:paraId="608117F0" w14:textId="77777777" w:rsidTr="006324B6">
        <w:tc>
          <w:tcPr>
            <w:tcW w:w="908" w:type="pct"/>
            <w:tcBorders>
              <w:top w:val="single" w:sz="2" w:space="0" w:color="auto"/>
              <w:left w:val="single" w:sz="12" w:space="0" w:color="auto"/>
              <w:bottom w:val="single" w:sz="4" w:space="0" w:color="auto"/>
              <w:right w:val="single" w:sz="2" w:space="0" w:color="auto"/>
            </w:tcBorders>
            <w:vAlign w:val="center"/>
          </w:tcPr>
          <w:p w14:paraId="776FE802" w14:textId="77777777" w:rsidR="001D022F" w:rsidRPr="000D5214" w:rsidRDefault="001D022F" w:rsidP="006324B6">
            <w:pPr>
              <w:keepNext/>
              <w:keepLines/>
              <w:autoSpaceDE w:val="0"/>
              <w:ind w:left="-113" w:right="-108"/>
              <w:jc w:val="center"/>
              <w:rPr>
                <w:rFonts w:cs="Calibri"/>
                <w:sz w:val="20"/>
                <w:szCs w:val="20"/>
              </w:rPr>
            </w:pPr>
            <w:r w:rsidRPr="000D5214">
              <w:rPr>
                <w:rFonts w:cs="Calibri"/>
                <w:sz w:val="20"/>
                <w:szCs w:val="20"/>
              </w:rPr>
              <w:t>1200 m ≤ Altitude &lt; 1600 m</w:t>
            </w:r>
          </w:p>
          <w:p w14:paraId="1B248B0A" w14:textId="77777777" w:rsidR="001D022F" w:rsidRPr="001806A8" w:rsidRDefault="001D022F" w:rsidP="006324B6">
            <w:pPr>
              <w:keepNext/>
              <w:keepLines/>
              <w:autoSpaceDE w:val="0"/>
              <w:jc w:val="center"/>
              <w:rPr>
                <w:rFonts w:cs="Calibri"/>
                <w:sz w:val="20"/>
                <w:szCs w:val="20"/>
              </w:rPr>
            </w:pPr>
            <w:r w:rsidRPr="000D5214">
              <w:rPr>
                <w:rFonts w:cs="Calibri"/>
                <w:sz w:val="20"/>
                <w:szCs w:val="20"/>
              </w:rPr>
              <w:t>Référence 1400 m</w:t>
            </w:r>
          </w:p>
        </w:tc>
        <w:tc>
          <w:tcPr>
            <w:tcW w:w="27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3F6D147" w14:textId="77777777" w:rsidR="001D022F" w:rsidRPr="00F2302E" w:rsidRDefault="001D022F" w:rsidP="006324B6">
            <w:pPr>
              <w:keepNext/>
              <w:keepLines/>
              <w:autoSpaceDE w:val="0"/>
              <w:spacing w:before="120"/>
              <w:jc w:val="center"/>
              <w:rPr>
                <w:rFonts w:cs="Calibri"/>
                <w:b/>
                <w:sz w:val="20"/>
                <w:szCs w:val="20"/>
              </w:rPr>
            </w:pPr>
          </w:p>
        </w:tc>
        <w:tc>
          <w:tcPr>
            <w:tcW w:w="279" w:type="pct"/>
            <w:tcBorders>
              <w:top w:val="single" w:sz="2" w:space="0" w:color="auto"/>
              <w:left w:val="single" w:sz="2" w:space="0" w:color="auto"/>
              <w:bottom w:val="single" w:sz="4" w:space="0" w:color="auto"/>
              <w:right w:val="single" w:sz="2" w:space="0" w:color="auto"/>
            </w:tcBorders>
            <w:vAlign w:val="center"/>
          </w:tcPr>
          <w:p w14:paraId="0EC7780C"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84</w:t>
            </w:r>
          </w:p>
        </w:tc>
        <w:tc>
          <w:tcPr>
            <w:tcW w:w="279" w:type="pct"/>
            <w:tcBorders>
              <w:top w:val="single" w:sz="2" w:space="0" w:color="auto"/>
              <w:left w:val="single" w:sz="2" w:space="0" w:color="auto"/>
              <w:bottom w:val="single" w:sz="4" w:space="0" w:color="auto"/>
              <w:right w:val="single" w:sz="2" w:space="0" w:color="auto"/>
            </w:tcBorders>
            <w:vAlign w:val="center"/>
          </w:tcPr>
          <w:p w14:paraId="15552361"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75</w:t>
            </w:r>
          </w:p>
        </w:tc>
        <w:tc>
          <w:tcPr>
            <w:tcW w:w="27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E3AEA7F" w14:textId="77777777" w:rsidR="001D022F" w:rsidRPr="00F2302E" w:rsidRDefault="001D022F" w:rsidP="006324B6">
            <w:pPr>
              <w:keepNext/>
              <w:keepLines/>
              <w:autoSpaceDE w:val="0"/>
              <w:spacing w:before="120"/>
              <w:jc w:val="center"/>
              <w:rPr>
                <w:rFonts w:cs="Calibri"/>
                <w:sz w:val="20"/>
                <w:szCs w:val="20"/>
              </w:rPr>
            </w:pPr>
          </w:p>
        </w:tc>
        <w:tc>
          <w:tcPr>
            <w:tcW w:w="279"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542F50F" w14:textId="77777777" w:rsidR="001D022F" w:rsidRPr="00F2302E" w:rsidRDefault="001D022F" w:rsidP="006324B6">
            <w:pPr>
              <w:keepNext/>
              <w:keepLines/>
              <w:autoSpaceDE w:val="0"/>
              <w:spacing w:before="120"/>
              <w:jc w:val="center"/>
              <w:rPr>
                <w:rFonts w:cs="Calibri"/>
                <w:sz w:val="20"/>
                <w:szCs w:val="20"/>
              </w:rPr>
            </w:pPr>
          </w:p>
        </w:tc>
        <w:tc>
          <w:tcPr>
            <w:tcW w:w="279" w:type="pct"/>
            <w:gridSpan w:val="2"/>
            <w:tcBorders>
              <w:top w:val="single" w:sz="2" w:space="0" w:color="auto"/>
              <w:left w:val="single" w:sz="2" w:space="0" w:color="auto"/>
              <w:bottom w:val="single" w:sz="4" w:space="0" w:color="auto"/>
              <w:right w:val="single" w:sz="2" w:space="0" w:color="auto"/>
            </w:tcBorders>
            <w:vAlign w:val="center"/>
          </w:tcPr>
          <w:p w14:paraId="64C02214"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67</w:t>
            </w:r>
          </w:p>
        </w:tc>
        <w:tc>
          <w:tcPr>
            <w:tcW w:w="279" w:type="pct"/>
            <w:gridSpan w:val="3"/>
            <w:tcBorders>
              <w:top w:val="single" w:sz="2" w:space="0" w:color="auto"/>
              <w:left w:val="single" w:sz="2" w:space="0" w:color="auto"/>
              <w:bottom w:val="single" w:sz="4" w:space="0" w:color="auto"/>
              <w:right w:val="single" w:sz="2" w:space="0" w:color="auto"/>
            </w:tcBorders>
            <w:vAlign w:val="center"/>
          </w:tcPr>
          <w:p w14:paraId="39E84D1B"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62</w:t>
            </w:r>
          </w:p>
        </w:tc>
        <w:tc>
          <w:tcPr>
            <w:tcW w:w="279" w:type="pct"/>
            <w:tcBorders>
              <w:top w:val="single" w:sz="2" w:space="0" w:color="auto"/>
              <w:left w:val="single" w:sz="2" w:space="0" w:color="auto"/>
              <w:bottom w:val="single" w:sz="4" w:space="0" w:color="auto"/>
              <w:right w:val="single" w:sz="2" w:space="0" w:color="auto"/>
            </w:tcBorders>
            <w:vAlign w:val="center"/>
          </w:tcPr>
          <w:p w14:paraId="1FE2D79B"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56</w:t>
            </w:r>
          </w:p>
        </w:tc>
        <w:tc>
          <w:tcPr>
            <w:tcW w:w="37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C762422" w14:textId="77777777" w:rsidR="001D022F" w:rsidRPr="00711696" w:rsidRDefault="001D022F" w:rsidP="006324B6">
            <w:pPr>
              <w:keepNext/>
              <w:keepLines/>
              <w:autoSpaceDE w:val="0"/>
              <w:spacing w:before="120"/>
              <w:jc w:val="center"/>
              <w:rPr>
                <w:rFonts w:cs="Calibri"/>
                <w:b/>
                <w:sz w:val="20"/>
                <w:szCs w:val="20"/>
              </w:rPr>
            </w:pPr>
          </w:p>
        </w:tc>
        <w:tc>
          <w:tcPr>
            <w:tcW w:w="37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B55097D" w14:textId="77777777" w:rsidR="001D022F" w:rsidRPr="00711696" w:rsidRDefault="001D022F" w:rsidP="006324B6">
            <w:pPr>
              <w:keepNext/>
              <w:keepLines/>
              <w:autoSpaceDE w:val="0"/>
              <w:spacing w:before="120"/>
              <w:jc w:val="center"/>
              <w:rPr>
                <w:rFonts w:cs="Calibri"/>
                <w:b/>
                <w:sz w:val="20"/>
                <w:szCs w:val="20"/>
              </w:rPr>
            </w:pPr>
          </w:p>
        </w:tc>
        <w:tc>
          <w:tcPr>
            <w:tcW w:w="37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859D1C8" w14:textId="77777777" w:rsidR="001D022F" w:rsidRPr="00711696" w:rsidRDefault="001D022F" w:rsidP="006324B6">
            <w:pPr>
              <w:keepNext/>
              <w:keepLines/>
              <w:autoSpaceDE w:val="0"/>
              <w:spacing w:before="120"/>
              <w:jc w:val="center"/>
              <w:rPr>
                <w:rFonts w:cs="Calibri"/>
                <w:b/>
                <w:sz w:val="20"/>
                <w:szCs w:val="20"/>
              </w:rPr>
            </w:pPr>
          </w:p>
        </w:tc>
        <w:tc>
          <w:tcPr>
            <w:tcW w:w="372"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8D1C989" w14:textId="77777777" w:rsidR="001D022F" w:rsidRPr="00711696" w:rsidRDefault="001D022F" w:rsidP="006324B6">
            <w:pPr>
              <w:keepNext/>
              <w:keepLines/>
              <w:autoSpaceDE w:val="0"/>
              <w:spacing w:before="120"/>
              <w:jc w:val="center"/>
              <w:rPr>
                <w:rFonts w:cs="Calibri"/>
                <w:b/>
                <w:sz w:val="20"/>
                <w:szCs w:val="20"/>
              </w:rPr>
            </w:pPr>
          </w:p>
        </w:tc>
        <w:tc>
          <w:tcPr>
            <w:tcW w:w="371" w:type="pct"/>
            <w:gridSpan w:val="2"/>
            <w:tcBorders>
              <w:top w:val="single" w:sz="2" w:space="0" w:color="auto"/>
              <w:left w:val="single" w:sz="2" w:space="0" w:color="auto"/>
              <w:bottom w:val="single" w:sz="4" w:space="0" w:color="auto"/>
              <w:right w:val="single" w:sz="12" w:space="0" w:color="auto"/>
            </w:tcBorders>
            <w:shd w:val="clear" w:color="auto" w:fill="FFFFFF" w:themeFill="background1"/>
            <w:vAlign w:val="center"/>
          </w:tcPr>
          <w:p w14:paraId="632D6B7A" w14:textId="77777777" w:rsidR="001D022F" w:rsidRPr="00711696" w:rsidRDefault="001D022F" w:rsidP="006324B6">
            <w:pPr>
              <w:keepNext/>
              <w:keepLines/>
              <w:autoSpaceDE w:val="0"/>
              <w:spacing w:before="120"/>
              <w:jc w:val="center"/>
              <w:rPr>
                <w:rFonts w:cs="Calibri"/>
                <w:b/>
                <w:sz w:val="20"/>
                <w:szCs w:val="20"/>
              </w:rPr>
            </w:pPr>
            <w:r w:rsidRPr="00711696">
              <w:rPr>
                <w:rFonts w:cs="Calibri"/>
                <w:sz w:val="16"/>
                <w:szCs w:val="16"/>
              </w:rPr>
              <w:t>Définie par arrêté</w:t>
            </w:r>
          </w:p>
        </w:tc>
      </w:tr>
      <w:tr w:rsidR="006324B6" w:rsidRPr="001806A8" w14:paraId="5654EC33" w14:textId="77777777" w:rsidTr="006324B6">
        <w:tc>
          <w:tcPr>
            <w:tcW w:w="908" w:type="pct"/>
            <w:tcBorders>
              <w:top w:val="single" w:sz="4" w:space="0" w:color="auto"/>
              <w:left w:val="single" w:sz="12" w:space="0" w:color="auto"/>
              <w:bottom w:val="single" w:sz="4" w:space="0" w:color="auto"/>
              <w:right w:val="single" w:sz="2" w:space="0" w:color="auto"/>
            </w:tcBorders>
            <w:vAlign w:val="center"/>
          </w:tcPr>
          <w:p w14:paraId="53802C40" w14:textId="77777777" w:rsidR="001D022F" w:rsidRPr="008712BF" w:rsidRDefault="001D022F" w:rsidP="006324B6">
            <w:pPr>
              <w:keepNext/>
              <w:keepLines/>
              <w:autoSpaceDE w:val="0"/>
              <w:ind w:left="-113" w:right="-108"/>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772E79D3" w14:textId="77777777" w:rsidR="001D022F" w:rsidRPr="001806A8" w:rsidRDefault="001D022F" w:rsidP="006324B6">
            <w:pPr>
              <w:keepNext/>
              <w:keepLines/>
              <w:autoSpaceDE w:val="0"/>
              <w:jc w:val="center"/>
              <w:rPr>
                <w:rFonts w:cs="Calibri"/>
                <w:sz w:val="20"/>
                <w:szCs w:val="20"/>
              </w:rPr>
            </w:pPr>
            <w:r w:rsidRPr="008712BF">
              <w:rPr>
                <w:rFonts w:cs="Calibri"/>
                <w:sz w:val="20"/>
                <w:szCs w:val="20"/>
              </w:rPr>
              <w:t>Référence 1700 m</w:t>
            </w:r>
          </w:p>
        </w:tc>
        <w:tc>
          <w:tcPr>
            <w:tcW w:w="27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D04870B" w14:textId="77777777" w:rsidR="001D022F" w:rsidRPr="00F2302E" w:rsidRDefault="001D022F" w:rsidP="006324B6">
            <w:pPr>
              <w:keepNext/>
              <w:keepLines/>
              <w:autoSpaceDE w:val="0"/>
              <w:spacing w:before="120"/>
              <w:jc w:val="center"/>
              <w:rPr>
                <w:rFonts w:cs="Calibri"/>
                <w:b/>
                <w:sz w:val="20"/>
                <w:szCs w:val="20"/>
              </w:rPr>
            </w:pPr>
          </w:p>
        </w:tc>
        <w:tc>
          <w:tcPr>
            <w:tcW w:w="27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41BD8058" w14:textId="77777777" w:rsidR="001D022F" w:rsidRPr="00F2302E" w:rsidRDefault="001D022F" w:rsidP="006324B6">
            <w:pPr>
              <w:keepNext/>
              <w:keepLines/>
              <w:autoSpaceDE w:val="0"/>
              <w:spacing w:before="120"/>
              <w:jc w:val="center"/>
              <w:rPr>
                <w:rFonts w:cs="Calibri"/>
                <w:sz w:val="20"/>
                <w:szCs w:val="20"/>
              </w:rPr>
            </w:pPr>
          </w:p>
        </w:tc>
        <w:tc>
          <w:tcPr>
            <w:tcW w:w="279" w:type="pct"/>
            <w:tcBorders>
              <w:top w:val="single" w:sz="4" w:space="0" w:color="auto"/>
              <w:left w:val="single" w:sz="2" w:space="0" w:color="auto"/>
              <w:bottom w:val="single" w:sz="4" w:space="0" w:color="auto"/>
              <w:right w:val="single" w:sz="2" w:space="0" w:color="auto"/>
            </w:tcBorders>
            <w:vAlign w:val="center"/>
          </w:tcPr>
          <w:p w14:paraId="1DF19786"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83</w:t>
            </w:r>
          </w:p>
        </w:tc>
        <w:tc>
          <w:tcPr>
            <w:tcW w:w="27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84EA434" w14:textId="77777777" w:rsidR="001D022F" w:rsidRPr="00F2302E" w:rsidRDefault="001D022F" w:rsidP="006324B6">
            <w:pPr>
              <w:keepNext/>
              <w:keepLines/>
              <w:autoSpaceDE w:val="0"/>
              <w:spacing w:before="120"/>
              <w:jc w:val="center"/>
              <w:rPr>
                <w:rFonts w:cs="Calibri"/>
                <w:sz w:val="20"/>
                <w:szCs w:val="20"/>
              </w:rPr>
            </w:pPr>
          </w:p>
        </w:tc>
        <w:tc>
          <w:tcPr>
            <w:tcW w:w="279"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BFE4564" w14:textId="77777777" w:rsidR="001D022F" w:rsidRPr="00F2302E" w:rsidRDefault="001D022F" w:rsidP="006324B6">
            <w:pPr>
              <w:keepNext/>
              <w:keepLines/>
              <w:autoSpaceDE w:val="0"/>
              <w:spacing w:before="120"/>
              <w:jc w:val="center"/>
              <w:rPr>
                <w:rFonts w:cs="Calibri"/>
                <w:sz w:val="20"/>
                <w:szCs w:val="20"/>
              </w:rPr>
            </w:pPr>
          </w:p>
        </w:tc>
        <w:tc>
          <w:tcPr>
            <w:tcW w:w="279" w:type="pct"/>
            <w:gridSpan w:val="2"/>
            <w:tcBorders>
              <w:top w:val="single" w:sz="4" w:space="0" w:color="auto"/>
              <w:left w:val="single" w:sz="2" w:space="0" w:color="auto"/>
              <w:bottom w:val="single" w:sz="4" w:space="0" w:color="auto"/>
              <w:right w:val="single" w:sz="2" w:space="0" w:color="auto"/>
            </w:tcBorders>
            <w:vAlign w:val="center"/>
          </w:tcPr>
          <w:p w14:paraId="44B8F9C0"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74</w:t>
            </w:r>
          </w:p>
        </w:tc>
        <w:tc>
          <w:tcPr>
            <w:tcW w:w="279" w:type="pct"/>
            <w:gridSpan w:val="3"/>
            <w:tcBorders>
              <w:top w:val="single" w:sz="4" w:space="0" w:color="auto"/>
              <w:left w:val="single" w:sz="2" w:space="0" w:color="auto"/>
              <w:bottom w:val="single" w:sz="4" w:space="0" w:color="auto"/>
              <w:right w:val="single" w:sz="2" w:space="0" w:color="auto"/>
            </w:tcBorders>
            <w:vAlign w:val="center"/>
          </w:tcPr>
          <w:p w14:paraId="07520E39"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69</w:t>
            </w:r>
          </w:p>
        </w:tc>
        <w:tc>
          <w:tcPr>
            <w:tcW w:w="279" w:type="pct"/>
            <w:tcBorders>
              <w:top w:val="single" w:sz="4" w:space="0" w:color="auto"/>
              <w:left w:val="single" w:sz="2" w:space="0" w:color="auto"/>
              <w:bottom w:val="single" w:sz="4" w:space="0" w:color="auto"/>
              <w:right w:val="single" w:sz="2" w:space="0" w:color="auto"/>
            </w:tcBorders>
            <w:vAlign w:val="center"/>
          </w:tcPr>
          <w:p w14:paraId="71F86184" w14:textId="77777777" w:rsidR="001D022F" w:rsidRPr="00F2302E" w:rsidRDefault="001D022F" w:rsidP="006324B6">
            <w:pPr>
              <w:keepNext/>
              <w:keepLines/>
              <w:autoSpaceDE w:val="0"/>
              <w:spacing w:before="120"/>
              <w:jc w:val="center"/>
              <w:rPr>
                <w:rFonts w:cs="Calibri"/>
                <w:sz w:val="20"/>
                <w:szCs w:val="20"/>
              </w:rPr>
            </w:pPr>
            <w:r w:rsidRPr="00F2302E">
              <w:rPr>
                <w:rFonts w:cs="Calibri"/>
                <w:color w:val="000000"/>
                <w:sz w:val="20"/>
              </w:rPr>
              <w:t>62</w:t>
            </w:r>
          </w:p>
        </w:tc>
        <w:tc>
          <w:tcPr>
            <w:tcW w:w="37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0C209B9" w14:textId="77777777" w:rsidR="001D022F" w:rsidRPr="00EE1E44" w:rsidRDefault="001D022F" w:rsidP="006324B6">
            <w:pPr>
              <w:keepNext/>
              <w:keepLines/>
              <w:autoSpaceDE w:val="0"/>
              <w:spacing w:before="120"/>
              <w:jc w:val="center"/>
              <w:rPr>
                <w:rFonts w:cs="Calibri"/>
                <w:b/>
                <w:sz w:val="20"/>
                <w:szCs w:val="20"/>
              </w:rPr>
            </w:pPr>
          </w:p>
        </w:tc>
        <w:tc>
          <w:tcPr>
            <w:tcW w:w="37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EFBF951" w14:textId="77777777" w:rsidR="001D022F" w:rsidRPr="00EE1E44" w:rsidRDefault="001D022F" w:rsidP="006324B6">
            <w:pPr>
              <w:keepNext/>
              <w:keepLines/>
              <w:autoSpaceDE w:val="0"/>
              <w:spacing w:before="120"/>
              <w:jc w:val="center"/>
              <w:rPr>
                <w:rFonts w:cs="Calibri"/>
                <w:b/>
                <w:sz w:val="20"/>
                <w:szCs w:val="20"/>
              </w:rPr>
            </w:pPr>
          </w:p>
        </w:tc>
        <w:tc>
          <w:tcPr>
            <w:tcW w:w="37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3985C9C" w14:textId="77777777" w:rsidR="001D022F" w:rsidRPr="00EE1E44" w:rsidRDefault="001D022F" w:rsidP="006324B6">
            <w:pPr>
              <w:keepNext/>
              <w:keepLines/>
              <w:autoSpaceDE w:val="0"/>
              <w:spacing w:before="120"/>
              <w:jc w:val="center"/>
              <w:rPr>
                <w:rFonts w:cs="Calibri"/>
                <w:b/>
                <w:sz w:val="20"/>
                <w:szCs w:val="20"/>
              </w:rPr>
            </w:pPr>
          </w:p>
        </w:tc>
        <w:tc>
          <w:tcPr>
            <w:tcW w:w="372"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725B1C0" w14:textId="77777777" w:rsidR="001D022F" w:rsidRPr="00EE1E44" w:rsidRDefault="001D022F" w:rsidP="006324B6">
            <w:pPr>
              <w:keepNext/>
              <w:keepLines/>
              <w:autoSpaceDE w:val="0"/>
              <w:spacing w:before="120"/>
              <w:jc w:val="center"/>
              <w:rPr>
                <w:rFonts w:cs="Calibri"/>
                <w:b/>
                <w:sz w:val="20"/>
                <w:szCs w:val="20"/>
              </w:rPr>
            </w:pPr>
          </w:p>
        </w:tc>
        <w:tc>
          <w:tcPr>
            <w:tcW w:w="371" w:type="pct"/>
            <w:gridSpan w:val="2"/>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3C20EDF0" w14:textId="77777777" w:rsidR="001D022F" w:rsidRPr="00EE1E44" w:rsidRDefault="001D022F" w:rsidP="006324B6">
            <w:pPr>
              <w:keepNext/>
              <w:keepLines/>
              <w:autoSpaceDE w:val="0"/>
              <w:spacing w:before="120"/>
              <w:jc w:val="center"/>
              <w:rPr>
                <w:rFonts w:cs="Calibri"/>
                <w:sz w:val="16"/>
                <w:szCs w:val="16"/>
              </w:rPr>
            </w:pPr>
          </w:p>
        </w:tc>
      </w:tr>
      <w:tr w:rsidR="006324B6" w:rsidRPr="006324B6" w14:paraId="40466141" w14:textId="77777777" w:rsidTr="006324B6">
        <w:tc>
          <w:tcPr>
            <w:tcW w:w="5000" w:type="pct"/>
            <w:gridSpan w:val="19"/>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F03CFC4" w14:textId="77777777" w:rsidR="006324B6" w:rsidRPr="006324B6" w:rsidRDefault="006324B6" w:rsidP="006324B6">
            <w:pPr>
              <w:keepNext/>
              <w:keepLines/>
              <w:autoSpaceDE w:val="0"/>
              <w:spacing w:before="120"/>
              <w:jc w:val="center"/>
              <w:rPr>
                <w:rFonts w:cs="Calibri"/>
                <w:sz w:val="4"/>
                <w:szCs w:val="16"/>
              </w:rPr>
            </w:pPr>
          </w:p>
        </w:tc>
      </w:tr>
      <w:tr w:rsidR="006324B6" w14:paraId="6126B314" w14:textId="77777777" w:rsidTr="002263C3">
        <w:tblPrEx>
          <w:jc w:val="center"/>
          <w:tblCellMar>
            <w:right w:w="57" w:type="dxa"/>
          </w:tblCellMar>
        </w:tblPrEx>
        <w:trPr>
          <w:jc w:val="center"/>
        </w:trPr>
        <w:tc>
          <w:tcPr>
            <w:tcW w:w="908" w:type="pct"/>
            <w:tcBorders>
              <w:top w:val="single" w:sz="12" w:space="0" w:color="auto"/>
              <w:left w:val="single" w:sz="12" w:space="0" w:color="auto"/>
              <w:bottom w:val="single" w:sz="4" w:space="0" w:color="auto"/>
              <w:right w:val="single" w:sz="2" w:space="0" w:color="auto"/>
            </w:tcBorders>
            <w:shd w:val="clear" w:color="auto" w:fill="BDD6EE" w:themeFill="accent1" w:themeFillTint="66"/>
            <w:vAlign w:val="center"/>
            <w:hideMark/>
          </w:tcPr>
          <w:p w14:paraId="23F78953" w14:textId="77777777" w:rsidR="006324B6" w:rsidRDefault="006324B6" w:rsidP="00C51086">
            <w:pPr>
              <w:widowControl w:val="0"/>
              <w:autoSpaceDE w:val="0"/>
              <w:jc w:val="center"/>
              <w:rPr>
                <w:rFonts w:cs="Calibri"/>
                <w:b/>
                <w:sz w:val="20"/>
                <w:szCs w:val="20"/>
                <w:bdr w:val="none" w:sz="0" w:space="0" w:color="auto" w:frame="1"/>
              </w:rPr>
            </w:pPr>
            <w:r>
              <w:rPr>
                <w:rFonts w:cs="Calibri"/>
                <w:b/>
                <w:sz w:val="20"/>
                <w:szCs w:val="20"/>
                <w:bdr w:val="none" w:sz="0" w:space="0" w:color="auto" w:frame="1"/>
              </w:rPr>
              <w:t>Composante USE</w:t>
            </w:r>
          </w:p>
        </w:tc>
        <w:tc>
          <w:tcPr>
            <w:tcW w:w="1134" w:type="pct"/>
            <w:gridSpan w:val="5"/>
            <w:tcBorders>
              <w:top w:val="single" w:sz="12" w:space="0" w:color="auto"/>
              <w:left w:val="single" w:sz="2" w:space="0" w:color="auto"/>
              <w:bottom w:val="single" w:sz="4" w:space="0" w:color="auto"/>
              <w:right w:val="single" w:sz="4" w:space="0" w:color="auto"/>
            </w:tcBorders>
            <w:shd w:val="clear" w:color="auto" w:fill="BDD6EE" w:themeFill="accent1" w:themeFillTint="66"/>
            <w:vAlign w:val="center"/>
          </w:tcPr>
          <w:p w14:paraId="6A5BFF08" w14:textId="77777777" w:rsidR="006324B6" w:rsidRDefault="006324B6" w:rsidP="00C51086">
            <w:pPr>
              <w:widowControl w:val="0"/>
              <w:autoSpaceDE w:val="0"/>
              <w:spacing w:before="120"/>
              <w:jc w:val="center"/>
              <w:rPr>
                <w:rFonts w:cs="Calibri"/>
                <w:b/>
                <w:sz w:val="20"/>
                <w:szCs w:val="20"/>
                <w:bdr w:val="none" w:sz="0" w:space="0" w:color="auto" w:frame="1"/>
              </w:rPr>
            </w:pPr>
          </w:p>
        </w:tc>
        <w:tc>
          <w:tcPr>
            <w:tcW w:w="489" w:type="pct"/>
            <w:gridSpan w:val="2"/>
            <w:tcBorders>
              <w:top w:val="single" w:sz="12" w:space="0" w:color="auto"/>
              <w:left w:val="single" w:sz="4" w:space="0" w:color="auto"/>
              <w:bottom w:val="single" w:sz="4" w:space="0" w:color="auto"/>
              <w:right w:val="nil"/>
            </w:tcBorders>
            <w:vAlign w:val="center"/>
            <w:hideMark/>
          </w:tcPr>
          <w:p w14:paraId="6653B37D" w14:textId="77777777" w:rsidR="006324B6" w:rsidRDefault="006324B6" w:rsidP="00C51086">
            <w:pPr>
              <w:widowControl w:val="0"/>
              <w:autoSpaceDE w:val="0"/>
              <w:spacing w:before="120"/>
              <w:jc w:val="right"/>
              <w:rPr>
                <w:rFonts w:cs="Calibri"/>
                <w:b/>
                <w:sz w:val="20"/>
                <w:szCs w:val="20"/>
                <w:bdr w:val="none" w:sz="0" w:space="0" w:color="auto" w:frame="1"/>
              </w:rPr>
            </w:pPr>
            <w:r>
              <w:rPr>
                <w:rFonts w:cs="Calibri"/>
                <w:sz w:val="20"/>
                <w:szCs w:val="20"/>
                <w:bdr w:val="none" w:sz="0" w:space="0" w:color="auto" w:frame="1"/>
              </w:rPr>
              <w:t>USE étalon =</w:t>
            </w:r>
          </w:p>
        </w:tc>
        <w:tc>
          <w:tcPr>
            <w:tcW w:w="152" w:type="pct"/>
            <w:gridSpan w:val="2"/>
            <w:tcBorders>
              <w:top w:val="single" w:sz="12" w:space="0" w:color="auto"/>
              <w:left w:val="nil"/>
              <w:bottom w:val="single" w:sz="4" w:space="0" w:color="auto"/>
              <w:right w:val="nil"/>
            </w:tcBorders>
            <w:hideMark/>
          </w:tcPr>
          <w:p w14:paraId="3419BD98" w14:textId="77777777" w:rsidR="006324B6" w:rsidRDefault="006324B6" w:rsidP="00C51086">
            <w:pPr>
              <w:widowControl w:val="0"/>
              <w:autoSpaceDE w:val="0"/>
              <w:spacing w:before="120"/>
              <w:jc w:val="center"/>
              <w:rPr>
                <w:rFonts w:cs="Calibri"/>
                <w:b/>
                <w:color w:val="3366FF"/>
                <w:sz w:val="20"/>
                <w:szCs w:val="20"/>
                <w:bdr w:val="none" w:sz="0" w:space="0" w:color="auto" w:frame="1"/>
              </w:rPr>
            </w:pPr>
            <w:r>
              <w:rPr>
                <w:rFonts w:cs="Calibri"/>
                <w:b/>
                <w:sz w:val="20"/>
                <w:szCs w:val="20"/>
                <w:bdr w:val="none" w:sz="0" w:space="0" w:color="auto" w:frame="1"/>
              </w:rPr>
              <w:t>7</w:t>
            </w:r>
          </w:p>
        </w:tc>
        <w:tc>
          <w:tcPr>
            <w:tcW w:w="458" w:type="pct"/>
            <w:gridSpan w:val="3"/>
            <w:tcBorders>
              <w:top w:val="single" w:sz="12" w:space="0" w:color="auto"/>
              <w:left w:val="nil"/>
              <w:bottom w:val="single" w:sz="4" w:space="0" w:color="auto"/>
              <w:right w:val="single" w:sz="4" w:space="0" w:color="auto"/>
            </w:tcBorders>
            <w:hideMark/>
          </w:tcPr>
          <w:p w14:paraId="5A8B3B5F" w14:textId="77777777" w:rsidR="006324B6" w:rsidRDefault="006324B6" w:rsidP="00C51086">
            <w:pPr>
              <w:widowControl w:val="0"/>
              <w:autoSpaceDE w:val="0"/>
              <w:spacing w:before="120"/>
              <w:ind w:left="-174"/>
              <w:jc w:val="right"/>
              <w:rPr>
                <w:rFonts w:cs="Calibri"/>
                <w:b/>
                <w:sz w:val="20"/>
                <w:szCs w:val="20"/>
                <w:bdr w:val="none" w:sz="0" w:space="0" w:color="auto" w:frame="1"/>
              </w:rPr>
            </w:pPr>
            <w:r>
              <w:rPr>
                <w:rFonts w:cs="Calibri"/>
                <w:sz w:val="20"/>
                <w:szCs w:val="20"/>
                <w:bdr w:val="none" w:sz="0" w:space="0" w:color="auto" w:frame="1"/>
              </w:rPr>
              <w:t>kWh/m²/an</w:t>
            </w:r>
          </w:p>
        </w:tc>
        <w:tc>
          <w:tcPr>
            <w:tcW w:w="1860" w:type="pct"/>
            <w:gridSpan w:val="6"/>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hideMark/>
          </w:tcPr>
          <w:p w14:paraId="2A718C78" w14:textId="77777777" w:rsidR="006324B6" w:rsidRDefault="006324B6" w:rsidP="00C51086">
            <w:pPr>
              <w:widowControl w:val="0"/>
              <w:autoSpaceDE w:val="0"/>
              <w:spacing w:before="120"/>
              <w:jc w:val="center"/>
              <w:rPr>
                <w:rFonts w:cs="Calibri"/>
                <w:b/>
                <w:sz w:val="20"/>
                <w:szCs w:val="20"/>
                <w:bdr w:val="none" w:sz="0" w:space="0" w:color="auto" w:frame="1"/>
              </w:rPr>
            </w:pPr>
          </w:p>
        </w:tc>
      </w:tr>
      <w:tr w:rsidR="006324B6" w14:paraId="4F380F7C" w14:textId="77777777" w:rsidTr="006324B6">
        <w:tblPrEx>
          <w:jc w:val="center"/>
          <w:tblCellMar>
            <w:right w:w="57" w:type="dxa"/>
          </w:tblCellMar>
        </w:tblPrEx>
        <w:trPr>
          <w:jc w:val="center"/>
        </w:trPr>
        <w:tc>
          <w:tcPr>
            <w:tcW w:w="908" w:type="pct"/>
            <w:tcBorders>
              <w:top w:val="single" w:sz="4" w:space="0" w:color="auto"/>
              <w:left w:val="single" w:sz="12" w:space="0" w:color="auto"/>
              <w:bottom w:val="single" w:sz="4" w:space="0" w:color="auto"/>
              <w:right w:val="single" w:sz="2" w:space="0" w:color="auto"/>
            </w:tcBorders>
            <w:shd w:val="clear" w:color="auto" w:fill="D9D9D9" w:themeFill="background1" w:themeFillShade="D9"/>
            <w:vAlign w:val="center"/>
            <w:hideMark/>
          </w:tcPr>
          <w:p w14:paraId="24B0FE27" w14:textId="77777777" w:rsidR="006324B6" w:rsidRDefault="006324B6" w:rsidP="00C51086">
            <w:pPr>
              <w:widowControl w:val="0"/>
              <w:autoSpaceDE w:val="0"/>
              <w:jc w:val="center"/>
              <w:rPr>
                <w:rFonts w:cs="Calibri"/>
                <w:b/>
                <w:sz w:val="20"/>
                <w:szCs w:val="20"/>
                <w:bdr w:val="none" w:sz="0" w:space="0" w:color="auto" w:frame="1"/>
              </w:rPr>
            </w:pPr>
            <w:r>
              <w:rPr>
                <w:rFonts w:cs="Calibri"/>
                <w:b/>
                <w:sz w:val="20"/>
                <w:szCs w:val="20"/>
                <w:bdr w:val="none" w:sz="0" w:space="0" w:color="auto" w:frame="1"/>
              </w:rPr>
              <w:t>Type d’indicateur d’intensité d’usage</w:t>
            </w:r>
          </w:p>
        </w:tc>
        <w:tc>
          <w:tcPr>
            <w:tcW w:w="2233" w:type="pct"/>
            <w:gridSpan w:val="12"/>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14:paraId="3512E99F" w14:textId="77777777" w:rsidR="006324B6" w:rsidRDefault="006324B6" w:rsidP="00C51086">
            <w:pPr>
              <w:widowControl w:val="0"/>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à renseigner par l’assujetti</w:t>
            </w:r>
          </w:p>
          <w:p w14:paraId="31994F3B" w14:textId="77777777" w:rsidR="006324B6" w:rsidRDefault="006324B6" w:rsidP="00C51086">
            <w:pPr>
              <w:widowControl w:val="0"/>
              <w:autoSpaceDE w:val="0"/>
              <w:spacing w:after="120"/>
              <w:jc w:val="center"/>
              <w:rPr>
                <w:rFonts w:cs="Calibri"/>
                <w:sz w:val="20"/>
                <w:szCs w:val="20"/>
                <w:bdr w:val="none" w:sz="0" w:space="0" w:color="auto" w:frame="1"/>
              </w:rPr>
            </w:pPr>
            <w:r>
              <w:rPr>
                <w:rFonts w:cs="Calibri"/>
                <w:sz w:val="20"/>
                <w:szCs w:val="20"/>
                <w:bdr w:val="none" w:sz="0" w:space="0" w:color="auto" w:frame="1"/>
              </w:rPr>
              <w:t>Valeur de référence associée à la USE étalon</w:t>
            </w:r>
          </w:p>
        </w:tc>
        <w:tc>
          <w:tcPr>
            <w:tcW w:w="1860" w:type="pct"/>
            <w:gridSpan w:val="6"/>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181556F" w14:textId="77777777" w:rsidR="006324B6" w:rsidRDefault="006324B6" w:rsidP="00C51086">
            <w:pPr>
              <w:widowControl w:val="0"/>
              <w:autoSpaceDE w:val="0"/>
              <w:spacing w:before="120"/>
              <w:jc w:val="center"/>
              <w:rPr>
                <w:rFonts w:cs="Calibri"/>
                <w:b/>
                <w:sz w:val="20"/>
                <w:szCs w:val="20"/>
                <w:bdr w:val="none" w:sz="0" w:space="0" w:color="auto" w:frame="1"/>
              </w:rPr>
            </w:pPr>
            <w:r>
              <w:rPr>
                <w:rFonts w:cs="Calibri"/>
                <w:b/>
                <w:sz w:val="20"/>
                <w:szCs w:val="20"/>
                <w:bdr w:val="none" w:sz="0" w:space="0" w:color="auto" w:frame="1"/>
              </w:rPr>
              <w:t>Indicateur d’intensité d’usage étalon</w:t>
            </w:r>
          </w:p>
          <w:p w14:paraId="39B77CB5" w14:textId="77777777" w:rsidR="006324B6" w:rsidRDefault="006324B6" w:rsidP="00C51086">
            <w:pPr>
              <w:widowControl w:val="0"/>
              <w:autoSpaceDE w:val="0"/>
              <w:spacing w:before="120"/>
              <w:jc w:val="center"/>
              <w:rPr>
                <w:rFonts w:cs="Calibri"/>
                <w:b/>
                <w:sz w:val="20"/>
                <w:szCs w:val="20"/>
                <w:bdr w:val="none" w:sz="0" w:space="0" w:color="auto" w:frame="1"/>
              </w:rPr>
            </w:pPr>
          </w:p>
        </w:tc>
      </w:tr>
      <w:tr w:rsidR="006324B6" w14:paraId="6B82287A" w14:textId="77777777" w:rsidTr="006324B6">
        <w:tblPrEx>
          <w:jc w:val="center"/>
          <w:tblCellMar>
            <w:right w:w="57" w:type="dxa"/>
          </w:tblCellMar>
        </w:tblPrEx>
        <w:trPr>
          <w:jc w:val="center"/>
        </w:trPr>
        <w:tc>
          <w:tcPr>
            <w:tcW w:w="908" w:type="pct"/>
            <w:tcBorders>
              <w:top w:val="single" w:sz="4" w:space="0" w:color="auto"/>
              <w:left w:val="single" w:sz="12" w:space="0" w:color="auto"/>
              <w:bottom w:val="single" w:sz="4" w:space="0" w:color="auto"/>
              <w:right w:val="single" w:sz="2" w:space="0" w:color="auto"/>
            </w:tcBorders>
            <w:vAlign w:val="center"/>
            <w:hideMark/>
          </w:tcPr>
          <w:p w14:paraId="34B6D8D2" w14:textId="77777777" w:rsidR="006324B6" w:rsidRDefault="006324B6" w:rsidP="00C51086">
            <w:pPr>
              <w:widowControl w:val="0"/>
              <w:autoSpaceDE w:val="0"/>
              <w:jc w:val="center"/>
              <w:rPr>
                <w:rFonts w:cs="Calibri"/>
                <w:sz w:val="20"/>
                <w:szCs w:val="20"/>
                <w:bdr w:val="none" w:sz="0" w:space="0" w:color="auto" w:frame="1"/>
              </w:rPr>
            </w:pPr>
            <w:r>
              <w:rPr>
                <w:rFonts w:cs="Calibri"/>
                <w:sz w:val="20"/>
                <w:szCs w:val="20"/>
                <w:bdr w:val="none" w:sz="0" w:space="0" w:color="auto" w:frame="1"/>
              </w:rPr>
              <w:t>Indicateurs d’intensité d’usage temporels</w:t>
            </w:r>
          </w:p>
        </w:tc>
        <w:tc>
          <w:tcPr>
            <w:tcW w:w="1877" w:type="pct"/>
            <w:gridSpan w:val="10"/>
            <w:tcBorders>
              <w:top w:val="single" w:sz="4" w:space="0" w:color="auto"/>
              <w:left w:val="single" w:sz="2" w:space="0" w:color="auto"/>
              <w:bottom w:val="single" w:sz="4" w:space="0" w:color="auto"/>
              <w:right w:val="single" w:sz="4" w:space="0" w:color="auto"/>
            </w:tcBorders>
            <w:vAlign w:val="center"/>
            <w:hideMark/>
          </w:tcPr>
          <w:p w14:paraId="65A8C2C8" w14:textId="0CD0AE23" w:rsidR="006324B6" w:rsidRDefault="006324B6" w:rsidP="00C51086">
            <w:pPr>
              <w:widowControl w:val="0"/>
              <w:autoSpaceDE w:val="0"/>
              <w:spacing w:before="120"/>
              <w:ind w:left="-112" w:right="-99"/>
              <w:jc w:val="center"/>
              <w:rPr>
                <w:rFonts w:cs="Calibri"/>
                <w:sz w:val="20"/>
                <w:szCs w:val="20"/>
                <w:bdr w:val="none" w:sz="0" w:space="0" w:color="auto" w:frame="1"/>
              </w:rPr>
            </w:pPr>
            <w:r>
              <w:rPr>
                <w:rFonts w:cs="Calibri"/>
                <w:sz w:val="20"/>
                <w:szCs w:val="20"/>
                <w:bdr w:val="none" w:sz="0" w:space="0" w:color="auto" w:frame="1"/>
              </w:rPr>
              <w:t xml:space="preserve">Amplitude horaire annuelle (h ouvrées/an) </w:t>
            </w:r>
            <w:r w:rsidR="009B6F59">
              <w:rPr>
                <w:rFonts w:cs="Calibri"/>
                <w:b/>
                <w:sz w:val="20"/>
                <w:szCs w:val="20"/>
                <w:bdr w:val="none" w:sz="0" w:space="0" w:color="auto" w:frame="1"/>
              </w:rPr>
              <w:t>Nb_h_</w:t>
            </w:r>
            <w:r>
              <w:rPr>
                <w:rFonts w:cs="Calibri"/>
                <w:b/>
                <w:sz w:val="20"/>
                <w:szCs w:val="20"/>
                <w:bdr w:val="none" w:sz="0" w:space="0" w:color="auto" w:frame="1"/>
              </w:rPr>
              <w:t>ouvrées</w:t>
            </w:r>
          </w:p>
        </w:tc>
        <w:tc>
          <w:tcPr>
            <w:tcW w:w="356" w:type="pct"/>
            <w:gridSpan w:val="2"/>
            <w:tcBorders>
              <w:top w:val="single" w:sz="4" w:space="0" w:color="auto"/>
              <w:left w:val="single" w:sz="4" w:space="0" w:color="auto"/>
              <w:bottom w:val="single" w:sz="4" w:space="0" w:color="auto"/>
              <w:right w:val="single" w:sz="4" w:space="0" w:color="auto"/>
            </w:tcBorders>
            <w:vAlign w:val="center"/>
            <w:hideMark/>
          </w:tcPr>
          <w:p w14:paraId="16457256" w14:textId="77777777" w:rsidR="006324B6" w:rsidRDefault="006324B6" w:rsidP="00C51086">
            <w:pPr>
              <w:widowControl w:val="0"/>
              <w:autoSpaceDE w:val="0"/>
              <w:spacing w:before="120"/>
              <w:jc w:val="center"/>
              <w:rPr>
                <w:rFonts w:cs="Calibri"/>
                <w:sz w:val="20"/>
                <w:szCs w:val="20"/>
                <w:bdr w:val="none" w:sz="0" w:space="0" w:color="auto" w:frame="1"/>
              </w:rPr>
            </w:pPr>
            <w:r>
              <w:rPr>
                <w:rFonts w:cs="Calibri"/>
                <w:sz w:val="20"/>
                <w:szCs w:val="20"/>
                <w:bdr w:val="none" w:sz="0" w:space="0" w:color="auto" w:frame="1"/>
              </w:rPr>
              <w:t>2600</w:t>
            </w:r>
          </w:p>
        </w:tc>
        <w:tc>
          <w:tcPr>
            <w:tcW w:w="1533" w:type="pct"/>
            <w:gridSpan w:val="5"/>
            <w:tcBorders>
              <w:top w:val="single" w:sz="4" w:space="0" w:color="auto"/>
              <w:left w:val="single" w:sz="4" w:space="0" w:color="auto"/>
              <w:bottom w:val="single" w:sz="4" w:space="0" w:color="auto"/>
              <w:right w:val="single" w:sz="4" w:space="0" w:color="auto"/>
            </w:tcBorders>
            <w:vAlign w:val="center"/>
            <w:hideMark/>
          </w:tcPr>
          <w:p w14:paraId="01401481" w14:textId="2675BD66" w:rsidR="006324B6" w:rsidRDefault="006324B6" w:rsidP="00C51086">
            <w:pPr>
              <w:widowControl w:val="0"/>
              <w:autoSpaceDE w:val="0"/>
              <w:spacing w:before="120"/>
              <w:jc w:val="center"/>
              <w:rPr>
                <w:rFonts w:cs="Calibri"/>
                <w:b/>
                <w:sz w:val="20"/>
                <w:szCs w:val="20"/>
                <w:bdr w:val="none" w:sz="0" w:space="0" w:color="auto" w:frame="1"/>
              </w:rPr>
            </w:pPr>
            <w:r>
              <w:rPr>
                <w:rFonts w:cs="Calibri"/>
                <w:sz w:val="20"/>
                <w:szCs w:val="20"/>
                <w:bdr w:val="none" w:sz="0" w:space="0" w:color="auto" w:frame="1"/>
              </w:rPr>
              <w:t>Nombre d’heures ouvrée étalon</w:t>
            </w:r>
            <w:r>
              <w:rPr>
                <w:rFonts w:cs="Calibri"/>
                <w:b/>
                <w:sz w:val="20"/>
                <w:szCs w:val="20"/>
                <w:bdr w:val="none" w:sz="0" w:space="0" w:color="auto" w:frame="1"/>
              </w:rPr>
              <w:t xml:space="preserve"> </w:t>
            </w:r>
            <w:r>
              <w:rPr>
                <w:rFonts w:cs="Calibri"/>
                <w:sz w:val="20"/>
                <w:szCs w:val="20"/>
                <w:bdr w:val="none" w:sz="0" w:space="0" w:color="auto" w:frame="1"/>
              </w:rPr>
              <w:t xml:space="preserve">(h ouvrées/an) </w:t>
            </w:r>
            <w:r w:rsidRPr="00BF6193">
              <w:rPr>
                <w:rFonts w:cs="Calibri"/>
                <w:b/>
                <w:sz w:val="20"/>
                <w:szCs w:val="20"/>
                <w:bdr w:val="none" w:sz="0" w:space="0" w:color="auto" w:frame="1"/>
              </w:rPr>
              <w:t>Nb_h_ouvrées</w:t>
            </w:r>
            <w:r w:rsidR="008300D6" w:rsidRPr="008300D6">
              <w:rPr>
                <w:rFonts w:cs="Calibri"/>
                <w:b/>
                <w:sz w:val="20"/>
                <w:szCs w:val="20"/>
                <w:bdr w:val="none" w:sz="0" w:space="0" w:color="auto" w:frame="1"/>
                <w:vertAlign w:val="subscript"/>
              </w:rPr>
              <w:t>étalon</w:t>
            </w:r>
          </w:p>
        </w:tc>
        <w:tc>
          <w:tcPr>
            <w:tcW w:w="327" w:type="pct"/>
            <w:tcBorders>
              <w:top w:val="single" w:sz="4" w:space="0" w:color="auto"/>
              <w:left w:val="single" w:sz="4" w:space="0" w:color="auto"/>
              <w:bottom w:val="single" w:sz="4" w:space="0" w:color="auto"/>
              <w:right w:val="single" w:sz="12" w:space="0" w:color="auto"/>
            </w:tcBorders>
            <w:vAlign w:val="center"/>
            <w:hideMark/>
          </w:tcPr>
          <w:p w14:paraId="125F4260" w14:textId="77777777" w:rsidR="006324B6" w:rsidRDefault="006324B6" w:rsidP="00C51086">
            <w:pPr>
              <w:widowControl w:val="0"/>
              <w:autoSpaceDE w:val="0"/>
              <w:spacing w:before="120"/>
              <w:jc w:val="center"/>
              <w:rPr>
                <w:rFonts w:cs="Calibri"/>
                <w:b/>
                <w:sz w:val="20"/>
                <w:szCs w:val="20"/>
                <w:bdr w:val="none" w:sz="0" w:space="0" w:color="auto" w:frame="1"/>
              </w:rPr>
            </w:pPr>
            <w:r>
              <w:rPr>
                <w:rFonts w:cs="Calibri"/>
                <w:b/>
                <w:sz w:val="20"/>
                <w:szCs w:val="20"/>
                <w:bdr w:val="none" w:sz="0" w:space="0" w:color="auto" w:frame="1"/>
              </w:rPr>
              <w:t>2600</w:t>
            </w:r>
          </w:p>
        </w:tc>
      </w:tr>
      <w:tr w:rsidR="006324B6" w14:paraId="03E2ACE1" w14:textId="77777777" w:rsidTr="006324B6">
        <w:tblPrEx>
          <w:jc w:val="center"/>
          <w:tblCellMar>
            <w:right w:w="57" w:type="dxa"/>
          </w:tblCellMar>
        </w:tblPrEx>
        <w:trPr>
          <w:jc w:val="center"/>
        </w:trPr>
        <w:tc>
          <w:tcPr>
            <w:tcW w:w="908" w:type="pct"/>
            <w:tcBorders>
              <w:top w:val="single" w:sz="4" w:space="0" w:color="auto"/>
              <w:left w:val="single" w:sz="12" w:space="0" w:color="auto"/>
              <w:bottom w:val="single" w:sz="4" w:space="0" w:color="auto"/>
              <w:right w:val="single" w:sz="2" w:space="0" w:color="auto"/>
            </w:tcBorders>
            <w:vAlign w:val="center"/>
          </w:tcPr>
          <w:p w14:paraId="7B57C039" w14:textId="77777777" w:rsidR="006324B6" w:rsidRDefault="006324B6" w:rsidP="00C51086">
            <w:pPr>
              <w:widowControl w:val="0"/>
              <w:autoSpaceDE w:val="0"/>
              <w:jc w:val="center"/>
              <w:rPr>
                <w:rFonts w:cs="Calibri"/>
                <w:sz w:val="20"/>
                <w:szCs w:val="20"/>
                <w:bdr w:val="none" w:sz="0" w:space="0" w:color="auto" w:frame="1"/>
              </w:rPr>
            </w:pPr>
            <w:r>
              <w:rPr>
                <w:rFonts w:cs="Calibri"/>
                <w:sz w:val="20"/>
                <w:szCs w:val="20"/>
                <w:bdr w:val="none" w:sz="0" w:space="0" w:color="auto" w:frame="1"/>
              </w:rPr>
              <w:t>Indicateurs d’intensité d’usage surfaciques</w:t>
            </w:r>
          </w:p>
        </w:tc>
        <w:tc>
          <w:tcPr>
            <w:tcW w:w="4092" w:type="pct"/>
            <w:gridSpan w:val="18"/>
            <w:tcBorders>
              <w:top w:val="single" w:sz="4" w:space="0" w:color="auto"/>
              <w:left w:val="single" w:sz="2" w:space="0" w:color="auto"/>
              <w:bottom w:val="single" w:sz="4" w:space="0" w:color="auto"/>
              <w:right w:val="single" w:sz="12" w:space="0" w:color="auto"/>
            </w:tcBorders>
            <w:vAlign w:val="center"/>
          </w:tcPr>
          <w:p w14:paraId="70764284" w14:textId="77777777" w:rsidR="006324B6" w:rsidRDefault="006324B6" w:rsidP="00C51086">
            <w:pPr>
              <w:widowControl w:val="0"/>
              <w:autoSpaceDE w:val="0"/>
              <w:spacing w:before="120"/>
              <w:jc w:val="center"/>
              <w:rPr>
                <w:rFonts w:cs="Calibri"/>
                <w:b/>
                <w:sz w:val="20"/>
                <w:szCs w:val="20"/>
                <w:bdr w:val="none" w:sz="0" w:space="0" w:color="auto" w:frame="1"/>
              </w:rPr>
            </w:pPr>
            <w:r>
              <w:rPr>
                <w:rFonts w:cs="Calibri"/>
                <w:sz w:val="20"/>
                <w:szCs w:val="20"/>
                <w:bdr w:val="none" w:sz="0" w:space="0" w:color="auto" w:frame="1"/>
              </w:rPr>
              <w:t>Pas de modulation surfacique</w:t>
            </w:r>
          </w:p>
        </w:tc>
      </w:tr>
      <w:tr w:rsidR="006324B6" w14:paraId="3DDFB6B0" w14:textId="77777777" w:rsidTr="006324B6">
        <w:tblPrEx>
          <w:jc w:val="center"/>
          <w:tblCellMar>
            <w:right w:w="57" w:type="dxa"/>
          </w:tblCellMar>
        </w:tblPrEx>
        <w:trPr>
          <w:jc w:val="center"/>
        </w:trPr>
        <w:tc>
          <w:tcPr>
            <w:tcW w:w="908" w:type="pct"/>
            <w:tcBorders>
              <w:top w:val="single" w:sz="4" w:space="0" w:color="auto"/>
              <w:left w:val="single" w:sz="12" w:space="0" w:color="auto"/>
              <w:bottom w:val="single" w:sz="12" w:space="0" w:color="auto"/>
              <w:right w:val="single" w:sz="2" w:space="0" w:color="auto"/>
            </w:tcBorders>
            <w:vAlign w:val="center"/>
            <w:hideMark/>
          </w:tcPr>
          <w:p w14:paraId="2A0EEF02" w14:textId="77777777" w:rsidR="006324B6" w:rsidRDefault="006324B6" w:rsidP="00C51086">
            <w:pPr>
              <w:widowControl w:val="0"/>
              <w:autoSpaceDE w:val="0"/>
              <w:jc w:val="center"/>
              <w:rPr>
                <w:rFonts w:cs="Calibri"/>
                <w:sz w:val="20"/>
                <w:szCs w:val="20"/>
                <w:bdr w:val="none" w:sz="0" w:space="0" w:color="auto" w:frame="1"/>
              </w:rPr>
            </w:pPr>
            <w:r>
              <w:rPr>
                <w:rFonts w:cs="Calibri"/>
                <w:sz w:val="20"/>
                <w:szCs w:val="20"/>
                <w:bdr w:val="none" w:sz="0" w:space="0" w:color="auto" w:frame="1"/>
              </w:rPr>
              <w:t>Formule de modulation en fonction du volume d’activité</w:t>
            </w:r>
          </w:p>
        </w:tc>
        <w:tc>
          <w:tcPr>
            <w:tcW w:w="4092" w:type="pct"/>
            <w:gridSpan w:val="18"/>
            <w:tcBorders>
              <w:top w:val="single" w:sz="4" w:space="0" w:color="auto"/>
              <w:left w:val="single" w:sz="2" w:space="0" w:color="auto"/>
              <w:bottom w:val="single" w:sz="12" w:space="0" w:color="auto"/>
              <w:right w:val="single" w:sz="12" w:space="0" w:color="auto"/>
            </w:tcBorders>
            <w:vAlign w:val="center"/>
            <w:hideMark/>
          </w:tcPr>
          <w:p w14:paraId="19F3ED34" w14:textId="214D09B6" w:rsidR="006324B6" w:rsidRDefault="006324B6" w:rsidP="00C51086">
            <w:pPr>
              <w:widowControl w:val="0"/>
              <w:autoSpaceDE w:val="0"/>
              <w:spacing w:before="120"/>
              <w:ind w:left="-101" w:right="-5"/>
              <w:jc w:val="center"/>
              <w:rPr>
                <w:rFonts w:cs="Calibri"/>
                <w:sz w:val="20"/>
                <w:szCs w:val="20"/>
                <w:bdr w:val="none" w:sz="0" w:space="0" w:color="auto" w:frame="1"/>
              </w:rPr>
            </w:pPr>
            <w:r>
              <w:rPr>
                <w:rFonts w:cs="Calibri"/>
                <w:b/>
                <w:sz w:val="20"/>
                <w:szCs w:val="20"/>
                <w:bdr w:val="none" w:sz="0" w:space="0" w:color="auto" w:frame="1"/>
              </w:rPr>
              <w:t>USE modulé</w:t>
            </w:r>
            <w:r>
              <w:rPr>
                <w:rFonts w:cs="Calibri"/>
                <w:sz w:val="20"/>
                <w:szCs w:val="20"/>
                <w:bdr w:val="none" w:sz="0" w:space="0" w:color="auto" w:frame="1"/>
              </w:rPr>
              <w:t xml:space="preserve"> (kWh/m²/an) = USE étalon x (</w:t>
            </w:r>
            <w:r w:rsidR="009B6F59">
              <w:rPr>
                <w:rFonts w:cs="Calibri"/>
                <w:b/>
                <w:sz w:val="20"/>
                <w:szCs w:val="20"/>
                <w:bdr w:val="none" w:sz="0" w:space="0" w:color="auto" w:frame="1"/>
              </w:rPr>
              <w:t>Nb_h_</w:t>
            </w:r>
            <w:r w:rsidRPr="009B6F59">
              <w:rPr>
                <w:rFonts w:cs="Calibri"/>
                <w:b/>
                <w:sz w:val="20"/>
                <w:szCs w:val="20"/>
                <w:bdr w:val="none" w:sz="0" w:space="0" w:color="auto" w:frame="1"/>
              </w:rPr>
              <w:t>ouvrées</w:t>
            </w:r>
            <w:r>
              <w:rPr>
                <w:rFonts w:cs="Calibri"/>
                <w:sz w:val="20"/>
                <w:szCs w:val="20"/>
                <w:bdr w:val="none" w:sz="0" w:space="0" w:color="auto" w:frame="1"/>
              </w:rPr>
              <w:t>/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+ 0,28 x CVC x (</w:t>
            </w:r>
            <w:r w:rsidR="009B6F59">
              <w:rPr>
                <w:rFonts w:cs="Calibri"/>
                <w:b/>
                <w:sz w:val="20"/>
                <w:szCs w:val="20"/>
                <w:bdr w:val="none" w:sz="0" w:space="0" w:color="auto" w:frame="1"/>
              </w:rPr>
              <w:t>Nb_h_</w:t>
            </w:r>
            <w:r w:rsidRPr="009B6F59">
              <w:rPr>
                <w:rFonts w:cs="Calibri"/>
                <w:b/>
                <w:sz w:val="20"/>
                <w:szCs w:val="20"/>
                <w:bdr w:val="none" w:sz="0" w:space="0" w:color="auto" w:frame="1"/>
              </w:rPr>
              <w:t>ouvrées</w:t>
            </w:r>
            <w:r>
              <w:rPr>
                <w:rFonts w:cs="Calibri"/>
                <w:sz w:val="20"/>
                <w:szCs w:val="20"/>
                <w:bdr w:val="none" w:sz="0" w:space="0" w:color="auto" w:frame="1"/>
              </w:rPr>
              <w:t xml:space="preserve"> - Nb_h_ouvrées</w:t>
            </w:r>
            <w:r w:rsidR="008300D6" w:rsidRPr="008300D6">
              <w:rPr>
                <w:rFonts w:cs="Calibri"/>
                <w:sz w:val="20"/>
                <w:szCs w:val="20"/>
                <w:bdr w:val="none" w:sz="0" w:space="0" w:color="auto" w:frame="1"/>
                <w:vertAlign w:val="subscript"/>
              </w:rPr>
              <w:t>étalon</w:t>
            </w:r>
            <w:r>
              <w:rPr>
                <w:rFonts w:cs="Calibri"/>
                <w:sz w:val="20"/>
                <w:szCs w:val="20"/>
                <w:bdr w:val="none" w:sz="0" w:space="0" w:color="auto" w:frame="1"/>
              </w:rPr>
              <w:t>)/ Nb_h_ouvrées</w:t>
            </w:r>
            <w:r w:rsidR="008300D6" w:rsidRPr="008300D6">
              <w:rPr>
                <w:rFonts w:cs="Calibri"/>
                <w:sz w:val="20"/>
                <w:szCs w:val="20"/>
                <w:bdr w:val="none" w:sz="0" w:space="0" w:color="auto" w:frame="1"/>
                <w:vertAlign w:val="subscript"/>
              </w:rPr>
              <w:t>étalon</w:t>
            </w:r>
          </w:p>
        </w:tc>
      </w:tr>
    </w:tbl>
    <w:p w14:paraId="0A1FC511" w14:textId="77777777" w:rsidR="001D022F" w:rsidRDefault="001D022F" w:rsidP="006324B6">
      <w:pPr>
        <w:keepNext/>
        <w:keepLines/>
        <w:jc w:val="left"/>
        <w:rPr>
          <w:rFonts w:eastAsia="Times New Roman" w:cs="Calibri"/>
          <w:b/>
          <w:color w:val="000000"/>
          <w:lang w:eastAsia="fr-FR"/>
        </w:rPr>
      </w:pPr>
      <w:r>
        <w:rPr>
          <w:rFonts w:cs="Calibri"/>
          <w:b/>
          <w:sz w:val="20"/>
          <w:szCs w:val="20"/>
        </w:rPr>
        <w:t>Nb_h_ouvrées</w:t>
      </w:r>
      <w:r>
        <w:rPr>
          <w:rFonts w:cs="Calibri"/>
          <w:b/>
          <w:sz w:val="20"/>
          <w:szCs w:val="20"/>
          <w:vertAlign w:val="subscript"/>
        </w:rPr>
        <w:t>étalon</w:t>
      </w:r>
      <w:r>
        <w:rPr>
          <w:rFonts w:cs="Calibri"/>
          <w:sz w:val="20"/>
          <w:szCs w:val="20"/>
        </w:rPr>
        <w:t xml:space="preserve"> à 2 600 h ouvrées/an correspond à 52 semaines ouvrées x 5 jours ouvrés x 10 h amplitude quotidienne.</w:t>
      </w:r>
    </w:p>
    <w:p w14:paraId="7FD7C136" w14:textId="77777777" w:rsidR="001D022F" w:rsidRDefault="001D022F" w:rsidP="001D022F">
      <w:pPr>
        <w:widowControl w:val="0"/>
        <w:autoSpaceDE w:val="0"/>
        <w:jc w:val="left"/>
        <w:rPr>
          <w:rFonts w:cs="Calibri"/>
          <w:sz w:val="20"/>
          <w:szCs w:val="20"/>
        </w:rPr>
      </w:pPr>
    </w:p>
    <w:p w14:paraId="131C42FC" w14:textId="77777777" w:rsidR="001D022F" w:rsidRDefault="001D022F" w:rsidP="001D022F">
      <w:pPr>
        <w:widowControl w:val="0"/>
        <w:autoSpaceDE w:val="0"/>
        <w:jc w:val="left"/>
        <w:rPr>
          <w:rFonts w:cs="Calibri"/>
          <w:sz w:val="20"/>
          <w:szCs w:val="20"/>
        </w:rPr>
      </w:pPr>
    </w:p>
    <w:p w14:paraId="09BCED47" w14:textId="77777777" w:rsidR="00DB484E" w:rsidRDefault="00DB484E">
      <w:pPr>
        <w:spacing w:after="160" w:line="259" w:lineRule="auto"/>
        <w:jc w:val="left"/>
        <w:rPr>
          <w:b/>
          <w:sz w:val="28"/>
          <w:u w:val="single"/>
        </w:rPr>
      </w:pPr>
      <w:r>
        <w:br w:type="page"/>
      </w:r>
    </w:p>
    <w:p w14:paraId="75AD0F30" w14:textId="7C815C40" w:rsidR="001D022F" w:rsidRDefault="007F1D43" w:rsidP="007F1D43">
      <w:pPr>
        <w:pStyle w:val="Titre3"/>
      </w:pPr>
      <w:r>
        <w:lastRenderedPageBreak/>
        <w:t>Stationnement</w:t>
      </w:r>
    </w:p>
    <w:p w14:paraId="0F35DE19" w14:textId="77777777" w:rsidR="007F1D43" w:rsidRDefault="007F1D43" w:rsidP="007F1D43">
      <w:pPr>
        <w:pStyle w:val="Titre5"/>
        <w:numPr>
          <w:ilvl w:val="0"/>
          <w:numId w:val="35"/>
        </w:numPr>
      </w:pPr>
      <w:r>
        <w:t>Périmètre</w:t>
      </w:r>
    </w:p>
    <w:p w14:paraId="20961CC2" w14:textId="7950CB01" w:rsidR="007F1D43" w:rsidRPr="0078158F" w:rsidRDefault="007F1D43" w:rsidP="007F1D43">
      <w:pPr>
        <w:widowControl w:val="0"/>
        <w:autoSpaceDE w:val="0"/>
        <w:spacing w:before="120"/>
        <w:rPr>
          <w:rFonts w:cs="Calibri"/>
          <w:b/>
        </w:rPr>
      </w:pPr>
      <w:r w:rsidRPr="003B4DB4">
        <w:rPr>
          <w:rFonts w:cs="Calibri"/>
        </w:rPr>
        <w:t>Les activités d</w:t>
      </w:r>
      <w:r>
        <w:rPr>
          <w:rFonts w:cs="Calibri"/>
        </w:rPr>
        <w:t>e stationnement</w:t>
      </w:r>
      <w:r w:rsidRPr="003B4DB4">
        <w:rPr>
          <w:rFonts w:cs="Calibri"/>
        </w:rPr>
        <w:t xml:space="preserve"> concernent les secteurs d’activités </w:t>
      </w:r>
      <w:r>
        <w:rPr>
          <w:rFonts w:cs="Calibri"/>
        </w:rPr>
        <w:t>de la partie</w:t>
      </w:r>
      <w:r w:rsidRPr="007F1D43">
        <w:rPr>
          <w:bCs/>
          <w:noProof/>
          <w:kern w:val="36"/>
          <w:szCs w:val="32"/>
        </w:rPr>
        <w:t xml:space="preserve"> </w:t>
      </w:r>
      <w:r>
        <w:rPr>
          <w:bCs/>
          <w:noProof/>
          <w:kern w:val="36"/>
          <w:szCs w:val="32"/>
        </w:rPr>
        <w:t>52.21.24 de la section H</w:t>
      </w:r>
      <w:r w:rsidRPr="0078158F">
        <w:rPr>
          <w:rFonts w:cs="Calibri"/>
        </w:rPr>
        <w:t xml:space="preserve"> de la nomenclature NAF.</w:t>
      </w:r>
    </w:p>
    <w:p w14:paraId="39D9F061" w14:textId="57BE9FAA" w:rsidR="007F1D43" w:rsidRDefault="007F1D43" w:rsidP="007F1D43">
      <w:pPr>
        <w:widowControl w:val="0"/>
        <w:autoSpaceDE w:val="0"/>
        <w:spacing w:before="120"/>
        <w:rPr>
          <w:rFonts w:cs="Calibri"/>
        </w:rPr>
      </w:pPr>
      <w:r w:rsidRPr="0078158F">
        <w:rPr>
          <w:rFonts w:cs="Calibri"/>
        </w:rPr>
        <w:t xml:space="preserve">La segmentation des activités </w:t>
      </w:r>
      <w:r>
        <w:rPr>
          <w:rFonts w:cs="Calibri"/>
        </w:rPr>
        <w:t xml:space="preserve">de </w:t>
      </w:r>
      <w:r w:rsidR="00E30383">
        <w:rPr>
          <w:rFonts w:cs="Calibri"/>
        </w:rPr>
        <w:t xml:space="preserve">stationnement est déclinée de la façon </w:t>
      </w:r>
      <w:r w:rsidRPr="0078158F">
        <w:rPr>
          <w:rFonts w:cs="Calibri"/>
        </w:rPr>
        <w:t>suivante :</w:t>
      </w:r>
    </w:p>
    <w:p w14:paraId="52D74698" w14:textId="77777777" w:rsidR="007F1D43" w:rsidRDefault="007F1D43" w:rsidP="007F1D43">
      <w:pPr>
        <w:pStyle w:val="Paragraphedeliste"/>
        <w:widowControl w:val="0"/>
        <w:numPr>
          <w:ilvl w:val="0"/>
          <w:numId w:val="24"/>
        </w:numPr>
        <w:suppressAutoHyphens/>
        <w:autoSpaceDE w:val="0"/>
        <w:spacing w:line="240" w:lineRule="auto"/>
        <w:rPr>
          <w:rFonts w:eastAsia="Times New Roman" w:cstheme="minorHAnsi"/>
          <w:szCs w:val="22"/>
          <w:lang w:bidi="ar-SA"/>
        </w:rPr>
      </w:pPr>
      <w:r>
        <w:rPr>
          <w:rFonts w:cstheme="minorHAnsi"/>
          <w:szCs w:val="22"/>
        </w:rPr>
        <w:t>Stationnement en infrastructure (Sous-sol en ventilation mécanique) ;</w:t>
      </w:r>
    </w:p>
    <w:p w14:paraId="27BC296F" w14:textId="77777777" w:rsidR="007F1D43" w:rsidRDefault="007F1D43" w:rsidP="007F1D43">
      <w:pPr>
        <w:pStyle w:val="Paragraphedeliste"/>
        <w:widowControl w:val="0"/>
        <w:numPr>
          <w:ilvl w:val="0"/>
          <w:numId w:val="24"/>
        </w:numPr>
        <w:suppressAutoHyphens/>
        <w:autoSpaceDE w:val="0"/>
        <w:spacing w:before="120" w:line="240" w:lineRule="auto"/>
        <w:rPr>
          <w:rFonts w:cstheme="minorHAnsi"/>
          <w:szCs w:val="22"/>
        </w:rPr>
      </w:pPr>
      <w:r>
        <w:rPr>
          <w:rFonts w:cstheme="minorHAnsi"/>
          <w:szCs w:val="22"/>
        </w:rPr>
        <w:t>Stationnement en superstructure (Silo en ventilation naturelle, Parc de stationnement largement ventilé) ;</w:t>
      </w:r>
    </w:p>
    <w:p w14:paraId="788E5698" w14:textId="77777777" w:rsidR="007F1D43" w:rsidRDefault="007F1D43" w:rsidP="007F1D43">
      <w:pPr>
        <w:pStyle w:val="Paragraphedeliste"/>
        <w:widowControl w:val="0"/>
        <w:numPr>
          <w:ilvl w:val="0"/>
          <w:numId w:val="24"/>
        </w:numPr>
        <w:suppressAutoHyphens/>
        <w:autoSpaceDE w:val="0"/>
        <w:spacing w:before="120" w:line="240" w:lineRule="auto"/>
        <w:rPr>
          <w:rFonts w:cstheme="minorHAnsi"/>
          <w:szCs w:val="22"/>
        </w:rPr>
      </w:pPr>
      <w:r>
        <w:rPr>
          <w:rFonts w:cstheme="minorHAnsi"/>
          <w:szCs w:val="22"/>
        </w:rPr>
        <w:t>Stationnement – Station-service (en infra ou superstructure) ;</w:t>
      </w:r>
    </w:p>
    <w:p w14:paraId="079D0C2B" w14:textId="77777777" w:rsidR="007F1D43" w:rsidRDefault="007F1D43" w:rsidP="007F1D43">
      <w:pPr>
        <w:pStyle w:val="Paragraphedeliste"/>
        <w:widowControl w:val="0"/>
        <w:numPr>
          <w:ilvl w:val="0"/>
          <w:numId w:val="24"/>
        </w:numPr>
        <w:suppressAutoHyphens/>
        <w:autoSpaceDE w:val="0"/>
        <w:spacing w:before="120" w:line="240" w:lineRule="auto"/>
        <w:rPr>
          <w:rFonts w:cstheme="minorHAnsi"/>
          <w:szCs w:val="22"/>
        </w:rPr>
      </w:pPr>
      <w:r>
        <w:rPr>
          <w:rFonts w:cstheme="minorHAnsi"/>
          <w:szCs w:val="22"/>
        </w:rPr>
        <w:t>Stationnement – Aire de lavage (en infra ou superstructure).</w:t>
      </w:r>
    </w:p>
    <w:p w14:paraId="29F1593B" w14:textId="4F157E80" w:rsidR="007F1D43" w:rsidRDefault="007F1D43" w:rsidP="007F1D43">
      <w:pPr>
        <w:pStyle w:val="Paragraphedeliste"/>
        <w:numPr>
          <w:ilvl w:val="0"/>
          <w:numId w:val="24"/>
        </w:numPr>
        <w:suppressAutoHyphens/>
        <w:spacing w:line="240" w:lineRule="auto"/>
        <w:jc w:val="left"/>
        <w:rPr>
          <w:rFonts w:cs="Calibri"/>
        </w:rPr>
      </w:pPr>
      <w:r>
        <w:rPr>
          <w:rFonts w:cstheme="minorHAnsi"/>
          <w:szCs w:val="22"/>
        </w:rPr>
        <w:t>Stationnement - Valeur par défaut</w:t>
      </w:r>
      <w:r>
        <w:rPr>
          <w:rFonts w:cs="Calibri"/>
        </w:rPr>
        <w:t>.</w:t>
      </w:r>
    </w:p>
    <w:p w14:paraId="46CDF4E3" w14:textId="77777777" w:rsidR="007F1D43" w:rsidRDefault="007F1D43" w:rsidP="007F1D43">
      <w:pPr>
        <w:widowControl w:val="0"/>
        <w:autoSpaceDE w:val="0"/>
        <w:spacing w:before="120"/>
        <w:rPr>
          <w:rFonts w:cstheme="minorHAnsi"/>
        </w:rPr>
      </w:pPr>
    </w:p>
    <w:p w14:paraId="4C6FBC81" w14:textId="36A309EB" w:rsidR="007F1D43" w:rsidRPr="007F1D43" w:rsidRDefault="007F1D43" w:rsidP="007F1D43">
      <w:pPr>
        <w:widowControl w:val="0"/>
        <w:autoSpaceDE w:val="0"/>
        <w:spacing w:before="120"/>
        <w:rPr>
          <w:rFonts w:eastAsia="Arial Unicode MS" w:cstheme="minorHAnsi"/>
          <w:lang w:eastAsia="en-US" w:bidi="ar-SA"/>
        </w:rPr>
      </w:pPr>
      <w:r w:rsidRPr="007F1D43">
        <w:rPr>
          <w:rFonts w:cstheme="minorHAnsi"/>
        </w:rPr>
        <w:t xml:space="preserve">Les zones de stationnement peuvent accueillir d’autres activités tertiaires (e.g., laverie automatique etc.) qui </w:t>
      </w:r>
      <w:r>
        <w:rPr>
          <w:rFonts w:cstheme="minorHAnsi"/>
        </w:rPr>
        <w:t>relèvent d’autres catégories</w:t>
      </w:r>
      <w:r w:rsidRPr="007F1D43">
        <w:rPr>
          <w:rFonts w:cstheme="minorHAnsi"/>
        </w:rPr>
        <w:t>, et doivent être déclarées dans les sous-catégories dédiées.</w:t>
      </w:r>
    </w:p>
    <w:p w14:paraId="759F8663" w14:textId="670CB10C" w:rsidR="007F1D43" w:rsidRPr="007F1D43" w:rsidRDefault="007F1D43" w:rsidP="007F1D43">
      <w:pPr>
        <w:widowControl w:val="0"/>
        <w:autoSpaceDE w:val="0"/>
        <w:spacing w:before="120"/>
        <w:rPr>
          <w:rFonts w:cstheme="minorHAnsi"/>
        </w:rPr>
      </w:pPr>
      <w:r w:rsidRPr="007F1D43">
        <w:rPr>
          <w:rFonts w:cstheme="minorHAnsi"/>
        </w:rPr>
        <w:t>Les surfaces des espaces de sécurité et de sanitaires doivent être déclarés dans les surfaces de zones attenantes. Les parkings murés en superstructure (et ventilés</w:t>
      </w:r>
      <w:r w:rsidR="00F9086A">
        <w:rPr>
          <w:rFonts w:cstheme="minorHAnsi"/>
        </w:rPr>
        <w:t xml:space="preserve"> mécaniquement</w:t>
      </w:r>
      <w:r w:rsidRPr="007F1D43">
        <w:rPr>
          <w:rFonts w:cstheme="minorHAnsi"/>
        </w:rPr>
        <w:t>) sont à déclarer en infrastructure pour prendre en compte la consommation de ventilation.</w:t>
      </w:r>
    </w:p>
    <w:p w14:paraId="2AF9005B" w14:textId="77777777" w:rsidR="007F1D43" w:rsidRDefault="007F1D43" w:rsidP="007F1D43">
      <w:pPr>
        <w:rPr>
          <w:rFonts w:cs="Calibri"/>
          <w:color w:val="000000" w:themeColor="text1"/>
        </w:rPr>
      </w:pPr>
    </w:p>
    <w:p w14:paraId="2D8F6752" w14:textId="77777777" w:rsidR="007F1D43" w:rsidRPr="00F1044C" w:rsidRDefault="007F1D43" w:rsidP="007F1D43">
      <w:pPr>
        <w:pStyle w:val="Titre5"/>
      </w:pPr>
      <w:r w:rsidRPr="00F1044C">
        <w:t>Indicateurs</w:t>
      </w:r>
      <w:r>
        <w:t xml:space="preserve"> d’intensité d’usage </w:t>
      </w:r>
    </w:p>
    <w:p w14:paraId="717B7A78" w14:textId="77777777" w:rsidR="007F1D43" w:rsidRDefault="007F1D43" w:rsidP="007F1D43">
      <w:pPr>
        <w:rPr>
          <w:u w:val="single"/>
        </w:rPr>
      </w:pPr>
      <w:r w:rsidRPr="00774E51">
        <w:rPr>
          <w:u w:val="single"/>
        </w:rPr>
        <w:t>Indicateurs d’intensité d’usage temporels :</w:t>
      </w:r>
    </w:p>
    <w:p w14:paraId="29164AF3" w14:textId="3EB5BB86" w:rsidR="007F1D43" w:rsidRDefault="007F1D43" w:rsidP="007F1D43">
      <w:pPr>
        <w:rPr>
          <w:rFonts w:cs="Calibri"/>
        </w:rPr>
      </w:pPr>
      <w:r>
        <w:t>L’amplitude horaire annuelle d’utilisation des locaux est utilisée comme indicateur d’intensité d’usage temporel ; elle correspond </w:t>
      </w:r>
      <w:r w:rsidRPr="00687147">
        <w:rPr>
          <w:rFonts w:cs="Calibri"/>
        </w:rPr>
        <w:t>aux heures d’</w:t>
      </w:r>
      <w:r>
        <w:rPr>
          <w:rFonts w:cs="Calibri"/>
        </w:rPr>
        <w:t>utilisa</w:t>
      </w:r>
      <w:r w:rsidRPr="00687147">
        <w:rPr>
          <w:rFonts w:cs="Calibri"/>
        </w:rPr>
        <w:t>tion</w:t>
      </w:r>
      <w:r>
        <w:rPr>
          <w:rFonts w:cs="Calibri"/>
        </w:rPr>
        <w:t xml:space="preserve"> </w:t>
      </w:r>
      <w:r w:rsidRPr="00687147">
        <w:rPr>
          <w:rFonts w:cs="Calibri"/>
        </w:rPr>
        <w:t>de ces locaux pour</w:t>
      </w:r>
      <w:r>
        <w:rPr>
          <w:rFonts w:cs="Calibri"/>
        </w:rPr>
        <w:t xml:space="preserve"> toutes les sous-catégories.</w:t>
      </w:r>
    </w:p>
    <w:p w14:paraId="574621C5" w14:textId="77777777" w:rsidR="007F1D43" w:rsidRDefault="007F1D43" w:rsidP="007F1D43"/>
    <w:p w14:paraId="388A6612" w14:textId="77777777" w:rsidR="007F1D43" w:rsidRPr="007A536E" w:rsidRDefault="007F1D43" w:rsidP="007F1D43">
      <w:pPr>
        <w:rPr>
          <w:u w:val="single"/>
        </w:rPr>
      </w:pPr>
      <w:r w:rsidRPr="00774E51">
        <w:rPr>
          <w:u w:val="single"/>
        </w:rPr>
        <w:t xml:space="preserve">Indicateurs d’intensité d’usage </w:t>
      </w:r>
      <w:r>
        <w:rPr>
          <w:u w:val="single"/>
        </w:rPr>
        <w:t>surfacique </w:t>
      </w:r>
      <w:r w:rsidRPr="00774E51">
        <w:rPr>
          <w:u w:val="single"/>
        </w:rPr>
        <w:t>:</w:t>
      </w:r>
    </w:p>
    <w:p w14:paraId="315B5739" w14:textId="17A9C961" w:rsidR="007F1D43" w:rsidRDefault="007F1D43" w:rsidP="007F1D43">
      <w:pPr>
        <w:keepNext/>
        <w:keepLines/>
        <w:rPr>
          <w:rFonts w:cs="Calibri"/>
        </w:rPr>
      </w:pPr>
      <w:r>
        <w:rPr>
          <w:rFonts w:asciiTheme="minorHAnsi" w:hAnsiTheme="minorHAnsi" w:cstheme="minorHAnsi"/>
        </w:rPr>
        <w:t xml:space="preserve">Aucun indicateur d’intensité d’usage surfacique n’est utilisé. </w:t>
      </w:r>
    </w:p>
    <w:p w14:paraId="182DEDA4" w14:textId="77777777" w:rsidR="007F1D43" w:rsidRDefault="007F1D43" w:rsidP="007F1D43">
      <w:pPr>
        <w:suppressAutoHyphens/>
        <w:spacing w:before="240" w:line="240" w:lineRule="auto"/>
        <w:contextualSpacing/>
        <w:rPr>
          <w:rFonts w:cs="Calibri"/>
        </w:rPr>
      </w:pPr>
    </w:p>
    <w:p w14:paraId="35026E71" w14:textId="77777777" w:rsidR="007F1D43" w:rsidRPr="00900950" w:rsidRDefault="007F1D43" w:rsidP="007F1D43">
      <w:pPr>
        <w:suppressAutoHyphens/>
        <w:spacing w:before="240" w:line="240" w:lineRule="auto"/>
        <w:contextualSpacing/>
        <w:rPr>
          <w:rFonts w:cs="Calibri"/>
        </w:rPr>
      </w:pPr>
    </w:p>
    <w:p w14:paraId="3953B1EE" w14:textId="77777777" w:rsidR="007F1D43" w:rsidRDefault="007F1D43" w:rsidP="007F1D43">
      <w:pPr>
        <w:spacing w:after="160" w:line="259" w:lineRule="auto"/>
        <w:jc w:val="left"/>
        <w:rPr>
          <w:rFonts w:cs="Calibri"/>
          <w:b/>
        </w:rPr>
      </w:pPr>
      <w:r>
        <w:br w:type="page"/>
      </w:r>
    </w:p>
    <w:p w14:paraId="5ADDB8DF" w14:textId="77777777" w:rsidR="007F1D43" w:rsidRPr="00F1044C" w:rsidRDefault="007F1D43" w:rsidP="00191093">
      <w:pPr>
        <w:pStyle w:val="Titre5"/>
        <w:keepNext/>
        <w:keepLines/>
        <w:widowControl/>
      </w:pPr>
      <w:r>
        <w:lastRenderedPageBreak/>
        <w:t>Valeurs absolues</w:t>
      </w:r>
    </w:p>
    <w:p w14:paraId="3C02C523" w14:textId="1BD950C4" w:rsidR="007F1D43" w:rsidRDefault="007F1D43" w:rsidP="00191093">
      <w:pPr>
        <w:pStyle w:val="Titre6"/>
        <w:rPr>
          <w:rFonts w:eastAsia="Arial Unicode MS"/>
          <w:lang w:eastAsia="en-US" w:bidi="ar-SA"/>
        </w:rPr>
      </w:pPr>
      <w:r>
        <w:t>« Sous-catégorie “Stationnement en infrastructure (</w:t>
      </w:r>
      <w:r>
        <w:rPr>
          <w:rFonts w:cstheme="minorHAnsi"/>
        </w:rPr>
        <w:t>Sous-sol en ventilation mécanique)</w:t>
      </w:r>
      <w:r>
        <w:t>” »</w:t>
      </w:r>
    </w:p>
    <w:p w14:paraId="5151A488" w14:textId="77777777" w:rsidR="007F1D43" w:rsidRDefault="007F1D43" w:rsidP="00191093">
      <w:pPr>
        <w:keepNext/>
        <w:keepLines/>
        <w:autoSpaceDE w:val="0"/>
        <w:spacing w:before="120"/>
        <w:ind w:left="360"/>
        <w:jc w:val="center"/>
        <w:rPr>
          <w:rFonts w:ascii="Times New Roman" w:eastAsia="Arial" w:hAnsi="Times New Roman" w:cs="Times New Roman"/>
          <w:sz w:val="20"/>
          <w:szCs w:val="20"/>
        </w:rPr>
      </w:pPr>
      <w:r>
        <w:rPr>
          <w:rFonts w:cs="Calibri"/>
          <w:sz w:val="20"/>
          <w:szCs w:val="20"/>
        </w:rPr>
        <w:t>(</w:t>
      </w:r>
      <w:r>
        <w:rPr>
          <w:rFonts w:cs="Calibri"/>
          <w:b/>
          <w:sz w:val="20"/>
          <w:szCs w:val="20"/>
        </w:rPr>
        <w:t>NAF</w:t>
      </w:r>
      <w:r>
        <w:rPr>
          <w:rFonts w:cs="Calibri"/>
          <w:sz w:val="20"/>
          <w:szCs w:val="20"/>
        </w:rPr>
        <w:t> : Section H - 52.21.24)</w:t>
      </w:r>
    </w:p>
    <w:tbl>
      <w:tblPr>
        <w:tblStyle w:val="Grilledutableau"/>
        <w:tblW w:w="5000" w:type="pct"/>
        <w:tblLook w:val="04A0" w:firstRow="1" w:lastRow="0" w:firstColumn="1" w:lastColumn="0" w:noHBand="0" w:noVBand="1"/>
      </w:tblPr>
      <w:tblGrid>
        <w:gridCol w:w="2519"/>
        <w:gridCol w:w="825"/>
        <w:gridCol w:w="824"/>
        <w:gridCol w:w="824"/>
        <w:gridCol w:w="668"/>
        <w:gridCol w:w="156"/>
        <w:gridCol w:w="824"/>
        <w:gridCol w:w="752"/>
        <w:gridCol w:w="73"/>
        <w:gridCol w:w="609"/>
        <w:gridCol w:w="215"/>
        <w:gridCol w:w="824"/>
        <w:gridCol w:w="964"/>
        <w:gridCol w:w="992"/>
        <w:gridCol w:w="1000"/>
        <w:gridCol w:w="947"/>
        <w:gridCol w:w="956"/>
      </w:tblGrid>
      <w:tr w:rsidR="007F1D43" w14:paraId="6BDF7FE7" w14:textId="77777777" w:rsidTr="00637388">
        <w:tc>
          <w:tcPr>
            <w:tcW w:w="901" w:type="pct"/>
            <w:vMerge w:val="restart"/>
            <w:tcBorders>
              <w:top w:val="single" w:sz="12" w:space="0" w:color="auto"/>
              <w:left w:val="single" w:sz="12" w:space="0" w:color="auto"/>
              <w:bottom w:val="single" w:sz="2" w:space="0" w:color="auto"/>
              <w:right w:val="single" w:sz="2" w:space="0" w:color="auto"/>
            </w:tcBorders>
            <w:shd w:val="clear" w:color="auto" w:fill="BDD6EE" w:themeFill="accent1" w:themeFillTint="66"/>
            <w:vAlign w:val="center"/>
            <w:hideMark/>
          </w:tcPr>
          <w:p w14:paraId="4421E6EC" w14:textId="77777777" w:rsidR="007F1D43" w:rsidRDefault="007F1D43" w:rsidP="00191093">
            <w:pPr>
              <w:keepNext/>
              <w:keepLines/>
              <w:autoSpaceDE w:val="0"/>
              <w:jc w:val="center"/>
              <w:rPr>
                <w:rFonts w:eastAsiaTheme="minorHAnsi" w:cs="Calibri"/>
                <w:b/>
                <w:sz w:val="20"/>
                <w:szCs w:val="20"/>
                <w:bdr w:val="none" w:sz="0" w:space="0" w:color="auto" w:frame="1"/>
              </w:rPr>
            </w:pPr>
            <w:r>
              <w:rPr>
                <w:rFonts w:cs="Calibri"/>
                <w:b/>
                <w:sz w:val="20"/>
                <w:szCs w:val="20"/>
                <w:bdr w:val="none" w:sz="0" w:space="0" w:color="auto" w:frame="1"/>
              </w:rPr>
              <w:t>Composante CVC</w:t>
            </w:r>
          </w:p>
          <w:p w14:paraId="63A4CCB1" w14:textId="77777777" w:rsidR="007F1D43" w:rsidRDefault="007F1D43" w:rsidP="00191093">
            <w:pPr>
              <w:keepNext/>
              <w:keepLines/>
              <w:autoSpaceDE w:val="0"/>
              <w:jc w:val="center"/>
              <w:rPr>
                <w:rFonts w:cs="Calibri"/>
                <w:sz w:val="20"/>
                <w:szCs w:val="20"/>
                <w:bdr w:val="none" w:sz="0" w:space="0" w:color="auto" w:frame="1"/>
              </w:rPr>
            </w:pPr>
            <w:r>
              <w:rPr>
                <w:rFonts w:cs="Calibri"/>
                <w:sz w:val="20"/>
                <w:szCs w:val="20"/>
                <w:bdr w:val="none" w:sz="0" w:space="0" w:color="auto" w:frame="1"/>
              </w:rPr>
              <w:t>en kWh/m²/an</w:t>
            </w:r>
          </w:p>
        </w:tc>
        <w:tc>
          <w:tcPr>
            <w:tcW w:w="4099" w:type="pct"/>
            <w:gridSpan w:val="16"/>
            <w:tcBorders>
              <w:top w:val="single" w:sz="12" w:space="0" w:color="auto"/>
              <w:left w:val="single" w:sz="2" w:space="0" w:color="auto"/>
              <w:bottom w:val="single" w:sz="2" w:space="0" w:color="auto"/>
              <w:right w:val="single" w:sz="12" w:space="0" w:color="auto"/>
            </w:tcBorders>
            <w:shd w:val="clear" w:color="auto" w:fill="BDD6EE" w:themeFill="accent1" w:themeFillTint="66"/>
            <w:vAlign w:val="center"/>
            <w:hideMark/>
          </w:tcPr>
          <w:p w14:paraId="444D7DCA" w14:textId="77777777" w:rsidR="007F1D43" w:rsidRDefault="007F1D43" w:rsidP="00191093">
            <w:pPr>
              <w:keepNext/>
              <w:keepLines/>
              <w:tabs>
                <w:tab w:val="left" w:pos="1786"/>
              </w:tabs>
              <w:autoSpaceDE w:val="0"/>
              <w:spacing w:before="120"/>
              <w:jc w:val="center"/>
              <w:rPr>
                <w:rFonts w:cs="Calibri"/>
                <w:b/>
                <w:sz w:val="20"/>
                <w:szCs w:val="20"/>
                <w:bdr w:val="none" w:sz="0" w:space="0" w:color="auto" w:frame="1"/>
              </w:rPr>
            </w:pPr>
            <w:r>
              <w:rPr>
                <w:rFonts w:cs="Calibri"/>
                <w:b/>
                <w:sz w:val="20"/>
                <w:szCs w:val="20"/>
                <w:bdr w:val="none" w:sz="0" w:space="0" w:color="auto" w:frame="1"/>
              </w:rPr>
              <w:t>Zones Géographiques</w:t>
            </w:r>
          </w:p>
        </w:tc>
      </w:tr>
      <w:tr w:rsidR="00637388" w14:paraId="386DE661" w14:textId="77777777" w:rsidTr="00637388">
        <w:tc>
          <w:tcPr>
            <w:tcW w:w="901" w:type="pct"/>
            <w:vMerge/>
            <w:tcBorders>
              <w:top w:val="single" w:sz="12" w:space="0" w:color="auto"/>
              <w:left w:val="single" w:sz="12" w:space="0" w:color="auto"/>
              <w:bottom w:val="single" w:sz="2" w:space="0" w:color="auto"/>
              <w:right w:val="single" w:sz="2" w:space="0" w:color="auto"/>
            </w:tcBorders>
            <w:vAlign w:val="center"/>
            <w:hideMark/>
          </w:tcPr>
          <w:p w14:paraId="783AB2BB" w14:textId="77777777" w:rsidR="007F1D43" w:rsidRDefault="007F1D43" w:rsidP="00191093">
            <w:pPr>
              <w:keepNext/>
              <w:keepLines/>
              <w:rPr>
                <w:rFonts w:eastAsiaTheme="minorHAnsi" w:cs="Calibri"/>
                <w:sz w:val="20"/>
                <w:szCs w:val="20"/>
                <w:bdr w:val="none" w:sz="0" w:space="0" w:color="auto" w:frame="1"/>
                <w:lang w:eastAsia="en-US"/>
              </w:rPr>
            </w:pPr>
          </w:p>
        </w:tc>
        <w:tc>
          <w:tcPr>
            <w:tcW w:w="29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EE7ACD6" w14:textId="77777777" w:rsidR="007F1D43" w:rsidRDefault="007F1D43" w:rsidP="00191093">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H1a</w:t>
            </w:r>
          </w:p>
        </w:tc>
        <w:tc>
          <w:tcPr>
            <w:tcW w:w="29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8DE8628" w14:textId="77777777" w:rsidR="007F1D43" w:rsidRDefault="007F1D43" w:rsidP="00191093">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H1b</w:t>
            </w:r>
          </w:p>
        </w:tc>
        <w:tc>
          <w:tcPr>
            <w:tcW w:w="29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2BCD5C1D" w14:textId="77777777" w:rsidR="007F1D43" w:rsidRDefault="007F1D43" w:rsidP="00191093">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H1c</w:t>
            </w:r>
          </w:p>
        </w:tc>
        <w:tc>
          <w:tcPr>
            <w:tcW w:w="29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00538521" w14:textId="77777777" w:rsidR="007F1D43" w:rsidRDefault="007F1D43" w:rsidP="00191093">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H2a</w:t>
            </w:r>
          </w:p>
        </w:tc>
        <w:tc>
          <w:tcPr>
            <w:tcW w:w="29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F26E622" w14:textId="77777777" w:rsidR="007F1D43" w:rsidRDefault="007F1D43" w:rsidP="00191093">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H2b</w:t>
            </w:r>
          </w:p>
        </w:tc>
        <w:tc>
          <w:tcPr>
            <w:tcW w:w="29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32576119" w14:textId="77777777" w:rsidR="007F1D43" w:rsidRDefault="007F1D43" w:rsidP="00191093">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H2c</w:t>
            </w:r>
          </w:p>
        </w:tc>
        <w:tc>
          <w:tcPr>
            <w:tcW w:w="295" w:type="pct"/>
            <w:gridSpan w:val="2"/>
            <w:tcBorders>
              <w:top w:val="single" w:sz="2" w:space="0" w:color="auto"/>
              <w:left w:val="single" w:sz="2" w:space="0" w:color="auto"/>
              <w:bottom w:val="single" w:sz="2" w:space="0" w:color="auto"/>
              <w:right w:val="single" w:sz="2" w:space="0" w:color="auto"/>
            </w:tcBorders>
            <w:shd w:val="clear" w:color="auto" w:fill="BDD6EE" w:themeFill="accent1" w:themeFillTint="66"/>
            <w:hideMark/>
          </w:tcPr>
          <w:p w14:paraId="5D34CD87" w14:textId="77777777" w:rsidR="007F1D43" w:rsidRDefault="007F1D43" w:rsidP="00191093">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H2d</w:t>
            </w:r>
          </w:p>
        </w:tc>
        <w:tc>
          <w:tcPr>
            <w:tcW w:w="29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4DBD9EE4" w14:textId="77777777" w:rsidR="007F1D43" w:rsidRDefault="007F1D43" w:rsidP="00191093">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H3</w:t>
            </w:r>
          </w:p>
        </w:tc>
        <w:tc>
          <w:tcPr>
            <w:tcW w:w="34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7E856B6A" w14:textId="77777777" w:rsidR="007F1D43" w:rsidRDefault="007F1D43" w:rsidP="00191093">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Guyane</w:t>
            </w:r>
          </w:p>
        </w:tc>
        <w:tc>
          <w:tcPr>
            <w:tcW w:w="355"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5F76B280" w14:textId="77777777" w:rsidR="007F1D43" w:rsidRDefault="007F1D43" w:rsidP="00191093">
            <w:pPr>
              <w:keepNext/>
              <w:keepLines/>
              <w:autoSpaceDE w:val="0"/>
              <w:spacing w:before="120"/>
              <w:ind w:left="-137" w:right="-57"/>
              <w:jc w:val="center"/>
              <w:rPr>
                <w:rFonts w:cs="Calibri"/>
                <w:b/>
                <w:sz w:val="18"/>
                <w:szCs w:val="18"/>
                <w:bdr w:val="none" w:sz="0" w:space="0" w:color="auto" w:frame="1"/>
              </w:rPr>
            </w:pPr>
            <w:r>
              <w:rPr>
                <w:rFonts w:cs="Calibri"/>
                <w:b/>
                <w:sz w:val="18"/>
                <w:szCs w:val="18"/>
                <w:bdr w:val="none" w:sz="0" w:space="0" w:color="auto" w:frame="1"/>
              </w:rPr>
              <w:t>Guadeloupe</w:t>
            </w:r>
          </w:p>
        </w:tc>
        <w:tc>
          <w:tcPr>
            <w:tcW w:w="358"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67AAAF0A" w14:textId="77777777" w:rsidR="007F1D43" w:rsidRDefault="007F1D43" w:rsidP="00191093">
            <w:pPr>
              <w:keepNext/>
              <w:keepLines/>
              <w:autoSpaceDE w:val="0"/>
              <w:spacing w:before="120"/>
              <w:ind w:left="-59"/>
              <w:jc w:val="center"/>
              <w:rPr>
                <w:rFonts w:cs="Calibri"/>
                <w:b/>
                <w:sz w:val="18"/>
                <w:szCs w:val="18"/>
                <w:bdr w:val="none" w:sz="0" w:space="0" w:color="auto" w:frame="1"/>
              </w:rPr>
            </w:pPr>
            <w:r>
              <w:rPr>
                <w:rFonts w:cs="Calibri"/>
                <w:b/>
                <w:sz w:val="18"/>
                <w:szCs w:val="18"/>
                <w:bdr w:val="none" w:sz="0" w:space="0" w:color="auto" w:frame="1"/>
              </w:rPr>
              <w:t>Martinique</w:t>
            </w:r>
          </w:p>
        </w:tc>
        <w:tc>
          <w:tcPr>
            <w:tcW w:w="339" w:type="pct"/>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hideMark/>
          </w:tcPr>
          <w:p w14:paraId="1A0A0AF8" w14:textId="77777777" w:rsidR="007F1D43" w:rsidRDefault="007F1D43" w:rsidP="00191093">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Mayotte</w:t>
            </w:r>
          </w:p>
        </w:tc>
        <w:tc>
          <w:tcPr>
            <w:tcW w:w="346" w:type="pct"/>
            <w:tcBorders>
              <w:top w:val="single" w:sz="2" w:space="0" w:color="auto"/>
              <w:left w:val="single" w:sz="2" w:space="0" w:color="auto"/>
              <w:bottom w:val="single" w:sz="2" w:space="0" w:color="auto"/>
              <w:right w:val="single" w:sz="12" w:space="0" w:color="auto"/>
            </w:tcBorders>
            <w:shd w:val="clear" w:color="auto" w:fill="BDD6EE" w:themeFill="accent1" w:themeFillTint="66"/>
            <w:vAlign w:val="center"/>
            <w:hideMark/>
          </w:tcPr>
          <w:p w14:paraId="0E539AFF" w14:textId="77777777" w:rsidR="007F1D43" w:rsidRDefault="007F1D43" w:rsidP="00191093">
            <w:pPr>
              <w:keepNext/>
              <w:keepLines/>
              <w:autoSpaceDE w:val="0"/>
              <w:spacing w:before="120"/>
              <w:jc w:val="center"/>
              <w:rPr>
                <w:rFonts w:cs="Calibri"/>
                <w:b/>
                <w:sz w:val="18"/>
                <w:szCs w:val="18"/>
                <w:bdr w:val="none" w:sz="0" w:space="0" w:color="auto" w:frame="1"/>
              </w:rPr>
            </w:pPr>
            <w:r>
              <w:rPr>
                <w:rFonts w:cs="Calibri"/>
                <w:b/>
                <w:sz w:val="18"/>
                <w:szCs w:val="18"/>
                <w:bdr w:val="none" w:sz="0" w:space="0" w:color="auto" w:frame="1"/>
              </w:rPr>
              <w:t>Réunion</w:t>
            </w:r>
          </w:p>
        </w:tc>
      </w:tr>
      <w:tr w:rsidR="00637388" w14:paraId="1050A230" w14:textId="77777777" w:rsidTr="009B6F59">
        <w:tc>
          <w:tcPr>
            <w:tcW w:w="901" w:type="pct"/>
            <w:tcBorders>
              <w:top w:val="single" w:sz="2" w:space="0" w:color="auto"/>
              <w:left w:val="single" w:sz="12" w:space="0" w:color="auto"/>
              <w:bottom w:val="single" w:sz="2" w:space="0" w:color="auto"/>
              <w:right w:val="single" w:sz="2" w:space="0" w:color="auto"/>
            </w:tcBorders>
            <w:vAlign w:val="center"/>
            <w:hideMark/>
          </w:tcPr>
          <w:p w14:paraId="1133325E" w14:textId="77777777" w:rsidR="00637388" w:rsidRPr="001806A8" w:rsidRDefault="00637388" w:rsidP="00191093">
            <w:pPr>
              <w:keepNext/>
              <w:keepLines/>
              <w:autoSpaceDE w:val="0"/>
              <w:jc w:val="center"/>
              <w:rPr>
                <w:rFonts w:cs="Calibri"/>
                <w:sz w:val="20"/>
                <w:szCs w:val="20"/>
              </w:rPr>
            </w:pPr>
            <w:r w:rsidRPr="001806A8">
              <w:rPr>
                <w:rFonts w:cs="Calibri"/>
                <w:sz w:val="20"/>
                <w:szCs w:val="20"/>
              </w:rPr>
              <w:t>Altitude &lt; 400 m</w:t>
            </w:r>
          </w:p>
          <w:p w14:paraId="0DE973AB" w14:textId="741FECF4" w:rsidR="00637388" w:rsidRDefault="00637388" w:rsidP="00191093">
            <w:pPr>
              <w:keepNext/>
              <w:keepLines/>
              <w:autoSpaceDE w:val="0"/>
              <w:jc w:val="center"/>
              <w:rPr>
                <w:rFonts w:cs="Calibri"/>
                <w:sz w:val="20"/>
                <w:szCs w:val="20"/>
                <w:bdr w:val="none" w:sz="0" w:space="0" w:color="auto" w:frame="1"/>
              </w:rPr>
            </w:pPr>
            <w:r w:rsidRPr="001806A8">
              <w:rPr>
                <w:rFonts w:cs="Calibri"/>
                <w:sz w:val="20"/>
                <w:szCs w:val="20"/>
              </w:rPr>
              <w:t>Référence 100 m</w:t>
            </w:r>
          </w:p>
        </w:tc>
        <w:tc>
          <w:tcPr>
            <w:tcW w:w="295" w:type="pct"/>
            <w:tcBorders>
              <w:top w:val="single" w:sz="2" w:space="0" w:color="auto"/>
              <w:left w:val="single" w:sz="2" w:space="0" w:color="auto"/>
              <w:bottom w:val="single" w:sz="2" w:space="0" w:color="auto"/>
              <w:right w:val="single" w:sz="2" w:space="0" w:color="auto"/>
            </w:tcBorders>
            <w:vAlign w:val="center"/>
            <w:hideMark/>
          </w:tcPr>
          <w:p w14:paraId="50071C18"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295" w:type="pct"/>
            <w:tcBorders>
              <w:top w:val="single" w:sz="2" w:space="0" w:color="auto"/>
              <w:left w:val="single" w:sz="2" w:space="0" w:color="auto"/>
              <w:bottom w:val="single" w:sz="2" w:space="0" w:color="auto"/>
              <w:right w:val="single" w:sz="2" w:space="0" w:color="auto"/>
            </w:tcBorders>
            <w:vAlign w:val="center"/>
            <w:hideMark/>
          </w:tcPr>
          <w:p w14:paraId="3BCDAEAB"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295" w:type="pct"/>
            <w:tcBorders>
              <w:top w:val="single" w:sz="2" w:space="0" w:color="auto"/>
              <w:left w:val="single" w:sz="2" w:space="0" w:color="auto"/>
              <w:bottom w:val="single" w:sz="2" w:space="0" w:color="auto"/>
              <w:right w:val="single" w:sz="2" w:space="0" w:color="auto"/>
            </w:tcBorders>
            <w:vAlign w:val="center"/>
            <w:hideMark/>
          </w:tcPr>
          <w:p w14:paraId="5CB2A9D1"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295" w:type="pct"/>
            <w:gridSpan w:val="2"/>
            <w:tcBorders>
              <w:top w:val="single" w:sz="2" w:space="0" w:color="auto"/>
              <w:left w:val="single" w:sz="2" w:space="0" w:color="auto"/>
              <w:bottom w:val="single" w:sz="2" w:space="0" w:color="auto"/>
              <w:right w:val="single" w:sz="2" w:space="0" w:color="auto"/>
            </w:tcBorders>
            <w:vAlign w:val="center"/>
            <w:hideMark/>
          </w:tcPr>
          <w:p w14:paraId="4D298CA5"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295" w:type="pct"/>
            <w:tcBorders>
              <w:top w:val="single" w:sz="2" w:space="0" w:color="auto"/>
              <w:left w:val="single" w:sz="2" w:space="0" w:color="auto"/>
              <w:bottom w:val="single" w:sz="2" w:space="0" w:color="auto"/>
              <w:right w:val="single" w:sz="2" w:space="0" w:color="auto"/>
            </w:tcBorders>
            <w:vAlign w:val="center"/>
            <w:hideMark/>
          </w:tcPr>
          <w:p w14:paraId="4E0567FD"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295" w:type="pct"/>
            <w:gridSpan w:val="2"/>
            <w:tcBorders>
              <w:top w:val="single" w:sz="2" w:space="0" w:color="auto"/>
              <w:left w:val="single" w:sz="2" w:space="0" w:color="auto"/>
              <w:bottom w:val="single" w:sz="2" w:space="0" w:color="auto"/>
              <w:right w:val="single" w:sz="2" w:space="0" w:color="auto"/>
            </w:tcBorders>
            <w:vAlign w:val="center"/>
            <w:hideMark/>
          </w:tcPr>
          <w:p w14:paraId="40732AC7"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295" w:type="pct"/>
            <w:gridSpan w:val="2"/>
            <w:tcBorders>
              <w:top w:val="single" w:sz="2" w:space="0" w:color="auto"/>
              <w:left w:val="single" w:sz="2" w:space="0" w:color="auto"/>
              <w:bottom w:val="single" w:sz="2" w:space="0" w:color="auto"/>
              <w:right w:val="single" w:sz="2" w:space="0" w:color="auto"/>
            </w:tcBorders>
            <w:vAlign w:val="center"/>
            <w:hideMark/>
          </w:tcPr>
          <w:p w14:paraId="1D3CF447"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295" w:type="pct"/>
            <w:tcBorders>
              <w:top w:val="single" w:sz="2" w:space="0" w:color="auto"/>
              <w:left w:val="single" w:sz="2" w:space="0" w:color="auto"/>
              <w:bottom w:val="single" w:sz="2" w:space="0" w:color="auto"/>
              <w:right w:val="single" w:sz="2" w:space="0" w:color="auto"/>
            </w:tcBorders>
            <w:vAlign w:val="center"/>
            <w:hideMark/>
          </w:tcPr>
          <w:p w14:paraId="4674156B"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345" w:type="pct"/>
            <w:tcBorders>
              <w:top w:val="single" w:sz="2" w:space="0" w:color="auto"/>
              <w:left w:val="single" w:sz="2" w:space="0" w:color="auto"/>
              <w:bottom w:val="single" w:sz="2" w:space="0" w:color="auto"/>
              <w:right w:val="single" w:sz="2" w:space="0" w:color="auto"/>
            </w:tcBorders>
            <w:vAlign w:val="center"/>
            <w:hideMark/>
          </w:tcPr>
          <w:p w14:paraId="6E668A9A" w14:textId="77777777" w:rsidR="00637388" w:rsidRDefault="00637388" w:rsidP="00191093">
            <w:pPr>
              <w:keepNext/>
              <w:keepLines/>
              <w:autoSpaceDE w:val="0"/>
              <w:spacing w:before="120"/>
              <w:jc w:val="center"/>
              <w:rPr>
                <w:rFonts w:cs="Calibri"/>
                <w:sz w:val="16"/>
                <w:szCs w:val="16"/>
                <w:bdr w:val="none" w:sz="0" w:space="0" w:color="auto" w:frame="1"/>
              </w:rPr>
            </w:pPr>
            <w:r>
              <w:rPr>
                <w:rFonts w:cs="Calibri"/>
                <w:sz w:val="16"/>
                <w:szCs w:val="16"/>
                <w:bdr w:val="none" w:sz="0" w:space="0" w:color="auto" w:frame="1"/>
              </w:rPr>
              <w:t>Définie par arrêté</w:t>
            </w:r>
          </w:p>
        </w:tc>
        <w:tc>
          <w:tcPr>
            <w:tcW w:w="355" w:type="pct"/>
            <w:tcBorders>
              <w:top w:val="single" w:sz="2" w:space="0" w:color="auto"/>
              <w:left w:val="single" w:sz="2" w:space="0" w:color="auto"/>
              <w:bottom w:val="single" w:sz="2" w:space="0" w:color="auto"/>
              <w:right w:val="single" w:sz="2" w:space="0" w:color="auto"/>
            </w:tcBorders>
            <w:vAlign w:val="center"/>
            <w:hideMark/>
          </w:tcPr>
          <w:p w14:paraId="6EE022E3" w14:textId="77777777" w:rsidR="00637388" w:rsidRDefault="00637388" w:rsidP="00191093">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58" w:type="pct"/>
            <w:tcBorders>
              <w:top w:val="single" w:sz="2" w:space="0" w:color="auto"/>
              <w:left w:val="single" w:sz="2" w:space="0" w:color="auto"/>
              <w:bottom w:val="single" w:sz="2" w:space="0" w:color="auto"/>
              <w:right w:val="single" w:sz="2" w:space="0" w:color="auto"/>
            </w:tcBorders>
            <w:vAlign w:val="center"/>
            <w:hideMark/>
          </w:tcPr>
          <w:p w14:paraId="27A762DD" w14:textId="77777777" w:rsidR="00637388" w:rsidRDefault="00637388" w:rsidP="00191093">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39" w:type="pct"/>
            <w:tcBorders>
              <w:top w:val="single" w:sz="2" w:space="0" w:color="auto"/>
              <w:left w:val="single" w:sz="2" w:space="0" w:color="auto"/>
              <w:bottom w:val="single" w:sz="2" w:space="0" w:color="auto"/>
              <w:right w:val="single" w:sz="2" w:space="0" w:color="auto"/>
            </w:tcBorders>
            <w:vAlign w:val="center"/>
            <w:hideMark/>
          </w:tcPr>
          <w:p w14:paraId="5B8890A0" w14:textId="77777777" w:rsidR="00637388" w:rsidRDefault="00637388" w:rsidP="00191093">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46" w:type="pct"/>
            <w:tcBorders>
              <w:top w:val="single" w:sz="2" w:space="0" w:color="auto"/>
              <w:left w:val="single" w:sz="2" w:space="0" w:color="auto"/>
              <w:bottom w:val="single" w:sz="2" w:space="0" w:color="auto"/>
              <w:right w:val="single" w:sz="12" w:space="0" w:color="auto"/>
            </w:tcBorders>
            <w:vAlign w:val="center"/>
            <w:hideMark/>
          </w:tcPr>
          <w:p w14:paraId="212129E3" w14:textId="77777777" w:rsidR="00637388" w:rsidRDefault="00637388" w:rsidP="00191093">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 xml:space="preserve">Définie par arrêté </w:t>
            </w:r>
          </w:p>
        </w:tc>
      </w:tr>
      <w:tr w:rsidR="00637388" w14:paraId="3B649ACC" w14:textId="77777777" w:rsidTr="009B6F59">
        <w:tc>
          <w:tcPr>
            <w:tcW w:w="901" w:type="pct"/>
            <w:tcBorders>
              <w:top w:val="single" w:sz="2" w:space="0" w:color="auto"/>
              <w:left w:val="single" w:sz="12" w:space="0" w:color="auto"/>
              <w:bottom w:val="single" w:sz="2" w:space="0" w:color="auto"/>
              <w:right w:val="single" w:sz="2" w:space="0" w:color="auto"/>
            </w:tcBorders>
            <w:vAlign w:val="center"/>
            <w:hideMark/>
          </w:tcPr>
          <w:p w14:paraId="387CFB8D" w14:textId="77777777" w:rsidR="00637388" w:rsidRPr="000D5214" w:rsidRDefault="00637388" w:rsidP="00191093">
            <w:pPr>
              <w:keepNext/>
              <w:keepLines/>
              <w:autoSpaceDE w:val="0"/>
              <w:jc w:val="center"/>
              <w:rPr>
                <w:rFonts w:cs="Calibri"/>
                <w:sz w:val="20"/>
                <w:szCs w:val="20"/>
              </w:rPr>
            </w:pPr>
            <w:r w:rsidRPr="000D5214">
              <w:rPr>
                <w:rFonts w:cs="Calibri"/>
                <w:sz w:val="20"/>
                <w:szCs w:val="20"/>
              </w:rPr>
              <w:t>400 m</w:t>
            </w:r>
            <w:r>
              <w:rPr>
                <w:rFonts w:cs="Calibri" w:hint="eastAsia"/>
                <w:sz w:val="20"/>
                <w:szCs w:val="20"/>
              </w:rPr>
              <w:t xml:space="preserve"> </w:t>
            </w:r>
            <w:r w:rsidRPr="000D5214">
              <w:rPr>
                <w:rFonts w:cs="Calibri"/>
                <w:sz w:val="20"/>
                <w:szCs w:val="20"/>
              </w:rPr>
              <w:t>≤</w:t>
            </w:r>
            <w:r>
              <w:rPr>
                <w:rFonts w:cs="Calibri" w:hint="eastAsia"/>
                <w:sz w:val="20"/>
                <w:szCs w:val="20"/>
              </w:rPr>
              <w:t xml:space="preserve"> Altitude &lt; </w:t>
            </w:r>
            <w:r w:rsidRPr="000D5214">
              <w:rPr>
                <w:rFonts w:cs="Calibri"/>
                <w:sz w:val="20"/>
                <w:szCs w:val="20"/>
              </w:rPr>
              <w:t>800 m</w:t>
            </w:r>
          </w:p>
          <w:p w14:paraId="1D0DA772" w14:textId="2DCB1E60" w:rsidR="00637388" w:rsidRDefault="00637388" w:rsidP="00191093">
            <w:pPr>
              <w:keepNext/>
              <w:keepLines/>
              <w:autoSpaceDE w:val="0"/>
              <w:jc w:val="center"/>
              <w:rPr>
                <w:rFonts w:cs="Calibri"/>
                <w:sz w:val="20"/>
                <w:szCs w:val="20"/>
                <w:bdr w:val="none" w:sz="0" w:space="0" w:color="auto" w:frame="1"/>
              </w:rPr>
            </w:pPr>
            <w:r w:rsidRPr="000D5214">
              <w:rPr>
                <w:rFonts w:cs="Calibri"/>
                <w:sz w:val="20"/>
                <w:szCs w:val="20"/>
              </w:rPr>
              <w:t>Référence 500 m</w:t>
            </w:r>
          </w:p>
        </w:tc>
        <w:tc>
          <w:tcPr>
            <w:tcW w:w="295" w:type="pct"/>
            <w:tcBorders>
              <w:top w:val="single" w:sz="2" w:space="0" w:color="auto"/>
              <w:left w:val="single" w:sz="2" w:space="0" w:color="auto"/>
              <w:bottom w:val="single" w:sz="2" w:space="0" w:color="auto"/>
              <w:right w:val="single" w:sz="2" w:space="0" w:color="auto"/>
            </w:tcBorders>
            <w:vAlign w:val="center"/>
            <w:hideMark/>
          </w:tcPr>
          <w:p w14:paraId="2FDD8281"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295" w:type="pct"/>
            <w:tcBorders>
              <w:top w:val="single" w:sz="2" w:space="0" w:color="auto"/>
              <w:left w:val="single" w:sz="2" w:space="0" w:color="auto"/>
              <w:bottom w:val="single" w:sz="2" w:space="0" w:color="auto"/>
              <w:right w:val="single" w:sz="2" w:space="0" w:color="auto"/>
            </w:tcBorders>
            <w:vAlign w:val="center"/>
            <w:hideMark/>
          </w:tcPr>
          <w:p w14:paraId="5FE455C8"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295" w:type="pct"/>
            <w:tcBorders>
              <w:top w:val="single" w:sz="2" w:space="0" w:color="auto"/>
              <w:left w:val="single" w:sz="2" w:space="0" w:color="auto"/>
              <w:bottom w:val="single" w:sz="2" w:space="0" w:color="auto"/>
              <w:right w:val="single" w:sz="2" w:space="0" w:color="auto"/>
            </w:tcBorders>
            <w:vAlign w:val="center"/>
            <w:hideMark/>
          </w:tcPr>
          <w:p w14:paraId="55BBC3B7"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5034C6" w14:textId="77777777" w:rsidR="00637388" w:rsidRDefault="00637388" w:rsidP="009B6F59">
            <w:pPr>
              <w:keepNext/>
              <w:keepLines/>
              <w:autoSpaceDE w:val="0"/>
              <w:jc w:val="center"/>
              <w:rPr>
                <w:rFonts w:cs="Calibri"/>
                <w:sz w:val="20"/>
                <w:szCs w:val="20"/>
                <w:bdr w:val="none" w:sz="0" w:space="0" w:color="auto" w:frame="1"/>
              </w:rPr>
            </w:pPr>
          </w:p>
        </w:tc>
        <w:tc>
          <w:tcPr>
            <w:tcW w:w="295" w:type="pct"/>
            <w:tcBorders>
              <w:top w:val="single" w:sz="2" w:space="0" w:color="auto"/>
              <w:left w:val="single" w:sz="2" w:space="0" w:color="auto"/>
              <w:bottom w:val="single" w:sz="2" w:space="0" w:color="auto"/>
              <w:right w:val="single" w:sz="2" w:space="0" w:color="auto"/>
            </w:tcBorders>
            <w:vAlign w:val="center"/>
            <w:hideMark/>
          </w:tcPr>
          <w:p w14:paraId="63055BFB"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295" w:type="pct"/>
            <w:gridSpan w:val="2"/>
            <w:tcBorders>
              <w:top w:val="single" w:sz="2" w:space="0" w:color="auto"/>
              <w:left w:val="single" w:sz="2" w:space="0" w:color="auto"/>
              <w:bottom w:val="single" w:sz="2" w:space="0" w:color="auto"/>
              <w:right w:val="single" w:sz="2" w:space="0" w:color="auto"/>
            </w:tcBorders>
            <w:vAlign w:val="center"/>
            <w:hideMark/>
          </w:tcPr>
          <w:p w14:paraId="5FA69408"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295" w:type="pct"/>
            <w:gridSpan w:val="2"/>
            <w:tcBorders>
              <w:top w:val="single" w:sz="2" w:space="0" w:color="auto"/>
              <w:left w:val="single" w:sz="2" w:space="0" w:color="auto"/>
              <w:bottom w:val="single" w:sz="2" w:space="0" w:color="auto"/>
              <w:right w:val="single" w:sz="2" w:space="0" w:color="auto"/>
            </w:tcBorders>
            <w:vAlign w:val="center"/>
            <w:hideMark/>
          </w:tcPr>
          <w:p w14:paraId="1489EDAC"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295" w:type="pct"/>
            <w:tcBorders>
              <w:top w:val="single" w:sz="2" w:space="0" w:color="auto"/>
              <w:left w:val="single" w:sz="2" w:space="0" w:color="auto"/>
              <w:bottom w:val="single" w:sz="2" w:space="0" w:color="auto"/>
              <w:right w:val="single" w:sz="2" w:space="0" w:color="auto"/>
            </w:tcBorders>
            <w:vAlign w:val="center"/>
            <w:hideMark/>
          </w:tcPr>
          <w:p w14:paraId="0A6F8F24"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345" w:type="pct"/>
            <w:tcBorders>
              <w:top w:val="single" w:sz="2" w:space="0" w:color="auto"/>
              <w:left w:val="single" w:sz="2" w:space="0" w:color="auto"/>
              <w:bottom w:val="single" w:sz="2" w:space="0" w:color="auto"/>
              <w:right w:val="single" w:sz="2" w:space="0" w:color="auto"/>
            </w:tcBorders>
            <w:vAlign w:val="center"/>
            <w:hideMark/>
          </w:tcPr>
          <w:p w14:paraId="74D31FA2" w14:textId="77777777" w:rsidR="00637388" w:rsidRDefault="00637388" w:rsidP="00191093">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55" w:type="pct"/>
            <w:tcBorders>
              <w:top w:val="single" w:sz="2" w:space="0" w:color="auto"/>
              <w:left w:val="single" w:sz="2" w:space="0" w:color="auto"/>
              <w:bottom w:val="single" w:sz="2" w:space="0" w:color="auto"/>
              <w:right w:val="single" w:sz="2" w:space="0" w:color="auto"/>
            </w:tcBorders>
            <w:vAlign w:val="center"/>
            <w:hideMark/>
          </w:tcPr>
          <w:p w14:paraId="62717599" w14:textId="77777777" w:rsidR="00637388" w:rsidRDefault="00637388" w:rsidP="00191093">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58" w:type="pct"/>
            <w:tcBorders>
              <w:top w:val="single" w:sz="2" w:space="0" w:color="auto"/>
              <w:left w:val="single" w:sz="2" w:space="0" w:color="auto"/>
              <w:bottom w:val="single" w:sz="2" w:space="0" w:color="auto"/>
              <w:right w:val="single" w:sz="2" w:space="0" w:color="auto"/>
            </w:tcBorders>
            <w:vAlign w:val="center"/>
            <w:hideMark/>
          </w:tcPr>
          <w:p w14:paraId="35B95037" w14:textId="77777777" w:rsidR="00637388" w:rsidRDefault="00637388" w:rsidP="00191093">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3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1471B75" w14:textId="77777777" w:rsidR="00637388" w:rsidRDefault="00637388" w:rsidP="00191093">
            <w:pPr>
              <w:keepNext/>
              <w:keepLines/>
              <w:autoSpaceDE w:val="0"/>
              <w:spacing w:before="120"/>
              <w:jc w:val="center"/>
              <w:rPr>
                <w:rFonts w:cs="Calibri"/>
                <w:b/>
                <w:sz w:val="20"/>
                <w:szCs w:val="20"/>
                <w:bdr w:val="none" w:sz="0" w:space="0" w:color="auto" w:frame="1"/>
              </w:rPr>
            </w:pPr>
          </w:p>
        </w:tc>
        <w:tc>
          <w:tcPr>
            <w:tcW w:w="346" w:type="pct"/>
            <w:tcBorders>
              <w:top w:val="single" w:sz="2" w:space="0" w:color="auto"/>
              <w:left w:val="single" w:sz="2" w:space="0" w:color="auto"/>
              <w:bottom w:val="single" w:sz="2" w:space="0" w:color="auto"/>
              <w:right w:val="single" w:sz="12" w:space="0" w:color="auto"/>
            </w:tcBorders>
            <w:vAlign w:val="center"/>
            <w:hideMark/>
          </w:tcPr>
          <w:p w14:paraId="3FF52A4D" w14:textId="77777777" w:rsidR="00637388" w:rsidRDefault="00637388" w:rsidP="00191093">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637388" w14:paraId="62F4C1CD" w14:textId="77777777" w:rsidTr="009B6F59">
        <w:tc>
          <w:tcPr>
            <w:tcW w:w="901" w:type="pct"/>
            <w:tcBorders>
              <w:top w:val="single" w:sz="2" w:space="0" w:color="auto"/>
              <w:left w:val="single" w:sz="12" w:space="0" w:color="auto"/>
              <w:bottom w:val="single" w:sz="2" w:space="0" w:color="auto"/>
              <w:right w:val="single" w:sz="2" w:space="0" w:color="auto"/>
            </w:tcBorders>
            <w:vAlign w:val="center"/>
            <w:hideMark/>
          </w:tcPr>
          <w:p w14:paraId="5CB0AE48" w14:textId="77777777" w:rsidR="00637388" w:rsidRPr="000D5214" w:rsidRDefault="00637388" w:rsidP="00191093">
            <w:pPr>
              <w:keepNext/>
              <w:keepLines/>
              <w:autoSpaceDE w:val="0"/>
              <w:jc w:val="center"/>
              <w:rPr>
                <w:rFonts w:cs="Calibri"/>
                <w:sz w:val="20"/>
                <w:szCs w:val="20"/>
              </w:rPr>
            </w:pPr>
            <w:r w:rsidRPr="000D5214">
              <w:rPr>
                <w:rFonts w:cs="Calibri"/>
                <w:sz w:val="20"/>
                <w:szCs w:val="20"/>
              </w:rPr>
              <w:t>800 m ≤ Altitude &lt; 1200 m</w:t>
            </w:r>
          </w:p>
          <w:p w14:paraId="3A067F42" w14:textId="011AD833" w:rsidR="00637388" w:rsidRDefault="00637388" w:rsidP="00191093">
            <w:pPr>
              <w:keepNext/>
              <w:keepLines/>
              <w:autoSpaceDE w:val="0"/>
              <w:jc w:val="center"/>
              <w:rPr>
                <w:rFonts w:cs="Calibri"/>
                <w:sz w:val="20"/>
                <w:szCs w:val="20"/>
                <w:bdr w:val="none" w:sz="0" w:space="0" w:color="auto" w:frame="1"/>
              </w:rPr>
            </w:pPr>
            <w:r w:rsidRPr="000D5214">
              <w:rPr>
                <w:rFonts w:cs="Calibri"/>
                <w:sz w:val="20"/>
                <w:szCs w:val="20"/>
              </w:rPr>
              <w:t>Référence 900 m</w:t>
            </w:r>
          </w:p>
        </w:tc>
        <w:tc>
          <w:tcPr>
            <w:tcW w:w="29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64CEADC" w14:textId="77777777" w:rsidR="00637388" w:rsidRDefault="00637388" w:rsidP="009B6F59">
            <w:pPr>
              <w:keepNext/>
              <w:keepLines/>
              <w:autoSpaceDE w:val="0"/>
              <w:jc w:val="center"/>
              <w:rPr>
                <w:rFonts w:cs="Calibri"/>
                <w:b/>
                <w:sz w:val="20"/>
                <w:szCs w:val="20"/>
                <w:bdr w:val="none" w:sz="0" w:space="0" w:color="auto" w:frame="1"/>
              </w:rPr>
            </w:pPr>
          </w:p>
        </w:tc>
        <w:tc>
          <w:tcPr>
            <w:tcW w:w="295" w:type="pct"/>
            <w:tcBorders>
              <w:top w:val="single" w:sz="2" w:space="0" w:color="auto"/>
              <w:left w:val="single" w:sz="2" w:space="0" w:color="auto"/>
              <w:bottom w:val="single" w:sz="2" w:space="0" w:color="auto"/>
              <w:right w:val="single" w:sz="2" w:space="0" w:color="auto"/>
            </w:tcBorders>
            <w:vAlign w:val="center"/>
            <w:hideMark/>
          </w:tcPr>
          <w:p w14:paraId="6FDAB244"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295" w:type="pct"/>
            <w:tcBorders>
              <w:top w:val="single" w:sz="2" w:space="0" w:color="auto"/>
              <w:left w:val="single" w:sz="2" w:space="0" w:color="auto"/>
              <w:bottom w:val="single" w:sz="2" w:space="0" w:color="auto"/>
              <w:right w:val="single" w:sz="2" w:space="0" w:color="auto"/>
            </w:tcBorders>
            <w:vAlign w:val="center"/>
            <w:hideMark/>
          </w:tcPr>
          <w:p w14:paraId="33F5CB52"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295"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785E2ED" w14:textId="77777777" w:rsidR="00637388" w:rsidRDefault="00637388" w:rsidP="009B6F59">
            <w:pPr>
              <w:keepNext/>
              <w:keepLines/>
              <w:autoSpaceDE w:val="0"/>
              <w:jc w:val="center"/>
              <w:rPr>
                <w:rFonts w:cs="Calibri"/>
                <w:sz w:val="20"/>
                <w:szCs w:val="20"/>
                <w:bdr w:val="none" w:sz="0" w:space="0" w:color="auto" w:frame="1"/>
              </w:rPr>
            </w:pPr>
          </w:p>
        </w:tc>
        <w:tc>
          <w:tcPr>
            <w:tcW w:w="29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65F8BA4" w14:textId="77777777" w:rsidR="00637388" w:rsidRDefault="00637388" w:rsidP="009B6F59">
            <w:pPr>
              <w:keepNext/>
              <w:keepLines/>
              <w:autoSpaceDE w:val="0"/>
              <w:jc w:val="center"/>
              <w:rPr>
                <w:rFonts w:cs="Calibri"/>
                <w:sz w:val="20"/>
                <w:szCs w:val="20"/>
                <w:bdr w:val="none" w:sz="0" w:space="0" w:color="auto" w:frame="1"/>
              </w:rPr>
            </w:pPr>
          </w:p>
        </w:tc>
        <w:tc>
          <w:tcPr>
            <w:tcW w:w="295" w:type="pct"/>
            <w:gridSpan w:val="2"/>
            <w:tcBorders>
              <w:top w:val="single" w:sz="2" w:space="0" w:color="auto"/>
              <w:left w:val="single" w:sz="2" w:space="0" w:color="auto"/>
              <w:bottom w:val="single" w:sz="2" w:space="0" w:color="auto"/>
              <w:right w:val="single" w:sz="2" w:space="0" w:color="auto"/>
            </w:tcBorders>
            <w:vAlign w:val="center"/>
            <w:hideMark/>
          </w:tcPr>
          <w:p w14:paraId="7A7D01FE"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295" w:type="pct"/>
            <w:gridSpan w:val="2"/>
            <w:tcBorders>
              <w:top w:val="single" w:sz="2" w:space="0" w:color="auto"/>
              <w:left w:val="single" w:sz="2" w:space="0" w:color="auto"/>
              <w:bottom w:val="single" w:sz="2" w:space="0" w:color="auto"/>
              <w:right w:val="single" w:sz="2" w:space="0" w:color="auto"/>
            </w:tcBorders>
            <w:vAlign w:val="center"/>
            <w:hideMark/>
          </w:tcPr>
          <w:p w14:paraId="28C2714D"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295" w:type="pct"/>
            <w:tcBorders>
              <w:top w:val="single" w:sz="2" w:space="0" w:color="auto"/>
              <w:left w:val="single" w:sz="2" w:space="0" w:color="auto"/>
              <w:bottom w:val="single" w:sz="2" w:space="0" w:color="auto"/>
              <w:right w:val="single" w:sz="2" w:space="0" w:color="auto"/>
            </w:tcBorders>
            <w:vAlign w:val="center"/>
            <w:hideMark/>
          </w:tcPr>
          <w:p w14:paraId="46814C8C"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34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9626BD3" w14:textId="77777777" w:rsidR="00637388" w:rsidRDefault="00637388" w:rsidP="00191093">
            <w:pPr>
              <w:keepNext/>
              <w:keepLines/>
              <w:autoSpaceDE w:val="0"/>
              <w:spacing w:before="120"/>
              <w:jc w:val="center"/>
              <w:rPr>
                <w:rFonts w:cs="Calibri"/>
                <w:b/>
                <w:sz w:val="20"/>
                <w:szCs w:val="20"/>
                <w:bdr w:val="none" w:sz="0" w:space="0" w:color="auto" w:frame="1"/>
              </w:rPr>
            </w:pPr>
          </w:p>
        </w:tc>
        <w:tc>
          <w:tcPr>
            <w:tcW w:w="35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FCF7D1A" w14:textId="77777777" w:rsidR="00637388" w:rsidRDefault="00637388" w:rsidP="00191093">
            <w:pPr>
              <w:keepNext/>
              <w:keepLines/>
              <w:autoSpaceDE w:val="0"/>
              <w:spacing w:before="120"/>
              <w:jc w:val="center"/>
              <w:rPr>
                <w:rFonts w:cs="Calibri"/>
                <w:b/>
                <w:sz w:val="20"/>
                <w:szCs w:val="20"/>
                <w:bdr w:val="none" w:sz="0" w:space="0" w:color="auto" w:frame="1"/>
              </w:rPr>
            </w:pPr>
          </w:p>
        </w:tc>
        <w:tc>
          <w:tcPr>
            <w:tcW w:w="358"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55FF4D86" w14:textId="77777777" w:rsidR="00637388" w:rsidRDefault="00637388" w:rsidP="00191093">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c>
          <w:tcPr>
            <w:tcW w:w="33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E4DE9EB" w14:textId="77777777" w:rsidR="00637388" w:rsidRDefault="00637388" w:rsidP="00191093">
            <w:pPr>
              <w:keepNext/>
              <w:keepLines/>
              <w:autoSpaceDE w:val="0"/>
              <w:spacing w:before="120"/>
              <w:jc w:val="center"/>
              <w:rPr>
                <w:rFonts w:cs="Calibri"/>
                <w:b/>
                <w:sz w:val="20"/>
                <w:szCs w:val="20"/>
                <w:bdr w:val="none" w:sz="0" w:space="0" w:color="auto" w:frame="1"/>
              </w:rPr>
            </w:pPr>
          </w:p>
        </w:tc>
        <w:tc>
          <w:tcPr>
            <w:tcW w:w="346" w:type="pct"/>
            <w:tcBorders>
              <w:top w:val="single" w:sz="2" w:space="0" w:color="auto"/>
              <w:left w:val="single" w:sz="2" w:space="0" w:color="auto"/>
              <w:bottom w:val="single" w:sz="2" w:space="0" w:color="auto"/>
              <w:right w:val="single" w:sz="12" w:space="0" w:color="auto"/>
            </w:tcBorders>
            <w:vAlign w:val="center"/>
            <w:hideMark/>
          </w:tcPr>
          <w:p w14:paraId="4E13A6D9" w14:textId="77777777" w:rsidR="00637388" w:rsidRDefault="00637388" w:rsidP="00191093">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637388" w14:paraId="0A38B491" w14:textId="77777777" w:rsidTr="009B6F59">
        <w:tc>
          <w:tcPr>
            <w:tcW w:w="901" w:type="pct"/>
            <w:tcBorders>
              <w:top w:val="single" w:sz="2" w:space="0" w:color="auto"/>
              <w:left w:val="single" w:sz="12" w:space="0" w:color="auto"/>
              <w:bottom w:val="single" w:sz="4" w:space="0" w:color="auto"/>
              <w:right w:val="single" w:sz="2" w:space="0" w:color="auto"/>
            </w:tcBorders>
            <w:vAlign w:val="center"/>
            <w:hideMark/>
          </w:tcPr>
          <w:p w14:paraId="28083C54" w14:textId="77777777" w:rsidR="00637388" w:rsidRPr="000D5214" w:rsidRDefault="00637388" w:rsidP="00191093">
            <w:pPr>
              <w:keepNext/>
              <w:keepLines/>
              <w:autoSpaceDE w:val="0"/>
              <w:ind w:left="-113" w:right="-108"/>
              <w:jc w:val="center"/>
              <w:rPr>
                <w:rFonts w:cs="Calibri"/>
                <w:sz w:val="20"/>
                <w:szCs w:val="20"/>
              </w:rPr>
            </w:pPr>
            <w:r w:rsidRPr="000D5214">
              <w:rPr>
                <w:rFonts w:cs="Calibri"/>
                <w:sz w:val="20"/>
                <w:szCs w:val="20"/>
              </w:rPr>
              <w:t>1200 m ≤ Altitude &lt; 1600 m</w:t>
            </w:r>
          </w:p>
          <w:p w14:paraId="554FC116" w14:textId="5EFF3BFA" w:rsidR="00637388" w:rsidRDefault="00637388" w:rsidP="00191093">
            <w:pPr>
              <w:keepNext/>
              <w:keepLines/>
              <w:autoSpaceDE w:val="0"/>
              <w:jc w:val="center"/>
              <w:rPr>
                <w:rFonts w:cs="Calibri"/>
                <w:sz w:val="20"/>
                <w:szCs w:val="20"/>
                <w:bdr w:val="none" w:sz="0" w:space="0" w:color="auto" w:frame="1"/>
              </w:rPr>
            </w:pPr>
            <w:r w:rsidRPr="000D5214">
              <w:rPr>
                <w:rFonts w:cs="Calibri"/>
                <w:sz w:val="20"/>
                <w:szCs w:val="20"/>
              </w:rPr>
              <w:t>Référence 1400 m</w:t>
            </w:r>
          </w:p>
        </w:tc>
        <w:tc>
          <w:tcPr>
            <w:tcW w:w="29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FAF5423" w14:textId="77777777" w:rsidR="00637388" w:rsidRDefault="00637388" w:rsidP="009B6F59">
            <w:pPr>
              <w:keepNext/>
              <w:keepLines/>
              <w:autoSpaceDE w:val="0"/>
              <w:jc w:val="center"/>
              <w:rPr>
                <w:rFonts w:cs="Calibri"/>
                <w:b/>
                <w:sz w:val="20"/>
                <w:szCs w:val="20"/>
                <w:bdr w:val="none" w:sz="0" w:space="0" w:color="auto" w:frame="1"/>
              </w:rPr>
            </w:pPr>
          </w:p>
        </w:tc>
        <w:tc>
          <w:tcPr>
            <w:tcW w:w="295" w:type="pct"/>
            <w:tcBorders>
              <w:top w:val="single" w:sz="2" w:space="0" w:color="auto"/>
              <w:left w:val="single" w:sz="2" w:space="0" w:color="auto"/>
              <w:bottom w:val="single" w:sz="4" w:space="0" w:color="auto"/>
              <w:right w:val="single" w:sz="2" w:space="0" w:color="auto"/>
            </w:tcBorders>
            <w:vAlign w:val="center"/>
            <w:hideMark/>
          </w:tcPr>
          <w:p w14:paraId="343BB92D"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295" w:type="pct"/>
            <w:tcBorders>
              <w:top w:val="single" w:sz="2" w:space="0" w:color="auto"/>
              <w:left w:val="single" w:sz="2" w:space="0" w:color="auto"/>
              <w:bottom w:val="single" w:sz="4" w:space="0" w:color="auto"/>
              <w:right w:val="single" w:sz="2" w:space="0" w:color="auto"/>
            </w:tcBorders>
            <w:vAlign w:val="center"/>
            <w:hideMark/>
          </w:tcPr>
          <w:p w14:paraId="723BD3ED"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295" w:type="pct"/>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C3E3077" w14:textId="77777777" w:rsidR="00637388" w:rsidRDefault="00637388" w:rsidP="009B6F59">
            <w:pPr>
              <w:keepNext/>
              <w:keepLines/>
              <w:autoSpaceDE w:val="0"/>
              <w:jc w:val="center"/>
              <w:rPr>
                <w:rFonts w:cs="Calibri"/>
                <w:sz w:val="20"/>
                <w:szCs w:val="20"/>
                <w:bdr w:val="none" w:sz="0" w:space="0" w:color="auto" w:frame="1"/>
              </w:rPr>
            </w:pPr>
          </w:p>
        </w:tc>
        <w:tc>
          <w:tcPr>
            <w:tcW w:w="29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8D651B8" w14:textId="77777777" w:rsidR="00637388" w:rsidRDefault="00637388" w:rsidP="009B6F59">
            <w:pPr>
              <w:keepNext/>
              <w:keepLines/>
              <w:autoSpaceDE w:val="0"/>
              <w:jc w:val="center"/>
              <w:rPr>
                <w:rFonts w:cs="Calibri"/>
                <w:sz w:val="20"/>
                <w:szCs w:val="20"/>
                <w:bdr w:val="none" w:sz="0" w:space="0" w:color="auto" w:frame="1"/>
              </w:rPr>
            </w:pPr>
          </w:p>
        </w:tc>
        <w:tc>
          <w:tcPr>
            <w:tcW w:w="295" w:type="pct"/>
            <w:gridSpan w:val="2"/>
            <w:tcBorders>
              <w:top w:val="single" w:sz="2" w:space="0" w:color="auto"/>
              <w:left w:val="single" w:sz="2" w:space="0" w:color="auto"/>
              <w:bottom w:val="single" w:sz="4" w:space="0" w:color="auto"/>
              <w:right w:val="single" w:sz="2" w:space="0" w:color="auto"/>
            </w:tcBorders>
            <w:vAlign w:val="center"/>
            <w:hideMark/>
          </w:tcPr>
          <w:p w14:paraId="5109EFDC"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295" w:type="pct"/>
            <w:gridSpan w:val="2"/>
            <w:tcBorders>
              <w:top w:val="single" w:sz="2" w:space="0" w:color="auto"/>
              <w:left w:val="single" w:sz="2" w:space="0" w:color="auto"/>
              <w:bottom w:val="single" w:sz="4" w:space="0" w:color="auto"/>
              <w:right w:val="single" w:sz="2" w:space="0" w:color="auto"/>
            </w:tcBorders>
            <w:vAlign w:val="center"/>
            <w:hideMark/>
          </w:tcPr>
          <w:p w14:paraId="0543BA0B"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295" w:type="pct"/>
            <w:tcBorders>
              <w:top w:val="single" w:sz="2" w:space="0" w:color="auto"/>
              <w:left w:val="single" w:sz="2" w:space="0" w:color="auto"/>
              <w:bottom w:val="single" w:sz="4" w:space="0" w:color="auto"/>
              <w:right w:val="single" w:sz="2" w:space="0" w:color="auto"/>
            </w:tcBorders>
            <w:vAlign w:val="center"/>
            <w:hideMark/>
          </w:tcPr>
          <w:p w14:paraId="1244F9C9"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34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7B2F59ED" w14:textId="77777777" w:rsidR="00637388" w:rsidRDefault="00637388" w:rsidP="00191093">
            <w:pPr>
              <w:keepNext/>
              <w:keepLines/>
              <w:autoSpaceDE w:val="0"/>
              <w:spacing w:before="120"/>
              <w:jc w:val="center"/>
              <w:rPr>
                <w:rFonts w:cs="Calibri"/>
                <w:b/>
                <w:sz w:val="20"/>
                <w:szCs w:val="20"/>
                <w:bdr w:val="none" w:sz="0" w:space="0" w:color="auto" w:frame="1"/>
              </w:rPr>
            </w:pPr>
          </w:p>
        </w:tc>
        <w:tc>
          <w:tcPr>
            <w:tcW w:w="355"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6299C4FE" w14:textId="77777777" w:rsidR="00637388" w:rsidRDefault="00637388" w:rsidP="00191093">
            <w:pPr>
              <w:keepNext/>
              <w:keepLines/>
              <w:autoSpaceDE w:val="0"/>
              <w:spacing w:before="120"/>
              <w:jc w:val="center"/>
              <w:rPr>
                <w:rFonts w:cs="Calibri"/>
                <w:b/>
                <w:sz w:val="20"/>
                <w:szCs w:val="20"/>
                <w:bdr w:val="none" w:sz="0" w:space="0" w:color="auto" w:frame="1"/>
              </w:rPr>
            </w:pPr>
          </w:p>
        </w:tc>
        <w:tc>
          <w:tcPr>
            <w:tcW w:w="358"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02733B1" w14:textId="77777777" w:rsidR="00637388" w:rsidRDefault="00637388" w:rsidP="00191093">
            <w:pPr>
              <w:keepNext/>
              <w:keepLines/>
              <w:autoSpaceDE w:val="0"/>
              <w:spacing w:before="120"/>
              <w:jc w:val="center"/>
              <w:rPr>
                <w:rFonts w:cs="Calibri"/>
                <w:b/>
                <w:sz w:val="20"/>
                <w:szCs w:val="20"/>
                <w:bdr w:val="none" w:sz="0" w:space="0" w:color="auto" w:frame="1"/>
              </w:rPr>
            </w:pPr>
          </w:p>
        </w:tc>
        <w:tc>
          <w:tcPr>
            <w:tcW w:w="339" w:type="pct"/>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AF6EAF6" w14:textId="77777777" w:rsidR="00637388" w:rsidRDefault="00637388" w:rsidP="00191093">
            <w:pPr>
              <w:keepNext/>
              <w:keepLines/>
              <w:autoSpaceDE w:val="0"/>
              <w:spacing w:before="120"/>
              <w:jc w:val="center"/>
              <w:rPr>
                <w:rFonts w:cs="Calibri"/>
                <w:b/>
                <w:sz w:val="20"/>
                <w:szCs w:val="20"/>
                <w:bdr w:val="none" w:sz="0" w:space="0" w:color="auto" w:frame="1"/>
              </w:rPr>
            </w:pPr>
          </w:p>
        </w:tc>
        <w:tc>
          <w:tcPr>
            <w:tcW w:w="346" w:type="pct"/>
            <w:tcBorders>
              <w:top w:val="single" w:sz="2" w:space="0" w:color="auto"/>
              <w:left w:val="single" w:sz="2" w:space="0" w:color="auto"/>
              <w:bottom w:val="single" w:sz="4" w:space="0" w:color="auto"/>
              <w:right w:val="single" w:sz="12" w:space="0" w:color="auto"/>
            </w:tcBorders>
            <w:shd w:val="clear" w:color="auto" w:fill="FFFFFF" w:themeFill="background1"/>
            <w:vAlign w:val="center"/>
            <w:hideMark/>
          </w:tcPr>
          <w:p w14:paraId="2DA0BB28" w14:textId="77777777" w:rsidR="00637388" w:rsidRDefault="00637388" w:rsidP="00191093">
            <w:pPr>
              <w:keepNext/>
              <w:keepLines/>
              <w:autoSpaceDE w:val="0"/>
              <w:spacing w:before="120"/>
              <w:jc w:val="center"/>
              <w:rPr>
                <w:rFonts w:cs="Calibri"/>
                <w:b/>
                <w:sz w:val="20"/>
                <w:szCs w:val="20"/>
                <w:bdr w:val="none" w:sz="0" w:space="0" w:color="auto" w:frame="1"/>
              </w:rPr>
            </w:pPr>
            <w:r>
              <w:rPr>
                <w:rFonts w:cs="Calibri"/>
                <w:sz w:val="16"/>
                <w:szCs w:val="16"/>
                <w:bdr w:val="none" w:sz="0" w:space="0" w:color="auto" w:frame="1"/>
              </w:rPr>
              <w:t>Définie par arrêté</w:t>
            </w:r>
          </w:p>
        </w:tc>
      </w:tr>
      <w:tr w:rsidR="00637388" w14:paraId="057D7BCC" w14:textId="77777777" w:rsidTr="009B6F59">
        <w:tc>
          <w:tcPr>
            <w:tcW w:w="901" w:type="pct"/>
            <w:tcBorders>
              <w:top w:val="single" w:sz="4" w:space="0" w:color="auto"/>
              <w:left w:val="single" w:sz="12" w:space="0" w:color="auto"/>
              <w:bottom w:val="single" w:sz="4" w:space="0" w:color="auto"/>
              <w:right w:val="single" w:sz="2" w:space="0" w:color="auto"/>
            </w:tcBorders>
            <w:vAlign w:val="center"/>
            <w:hideMark/>
          </w:tcPr>
          <w:p w14:paraId="0AD3F05E" w14:textId="77777777" w:rsidR="00637388" w:rsidRPr="008712BF" w:rsidRDefault="00637388" w:rsidP="00191093">
            <w:pPr>
              <w:keepNext/>
              <w:keepLines/>
              <w:autoSpaceDE w:val="0"/>
              <w:ind w:left="-113" w:right="-108"/>
              <w:jc w:val="center"/>
              <w:rPr>
                <w:rFonts w:cs="Calibri"/>
                <w:sz w:val="20"/>
                <w:szCs w:val="20"/>
              </w:rPr>
            </w:pPr>
            <w:r w:rsidRPr="008712BF">
              <w:rPr>
                <w:rFonts w:cs="Calibri"/>
                <w:sz w:val="20"/>
                <w:szCs w:val="20"/>
              </w:rPr>
              <w:t xml:space="preserve">Altitude </w:t>
            </w:r>
            <w:r>
              <w:rPr>
                <w:rFonts w:cs="Calibri"/>
                <w:sz w:val="20"/>
                <w:szCs w:val="20"/>
                <w:bdr w:val="none" w:sz="0" w:space="0" w:color="auto" w:frame="1"/>
              </w:rPr>
              <w:t>≥</w:t>
            </w:r>
            <w:r w:rsidRPr="008712BF">
              <w:rPr>
                <w:rFonts w:cs="Calibri"/>
                <w:sz w:val="20"/>
                <w:szCs w:val="20"/>
              </w:rPr>
              <w:t xml:space="preserve"> 1600m</w:t>
            </w:r>
          </w:p>
          <w:p w14:paraId="437166E8" w14:textId="7FB908A4" w:rsidR="00637388" w:rsidRDefault="00637388" w:rsidP="00191093">
            <w:pPr>
              <w:keepNext/>
              <w:keepLines/>
              <w:autoSpaceDE w:val="0"/>
              <w:jc w:val="center"/>
              <w:rPr>
                <w:rFonts w:cs="Calibri"/>
                <w:sz w:val="20"/>
                <w:szCs w:val="20"/>
                <w:bdr w:val="none" w:sz="0" w:space="0" w:color="auto" w:frame="1"/>
              </w:rPr>
            </w:pPr>
            <w:r w:rsidRPr="008712BF">
              <w:rPr>
                <w:rFonts w:cs="Calibri"/>
                <w:sz w:val="20"/>
                <w:szCs w:val="20"/>
              </w:rPr>
              <w:t>Référence 1700 m</w:t>
            </w:r>
          </w:p>
        </w:tc>
        <w:tc>
          <w:tcPr>
            <w:tcW w:w="29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085B58F" w14:textId="77777777" w:rsidR="00637388" w:rsidRDefault="00637388" w:rsidP="009B6F59">
            <w:pPr>
              <w:keepNext/>
              <w:keepLines/>
              <w:autoSpaceDE w:val="0"/>
              <w:jc w:val="center"/>
              <w:rPr>
                <w:rFonts w:cs="Calibri"/>
                <w:b/>
                <w:sz w:val="20"/>
                <w:szCs w:val="20"/>
                <w:bdr w:val="none" w:sz="0" w:space="0" w:color="auto" w:frame="1"/>
              </w:rPr>
            </w:pPr>
          </w:p>
        </w:tc>
        <w:tc>
          <w:tcPr>
            <w:tcW w:w="29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49322A3" w14:textId="77777777" w:rsidR="00637388" w:rsidRDefault="00637388" w:rsidP="009B6F59">
            <w:pPr>
              <w:keepNext/>
              <w:keepLines/>
              <w:autoSpaceDE w:val="0"/>
              <w:jc w:val="center"/>
              <w:rPr>
                <w:rFonts w:cs="Calibri"/>
                <w:sz w:val="20"/>
                <w:szCs w:val="20"/>
                <w:bdr w:val="none" w:sz="0" w:space="0" w:color="auto" w:frame="1"/>
              </w:rPr>
            </w:pPr>
          </w:p>
        </w:tc>
        <w:tc>
          <w:tcPr>
            <w:tcW w:w="295" w:type="pct"/>
            <w:tcBorders>
              <w:top w:val="single" w:sz="4" w:space="0" w:color="auto"/>
              <w:left w:val="single" w:sz="2" w:space="0" w:color="auto"/>
              <w:bottom w:val="single" w:sz="4" w:space="0" w:color="auto"/>
              <w:right w:val="single" w:sz="2" w:space="0" w:color="auto"/>
            </w:tcBorders>
            <w:vAlign w:val="center"/>
            <w:hideMark/>
          </w:tcPr>
          <w:p w14:paraId="2BA4B270"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295" w:type="pct"/>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85E49C1" w14:textId="77777777" w:rsidR="00637388" w:rsidRDefault="00637388" w:rsidP="009B6F59">
            <w:pPr>
              <w:keepNext/>
              <w:keepLines/>
              <w:autoSpaceDE w:val="0"/>
              <w:jc w:val="center"/>
              <w:rPr>
                <w:rFonts w:cs="Calibri"/>
                <w:sz w:val="20"/>
                <w:szCs w:val="20"/>
                <w:bdr w:val="none" w:sz="0" w:space="0" w:color="auto" w:frame="1"/>
              </w:rPr>
            </w:pPr>
          </w:p>
        </w:tc>
        <w:tc>
          <w:tcPr>
            <w:tcW w:w="29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4404D81" w14:textId="77777777" w:rsidR="00637388" w:rsidRDefault="00637388" w:rsidP="009B6F59">
            <w:pPr>
              <w:keepNext/>
              <w:keepLines/>
              <w:autoSpaceDE w:val="0"/>
              <w:jc w:val="center"/>
              <w:rPr>
                <w:rFonts w:cs="Calibri"/>
                <w:sz w:val="20"/>
                <w:szCs w:val="20"/>
                <w:bdr w:val="none" w:sz="0" w:space="0" w:color="auto" w:frame="1"/>
              </w:rPr>
            </w:pPr>
          </w:p>
        </w:tc>
        <w:tc>
          <w:tcPr>
            <w:tcW w:w="295" w:type="pct"/>
            <w:gridSpan w:val="2"/>
            <w:tcBorders>
              <w:top w:val="single" w:sz="4" w:space="0" w:color="auto"/>
              <w:left w:val="single" w:sz="2" w:space="0" w:color="auto"/>
              <w:bottom w:val="single" w:sz="4" w:space="0" w:color="auto"/>
              <w:right w:val="single" w:sz="2" w:space="0" w:color="auto"/>
            </w:tcBorders>
            <w:vAlign w:val="center"/>
            <w:hideMark/>
          </w:tcPr>
          <w:p w14:paraId="31E9FFEB"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295" w:type="pct"/>
            <w:gridSpan w:val="2"/>
            <w:tcBorders>
              <w:top w:val="single" w:sz="4" w:space="0" w:color="auto"/>
              <w:left w:val="single" w:sz="2" w:space="0" w:color="auto"/>
              <w:bottom w:val="single" w:sz="4" w:space="0" w:color="auto"/>
              <w:right w:val="single" w:sz="2" w:space="0" w:color="auto"/>
            </w:tcBorders>
            <w:vAlign w:val="center"/>
            <w:hideMark/>
          </w:tcPr>
          <w:p w14:paraId="790B9ABB"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295" w:type="pct"/>
            <w:tcBorders>
              <w:top w:val="single" w:sz="4" w:space="0" w:color="auto"/>
              <w:left w:val="single" w:sz="2" w:space="0" w:color="auto"/>
              <w:bottom w:val="single" w:sz="4" w:space="0" w:color="auto"/>
              <w:right w:val="single" w:sz="2" w:space="0" w:color="auto"/>
            </w:tcBorders>
            <w:vAlign w:val="center"/>
            <w:hideMark/>
          </w:tcPr>
          <w:p w14:paraId="4D3BF942" w14:textId="77777777" w:rsidR="00637388" w:rsidRDefault="00637388" w:rsidP="009B6F59">
            <w:pPr>
              <w:keepNext/>
              <w:keepLines/>
              <w:autoSpaceDE w:val="0"/>
              <w:jc w:val="center"/>
              <w:rPr>
                <w:rFonts w:cs="Calibri"/>
                <w:sz w:val="20"/>
                <w:szCs w:val="20"/>
                <w:bdr w:val="none" w:sz="0" w:space="0" w:color="auto" w:frame="1"/>
              </w:rPr>
            </w:pPr>
            <w:r>
              <w:rPr>
                <w:rFonts w:cs="Calibri"/>
                <w:sz w:val="20"/>
                <w:szCs w:val="20"/>
                <w:bdr w:val="none" w:sz="0" w:space="0" w:color="auto" w:frame="1"/>
              </w:rPr>
              <w:t>4,5</w:t>
            </w:r>
          </w:p>
        </w:tc>
        <w:tc>
          <w:tcPr>
            <w:tcW w:w="34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0D6469A" w14:textId="77777777" w:rsidR="00637388" w:rsidRDefault="00637388" w:rsidP="00191093">
            <w:pPr>
              <w:keepNext/>
              <w:keepLines/>
              <w:autoSpaceDE w:val="0"/>
              <w:spacing w:before="120"/>
              <w:jc w:val="center"/>
              <w:rPr>
                <w:rFonts w:cs="Calibri"/>
                <w:b/>
                <w:sz w:val="20"/>
                <w:szCs w:val="20"/>
                <w:bdr w:val="none" w:sz="0" w:space="0" w:color="auto" w:frame="1"/>
              </w:rPr>
            </w:pPr>
          </w:p>
        </w:tc>
        <w:tc>
          <w:tcPr>
            <w:tcW w:w="355"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75F2B76" w14:textId="77777777" w:rsidR="00637388" w:rsidRDefault="00637388" w:rsidP="00191093">
            <w:pPr>
              <w:keepNext/>
              <w:keepLines/>
              <w:autoSpaceDE w:val="0"/>
              <w:spacing w:before="120"/>
              <w:jc w:val="center"/>
              <w:rPr>
                <w:rFonts w:cs="Calibri"/>
                <w:b/>
                <w:sz w:val="20"/>
                <w:szCs w:val="20"/>
                <w:bdr w:val="none" w:sz="0" w:space="0" w:color="auto" w:frame="1"/>
              </w:rPr>
            </w:pPr>
          </w:p>
        </w:tc>
        <w:tc>
          <w:tcPr>
            <w:tcW w:w="358"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912F31B" w14:textId="77777777" w:rsidR="00637388" w:rsidRDefault="00637388" w:rsidP="00191093">
            <w:pPr>
              <w:keepNext/>
              <w:keepLines/>
              <w:autoSpaceDE w:val="0"/>
              <w:spacing w:before="120"/>
              <w:jc w:val="center"/>
              <w:rPr>
                <w:rFonts w:cs="Calibri"/>
                <w:b/>
                <w:sz w:val="20"/>
                <w:szCs w:val="20"/>
                <w:bdr w:val="none" w:sz="0" w:space="0" w:color="auto" w:frame="1"/>
              </w:rPr>
            </w:pPr>
          </w:p>
        </w:tc>
        <w:tc>
          <w:tcPr>
            <w:tcW w:w="339" w:type="pct"/>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7053737" w14:textId="77777777" w:rsidR="00637388" w:rsidRDefault="00637388" w:rsidP="00191093">
            <w:pPr>
              <w:keepNext/>
              <w:keepLines/>
              <w:autoSpaceDE w:val="0"/>
              <w:spacing w:before="120"/>
              <w:jc w:val="center"/>
              <w:rPr>
                <w:rFonts w:cs="Calibri"/>
                <w:b/>
                <w:sz w:val="20"/>
                <w:szCs w:val="20"/>
                <w:bdr w:val="none" w:sz="0" w:space="0" w:color="auto" w:frame="1"/>
              </w:rPr>
            </w:pPr>
          </w:p>
        </w:tc>
        <w:tc>
          <w:tcPr>
            <w:tcW w:w="346" w:type="pct"/>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3E23FBBE" w14:textId="77777777" w:rsidR="00637388" w:rsidRDefault="00637388" w:rsidP="00191093">
            <w:pPr>
              <w:keepNext/>
              <w:keepLines/>
              <w:autoSpaceDE w:val="0"/>
              <w:spacing w:before="120"/>
              <w:jc w:val="center"/>
              <w:rPr>
                <w:rFonts w:cs="Calibri"/>
                <w:sz w:val="16"/>
                <w:szCs w:val="16"/>
                <w:bdr w:val="none" w:sz="0" w:space="0" w:color="auto" w:frame="1"/>
              </w:rPr>
            </w:pPr>
          </w:p>
        </w:tc>
      </w:tr>
      <w:tr w:rsidR="00637388" w:rsidRPr="00637388" w14:paraId="5ED37FD4" w14:textId="77777777" w:rsidTr="00637388">
        <w:tc>
          <w:tcPr>
            <w:tcW w:w="5000" w:type="pct"/>
            <w:gridSpan w:val="1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5D88A94B" w14:textId="77777777" w:rsidR="00637388" w:rsidRPr="00637388" w:rsidRDefault="00637388" w:rsidP="00191093">
            <w:pPr>
              <w:keepNext/>
              <w:keepLines/>
              <w:autoSpaceDE w:val="0"/>
              <w:spacing w:before="120"/>
              <w:jc w:val="center"/>
              <w:rPr>
                <w:rFonts w:cs="Calibri"/>
                <w:sz w:val="4"/>
                <w:szCs w:val="16"/>
                <w:bdr w:val="none" w:sz="0" w:space="0" w:color="auto" w:frame="1"/>
              </w:rPr>
            </w:pPr>
          </w:p>
        </w:tc>
      </w:tr>
      <w:tr w:rsidR="00637388" w:rsidRPr="00A5733E" w14:paraId="7D9822B5" w14:textId="77777777" w:rsidTr="00637388">
        <w:tblPrEx>
          <w:tblCellMar>
            <w:right w:w="57" w:type="dxa"/>
          </w:tblCellMar>
        </w:tblPrEx>
        <w:tc>
          <w:tcPr>
            <w:tcW w:w="901" w:type="pct"/>
            <w:tcBorders>
              <w:top w:val="single" w:sz="12" w:space="0" w:color="auto"/>
              <w:left w:val="single" w:sz="12" w:space="0" w:color="auto"/>
              <w:right w:val="single" w:sz="2" w:space="0" w:color="auto"/>
            </w:tcBorders>
            <w:shd w:val="clear" w:color="auto" w:fill="BDD6EE" w:themeFill="accent1" w:themeFillTint="66"/>
            <w:vAlign w:val="center"/>
          </w:tcPr>
          <w:p w14:paraId="5DA1BBE9" w14:textId="77777777" w:rsidR="00637388" w:rsidRPr="00A5733E" w:rsidRDefault="00637388" w:rsidP="00191093">
            <w:pPr>
              <w:keepNext/>
              <w:keepLines/>
              <w:autoSpaceDE w:val="0"/>
              <w:jc w:val="center"/>
              <w:rPr>
                <w:rFonts w:cs="Calibri"/>
                <w:b/>
                <w:sz w:val="20"/>
                <w:szCs w:val="20"/>
              </w:rPr>
            </w:pPr>
            <w:r w:rsidRPr="00A5733E">
              <w:rPr>
                <w:rFonts w:cs="Calibri"/>
                <w:b/>
                <w:sz w:val="20"/>
                <w:szCs w:val="20"/>
              </w:rPr>
              <w:t>Composante USE</w:t>
            </w:r>
          </w:p>
        </w:tc>
        <w:tc>
          <w:tcPr>
            <w:tcW w:w="1124" w:type="pct"/>
            <w:gridSpan w:val="4"/>
            <w:tcBorders>
              <w:top w:val="single" w:sz="12" w:space="0" w:color="auto"/>
              <w:left w:val="single" w:sz="2" w:space="0" w:color="auto"/>
              <w:right w:val="single" w:sz="4" w:space="0" w:color="auto"/>
            </w:tcBorders>
            <w:shd w:val="clear" w:color="auto" w:fill="BDD6EE" w:themeFill="accent1" w:themeFillTint="66"/>
            <w:vAlign w:val="center"/>
          </w:tcPr>
          <w:p w14:paraId="20B2C060" w14:textId="77777777" w:rsidR="00637388" w:rsidRPr="00A5733E" w:rsidRDefault="00637388" w:rsidP="00191093">
            <w:pPr>
              <w:keepNext/>
              <w:keepLines/>
              <w:autoSpaceDE w:val="0"/>
              <w:spacing w:before="120"/>
              <w:jc w:val="center"/>
              <w:rPr>
                <w:rFonts w:cs="Calibri"/>
                <w:b/>
                <w:sz w:val="20"/>
                <w:szCs w:val="20"/>
              </w:rPr>
            </w:pPr>
          </w:p>
        </w:tc>
        <w:tc>
          <w:tcPr>
            <w:tcW w:w="620" w:type="pct"/>
            <w:gridSpan w:val="3"/>
            <w:tcBorders>
              <w:top w:val="single" w:sz="12" w:space="0" w:color="auto"/>
              <w:left w:val="single" w:sz="4" w:space="0" w:color="auto"/>
              <w:bottom w:val="single" w:sz="4" w:space="0" w:color="auto"/>
              <w:right w:val="nil"/>
            </w:tcBorders>
            <w:vAlign w:val="center"/>
          </w:tcPr>
          <w:p w14:paraId="048AD77B" w14:textId="77777777" w:rsidR="00637388" w:rsidRPr="00A5733E" w:rsidRDefault="00637388" w:rsidP="00191093">
            <w:pPr>
              <w:keepNext/>
              <w:keepLines/>
              <w:autoSpaceDE w:val="0"/>
              <w:spacing w:before="120"/>
              <w:jc w:val="right"/>
              <w:rPr>
                <w:rFonts w:cs="Calibri"/>
                <w:b/>
                <w:sz w:val="20"/>
                <w:szCs w:val="20"/>
              </w:rPr>
            </w:pPr>
            <w:r w:rsidRPr="00A5733E">
              <w:rPr>
                <w:rFonts w:cs="Calibri"/>
                <w:sz w:val="20"/>
                <w:szCs w:val="20"/>
              </w:rPr>
              <w:t>USE étalon =</w:t>
            </w:r>
          </w:p>
        </w:tc>
        <w:tc>
          <w:tcPr>
            <w:tcW w:w="244" w:type="pct"/>
            <w:gridSpan w:val="2"/>
            <w:tcBorders>
              <w:top w:val="single" w:sz="12" w:space="0" w:color="auto"/>
              <w:left w:val="nil"/>
              <w:bottom w:val="single" w:sz="4" w:space="0" w:color="auto"/>
              <w:right w:val="nil"/>
            </w:tcBorders>
          </w:tcPr>
          <w:p w14:paraId="5D792A6D" w14:textId="77777777" w:rsidR="00637388" w:rsidRPr="00A5733E" w:rsidRDefault="00637388" w:rsidP="00191093">
            <w:pPr>
              <w:keepNext/>
              <w:keepLines/>
              <w:autoSpaceDE w:val="0"/>
              <w:spacing w:before="120"/>
              <w:jc w:val="center"/>
              <w:rPr>
                <w:rFonts w:cs="Calibri"/>
                <w:b/>
                <w:color w:val="3366FF"/>
                <w:sz w:val="20"/>
                <w:szCs w:val="20"/>
              </w:rPr>
            </w:pPr>
            <w:r>
              <w:rPr>
                <w:rFonts w:cs="Calibri"/>
                <w:b/>
                <w:sz w:val="20"/>
                <w:szCs w:val="20"/>
              </w:rPr>
              <w:t>11</w:t>
            </w:r>
          </w:p>
        </w:tc>
        <w:tc>
          <w:tcPr>
            <w:tcW w:w="369" w:type="pct"/>
            <w:gridSpan w:val="2"/>
            <w:tcBorders>
              <w:top w:val="single" w:sz="12" w:space="0" w:color="auto"/>
              <w:left w:val="nil"/>
              <w:bottom w:val="single" w:sz="4" w:space="0" w:color="auto"/>
              <w:right w:val="single" w:sz="4" w:space="0" w:color="auto"/>
            </w:tcBorders>
          </w:tcPr>
          <w:p w14:paraId="0C5D7FE7" w14:textId="77777777" w:rsidR="00637388" w:rsidRPr="00A5733E" w:rsidRDefault="00637388" w:rsidP="00191093">
            <w:pPr>
              <w:keepNext/>
              <w:keepLines/>
              <w:autoSpaceDE w:val="0"/>
              <w:spacing w:before="120"/>
              <w:ind w:left="-174"/>
              <w:jc w:val="right"/>
              <w:rPr>
                <w:rFonts w:cs="Calibri"/>
                <w:b/>
                <w:sz w:val="20"/>
                <w:szCs w:val="20"/>
              </w:rPr>
            </w:pPr>
            <w:r w:rsidRPr="00A5733E">
              <w:rPr>
                <w:rFonts w:cs="Calibri"/>
                <w:sz w:val="20"/>
                <w:szCs w:val="20"/>
              </w:rPr>
              <w:t>kWh/m²/an</w:t>
            </w:r>
          </w:p>
        </w:tc>
        <w:tc>
          <w:tcPr>
            <w:tcW w:w="1741" w:type="pct"/>
            <w:gridSpan w:val="5"/>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7A006E65" w14:textId="77777777" w:rsidR="00637388" w:rsidRPr="00A5733E" w:rsidRDefault="00637388" w:rsidP="00191093">
            <w:pPr>
              <w:keepNext/>
              <w:keepLines/>
              <w:autoSpaceDE w:val="0"/>
              <w:spacing w:before="120"/>
              <w:jc w:val="center"/>
              <w:rPr>
                <w:rFonts w:cs="Calibri"/>
                <w:b/>
                <w:sz w:val="20"/>
                <w:szCs w:val="20"/>
              </w:rPr>
            </w:pPr>
          </w:p>
        </w:tc>
      </w:tr>
      <w:tr w:rsidR="00637388" w:rsidRPr="00A5733E" w14:paraId="01EF17E6" w14:textId="77777777" w:rsidTr="00637388">
        <w:tblPrEx>
          <w:tblCellMar>
            <w:right w:w="57" w:type="dxa"/>
          </w:tblCellMar>
        </w:tblPrEx>
        <w:tc>
          <w:tcPr>
            <w:tcW w:w="901" w:type="pct"/>
            <w:tcBorders>
              <w:left w:val="single" w:sz="12" w:space="0" w:color="auto"/>
              <w:right w:val="single" w:sz="2" w:space="0" w:color="auto"/>
            </w:tcBorders>
            <w:shd w:val="clear" w:color="auto" w:fill="D9D9D9" w:themeFill="background1" w:themeFillShade="D9"/>
            <w:vAlign w:val="center"/>
          </w:tcPr>
          <w:p w14:paraId="50786A12" w14:textId="77777777" w:rsidR="00637388" w:rsidRPr="00A5733E" w:rsidRDefault="00637388" w:rsidP="00191093">
            <w:pPr>
              <w:keepNext/>
              <w:keepLines/>
              <w:autoSpaceDE w:val="0"/>
              <w:jc w:val="center"/>
              <w:rPr>
                <w:rFonts w:cs="Calibri"/>
                <w:b/>
                <w:sz w:val="20"/>
                <w:szCs w:val="20"/>
              </w:rPr>
            </w:pPr>
            <w:r w:rsidRPr="00A5733E">
              <w:rPr>
                <w:rFonts w:cs="Calibri"/>
                <w:b/>
                <w:sz w:val="20"/>
                <w:szCs w:val="20"/>
              </w:rPr>
              <w:t>Type d’indicateur d’intensité d’usage</w:t>
            </w:r>
          </w:p>
        </w:tc>
        <w:tc>
          <w:tcPr>
            <w:tcW w:w="2358" w:type="pct"/>
            <w:gridSpan w:val="11"/>
            <w:tcBorders>
              <w:left w:val="single" w:sz="2" w:space="0" w:color="auto"/>
            </w:tcBorders>
            <w:shd w:val="clear" w:color="auto" w:fill="D9D9D9" w:themeFill="background1" w:themeFillShade="D9"/>
            <w:vAlign w:val="center"/>
          </w:tcPr>
          <w:p w14:paraId="368A192B" w14:textId="77777777" w:rsidR="00637388" w:rsidRPr="00A5733E" w:rsidRDefault="00637388" w:rsidP="00191093">
            <w:pPr>
              <w:keepNext/>
              <w:keepLines/>
              <w:autoSpaceDE w:val="0"/>
              <w:spacing w:before="120"/>
              <w:jc w:val="center"/>
              <w:rPr>
                <w:rFonts w:cs="Calibri"/>
                <w:b/>
                <w:sz w:val="20"/>
                <w:szCs w:val="20"/>
              </w:rPr>
            </w:pPr>
            <w:r w:rsidRPr="00A5733E">
              <w:rPr>
                <w:rFonts w:cs="Calibri"/>
                <w:b/>
                <w:sz w:val="20"/>
                <w:szCs w:val="20"/>
              </w:rPr>
              <w:t>Indicateur d’intensité d’usage à renseigner par l’assujetti</w:t>
            </w:r>
          </w:p>
          <w:p w14:paraId="6AF45E49" w14:textId="77777777" w:rsidR="00637388" w:rsidRPr="00A5733E" w:rsidRDefault="00637388" w:rsidP="00191093">
            <w:pPr>
              <w:keepNext/>
              <w:keepLines/>
              <w:autoSpaceDE w:val="0"/>
              <w:spacing w:after="120"/>
              <w:jc w:val="center"/>
              <w:rPr>
                <w:rFonts w:cs="Calibri"/>
                <w:sz w:val="20"/>
                <w:szCs w:val="20"/>
              </w:rPr>
            </w:pPr>
            <w:r w:rsidRPr="00A5733E">
              <w:rPr>
                <w:rFonts w:cs="Calibri"/>
                <w:sz w:val="20"/>
                <w:szCs w:val="20"/>
              </w:rPr>
              <w:t>Valeur de référence associée à la USE étalon</w:t>
            </w:r>
          </w:p>
        </w:tc>
        <w:tc>
          <w:tcPr>
            <w:tcW w:w="1741" w:type="pct"/>
            <w:gridSpan w:val="5"/>
            <w:tcBorders>
              <w:right w:val="single" w:sz="12" w:space="0" w:color="auto"/>
            </w:tcBorders>
            <w:shd w:val="clear" w:color="auto" w:fill="D9D9D9" w:themeFill="background1" w:themeFillShade="D9"/>
            <w:vAlign w:val="center"/>
          </w:tcPr>
          <w:p w14:paraId="3BD2044A" w14:textId="77777777" w:rsidR="00637388" w:rsidRPr="00A5733E" w:rsidRDefault="00637388" w:rsidP="00191093">
            <w:pPr>
              <w:keepNext/>
              <w:keepLines/>
              <w:autoSpaceDE w:val="0"/>
              <w:spacing w:before="120"/>
              <w:jc w:val="center"/>
              <w:rPr>
                <w:rFonts w:cs="Calibri"/>
                <w:b/>
                <w:sz w:val="20"/>
                <w:szCs w:val="20"/>
              </w:rPr>
            </w:pPr>
            <w:r w:rsidRPr="00A5733E">
              <w:rPr>
                <w:rFonts w:cs="Calibri"/>
                <w:b/>
                <w:sz w:val="20"/>
                <w:szCs w:val="20"/>
              </w:rPr>
              <w:t>Indicateur d’intensité d’usage étalon</w:t>
            </w:r>
          </w:p>
          <w:p w14:paraId="02FB68C6" w14:textId="77777777" w:rsidR="00637388" w:rsidRPr="00A5733E" w:rsidRDefault="00637388" w:rsidP="00191093">
            <w:pPr>
              <w:keepNext/>
              <w:keepLines/>
              <w:autoSpaceDE w:val="0"/>
              <w:spacing w:before="120"/>
              <w:jc w:val="center"/>
              <w:rPr>
                <w:rFonts w:cs="Calibri"/>
                <w:b/>
                <w:sz w:val="20"/>
                <w:szCs w:val="20"/>
              </w:rPr>
            </w:pPr>
          </w:p>
        </w:tc>
      </w:tr>
      <w:tr w:rsidR="00637388" w:rsidRPr="00A5733E" w14:paraId="094CEB37" w14:textId="77777777" w:rsidTr="00637388">
        <w:tblPrEx>
          <w:tblCellMar>
            <w:right w:w="57" w:type="dxa"/>
          </w:tblCellMar>
        </w:tblPrEx>
        <w:tc>
          <w:tcPr>
            <w:tcW w:w="901" w:type="pct"/>
            <w:tcBorders>
              <w:left w:val="single" w:sz="12" w:space="0" w:color="auto"/>
              <w:right w:val="single" w:sz="2" w:space="0" w:color="auto"/>
            </w:tcBorders>
            <w:vAlign w:val="center"/>
          </w:tcPr>
          <w:p w14:paraId="4C748D3A" w14:textId="77777777" w:rsidR="00637388" w:rsidRPr="00A5733E" w:rsidRDefault="00637388" w:rsidP="00191093">
            <w:pPr>
              <w:keepNext/>
              <w:keepLines/>
              <w:autoSpaceDE w:val="0"/>
              <w:jc w:val="center"/>
              <w:rPr>
                <w:rFonts w:cs="Calibri"/>
                <w:sz w:val="20"/>
                <w:szCs w:val="20"/>
              </w:rPr>
            </w:pPr>
            <w:r w:rsidRPr="00A5733E">
              <w:rPr>
                <w:rFonts w:cs="Calibri"/>
                <w:sz w:val="20"/>
                <w:szCs w:val="20"/>
              </w:rPr>
              <w:t>Indicateurs d’intensité d’usage temporels</w:t>
            </w:r>
          </w:p>
        </w:tc>
        <w:tc>
          <w:tcPr>
            <w:tcW w:w="1988" w:type="pct"/>
            <w:gridSpan w:val="9"/>
            <w:tcBorders>
              <w:left w:val="single" w:sz="2" w:space="0" w:color="auto"/>
            </w:tcBorders>
            <w:vAlign w:val="center"/>
          </w:tcPr>
          <w:p w14:paraId="2E5ABD2A" w14:textId="77777777" w:rsidR="00637388" w:rsidRPr="00A5733E" w:rsidRDefault="00637388" w:rsidP="00191093">
            <w:pPr>
              <w:keepNext/>
              <w:keepLines/>
              <w:autoSpaceDE w:val="0"/>
              <w:ind w:left="-112" w:right="-99"/>
              <w:jc w:val="center"/>
              <w:rPr>
                <w:rFonts w:cs="Calibri"/>
                <w:sz w:val="20"/>
                <w:szCs w:val="20"/>
              </w:rPr>
            </w:pPr>
            <w:r w:rsidRPr="00A5733E">
              <w:rPr>
                <w:rFonts w:cs="Calibri"/>
                <w:sz w:val="20"/>
                <w:szCs w:val="20"/>
              </w:rPr>
              <w:t xml:space="preserve">Amplitude horaire annuelle (h ouvrées/an) </w:t>
            </w:r>
            <w:r>
              <w:rPr>
                <w:rFonts w:cs="Calibri"/>
                <w:b/>
                <w:sz w:val="20"/>
                <w:szCs w:val="20"/>
              </w:rPr>
              <w:t>Nb_h_ouvrées</w:t>
            </w:r>
          </w:p>
        </w:tc>
        <w:tc>
          <w:tcPr>
            <w:tcW w:w="369" w:type="pct"/>
            <w:gridSpan w:val="2"/>
            <w:vAlign w:val="center"/>
          </w:tcPr>
          <w:p w14:paraId="6A17B0F3" w14:textId="77777777" w:rsidR="00637388" w:rsidRPr="00A5733E" w:rsidRDefault="00637388" w:rsidP="00191093">
            <w:pPr>
              <w:keepNext/>
              <w:keepLines/>
              <w:autoSpaceDE w:val="0"/>
              <w:jc w:val="center"/>
              <w:rPr>
                <w:rFonts w:cs="Calibri"/>
                <w:sz w:val="20"/>
                <w:szCs w:val="20"/>
              </w:rPr>
            </w:pPr>
            <w:r>
              <w:rPr>
                <w:rFonts w:cs="Calibri"/>
                <w:sz w:val="20"/>
                <w:szCs w:val="20"/>
              </w:rPr>
              <w:t>8 760</w:t>
            </w:r>
          </w:p>
        </w:tc>
        <w:tc>
          <w:tcPr>
            <w:tcW w:w="1396" w:type="pct"/>
            <w:gridSpan w:val="4"/>
            <w:vAlign w:val="center"/>
          </w:tcPr>
          <w:p w14:paraId="29EC3910" w14:textId="237A46B0" w:rsidR="00637388" w:rsidRPr="00A5733E" w:rsidRDefault="00637388" w:rsidP="00191093">
            <w:pPr>
              <w:keepNext/>
              <w:keepLines/>
              <w:autoSpaceDE w:val="0"/>
              <w:jc w:val="center"/>
              <w:rPr>
                <w:rFonts w:cs="Calibri"/>
                <w:b/>
                <w:sz w:val="20"/>
                <w:szCs w:val="20"/>
              </w:rPr>
            </w:pPr>
            <w:r>
              <w:rPr>
                <w:rFonts w:cs="Calibri"/>
                <w:b/>
                <w:sz w:val="20"/>
                <w:szCs w:val="20"/>
              </w:rPr>
              <w:t>Amplitude horaire annuelle</w:t>
            </w:r>
            <w:r w:rsidRPr="00A5733E">
              <w:rPr>
                <w:rFonts w:cs="Calibri"/>
                <w:b/>
                <w:sz w:val="20"/>
                <w:szCs w:val="20"/>
              </w:rPr>
              <w:t xml:space="preserve"> étalon </w:t>
            </w:r>
            <w:r w:rsidRPr="00A5733E">
              <w:rPr>
                <w:rFonts w:cs="Calibri"/>
                <w:sz w:val="20"/>
                <w:szCs w:val="20"/>
              </w:rPr>
              <w:t xml:space="preserve">(h ouvrées/an) </w:t>
            </w:r>
            <w:r>
              <w:rPr>
                <w:rFonts w:cs="Calibri"/>
                <w:b/>
                <w:sz w:val="20"/>
                <w:szCs w:val="20"/>
              </w:rPr>
              <w:t>Nb_h_ouvrées</w:t>
            </w:r>
            <w:r w:rsidR="008300D6" w:rsidRPr="008300D6">
              <w:rPr>
                <w:rFonts w:cs="Calibri"/>
                <w:b/>
                <w:sz w:val="20"/>
                <w:szCs w:val="20"/>
                <w:vertAlign w:val="subscript"/>
              </w:rPr>
              <w:t>étalon</w:t>
            </w:r>
          </w:p>
        </w:tc>
        <w:tc>
          <w:tcPr>
            <w:tcW w:w="346" w:type="pct"/>
            <w:tcBorders>
              <w:right w:val="single" w:sz="12" w:space="0" w:color="auto"/>
            </w:tcBorders>
            <w:vAlign w:val="center"/>
          </w:tcPr>
          <w:p w14:paraId="6655EC08" w14:textId="77777777" w:rsidR="00637388" w:rsidRPr="00A5733E" w:rsidRDefault="00637388" w:rsidP="00191093">
            <w:pPr>
              <w:keepNext/>
              <w:keepLines/>
              <w:autoSpaceDE w:val="0"/>
              <w:jc w:val="center"/>
              <w:rPr>
                <w:rFonts w:cs="Calibri"/>
                <w:b/>
                <w:sz w:val="20"/>
                <w:szCs w:val="20"/>
              </w:rPr>
            </w:pPr>
            <w:r>
              <w:rPr>
                <w:rFonts w:cs="Calibri"/>
                <w:b/>
                <w:sz w:val="20"/>
                <w:szCs w:val="20"/>
              </w:rPr>
              <w:t>8 760</w:t>
            </w:r>
          </w:p>
        </w:tc>
      </w:tr>
      <w:tr w:rsidR="00637388" w:rsidRPr="00A5733E" w14:paraId="580F7C9A" w14:textId="77777777" w:rsidTr="00637388">
        <w:tblPrEx>
          <w:tblCellMar>
            <w:right w:w="57" w:type="dxa"/>
          </w:tblCellMar>
        </w:tblPrEx>
        <w:tc>
          <w:tcPr>
            <w:tcW w:w="901" w:type="pct"/>
            <w:tcBorders>
              <w:left w:val="single" w:sz="12" w:space="0" w:color="auto"/>
              <w:bottom w:val="single" w:sz="4" w:space="0" w:color="auto"/>
              <w:right w:val="single" w:sz="2" w:space="0" w:color="auto"/>
            </w:tcBorders>
            <w:vAlign w:val="center"/>
          </w:tcPr>
          <w:p w14:paraId="66E85D91" w14:textId="77777777" w:rsidR="00637388" w:rsidRPr="00A5733E" w:rsidRDefault="00637388" w:rsidP="00191093">
            <w:pPr>
              <w:keepNext/>
              <w:keepLines/>
              <w:autoSpaceDE w:val="0"/>
              <w:jc w:val="center"/>
              <w:rPr>
                <w:rFonts w:cs="Calibri"/>
                <w:sz w:val="20"/>
                <w:szCs w:val="20"/>
              </w:rPr>
            </w:pPr>
            <w:r w:rsidRPr="00A5733E">
              <w:rPr>
                <w:rFonts w:cs="Calibri"/>
                <w:sz w:val="20"/>
                <w:szCs w:val="20"/>
              </w:rPr>
              <w:t>Indicateurs d’intensité d’usage surfaciques</w:t>
            </w:r>
          </w:p>
        </w:tc>
        <w:tc>
          <w:tcPr>
            <w:tcW w:w="4099" w:type="pct"/>
            <w:gridSpan w:val="16"/>
            <w:tcBorders>
              <w:left w:val="single" w:sz="2" w:space="0" w:color="auto"/>
              <w:bottom w:val="single" w:sz="4" w:space="0" w:color="auto"/>
              <w:right w:val="single" w:sz="12" w:space="0" w:color="auto"/>
            </w:tcBorders>
            <w:vAlign w:val="center"/>
          </w:tcPr>
          <w:p w14:paraId="7B5A738A" w14:textId="470033AB" w:rsidR="00637388" w:rsidRPr="00A5733E" w:rsidRDefault="00637388" w:rsidP="000E5CD0">
            <w:pPr>
              <w:keepNext/>
              <w:keepLines/>
              <w:autoSpaceDE w:val="0"/>
              <w:jc w:val="center"/>
              <w:rPr>
                <w:rFonts w:cs="Calibri"/>
                <w:b/>
                <w:sz w:val="20"/>
                <w:szCs w:val="20"/>
              </w:rPr>
            </w:pPr>
            <w:r>
              <w:rPr>
                <w:rFonts w:cs="Calibri"/>
                <w:sz w:val="20"/>
                <w:szCs w:val="18"/>
              </w:rPr>
              <w:t xml:space="preserve">Pas de modulation surfacique </w:t>
            </w:r>
          </w:p>
        </w:tc>
      </w:tr>
      <w:tr w:rsidR="00637388" w:rsidRPr="00C828DB" w14:paraId="1FF219F3" w14:textId="77777777" w:rsidTr="00637388">
        <w:tblPrEx>
          <w:tblCellMar>
            <w:right w:w="57" w:type="dxa"/>
          </w:tblCellMar>
        </w:tblPrEx>
        <w:tc>
          <w:tcPr>
            <w:tcW w:w="901" w:type="pct"/>
            <w:tcBorders>
              <w:left w:val="single" w:sz="12" w:space="0" w:color="auto"/>
              <w:bottom w:val="single" w:sz="12" w:space="0" w:color="auto"/>
              <w:right w:val="single" w:sz="2" w:space="0" w:color="auto"/>
            </w:tcBorders>
            <w:vAlign w:val="center"/>
          </w:tcPr>
          <w:p w14:paraId="652C095E" w14:textId="77777777" w:rsidR="00637388" w:rsidRPr="00A5733E" w:rsidRDefault="00637388" w:rsidP="00191093">
            <w:pPr>
              <w:keepNext/>
              <w:keepLines/>
              <w:autoSpaceDE w:val="0"/>
              <w:jc w:val="center"/>
              <w:rPr>
                <w:rFonts w:cs="Calibri"/>
                <w:sz w:val="20"/>
                <w:szCs w:val="20"/>
              </w:rPr>
            </w:pPr>
            <w:r w:rsidRPr="00A5733E">
              <w:rPr>
                <w:rFonts w:cs="Calibri"/>
                <w:sz w:val="20"/>
                <w:szCs w:val="20"/>
              </w:rPr>
              <w:t>Formule de modulation en fonction du volume d’activité</w:t>
            </w:r>
          </w:p>
        </w:tc>
        <w:tc>
          <w:tcPr>
            <w:tcW w:w="4099" w:type="pct"/>
            <w:gridSpan w:val="16"/>
            <w:tcBorders>
              <w:left w:val="single" w:sz="2" w:space="0" w:color="auto"/>
              <w:bottom w:val="single" w:sz="12" w:space="0" w:color="auto"/>
              <w:right w:val="single" w:sz="12" w:space="0" w:color="auto"/>
            </w:tcBorders>
            <w:vAlign w:val="center"/>
          </w:tcPr>
          <w:p w14:paraId="65704ACA" w14:textId="23F10A78" w:rsidR="00637388" w:rsidRPr="00640551" w:rsidRDefault="00637388" w:rsidP="00191093">
            <w:pPr>
              <w:keepNext/>
              <w:keepLines/>
              <w:autoSpaceDE w:val="0"/>
              <w:ind w:left="-102" w:right="-6"/>
              <w:jc w:val="center"/>
              <w:rPr>
                <w:rFonts w:cs="Calibri"/>
                <w:sz w:val="20"/>
                <w:szCs w:val="20"/>
              </w:rPr>
            </w:pPr>
            <w:r w:rsidRPr="00107C47">
              <w:rPr>
                <w:rFonts w:cs="Calibri"/>
                <w:b/>
                <w:sz w:val="20"/>
                <w:szCs w:val="20"/>
              </w:rPr>
              <w:t xml:space="preserve">USE modulé </w:t>
            </w:r>
            <w:r w:rsidRPr="00107C47">
              <w:rPr>
                <w:rFonts w:cs="Calibri"/>
                <w:sz w:val="20"/>
                <w:szCs w:val="20"/>
              </w:rPr>
              <w:t xml:space="preserve">(kWh/m²/an) = </w:t>
            </w:r>
            <w:r>
              <w:rPr>
                <w:rFonts w:cs="Calibri"/>
                <w:sz w:val="20"/>
                <w:szCs w:val="20"/>
              </w:rPr>
              <w:t>USE étalon</w:t>
            </w:r>
            <w:r w:rsidRPr="00A5733E">
              <w:rPr>
                <w:rFonts w:cs="Calibri"/>
                <w:sz w:val="18"/>
                <w:szCs w:val="18"/>
              </w:rPr>
              <w:t xml:space="preserve"> x (</w:t>
            </w:r>
            <w:r>
              <w:rPr>
                <w:rFonts w:cs="Calibri"/>
                <w:b/>
                <w:sz w:val="20"/>
                <w:szCs w:val="20"/>
              </w:rPr>
              <w:t>Nb_h_ouvrées</w:t>
            </w:r>
            <w:r w:rsidRPr="00A5733E">
              <w:rPr>
                <w:rFonts w:cs="Calibri"/>
                <w:b/>
                <w:sz w:val="20"/>
                <w:szCs w:val="20"/>
              </w:rPr>
              <w:t xml:space="preserve">/ </w:t>
            </w:r>
            <w:r>
              <w:rPr>
                <w:rFonts w:cs="Calibri"/>
                <w:sz w:val="20"/>
                <w:szCs w:val="20"/>
              </w:rPr>
              <w:t>Nb_h_ouvrées</w:t>
            </w:r>
            <w:r w:rsidR="008300D6" w:rsidRPr="008300D6">
              <w:rPr>
                <w:rFonts w:cs="Calibri"/>
                <w:sz w:val="20"/>
                <w:szCs w:val="20"/>
                <w:vertAlign w:val="subscript"/>
              </w:rPr>
              <w:t>étalon</w:t>
            </w:r>
            <w:r w:rsidRPr="00A5733E">
              <w:rPr>
                <w:rFonts w:cs="Calibri"/>
                <w:sz w:val="20"/>
                <w:szCs w:val="20"/>
              </w:rPr>
              <w:t>)</w:t>
            </w:r>
            <w:r>
              <w:rPr>
                <w:rFonts w:cs="Calibri"/>
                <w:sz w:val="20"/>
                <w:szCs w:val="20"/>
              </w:rPr>
              <w:t xml:space="preserve"> + CVC x (</w:t>
            </w:r>
            <w:r>
              <w:rPr>
                <w:rFonts w:cs="Calibri"/>
                <w:b/>
                <w:sz w:val="20"/>
                <w:szCs w:val="20"/>
              </w:rPr>
              <w:t>Nb_h_ouvrées</w:t>
            </w:r>
            <w:r>
              <w:rPr>
                <w:rFonts w:cs="Calibri"/>
                <w:sz w:val="20"/>
                <w:szCs w:val="20"/>
              </w:rPr>
              <w:t xml:space="preserve"> – Nb_h_ouvrées</w:t>
            </w:r>
            <w:r w:rsidR="008300D6" w:rsidRPr="008300D6">
              <w:rPr>
                <w:rFonts w:cs="Calibri"/>
                <w:sz w:val="20"/>
                <w:szCs w:val="20"/>
                <w:vertAlign w:val="subscript"/>
              </w:rPr>
              <w:t>étalon</w:t>
            </w:r>
            <w:r>
              <w:rPr>
                <w:rFonts w:cs="Calibri"/>
                <w:sz w:val="20"/>
                <w:szCs w:val="20"/>
              </w:rPr>
              <w:t>)/Nb_h_ouvrées</w:t>
            </w:r>
            <w:r w:rsidR="008300D6" w:rsidRPr="008300D6">
              <w:rPr>
                <w:rFonts w:cs="Calibri"/>
                <w:sz w:val="20"/>
                <w:szCs w:val="20"/>
                <w:vertAlign w:val="subscript"/>
              </w:rPr>
              <w:t>étalon</w:t>
            </w:r>
          </w:p>
        </w:tc>
      </w:tr>
    </w:tbl>
    <w:p w14:paraId="25DA4EB4" w14:textId="58BB5A66" w:rsidR="00637388" w:rsidRPr="00A5733E" w:rsidRDefault="00191093" w:rsidP="00414076">
      <w:pPr>
        <w:widowControl w:val="0"/>
        <w:autoSpaceDE w:val="0"/>
        <w:ind w:left="360"/>
        <w:rPr>
          <w:rStyle w:val="Aucun"/>
          <w:rFonts w:eastAsia="Arial"/>
          <w:sz w:val="20"/>
          <w:szCs w:val="20"/>
        </w:rPr>
      </w:pPr>
      <w:r>
        <w:rPr>
          <w:rStyle w:val="Aucun"/>
          <w:rFonts w:eastAsia="Arial"/>
          <w:sz w:val="20"/>
          <w:szCs w:val="20"/>
        </w:rPr>
        <w:t>Nota : 8760 h correspond à une activité continue.</w:t>
      </w:r>
    </w:p>
    <w:p w14:paraId="33288D67" w14:textId="77777777" w:rsidR="00637388" w:rsidRPr="00A5733E" w:rsidRDefault="00637388" w:rsidP="00191093">
      <w:pPr>
        <w:pStyle w:val="Titre6"/>
      </w:pPr>
      <w:r>
        <w:lastRenderedPageBreak/>
        <w:t xml:space="preserve">« Sous-catégorie “Stationnement en superstructure </w:t>
      </w:r>
      <w:r w:rsidRPr="000747C1">
        <w:t xml:space="preserve">(Silo en ventilation naturelle, </w:t>
      </w:r>
      <w:r w:rsidRPr="00191093">
        <w:t>Parc</w:t>
      </w:r>
      <w:r w:rsidRPr="000747C1">
        <w:t xml:space="preserve"> de stationnement largement ventilé)</w:t>
      </w:r>
      <w:r>
        <w:t> </w:t>
      </w:r>
      <w:r w:rsidRPr="00A5733E">
        <w:t>”</w:t>
      </w:r>
      <w:r>
        <w:t> »</w:t>
      </w:r>
    </w:p>
    <w:p w14:paraId="35C5833B" w14:textId="77777777" w:rsidR="00637388" w:rsidRPr="001806A8" w:rsidRDefault="00637388" w:rsidP="00191093">
      <w:pPr>
        <w:keepNext/>
        <w:keepLines/>
        <w:autoSpaceDE w:val="0"/>
        <w:spacing w:before="120"/>
        <w:ind w:left="360"/>
        <w:jc w:val="center"/>
        <w:rPr>
          <w:rFonts w:eastAsia="Arial"/>
          <w:sz w:val="20"/>
          <w:szCs w:val="20"/>
        </w:rPr>
      </w:pPr>
      <w:r w:rsidRPr="001806A8">
        <w:rPr>
          <w:rFonts w:cs="Calibri"/>
          <w:sz w:val="20"/>
          <w:szCs w:val="20"/>
        </w:rPr>
        <w:t>(</w:t>
      </w:r>
      <w:r w:rsidRPr="001806A8">
        <w:rPr>
          <w:rFonts w:cs="Calibri"/>
          <w:b/>
          <w:sz w:val="20"/>
          <w:szCs w:val="20"/>
        </w:rPr>
        <w:t>NAF</w:t>
      </w:r>
      <w:r>
        <w:rPr>
          <w:rFonts w:cs="Calibri"/>
          <w:sz w:val="20"/>
          <w:szCs w:val="20"/>
        </w:rPr>
        <w:t xml:space="preserve"> : Section H - </w:t>
      </w:r>
      <w:r w:rsidRPr="002A65FD">
        <w:rPr>
          <w:rFonts w:cs="Calibri"/>
          <w:sz w:val="20"/>
          <w:szCs w:val="20"/>
        </w:rPr>
        <w:t>52.21.24</w:t>
      </w:r>
      <w:r w:rsidRPr="008968E3">
        <w:rPr>
          <w:rFonts w:cs="Calibri"/>
          <w:sz w:val="20"/>
          <w:szCs w:val="20"/>
        </w:rPr>
        <w:t>)</w:t>
      </w:r>
    </w:p>
    <w:tbl>
      <w:tblPr>
        <w:tblStyle w:val="Grilledutableau"/>
        <w:tblW w:w="5000" w:type="pct"/>
        <w:tblCellMar>
          <w:right w:w="57" w:type="dxa"/>
        </w:tblCellMar>
        <w:tblLook w:val="04A0" w:firstRow="1" w:lastRow="0" w:firstColumn="1" w:lastColumn="0" w:noHBand="0" w:noVBand="1"/>
      </w:tblPr>
      <w:tblGrid>
        <w:gridCol w:w="2679"/>
        <w:gridCol w:w="2831"/>
        <w:gridCol w:w="1772"/>
        <w:gridCol w:w="701"/>
        <w:gridCol w:w="1070"/>
        <w:gridCol w:w="3935"/>
        <w:gridCol w:w="984"/>
      </w:tblGrid>
      <w:tr w:rsidR="00637388" w:rsidRPr="00A5733E" w14:paraId="49B5C181" w14:textId="77777777" w:rsidTr="00191093">
        <w:tc>
          <w:tcPr>
            <w:tcW w:w="959" w:type="pct"/>
            <w:tcBorders>
              <w:top w:val="single" w:sz="12" w:space="0" w:color="auto"/>
              <w:left w:val="single" w:sz="12" w:space="0" w:color="auto"/>
              <w:right w:val="single" w:sz="2" w:space="0" w:color="auto"/>
            </w:tcBorders>
            <w:shd w:val="clear" w:color="auto" w:fill="BDD6EE" w:themeFill="accent1" w:themeFillTint="66"/>
            <w:vAlign w:val="center"/>
          </w:tcPr>
          <w:p w14:paraId="75484DF7" w14:textId="77777777" w:rsidR="00637388" w:rsidRPr="00A5733E" w:rsidRDefault="00637388" w:rsidP="00191093">
            <w:pPr>
              <w:keepNext/>
              <w:keepLines/>
              <w:autoSpaceDE w:val="0"/>
              <w:jc w:val="center"/>
              <w:rPr>
                <w:rFonts w:cs="Calibri"/>
                <w:b/>
                <w:sz w:val="20"/>
                <w:szCs w:val="20"/>
              </w:rPr>
            </w:pPr>
            <w:r w:rsidRPr="00A5733E">
              <w:rPr>
                <w:rFonts w:cs="Calibri"/>
                <w:b/>
                <w:sz w:val="20"/>
                <w:szCs w:val="20"/>
              </w:rPr>
              <w:t>Composante USE</w:t>
            </w:r>
          </w:p>
        </w:tc>
        <w:tc>
          <w:tcPr>
            <w:tcW w:w="1013" w:type="pct"/>
            <w:tcBorders>
              <w:top w:val="single" w:sz="12" w:space="0" w:color="auto"/>
              <w:left w:val="single" w:sz="2" w:space="0" w:color="auto"/>
              <w:right w:val="single" w:sz="4" w:space="0" w:color="auto"/>
            </w:tcBorders>
            <w:shd w:val="clear" w:color="auto" w:fill="BDD6EE" w:themeFill="accent1" w:themeFillTint="66"/>
            <w:vAlign w:val="center"/>
          </w:tcPr>
          <w:p w14:paraId="71E3ED45" w14:textId="77777777" w:rsidR="00637388" w:rsidRPr="00A5733E" w:rsidRDefault="00637388" w:rsidP="00191093">
            <w:pPr>
              <w:keepNext/>
              <w:keepLines/>
              <w:autoSpaceDE w:val="0"/>
              <w:spacing w:before="120"/>
              <w:jc w:val="center"/>
              <w:rPr>
                <w:rFonts w:cs="Calibri"/>
                <w:b/>
                <w:sz w:val="20"/>
                <w:szCs w:val="20"/>
              </w:rPr>
            </w:pPr>
          </w:p>
        </w:tc>
        <w:tc>
          <w:tcPr>
            <w:tcW w:w="634" w:type="pct"/>
            <w:tcBorders>
              <w:top w:val="single" w:sz="12" w:space="0" w:color="auto"/>
              <w:left w:val="single" w:sz="4" w:space="0" w:color="auto"/>
              <w:bottom w:val="single" w:sz="4" w:space="0" w:color="auto"/>
              <w:right w:val="nil"/>
            </w:tcBorders>
            <w:vAlign w:val="center"/>
          </w:tcPr>
          <w:p w14:paraId="501269AD" w14:textId="77777777" w:rsidR="00637388" w:rsidRPr="00A5733E" w:rsidRDefault="00637388" w:rsidP="00191093">
            <w:pPr>
              <w:keepNext/>
              <w:keepLines/>
              <w:autoSpaceDE w:val="0"/>
              <w:spacing w:before="120"/>
              <w:jc w:val="right"/>
              <w:rPr>
                <w:rFonts w:cs="Calibri"/>
                <w:b/>
                <w:sz w:val="20"/>
                <w:szCs w:val="20"/>
              </w:rPr>
            </w:pPr>
            <w:r w:rsidRPr="00A5733E">
              <w:rPr>
                <w:rFonts w:cs="Calibri"/>
                <w:sz w:val="20"/>
                <w:szCs w:val="20"/>
              </w:rPr>
              <w:t>USE étalon =</w:t>
            </w:r>
          </w:p>
        </w:tc>
        <w:tc>
          <w:tcPr>
            <w:tcW w:w="251" w:type="pct"/>
            <w:tcBorders>
              <w:top w:val="single" w:sz="12" w:space="0" w:color="auto"/>
              <w:left w:val="nil"/>
              <w:bottom w:val="single" w:sz="4" w:space="0" w:color="auto"/>
              <w:right w:val="nil"/>
            </w:tcBorders>
          </w:tcPr>
          <w:p w14:paraId="6D6CE431" w14:textId="77777777" w:rsidR="00637388" w:rsidRPr="00A5733E" w:rsidRDefault="00637388" w:rsidP="00191093">
            <w:pPr>
              <w:keepNext/>
              <w:keepLines/>
              <w:autoSpaceDE w:val="0"/>
              <w:spacing w:before="120"/>
              <w:jc w:val="center"/>
              <w:rPr>
                <w:rFonts w:cs="Calibri"/>
                <w:b/>
                <w:color w:val="3366FF"/>
                <w:sz w:val="20"/>
                <w:szCs w:val="20"/>
              </w:rPr>
            </w:pPr>
            <w:r>
              <w:rPr>
                <w:rFonts w:cs="Calibri"/>
                <w:b/>
                <w:sz w:val="20"/>
                <w:szCs w:val="20"/>
              </w:rPr>
              <w:t>10</w:t>
            </w:r>
          </w:p>
        </w:tc>
        <w:tc>
          <w:tcPr>
            <w:tcW w:w="383" w:type="pct"/>
            <w:tcBorders>
              <w:top w:val="single" w:sz="12" w:space="0" w:color="auto"/>
              <w:left w:val="nil"/>
              <w:bottom w:val="single" w:sz="4" w:space="0" w:color="auto"/>
              <w:right w:val="single" w:sz="4" w:space="0" w:color="auto"/>
            </w:tcBorders>
          </w:tcPr>
          <w:p w14:paraId="057B1D8C" w14:textId="77777777" w:rsidR="00637388" w:rsidRPr="00A5733E" w:rsidRDefault="00637388" w:rsidP="00191093">
            <w:pPr>
              <w:keepNext/>
              <w:keepLines/>
              <w:autoSpaceDE w:val="0"/>
              <w:spacing w:before="120"/>
              <w:ind w:left="-174"/>
              <w:jc w:val="right"/>
              <w:rPr>
                <w:rFonts w:cs="Calibri"/>
                <w:b/>
                <w:sz w:val="20"/>
                <w:szCs w:val="20"/>
              </w:rPr>
            </w:pPr>
            <w:r w:rsidRPr="00A5733E">
              <w:rPr>
                <w:rFonts w:cs="Calibri"/>
                <w:sz w:val="20"/>
                <w:szCs w:val="20"/>
              </w:rPr>
              <w:t>kWh/m²/an</w:t>
            </w:r>
          </w:p>
        </w:tc>
        <w:tc>
          <w:tcPr>
            <w:tcW w:w="1760" w:type="pct"/>
            <w:gridSpan w:val="2"/>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5F292D25" w14:textId="77777777" w:rsidR="00637388" w:rsidRPr="00A5733E" w:rsidRDefault="00637388" w:rsidP="00191093">
            <w:pPr>
              <w:keepNext/>
              <w:keepLines/>
              <w:autoSpaceDE w:val="0"/>
              <w:spacing w:before="120"/>
              <w:jc w:val="center"/>
              <w:rPr>
                <w:rFonts w:cs="Calibri"/>
                <w:b/>
                <w:sz w:val="20"/>
                <w:szCs w:val="20"/>
              </w:rPr>
            </w:pPr>
          </w:p>
        </w:tc>
      </w:tr>
      <w:tr w:rsidR="00637388" w:rsidRPr="00A5733E" w14:paraId="711163EA" w14:textId="77777777" w:rsidTr="00191093">
        <w:tc>
          <w:tcPr>
            <w:tcW w:w="959" w:type="pct"/>
            <w:tcBorders>
              <w:left w:val="single" w:sz="12" w:space="0" w:color="auto"/>
              <w:right w:val="single" w:sz="2" w:space="0" w:color="auto"/>
            </w:tcBorders>
            <w:shd w:val="clear" w:color="auto" w:fill="D9D9D9" w:themeFill="background1" w:themeFillShade="D9"/>
            <w:vAlign w:val="center"/>
          </w:tcPr>
          <w:p w14:paraId="5CCD3C44" w14:textId="77777777" w:rsidR="00637388" w:rsidRPr="00A5733E" w:rsidRDefault="00637388" w:rsidP="00191093">
            <w:pPr>
              <w:keepNext/>
              <w:keepLines/>
              <w:autoSpaceDE w:val="0"/>
              <w:jc w:val="center"/>
              <w:rPr>
                <w:rFonts w:cs="Calibri"/>
                <w:b/>
                <w:sz w:val="20"/>
                <w:szCs w:val="20"/>
              </w:rPr>
            </w:pPr>
            <w:r w:rsidRPr="00A5733E">
              <w:rPr>
                <w:rFonts w:cs="Calibri"/>
                <w:b/>
                <w:sz w:val="20"/>
                <w:szCs w:val="20"/>
              </w:rPr>
              <w:t>Type d’indicateur d’intensité d’usage</w:t>
            </w:r>
          </w:p>
        </w:tc>
        <w:tc>
          <w:tcPr>
            <w:tcW w:w="2281" w:type="pct"/>
            <w:gridSpan w:val="4"/>
            <w:tcBorders>
              <w:left w:val="single" w:sz="2" w:space="0" w:color="auto"/>
            </w:tcBorders>
            <w:shd w:val="clear" w:color="auto" w:fill="D9D9D9" w:themeFill="background1" w:themeFillShade="D9"/>
            <w:vAlign w:val="center"/>
          </w:tcPr>
          <w:p w14:paraId="488DE4B4" w14:textId="77777777" w:rsidR="00637388" w:rsidRPr="00A5733E" w:rsidRDefault="00637388" w:rsidP="00191093">
            <w:pPr>
              <w:keepNext/>
              <w:keepLines/>
              <w:autoSpaceDE w:val="0"/>
              <w:spacing w:before="120"/>
              <w:jc w:val="center"/>
              <w:rPr>
                <w:rFonts w:cs="Calibri"/>
                <w:b/>
                <w:sz w:val="20"/>
                <w:szCs w:val="20"/>
              </w:rPr>
            </w:pPr>
            <w:r w:rsidRPr="00A5733E">
              <w:rPr>
                <w:rFonts w:cs="Calibri"/>
                <w:b/>
                <w:sz w:val="20"/>
                <w:szCs w:val="20"/>
              </w:rPr>
              <w:t>Indicateur d’intensité d’usage à renseigner par l’assujetti</w:t>
            </w:r>
          </w:p>
          <w:p w14:paraId="068BABBB" w14:textId="77777777" w:rsidR="00637388" w:rsidRPr="00A5733E" w:rsidRDefault="00637388" w:rsidP="00191093">
            <w:pPr>
              <w:keepNext/>
              <w:keepLines/>
              <w:autoSpaceDE w:val="0"/>
              <w:spacing w:after="120"/>
              <w:jc w:val="center"/>
              <w:rPr>
                <w:rFonts w:cs="Calibri"/>
                <w:sz w:val="20"/>
                <w:szCs w:val="20"/>
              </w:rPr>
            </w:pPr>
            <w:r w:rsidRPr="00A5733E">
              <w:rPr>
                <w:rFonts w:cs="Calibri"/>
                <w:sz w:val="20"/>
                <w:szCs w:val="20"/>
              </w:rPr>
              <w:t>Valeur de référence associée à la USE étalon</w:t>
            </w:r>
          </w:p>
        </w:tc>
        <w:tc>
          <w:tcPr>
            <w:tcW w:w="1760" w:type="pct"/>
            <w:gridSpan w:val="2"/>
            <w:tcBorders>
              <w:right w:val="single" w:sz="12" w:space="0" w:color="auto"/>
            </w:tcBorders>
            <w:shd w:val="clear" w:color="auto" w:fill="D9D9D9" w:themeFill="background1" w:themeFillShade="D9"/>
            <w:vAlign w:val="center"/>
          </w:tcPr>
          <w:p w14:paraId="3747CC59" w14:textId="77777777" w:rsidR="00637388" w:rsidRPr="00A5733E" w:rsidRDefault="00637388" w:rsidP="00191093">
            <w:pPr>
              <w:keepNext/>
              <w:keepLines/>
              <w:autoSpaceDE w:val="0"/>
              <w:spacing w:before="120"/>
              <w:jc w:val="center"/>
              <w:rPr>
                <w:rFonts w:cs="Calibri"/>
                <w:b/>
                <w:sz w:val="20"/>
                <w:szCs w:val="20"/>
              </w:rPr>
            </w:pPr>
            <w:r w:rsidRPr="00A5733E">
              <w:rPr>
                <w:rFonts w:cs="Calibri"/>
                <w:b/>
                <w:sz w:val="20"/>
                <w:szCs w:val="20"/>
              </w:rPr>
              <w:t>Indicateur d’intensité d’usage étalon</w:t>
            </w:r>
          </w:p>
          <w:p w14:paraId="58773AA3" w14:textId="77777777" w:rsidR="00637388" w:rsidRPr="00A5733E" w:rsidRDefault="00637388" w:rsidP="00191093">
            <w:pPr>
              <w:keepNext/>
              <w:keepLines/>
              <w:autoSpaceDE w:val="0"/>
              <w:spacing w:before="120"/>
              <w:jc w:val="center"/>
              <w:rPr>
                <w:rFonts w:cs="Calibri"/>
                <w:b/>
                <w:sz w:val="20"/>
                <w:szCs w:val="20"/>
              </w:rPr>
            </w:pPr>
          </w:p>
        </w:tc>
      </w:tr>
      <w:tr w:rsidR="00637388" w:rsidRPr="00A5733E" w14:paraId="7887C860" w14:textId="77777777" w:rsidTr="00191093">
        <w:tc>
          <w:tcPr>
            <w:tcW w:w="959" w:type="pct"/>
            <w:tcBorders>
              <w:left w:val="single" w:sz="12" w:space="0" w:color="auto"/>
              <w:right w:val="single" w:sz="2" w:space="0" w:color="auto"/>
            </w:tcBorders>
            <w:vAlign w:val="center"/>
          </w:tcPr>
          <w:p w14:paraId="43330D01" w14:textId="77777777" w:rsidR="00637388" w:rsidRPr="00A5733E" w:rsidRDefault="00637388" w:rsidP="00191093">
            <w:pPr>
              <w:keepNext/>
              <w:keepLines/>
              <w:autoSpaceDE w:val="0"/>
              <w:jc w:val="center"/>
              <w:rPr>
                <w:rFonts w:cs="Calibri"/>
                <w:sz w:val="20"/>
                <w:szCs w:val="20"/>
              </w:rPr>
            </w:pPr>
            <w:r w:rsidRPr="00A5733E">
              <w:rPr>
                <w:rFonts w:cs="Calibri"/>
                <w:sz w:val="20"/>
                <w:szCs w:val="20"/>
              </w:rPr>
              <w:t>Indicateurs d’intensité d’usage temporels</w:t>
            </w:r>
          </w:p>
        </w:tc>
        <w:tc>
          <w:tcPr>
            <w:tcW w:w="1898" w:type="pct"/>
            <w:gridSpan w:val="3"/>
            <w:tcBorders>
              <w:left w:val="single" w:sz="2" w:space="0" w:color="auto"/>
            </w:tcBorders>
            <w:vAlign w:val="center"/>
          </w:tcPr>
          <w:p w14:paraId="1886C917" w14:textId="77777777" w:rsidR="00637388" w:rsidRPr="00A5733E" w:rsidRDefault="00637388" w:rsidP="00191093">
            <w:pPr>
              <w:keepNext/>
              <w:keepLines/>
              <w:autoSpaceDE w:val="0"/>
              <w:ind w:left="-112" w:right="-99"/>
              <w:jc w:val="center"/>
              <w:rPr>
                <w:rFonts w:cs="Calibri"/>
                <w:sz w:val="20"/>
                <w:szCs w:val="20"/>
              </w:rPr>
            </w:pPr>
            <w:r w:rsidRPr="00A5733E">
              <w:rPr>
                <w:rFonts w:cs="Calibri"/>
                <w:sz w:val="20"/>
                <w:szCs w:val="20"/>
              </w:rPr>
              <w:t xml:space="preserve">Amplitude horaire annuelle (h ouvrées/an) </w:t>
            </w:r>
            <w:r>
              <w:rPr>
                <w:rFonts w:cs="Calibri"/>
                <w:b/>
                <w:sz w:val="20"/>
                <w:szCs w:val="20"/>
              </w:rPr>
              <w:t>Nb_h_ouvrées</w:t>
            </w:r>
          </w:p>
        </w:tc>
        <w:tc>
          <w:tcPr>
            <w:tcW w:w="383" w:type="pct"/>
            <w:vAlign w:val="center"/>
          </w:tcPr>
          <w:p w14:paraId="05DD3626" w14:textId="77777777" w:rsidR="00637388" w:rsidRPr="00A5733E" w:rsidRDefault="00637388" w:rsidP="00191093">
            <w:pPr>
              <w:keepNext/>
              <w:keepLines/>
              <w:autoSpaceDE w:val="0"/>
              <w:jc w:val="center"/>
              <w:rPr>
                <w:rFonts w:cs="Calibri"/>
                <w:sz w:val="20"/>
                <w:szCs w:val="20"/>
              </w:rPr>
            </w:pPr>
            <w:r>
              <w:rPr>
                <w:rFonts w:cs="Calibri"/>
                <w:sz w:val="20"/>
                <w:szCs w:val="20"/>
              </w:rPr>
              <w:t>8 760</w:t>
            </w:r>
          </w:p>
        </w:tc>
        <w:tc>
          <w:tcPr>
            <w:tcW w:w="1408" w:type="pct"/>
            <w:vAlign w:val="center"/>
          </w:tcPr>
          <w:p w14:paraId="12730B87" w14:textId="712B6CA4" w:rsidR="00637388" w:rsidRPr="00A5733E" w:rsidRDefault="00637388" w:rsidP="00191093">
            <w:pPr>
              <w:keepNext/>
              <w:keepLines/>
              <w:autoSpaceDE w:val="0"/>
              <w:jc w:val="center"/>
              <w:rPr>
                <w:rFonts w:cs="Calibri"/>
                <w:b/>
                <w:sz w:val="20"/>
                <w:szCs w:val="20"/>
              </w:rPr>
            </w:pPr>
            <w:r>
              <w:rPr>
                <w:rFonts w:cs="Calibri"/>
                <w:b/>
                <w:sz w:val="20"/>
                <w:szCs w:val="20"/>
              </w:rPr>
              <w:t>Amplitude horaire annuelle</w:t>
            </w:r>
            <w:r w:rsidRPr="00A5733E">
              <w:rPr>
                <w:rFonts w:cs="Calibri"/>
                <w:b/>
                <w:sz w:val="20"/>
                <w:szCs w:val="20"/>
              </w:rPr>
              <w:t xml:space="preserve"> étalon </w:t>
            </w:r>
            <w:r w:rsidRPr="00A5733E">
              <w:rPr>
                <w:rFonts w:cs="Calibri"/>
                <w:sz w:val="20"/>
                <w:szCs w:val="20"/>
              </w:rPr>
              <w:t xml:space="preserve">(h ouvrées/an) </w:t>
            </w:r>
            <w:r>
              <w:rPr>
                <w:rFonts w:cs="Calibri"/>
                <w:b/>
                <w:sz w:val="20"/>
                <w:szCs w:val="20"/>
              </w:rPr>
              <w:t>Nb_h_ouvrées</w:t>
            </w:r>
            <w:r w:rsidR="008300D6" w:rsidRPr="008300D6">
              <w:rPr>
                <w:rFonts w:cs="Calibri"/>
                <w:b/>
                <w:sz w:val="20"/>
                <w:szCs w:val="20"/>
                <w:vertAlign w:val="subscript"/>
              </w:rPr>
              <w:t>étalon</w:t>
            </w:r>
          </w:p>
        </w:tc>
        <w:tc>
          <w:tcPr>
            <w:tcW w:w="352" w:type="pct"/>
            <w:tcBorders>
              <w:right w:val="single" w:sz="12" w:space="0" w:color="auto"/>
            </w:tcBorders>
            <w:vAlign w:val="center"/>
          </w:tcPr>
          <w:p w14:paraId="628DE49A" w14:textId="77777777" w:rsidR="00637388" w:rsidRPr="00A5733E" w:rsidRDefault="00637388" w:rsidP="00191093">
            <w:pPr>
              <w:keepNext/>
              <w:keepLines/>
              <w:autoSpaceDE w:val="0"/>
              <w:jc w:val="center"/>
              <w:rPr>
                <w:rFonts w:cs="Calibri"/>
                <w:b/>
                <w:sz w:val="20"/>
                <w:szCs w:val="20"/>
              </w:rPr>
            </w:pPr>
            <w:r>
              <w:rPr>
                <w:rFonts w:cs="Calibri"/>
                <w:b/>
                <w:sz w:val="20"/>
                <w:szCs w:val="20"/>
              </w:rPr>
              <w:t>8 760</w:t>
            </w:r>
          </w:p>
        </w:tc>
      </w:tr>
      <w:tr w:rsidR="00637388" w:rsidRPr="00A5733E" w14:paraId="07255E1D" w14:textId="77777777" w:rsidTr="00191093">
        <w:tc>
          <w:tcPr>
            <w:tcW w:w="959" w:type="pct"/>
            <w:tcBorders>
              <w:left w:val="single" w:sz="12" w:space="0" w:color="auto"/>
              <w:bottom w:val="single" w:sz="4" w:space="0" w:color="auto"/>
              <w:right w:val="single" w:sz="2" w:space="0" w:color="auto"/>
            </w:tcBorders>
            <w:vAlign w:val="center"/>
          </w:tcPr>
          <w:p w14:paraId="0C1F0250" w14:textId="77777777" w:rsidR="00637388" w:rsidRPr="00A5733E" w:rsidRDefault="00637388" w:rsidP="00191093">
            <w:pPr>
              <w:keepNext/>
              <w:keepLines/>
              <w:autoSpaceDE w:val="0"/>
              <w:jc w:val="center"/>
              <w:rPr>
                <w:rFonts w:cs="Calibri"/>
                <w:sz w:val="20"/>
                <w:szCs w:val="20"/>
              </w:rPr>
            </w:pPr>
            <w:r w:rsidRPr="00A5733E">
              <w:rPr>
                <w:rFonts w:cs="Calibri"/>
                <w:sz w:val="20"/>
                <w:szCs w:val="20"/>
              </w:rPr>
              <w:t>Indicateurs d’intensité d’usage surfaciques</w:t>
            </w:r>
          </w:p>
        </w:tc>
        <w:tc>
          <w:tcPr>
            <w:tcW w:w="4041" w:type="pct"/>
            <w:gridSpan w:val="6"/>
            <w:tcBorders>
              <w:left w:val="single" w:sz="2" w:space="0" w:color="auto"/>
              <w:bottom w:val="single" w:sz="4" w:space="0" w:color="auto"/>
              <w:right w:val="single" w:sz="12" w:space="0" w:color="auto"/>
            </w:tcBorders>
            <w:vAlign w:val="center"/>
          </w:tcPr>
          <w:p w14:paraId="1CA87F39" w14:textId="6DCB0B13" w:rsidR="00637388" w:rsidRPr="00A5733E" w:rsidRDefault="00637388" w:rsidP="000E5CD0">
            <w:pPr>
              <w:keepNext/>
              <w:keepLines/>
              <w:autoSpaceDE w:val="0"/>
              <w:jc w:val="center"/>
              <w:rPr>
                <w:rFonts w:cs="Calibri"/>
                <w:b/>
                <w:sz w:val="20"/>
                <w:szCs w:val="20"/>
              </w:rPr>
            </w:pPr>
            <w:r>
              <w:rPr>
                <w:rFonts w:cs="Calibri"/>
                <w:sz w:val="20"/>
                <w:szCs w:val="18"/>
              </w:rPr>
              <w:t xml:space="preserve">Pas de modulation surfacique </w:t>
            </w:r>
          </w:p>
        </w:tc>
      </w:tr>
      <w:tr w:rsidR="00637388" w:rsidRPr="00C828DB" w14:paraId="74590134" w14:textId="77777777" w:rsidTr="00191093">
        <w:tc>
          <w:tcPr>
            <w:tcW w:w="959" w:type="pct"/>
            <w:tcBorders>
              <w:left w:val="single" w:sz="12" w:space="0" w:color="auto"/>
              <w:bottom w:val="single" w:sz="12" w:space="0" w:color="auto"/>
              <w:right w:val="single" w:sz="2" w:space="0" w:color="auto"/>
            </w:tcBorders>
            <w:vAlign w:val="center"/>
          </w:tcPr>
          <w:p w14:paraId="3F983F0C" w14:textId="77777777" w:rsidR="00637388" w:rsidRPr="00A5733E" w:rsidRDefault="00637388" w:rsidP="00191093">
            <w:pPr>
              <w:keepNext/>
              <w:keepLines/>
              <w:autoSpaceDE w:val="0"/>
              <w:jc w:val="center"/>
              <w:rPr>
                <w:rFonts w:cs="Calibri"/>
                <w:sz w:val="20"/>
                <w:szCs w:val="20"/>
              </w:rPr>
            </w:pPr>
            <w:r w:rsidRPr="00A5733E">
              <w:rPr>
                <w:rFonts w:cs="Calibri"/>
                <w:sz w:val="20"/>
                <w:szCs w:val="20"/>
              </w:rPr>
              <w:t>Formule de modulation en fonction du volume d’activité</w:t>
            </w:r>
          </w:p>
        </w:tc>
        <w:tc>
          <w:tcPr>
            <w:tcW w:w="4041" w:type="pct"/>
            <w:gridSpan w:val="6"/>
            <w:tcBorders>
              <w:left w:val="single" w:sz="2" w:space="0" w:color="auto"/>
              <w:bottom w:val="single" w:sz="12" w:space="0" w:color="auto"/>
              <w:right w:val="single" w:sz="12" w:space="0" w:color="auto"/>
            </w:tcBorders>
            <w:vAlign w:val="center"/>
          </w:tcPr>
          <w:p w14:paraId="4EB79842" w14:textId="29F3C19F" w:rsidR="00637388" w:rsidRPr="00640551" w:rsidRDefault="00637388" w:rsidP="00191093">
            <w:pPr>
              <w:keepNext/>
              <w:keepLines/>
              <w:autoSpaceDE w:val="0"/>
              <w:ind w:left="-102" w:right="-6"/>
              <w:jc w:val="center"/>
              <w:rPr>
                <w:rFonts w:cs="Calibri"/>
                <w:sz w:val="20"/>
                <w:szCs w:val="20"/>
              </w:rPr>
            </w:pPr>
            <w:r w:rsidRPr="00107C47">
              <w:rPr>
                <w:rFonts w:cs="Calibri"/>
                <w:b/>
                <w:sz w:val="20"/>
                <w:szCs w:val="20"/>
              </w:rPr>
              <w:t xml:space="preserve">USE modulé </w:t>
            </w:r>
            <w:r w:rsidRPr="00107C47">
              <w:rPr>
                <w:rFonts w:cs="Calibri"/>
                <w:sz w:val="20"/>
                <w:szCs w:val="20"/>
              </w:rPr>
              <w:t xml:space="preserve">(kWh/m²/an) = </w:t>
            </w:r>
            <w:r>
              <w:rPr>
                <w:rFonts w:cs="Calibri"/>
                <w:sz w:val="20"/>
                <w:szCs w:val="20"/>
              </w:rPr>
              <w:t>USE étalon</w:t>
            </w:r>
            <w:r w:rsidRPr="00A5733E">
              <w:rPr>
                <w:rFonts w:cs="Calibri"/>
                <w:sz w:val="18"/>
                <w:szCs w:val="18"/>
              </w:rPr>
              <w:t xml:space="preserve"> x (</w:t>
            </w:r>
            <w:r>
              <w:rPr>
                <w:rFonts w:cs="Calibri"/>
                <w:b/>
                <w:sz w:val="20"/>
                <w:szCs w:val="20"/>
              </w:rPr>
              <w:t>Nb_h_ouvrées</w:t>
            </w:r>
            <w:r w:rsidRPr="00A5733E">
              <w:rPr>
                <w:rFonts w:cs="Calibri"/>
                <w:b/>
                <w:sz w:val="20"/>
                <w:szCs w:val="20"/>
              </w:rPr>
              <w:t xml:space="preserve">/ </w:t>
            </w:r>
            <w:r>
              <w:rPr>
                <w:rFonts w:cs="Calibri"/>
                <w:sz w:val="20"/>
                <w:szCs w:val="20"/>
              </w:rPr>
              <w:t>Nb_h_ouvrées</w:t>
            </w:r>
            <w:r w:rsidR="008300D6" w:rsidRPr="008300D6">
              <w:rPr>
                <w:rFonts w:cs="Calibri"/>
                <w:sz w:val="20"/>
                <w:szCs w:val="20"/>
                <w:vertAlign w:val="subscript"/>
              </w:rPr>
              <w:t>étalon</w:t>
            </w:r>
            <w:r w:rsidRPr="00A5733E">
              <w:rPr>
                <w:rFonts w:cs="Calibri"/>
                <w:sz w:val="20"/>
                <w:szCs w:val="20"/>
              </w:rPr>
              <w:t>)</w:t>
            </w:r>
          </w:p>
        </w:tc>
      </w:tr>
    </w:tbl>
    <w:p w14:paraId="28D2F2A9" w14:textId="77777777" w:rsidR="00191093" w:rsidRDefault="00191093" w:rsidP="007F1D43">
      <w:pPr>
        <w:rPr>
          <w:rStyle w:val="Aucun"/>
          <w:rFonts w:eastAsia="Arial"/>
          <w:sz w:val="20"/>
          <w:szCs w:val="20"/>
        </w:rPr>
      </w:pPr>
      <w:r>
        <w:rPr>
          <w:rStyle w:val="Aucun"/>
          <w:rFonts w:eastAsia="Arial"/>
          <w:sz w:val="20"/>
          <w:szCs w:val="20"/>
        </w:rPr>
        <w:t>Nota : 8760 h correspond à une activité continue.</w:t>
      </w:r>
    </w:p>
    <w:p w14:paraId="42989DFB" w14:textId="41710B80" w:rsidR="007F1D43" w:rsidRDefault="00191093" w:rsidP="007F1D43">
      <w:r>
        <w:rPr>
          <w:rFonts w:cs="Calibri"/>
          <w:sz w:val="20"/>
          <w:szCs w:val="20"/>
        </w:rPr>
        <w:t>Pour cette sous-catégorie, il n’y a pas de composante CVC : toute la consommation est considérée sur la composante USE</w:t>
      </w:r>
      <w:r w:rsidRPr="00912B9F">
        <w:rPr>
          <w:rFonts w:cs="Calibri"/>
          <w:sz w:val="20"/>
          <w:szCs w:val="20"/>
        </w:rPr>
        <w:t>.</w:t>
      </w:r>
    </w:p>
    <w:p w14:paraId="61123E17" w14:textId="77777777" w:rsidR="00191093" w:rsidRPr="00A5733E" w:rsidRDefault="00191093" w:rsidP="00191093">
      <w:pPr>
        <w:pStyle w:val="Titre6"/>
      </w:pPr>
      <w:r>
        <w:t>« Sous-catégorie “Station-service</w:t>
      </w:r>
      <w:r w:rsidRPr="00A5733E">
        <w:t>”</w:t>
      </w:r>
      <w:r>
        <w:t> »</w:t>
      </w:r>
    </w:p>
    <w:p w14:paraId="13E4ED3F" w14:textId="77777777" w:rsidR="00191093" w:rsidRPr="001806A8" w:rsidRDefault="00191093" w:rsidP="00191093">
      <w:pPr>
        <w:keepNext/>
        <w:keepLines/>
        <w:autoSpaceDE w:val="0"/>
        <w:spacing w:before="120"/>
        <w:ind w:left="360"/>
        <w:jc w:val="center"/>
        <w:rPr>
          <w:rFonts w:eastAsia="Arial"/>
          <w:sz w:val="20"/>
          <w:szCs w:val="20"/>
        </w:rPr>
      </w:pPr>
      <w:r w:rsidRPr="001806A8">
        <w:rPr>
          <w:rFonts w:cs="Calibri"/>
          <w:sz w:val="20"/>
          <w:szCs w:val="20"/>
        </w:rPr>
        <w:t>(</w:t>
      </w:r>
      <w:r w:rsidRPr="001806A8">
        <w:rPr>
          <w:rFonts w:cs="Calibri"/>
          <w:b/>
          <w:sz w:val="20"/>
          <w:szCs w:val="20"/>
        </w:rPr>
        <w:t>NAF</w:t>
      </w:r>
      <w:r>
        <w:rPr>
          <w:rFonts w:cs="Calibri"/>
          <w:sz w:val="20"/>
          <w:szCs w:val="20"/>
        </w:rPr>
        <w:t xml:space="preserve"> : Section H - </w:t>
      </w:r>
      <w:r w:rsidRPr="002A65FD">
        <w:rPr>
          <w:rFonts w:cs="Calibri"/>
          <w:sz w:val="20"/>
          <w:szCs w:val="20"/>
        </w:rPr>
        <w:t>52.21.24</w:t>
      </w:r>
      <w:r w:rsidRPr="008968E3">
        <w:rPr>
          <w:rFonts w:cs="Calibri"/>
          <w:sz w:val="20"/>
          <w:szCs w:val="20"/>
        </w:rPr>
        <w:t>)</w:t>
      </w:r>
    </w:p>
    <w:tbl>
      <w:tblPr>
        <w:tblStyle w:val="Grilledutableau"/>
        <w:tblW w:w="5000" w:type="pct"/>
        <w:tblCellMar>
          <w:right w:w="57" w:type="dxa"/>
        </w:tblCellMar>
        <w:tblLook w:val="04A0" w:firstRow="1" w:lastRow="0" w:firstColumn="1" w:lastColumn="0" w:noHBand="0" w:noVBand="1"/>
      </w:tblPr>
      <w:tblGrid>
        <w:gridCol w:w="2679"/>
        <w:gridCol w:w="2831"/>
        <w:gridCol w:w="1772"/>
        <w:gridCol w:w="701"/>
        <w:gridCol w:w="1070"/>
        <w:gridCol w:w="3935"/>
        <w:gridCol w:w="984"/>
      </w:tblGrid>
      <w:tr w:rsidR="00191093" w:rsidRPr="00A5733E" w14:paraId="0CADB2E7" w14:textId="77777777" w:rsidTr="00191093">
        <w:tc>
          <w:tcPr>
            <w:tcW w:w="959" w:type="pct"/>
            <w:tcBorders>
              <w:top w:val="single" w:sz="12" w:space="0" w:color="auto"/>
              <w:left w:val="single" w:sz="12" w:space="0" w:color="auto"/>
              <w:right w:val="single" w:sz="2" w:space="0" w:color="auto"/>
            </w:tcBorders>
            <w:shd w:val="clear" w:color="auto" w:fill="BDD6EE" w:themeFill="accent1" w:themeFillTint="66"/>
            <w:vAlign w:val="center"/>
          </w:tcPr>
          <w:p w14:paraId="506E4B26" w14:textId="77777777" w:rsidR="00191093" w:rsidRPr="00A5733E" w:rsidRDefault="00191093" w:rsidP="00191093">
            <w:pPr>
              <w:keepNext/>
              <w:keepLines/>
              <w:autoSpaceDE w:val="0"/>
              <w:jc w:val="center"/>
              <w:rPr>
                <w:rFonts w:cs="Calibri"/>
                <w:b/>
                <w:sz w:val="20"/>
                <w:szCs w:val="20"/>
              </w:rPr>
            </w:pPr>
            <w:r w:rsidRPr="00A5733E">
              <w:rPr>
                <w:rFonts w:cs="Calibri"/>
                <w:b/>
                <w:sz w:val="20"/>
                <w:szCs w:val="20"/>
              </w:rPr>
              <w:t>Composante USE</w:t>
            </w:r>
          </w:p>
        </w:tc>
        <w:tc>
          <w:tcPr>
            <w:tcW w:w="1013" w:type="pct"/>
            <w:tcBorders>
              <w:top w:val="single" w:sz="12" w:space="0" w:color="auto"/>
              <w:left w:val="single" w:sz="2" w:space="0" w:color="auto"/>
              <w:right w:val="single" w:sz="4" w:space="0" w:color="auto"/>
            </w:tcBorders>
            <w:shd w:val="clear" w:color="auto" w:fill="BDD6EE" w:themeFill="accent1" w:themeFillTint="66"/>
            <w:vAlign w:val="center"/>
          </w:tcPr>
          <w:p w14:paraId="3245D2AA" w14:textId="77777777" w:rsidR="00191093" w:rsidRPr="00A5733E" w:rsidRDefault="00191093" w:rsidP="00191093">
            <w:pPr>
              <w:keepNext/>
              <w:keepLines/>
              <w:autoSpaceDE w:val="0"/>
              <w:spacing w:before="120"/>
              <w:jc w:val="center"/>
              <w:rPr>
                <w:rFonts w:cs="Calibri"/>
                <w:b/>
                <w:sz w:val="20"/>
                <w:szCs w:val="20"/>
              </w:rPr>
            </w:pPr>
          </w:p>
        </w:tc>
        <w:tc>
          <w:tcPr>
            <w:tcW w:w="634" w:type="pct"/>
            <w:tcBorders>
              <w:top w:val="single" w:sz="12" w:space="0" w:color="auto"/>
              <w:left w:val="single" w:sz="4" w:space="0" w:color="auto"/>
              <w:bottom w:val="single" w:sz="4" w:space="0" w:color="auto"/>
              <w:right w:val="nil"/>
            </w:tcBorders>
            <w:vAlign w:val="center"/>
          </w:tcPr>
          <w:p w14:paraId="3BAF7FC7" w14:textId="77777777" w:rsidR="00191093" w:rsidRPr="00A5733E" w:rsidRDefault="00191093" w:rsidP="00191093">
            <w:pPr>
              <w:keepNext/>
              <w:keepLines/>
              <w:autoSpaceDE w:val="0"/>
              <w:spacing w:before="120"/>
              <w:jc w:val="right"/>
              <w:rPr>
                <w:rFonts w:cs="Calibri"/>
                <w:b/>
                <w:sz w:val="20"/>
                <w:szCs w:val="20"/>
              </w:rPr>
            </w:pPr>
            <w:r w:rsidRPr="00A5733E">
              <w:rPr>
                <w:rFonts w:cs="Calibri"/>
                <w:sz w:val="20"/>
                <w:szCs w:val="20"/>
              </w:rPr>
              <w:t>USE étalon =</w:t>
            </w:r>
          </w:p>
        </w:tc>
        <w:tc>
          <w:tcPr>
            <w:tcW w:w="251" w:type="pct"/>
            <w:tcBorders>
              <w:top w:val="single" w:sz="12" w:space="0" w:color="auto"/>
              <w:left w:val="nil"/>
              <w:bottom w:val="single" w:sz="4" w:space="0" w:color="auto"/>
              <w:right w:val="nil"/>
            </w:tcBorders>
          </w:tcPr>
          <w:p w14:paraId="56C5BBB9" w14:textId="77777777" w:rsidR="00191093" w:rsidRPr="00A5733E" w:rsidRDefault="00191093" w:rsidP="00191093">
            <w:pPr>
              <w:keepNext/>
              <w:keepLines/>
              <w:autoSpaceDE w:val="0"/>
              <w:spacing w:before="120"/>
              <w:jc w:val="center"/>
              <w:rPr>
                <w:rFonts w:cs="Calibri"/>
                <w:b/>
                <w:color w:val="3366FF"/>
                <w:sz w:val="20"/>
                <w:szCs w:val="20"/>
              </w:rPr>
            </w:pPr>
            <w:r>
              <w:rPr>
                <w:rFonts w:cs="Calibri"/>
                <w:b/>
                <w:sz w:val="20"/>
                <w:szCs w:val="20"/>
              </w:rPr>
              <w:t>66</w:t>
            </w:r>
          </w:p>
        </w:tc>
        <w:tc>
          <w:tcPr>
            <w:tcW w:w="383" w:type="pct"/>
            <w:tcBorders>
              <w:top w:val="single" w:sz="12" w:space="0" w:color="auto"/>
              <w:left w:val="nil"/>
              <w:bottom w:val="single" w:sz="4" w:space="0" w:color="auto"/>
              <w:right w:val="single" w:sz="4" w:space="0" w:color="auto"/>
            </w:tcBorders>
          </w:tcPr>
          <w:p w14:paraId="7ABF9E84" w14:textId="77777777" w:rsidR="00191093" w:rsidRPr="00A5733E" w:rsidRDefault="00191093" w:rsidP="00191093">
            <w:pPr>
              <w:keepNext/>
              <w:keepLines/>
              <w:autoSpaceDE w:val="0"/>
              <w:spacing w:before="120"/>
              <w:ind w:left="-174"/>
              <w:jc w:val="right"/>
              <w:rPr>
                <w:rFonts w:cs="Calibri"/>
                <w:b/>
                <w:sz w:val="20"/>
                <w:szCs w:val="20"/>
              </w:rPr>
            </w:pPr>
            <w:r w:rsidRPr="00A5733E">
              <w:rPr>
                <w:rFonts w:cs="Calibri"/>
                <w:sz w:val="20"/>
                <w:szCs w:val="20"/>
              </w:rPr>
              <w:t>kWh/m²/an</w:t>
            </w:r>
          </w:p>
        </w:tc>
        <w:tc>
          <w:tcPr>
            <w:tcW w:w="1760" w:type="pct"/>
            <w:gridSpan w:val="2"/>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243126E4" w14:textId="77777777" w:rsidR="00191093" w:rsidRPr="00A5733E" w:rsidRDefault="00191093" w:rsidP="00191093">
            <w:pPr>
              <w:keepNext/>
              <w:keepLines/>
              <w:autoSpaceDE w:val="0"/>
              <w:spacing w:before="120"/>
              <w:jc w:val="center"/>
              <w:rPr>
                <w:rFonts w:cs="Calibri"/>
                <w:b/>
                <w:sz w:val="20"/>
                <w:szCs w:val="20"/>
              </w:rPr>
            </w:pPr>
          </w:p>
        </w:tc>
      </w:tr>
      <w:tr w:rsidR="00191093" w:rsidRPr="00A5733E" w14:paraId="7203038C" w14:textId="77777777" w:rsidTr="00191093">
        <w:tc>
          <w:tcPr>
            <w:tcW w:w="959" w:type="pct"/>
            <w:tcBorders>
              <w:left w:val="single" w:sz="12" w:space="0" w:color="auto"/>
              <w:right w:val="single" w:sz="2" w:space="0" w:color="auto"/>
            </w:tcBorders>
            <w:shd w:val="clear" w:color="auto" w:fill="D9D9D9" w:themeFill="background1" w:themeFillShade="D9"/>
            <w:vAlign w:val="center"/>
          </w:tcPr>
          <w:p w14:paraId="7EB4F2A0" w14:textId="77777777" w:rsidR="00191093" w:rsidRPr="00A5733E" w:rsidRDefault="00191093" w:rsidP="00191093">
            <w:pPr>
              <w:keepNext/>
              <w:keepLines/>
              <w:autoSpaceDE w:val="0"/>
              <w:jc w:val="center"/>
              <w:rPr>
                <w:rFonts w:cs="Calibri"/>
                <w:b/>
                <w:sz w:val="20"/>
                <w:szCs w:val="20"/>
              </w:rPr>
            </w:pPr>
            <w:r w:rsidRPr="00A5733E">
              <w:rPr>
                <w:rFonts w:cs="Calibri"/>
                <w:b/>
                <w:sz w:val="20"/>
                <w:szCs w:val="20"/>
              </w:rPr>
              <w:t>Type d’indicateur d’intensité d’usage</w:t>
            </w:r>
          </w:p>
        </w:tc>
        <w:tc>
          <w:tcPr>
            <w:tcW w:w="2281" w:type="pct"/>
            <w:gridSpan w:val="4"/>
            <w:tcBorders>
              <w:left w:val="single" w:sz="2" w:space="0" w:color="auto"/>
            </w:tcBorders>
            <w:shd w:val="clear" w:color="auto" w:fill="D9D9D9" w:themeFill="background1" w:themeFillShade="D9"/>
            <w:vAlign w:val="center"/>
          </w:tcPr>
          <w:p w14:paraId="7ECCD27E" w14:textId="77777777" w:rsidR="00191093" w:rsidRPr="00A5733E" w:rsidRDefault="00191093" w:rsidP="00191093">
            <w:pPr>
              <w:keepNext/>
              <w:keepLines/>
              <w:autoSpaceDE w:val="0"/>
              <w:spacing w:before="120"/>
              <w:jc w:val="center"/>
              <w:rPr>
                <w:rFonts w:cs="Calibri"/>
                <w:b/>
                <w:sz w:val="20"/>
                <w:szCs w:val="20"/>
              </w:rPr>
            </w:pPr>
            <w:r w:rsidRPr="00A5733E">
              <w:rPr>
                <w:rFonts w:cs="Calibri"/>
                <w:b/>
                <w:sz w:val="20"/>
                <w:szCs w:val="20"/>
              </w:rPr>
              <w:t>Indicateur d’intensité d’usage à renseigner par l’assujetti</w:t>
            </w:r>
          </w:p>
          <w:p w14:paraId="12B41B0C" w14:textId="77777777" w:rsidR="00191093" w:rsidRPr="00A5733E" w:rsidRDefault="00191093" w:rsidP="00191093">
            <w:pPr>
              <w:keepNext/>
              <w:keepLines/>
              <w:autoSpaceDE w:val="0"/>
              <w:spacing w:after="120"/>
              <w:jc w:val="center"/>
              <w:rPr>
                <w:rFonts w:cs="Calibri"/>
                <w:sz w:val="20"/>
                <w:szCs w:val="20"/>
              </w:rPr>
            </w:pPr>
            <w:r w:rsidRPr="00A5733E">
              <w:rPr>
                <w:rFonts w:cs="Calibri"/>
                <w:sz w:val="20"/>
                <w:szCs w:val="20"/>
              </w:rPr>
              <w:t>Valeur de référence associée à la USE étalon</w:t>
            </w:r>
          </w:p>
        </w:tc>
        <w:tc>
          <w:tcPr>
            <w:tcW w:w="1760" w:type="pct"/>
            <w:gridSpan w:val="2"/>
            <w:tcBorders>
              <w:right w:val="single" w:sz="12" w:space="0" w:color="auto"/>
            </w:tcBorders>
            <w:shd w:val="clear" w:color="auto" w:fill="D9D9D9" w:themeFill="background1" w:themeFillShade="D9"/>
            <w:vAlign w:val="center"/>
          </w:tcPr>
          <w:p w14:paraId="227E44CC" w14:textId="77777777" w:rsidR="00191093" w:rsidRPr="00A5733E" w:rsidRDefault="00191093" w:rsidP="00191093">
            <w:pPr>
              <w:keepNext/>
              <w:keepLines/>
              <w:autoSpaceDE w:val="0"/>
              <w:spacing w:before="120"/>
              <w:jc w:val="center"/>
              <w:rPr>
                <w:rFonts w:cs="Calibri"/>
                <w:b/>
                <w:sz w:val="20"/>
                <w:szCs w:val="20"/>
              </w:rPr>
            </w:pPr>
            <w:r w:rsidRPr="00A5733E">
              <w:rPr>
                <w:rFonts w:cs="Calibri"/>
                <w:b/>
                <w:sz w:val="20"/>
                <w:szCs w:val="20"/>
              </w:rPr>
              <w:t>Indicateur d’intensité d’usage étalon</w:t>
            </w:r>
          </w:p>
          <w:p w14:paraId="61220ABE" w14:textId="77777777" w:rsidR="00191093" w:rsidRPr="00A5733E" w:rsidRDefault="00191093" w:rsidP="00191093">
            <w:pPr>
              <w:keepNext/>
              <w:keepLines/>
              <w:autoSpaceDE w:val="0"/>
              <w:spacing w:before="120"/>
              <w:jc w:val="center"/>
              <w:rPr>
                <w:rFonts w:cs="Calibri"/>
                <w:b/>
                <w:sz w:val="20"/>
                <w:szCs w:val="20"/>
              </w:rPr>
            </w:pPr>
          </w:p>
        </w:tc>
      </w:tr>
      <w:tr w:rsidR="00191093" w:rsidRPr="00A5733E" w14:paraId="429908EF" w14:textId="77777777" w:rsidTr="00191093">
        <w:tc>
          <w:tcPr>
            <w:tcW w:w="959" w:type="pct"/>
            <w:tcBorders>
              <w:left w:val="single" w:sz="12" w:space="0" w:color="auto"/>
              <w:right w:val="single" w:sz="2" w:space="0" w:color="auto"/>
            </w:tcBorders>
            <w:vAlign w:val="center"/>
          </w:tcPr>
          <w:p w14:paraId="78ABFA9B" w14:textId="77777777" w:rsidR="00191093" w:rsidRPr="00A5733E" w:rsidRDefault="00191093" w:rsidP="00191093">
            <w:pPr>
              <w:keepNext/>
              <w:keepLines/>
              <w:autoSpaceDE w:val="0"/>
              <w:jc w:val="center"/>
              <w:rPr>
                <w:rFonts w:cs="Calibri"/>
                <w:sz w:val="20"/>
                <w:szCs w:val="20"/>
              </w:rPr>
            </w:pPr>
            <w:r w:rsidRPr="00A5733E">
              <w:rPr>
                <w:rFonts w:cs="Calibri"/>
                <w:sz w:val="20"/>
                <w:szCs w:val="20"/>
              </w:rPr>
              <w:t>Indicateurs d’intensité d’usage temporels</w:t>
            </w:r>
          </w:p>
        </w:tc>
        <w:tc>
          <w:tcPr>
            <w:tcW w:w="1898" w:type="pct"/>
            <w:gridSpan w:val="3"/>
            <w:tcBorders>
              <w:left w:val="single" w:sz="2" w:space="0" w:color="auto"/>
            </w:tcBorders>
            <w:vAlign w:val="center"/>
          </w:tcPr>
          <w:p w14:paraId="78BA0A1C" w14:textId="77777777" w:rsidR="00191093" w:rsidRPr="00A5733E" w:rsidRDefault="00191093" w:rsidP="00191093">
            <w:pPr>
              <w:keepNext/>
              <w:keepLines/>
              <w:autoSpaceDE w:val="0"/>
              <w:ind w:left="-112" w:right="-99"/>
              <w:jc w:val="center"/>
              <w:rPr>
                <w:rFonts w:cs="Calibri"/>
                <w:sz w:val="20"/>
                <w:szCs w:val="20"/>
              </w:rPr>
            </w:pPr>
            <w:r w:rsidRPr="00A5733E">
              <w:rPr>
                <w:rFonts w:cs="Calibri"/>
                <w:sz w:val="20"/>
                <w:szCs w:val="20"/>
              </w:rPr>
              <w:t xml:space="preserve">Amplitude horaire annuelle (h ouvrées/an) </w:t>
            </w:r>
            <w:r>
              <w:rPr>
                <w:rFonts w:cs="Calibri"/>
                <w:b/>
                <w:sz w:val="20"/>
                <w:szCs w:val="20"/>
              </w:rPr>
              <w:t>Nb_h_ouvrées</w:t>
            </w:r>
          </w:p>
        </w:tc>
        <w:tc>
          <w:tcPr>
            <w:tcW w:w="383" w:type="pct"/>
            <w:vAlign w:val="center"/>
          </w:tcPr>
          <w:p w14:paraId="1422D37A" w14:textId="77777777" w:rsidR="00191093" w:rsidRPr="00A5733E" w:rsidRDefault="00191093" w:rsidP="00191093">
            <w:pPr>
              <w:keepNext/>
              <w:keepLines/>
              <w:autoSpaceDE w:val="0"/>
              <w:jc w:val="center"/>
              <w:rPr>
                <w:rFonts w:cs="Calibri"/>
                <w:sz w:val="20"/>
                <w:szCs w:val="20"/>
              </w:rPr>
            </w:pPr>
            <w:r>
              <w:rPr>
                <w:rFonts w:cs="Calibri"/>
                <w:sz w:val="20"/>
                <w:szCs w:val="20"/>
              </w:rPr>
              <w:t>5 110</w:t>
            </w:r>
          </w:p>
        </w:tc>
        <w:tc>
          <w:tcPr>
            <w:tcW w:w="1408" w:type="pct"/>
            <w:vAlign w:val="center"/>
          </w:tcPr>
          <w:p w14:paraId="1717BA2D" w14:textId="0757B5ED" w:rsidR="00191093" w:rsidRPr="00A5733E" w:rsidRDefault="00191093" w:rsidP="00191093">
            <w:pPr>
              <w:keepNext/>
              <w:keepLines/>
              <w:autoSpaceDE w:val="0"/>
              <w:jc w:val="center"/>
              <w:rPr>
                <w:rFonts w:cs="Calibri"/>
                <w:b/>
                <w:sz w:val="20"/>
                <w:szCs w:val="20"/>
              </w:rPr>
            </w:pPr>
            <w:r>
              <w:rPr>
                <w:rFonts w:cs="Calibri"/>
                <w:b/>
                <w:sz w:val="20"/>
                <w:szCs w:val="20"/>
              </w:rPr>
              <w:t>Amplitude horaire annuelle</w:t>
            </w:r>
            <w:r w:rsidRPr="00A5733E">
              <w:rPr>
                <w:rFonts w:cs="Calibri"/>
                <w:b/>
                <w:sz w:val="20"/>
                <w:szCs w:val="20"/>
              </w:rPr>
              <w:t xml:space="preserve"> étalon </w:t>
            </w:r>
            <w:r w:rsidRPr="00A5733E">
              <w:rPr>
                <w:rFonts w:cs="Calibri"/>
                <w:sz w:val="20"/>
                <w:szCs w:val="20"/>
              </w:rPr>
              <w:t xml:space="preserve">(h ouvrées/an) </w:t>
            </w:r>
            <w:r>
              <w:rPr>
                <w:rFonts w:cs="Calibri"/>
                <w:b/>
                <w:sz w:val="20"/>
                <w:szCs w:val="20"/>
              </w:rPr>
              <w:t>Nb_h_ouvrées</w:t>
            </w:r>
            <w:r w:rsidR="008300D6" w:rsidRPr="008300D6">
              <w:rPr>
                <w:rFonts w:cs="Calibri"/>
                <w:b/>
                <w:sz w:val="20"/>
                <w:szCs w:val="20"/>
                <w:vertAlign w:val="subscript"/>
              </w:rPr>
              <w:t>étalon</w:t>
            </w:r>
          </w:p>
        </w:tc>
        <w:tc>
          <w:tcPr>
            <w:tcW w:w="352" w:type="pct"/>
            <w:tcBorders>
              <w:right w:val="single" w:sz="12" w:space="0" w:color="auto"/>
            </w:tcBorders>
            <w:vAlign w:val="center"/>
          </w:tcPr>
          <w:p w14:paraId="044E156F" w14:textId="77777777" w:rsidR="00191093" w:rsidRPr="00A5733E" w:rsidRDefault="00191093" w:rsidP="00191093">
            <w:pPr>
              <w:keepNext/>
              <w:keepLines/>
              <w:autoSpaceDE w:val="0"/>
              <w:jc w:val="center"/>
              <w:rPr>
                <w:rFonts w:cs="Calibri"/>
                <w:b/>
                <w:sz w:val="20"/>
                <w:szCs w:val="20"/>
              </w:rPr>
            </w:pPr>
            <w:r>
              <w:rPr>
                <w:rFonts w:cs="Calibri"/>
                <w:b/>
                <w:sz w:val="20"/>
                <w:szCs w:val="20"/>
              </w:rPr>
              <w:t>5 110</w:t>
            </w:r>
          </w:p>
        </w:tc>
      </w:tr>
      <w:tr w:rsidR="00191093" w:rsidRPr="00A5733E" w14:paraId="491506AC" w14:textId="77777777" w:rsidTr="00191093">
        <w:tc>
          <w:tcPr>
            <w:tcW w:w="959" w:type="pct"/>
            <w:tcBorders>
              <w:left w:val="single" w:sz="12" w:space="0" w:color="auto"/>
              <w:bottom w:val="single" w:sz="4" w:space="0" w:color="auto"/>
              <w:right w:val="single" w:sz="2" w:space="0" w:color="auto"/>
            </w:tcBorders>
            <w:vAlign w:val="center"/>
          </w:tcPr>
          <w:p w14:paraId="03F888DA" w14:textId="77777777" w:rsidR="00191093" w:rsidRPr="00A5733E" w:rsidRDefault="00191093" w:rsidP="00191093">
            <w:pPr>
              <w:keepNext/>
              <w:keepLines/>
              <w:autoSpaceDE w:val="0"/>
              <w:jc w:val="center"/>
              <w:rPr>
                <w:rFonts w:cs="Calibri"/>
                <w:sz w:val="20"/>
                <w:szCs w:val="20"/>
              </w:rPr>
            </w:pPr>
            <w:r w:rsidRPr="00A5733E">
              <w:rPr>
                <w:rFonts w:cs="Calibri"/>
                <w:sz w:val="20"/>
                <w:szCs w:val="20"/>
              </w:rPr>
              <w:t>Indicateurs d’intensité d’usage surfaciques</w:t>
            </w:r>
          </w:p>
        </w:tc>
        <w:tc>
          <w:tcPr>
            <w:tcW w:w="4041" w:type="pct"/>
            <w:gridSpan w:val="6"/>
            <w:tcBorders>
              <w:left w:val="single" w:sz="2" w:space="0" w:color="auto"/>
              <w:bottom w:val="single" w:sz="4" w:space="0" w:color="auto"/>
              <w:right w:val="single" w:sz="12" w:space="0" w:color="auto"/>
            </w:tcBorders>
            <w:vAlign w:val="center"/>
          </w:tcPr>
          <w:p w14:paraId="70A6C65E" w14:textId="2174BD95" w:rsidR="00191093" w:rsidRPr="00A5733E" w:rsidRDefault="00191093" w:rsidP="000E5CD0">
            <w:pPr>
              <w:keepNext/>
              <w:keepLines/>
              <w:autoSpaceDE w:val="0"/>
              <w:jc w:val="center"/>
              <w:rPr>
                <w:rFonts w:cs="Calibri"/>
                <w:b/>
                <w:sz w:val="20"/>
                <w:szCs w:val="20"/>
              </w:rPr>
            </w:pPr>
            <w:r>
              <w:rPr>
                <w:rFonts w:cs="Calibri"/>
                <w:sz w:val="20"/>
                <w:szCs w:val="18"/>
              </w:rPr>
              <w:t xml:space="preserve">Pas de modulation surfacique </w:t>
            </w:r>
          </w:p>
        </w:tc>
      </w:tr>
      <w:tr w:rsidR="00191093" w:rsidRPr="00640551" w14:paraId="3FF52B6D" w14:textId="77777777" w:rsidTr="00191093">
        <w:tc>
          <w:tcPr>
            <w:tcW w:w="959" w:type="pct"/>
            <w:tcBorders>
              <w:left w:val="single" w:sz="12" w:space="0" w:color="auto"/>
              <w:bottom w:val="single" w:sz="12" w:space="0" w:color="auto"/>
              <w:right w:val="single" w:sz="2" w:space="0" w:color="auto"/>
            </w:tcBorders>
            <w:vAlign w:val="center"/>
          </w:tcPr>
          <w:p w14:paraId="46ADDE82" w14:textId="77777777" w:rsidR="00191093" w:rsidRPr="00A5733E" w:rsidRDefault="00191093" w:rsidP="00191093">
            <w:pPr>
              <w:keepNext/>
              <w:keepLines/>
              <w:autoSpaceDE w:val="0"/>
              <w:jc w:val="center"/>
              <w:rPr>
                <w:rFonts w:cs="Calibri"/>
                <w:sz w:val="20"/>
                <w:szCs w:val="20"/>
              </w:rPr>
            </w:pPr>
            <w:r w:rsidRPr="00A5733E">
              <w:rPr>
                <w:rFonts w:cs="Calibri"/>
                <w:sz w:val="20"/>
                <w:szCs w:val="20"/>
              </w:rPr>
              <w:t>Formule de modulation en fonction du volume d’activité</w:t>
            </w:r>
          </w:p>
        </w:tc>
        <w:tc>
          <w:tcPr>
            <w:tcW w:w="4041" w:type="pct"/>
            <w:gridSpan w:val="6"/>
            <w:tcBorders>
              <w:left w:val="single" w:sz="2" w:space="0" w:color="auto"/>
              <w:bottom w:val="single" w:sz="12" w:space="0" w:color="auto"/>
              <w:right w:val="single" w:sz="12" w:space="0" w:color="auto"/>
            </w:tcBorders>
            <w:vAlign w:val="center"/>
          </w:tcPr>
          <w:p w14:paraId="173DFBE5" w14:textId="4AEAEB50" w:rsidR="00191093" w:rsidRPr="00640551" w:rsidRDefault="00191093" w:rsidP="00191093">
            <w:pPr>
              <w:keepNext/>
              <w:keepLines/>
              <w:autoSpaceDE w:val="0"/>
              <w:ind w:left="-102" w:right="-6"/>
              <w:jc w:val="center"/>
              <w:rPr>
                <w:rFonts w:cs="Calibri"/>
                <w:sz w:val="20"/>
                <w:szCs w:val="20"/>
              </w:rPr>
            </w:pPr>
            <w:r w:rsidRPr="00107C47">
              <w:rPr>
                <w:rFonts w:cs="Calibri"/>
                <w:b/>
                <w:sz w:val="20"/>
                <w:szCs w:val="20"/>
              </w:rPr>
              <w:t xml:space="preserve">USE modulé </w:t>
            </w:r>
            <w:r w:rsidRPr="00107C47">
              <w:rPr>
                <w:rFonts w:cs="Calibri"/>
                <w:sz w:val="20"/>
                <w:szCs w:val="20"/>
              </w:rPr>
              <w:t xml:space="preserve">(kWh/m²/an) = </w:t>
            </w:r>
            <w:r>
              <w:rPr>
                <w:rFonts w:cs="Calibri"/>
                <w:sz w:val="20"/>
                <w:szCs w:val="20"/>
              </w:rPr>
              <w:t>USE étalon</w:t>
            </w:r>
            <w:r w:rsidRPr="00A5733E">
              <w:rPr>
                <w:rFonts w:cs="Calibri"/>
                <w:sz w:val="18"/>
                <w:szCs w:val="18"/>
              </w:rPr>
              <w:t xml:space="preserve"> x (</w:t>
            </w:r>
            <w:r>
              <w:rPr>
                <w:rFonts w:cs="Calibri"/>
                <w:b/>
                <w:sz w:val="20"/>
                <w:szCs w:val="20"/>
              </w:rPr>
              <w:t>Nb_h_ouvrées</w:t>
            </w:r>
            <w:r w:rsidRPr="00A5733E">
              <w:rPr>
                <w:rFonts w:cs="Calibri"/>
                <w:b/>
                <w:sz w:val="20"/>
                <w:szCs w:val="20"/>
              </w:rPr>
              <w:t xml:space="preserve">/ </w:t>
            </w:r>
            <w:r>
              <w:rPr>
                <w:rFonts w:cs="Calibri"/>
                <w:sz w:val="20"/>
                <w:szCs w:val="20"/>
              </w:rPr>
              <w:t>Nb_h_ouvrées</w:t>
            </w:r>
            <w:r w:rsidR="008300D6" w:rsidRPr="008300D6">
              <w:rPr>
                <w:rFonts w:cs="Calibri"/>
                <w:sz w:val="20"/>
                <w:szCs w:val="20"/>
                <w:vertAlign w:val="subscript"/>
              </w:rPr>
              <w:t>étalon</w:t>
            </w:r>
            <w:r w:rsidRPr="00A5733E">
              <w:rPr>
                <w:rFonts w:cs="Calibri"/>
                <w:sz w:val="20"/>
                <w:szCs w:val="20"/>
              </w:rPr>
              <w:t>)</w:t>
            </w:r>
          </w:p>
        </w:tc>
      </w:tr>
    </w:tbl>
    <w:p w14:paraId="4C56AEF2" w14:textId="77777777" w:rsidR="00414076" w:rsidRDefault="00414076" w:rsidP="00414076">
      <w:pPr>
        <w:rPr>
          <w:rStyle w:val="Aucun"/>
          <w:rFonts w:eastAsia="Arial"/>
          <w:sz w:val="20"/>
          <w:szCs w:val="20"/>
        </w:rPr>
      </w:pPr>
      <w:r>
        <w:rPr>
          <w:rStyle w:val="Aucun"/>
          <w:rFonts w:eastAsia="Arial"/>
          <w:sz w:val="20"/>
          <w:szCs w:val="20"/>
        </w:rPr>
        <w:t xml:space="preserve">Nota : 5 110 h correspond à </w:t>
      </w:r>
      <w:r>
        <w:rPr>
          <w:rFonts w:cs="Calibri"/>
          <w:sz w:val="20"/>
          <w:szCs w:val="20"/>
        </w:rPr>
        <w:t>365 jours x 14 h amplitude quotidienne.</w:t>
      </w:r>
    </w:p>
    <w:p w14:paraId="15F48801" w14:textId="78EF615B" w:rsidR="00191093" w:rsidRDefault="00191093" w:rsidP="007F1D43">
      <w:r>
        <w:rPr>
          <w:rFonts w:cs="Calibri"/>
          <w:sz w:val="20"/>
          <w:szCs w:val="20"/>
        </w:rPr>
        <w:t>Pour cette sous-catégorie, il n’y a pas de composante CVC : toute la consommation est considérée sur la composante USE</w:t>
      </w:r>
      <w:r w:rsidRPr="00912B9F">
        <w:rPr>
          <w:rFonts w:cs="Calibri"/>
          <w:sz w:val="20"/>
          <w:szCs w:val="20"/>
        </w:rPr>
        <w:t>.</w:t>
      </w:r>
    </w:p>
    <w:p w14:paraId="4BB67EA2" w14:textId="77777777" w:rsidR="00191093" w:rsidRPr="00A5733E" w:rsidRDefault="00191093" w:rsidP="00191093">
      <w:pPr>
        <w:pStyle w:val="Titre6"/>
      </w:pPr>
      <w:r>
        <w:lastRenderedPageBreak/>
        <w:t>« Sous-catégorie “Aire de lavage</w:t>
      </w:r>
      <w:r w:rsidRPr="00A5733E">
        <w:t>”</w:t>
      </w:r>
      <w:r>
        <w:t> »</w:t>
      </w:r>
    </w:p>
    <w:p w14:paraId="3324DCF3" w14:textId="77777777" w:rsidR="00191093" w:rsidRPr="001806A8" w:rsidRDefault="00191093" w:rsidP="00191093">
      <w:pPr>
        <w:keepNext/>
        <w:keepLines/>
        <w:autoSpaceDE w:val="0"/>
        <w:spacing w:before="120"/>
        <w:ind w:left="360"/>
        <w:jc w:val="center"/>
        <w:rPr>
          <w:rFonts w:eastAsia="Arial"/>
          <w:sz w:val="20"/>
          <w:szCs w:val="20"/>
        </w:rPr>
      </w:pPr>
      <w:r w:rsidRPr="001806A8">
        <w:rPr>
          <w:rFonts w:cs="Calibri"/>
          <w:sz w:val="20"/>
          <w:szCs w:val="20"/>
        </w:rPr>
        <w:t>(</w:t>
      </w:r>
      <w:r w:rsidRPr="001806A8">
        <w:rPr>
          <w:rFonts w:cs="Calibri"/>
          <w:b/>
          <w:sz w:val="20"/>
          <w:szCs w:val="20"/>
        </w:rPr>
        <w:t>NAF</w:t>
      </w:r>
      <w:r>
        <w:rPr>
          <w:rFonts w:cs="Calibri"/>
          <w:sz w:val="20"/>
          <w:szCs w:val="20"/>
        </w:rPr>
        <w:t xml:space="preserve"> : Section H - </w:t>
      </w:r>
      <w:r w:rsidRPr="002A65FD">
        <w:rPr>
          <w:rFonts w:cs="Calibri"/>
          <w:sz w:val="20"/>
          <w:szCs w:val="20"/>
        </w:rPr>
        <w:t>52.21.24</w:t>
      </w:r>
      <w:r w:rsidRPr="008968E3">
        <w:rPr>
          <w:rFonts w:cs="Calibri"/>
          <w:sz w:val="20"/>
          <w:szCs w:val="20"/>
        </w:rPr>
        <w:t>)</w:t>
      </w:r>
    </w:p>
    <w:tbl>
      <w:tblPr>
        <w:tblStyle w:val="Grilledutableau"/>
        <w:tblW w:w="5000" w:type="pct"/>
        <w:tblCellMar>
          <w:right w:w="57" w:type="dxa"/>
        </w:tblCellMar>
        <w:tblLook w:val="04A0" w:firstRow="1" w:lastRow="0" w:firstColumn="1" w:lastColumn="0" w:noHBand="0" w:noVBand="1"/>
      </w:tblPr>
      <w:tblGrid>
        <w:gridCol w:w="2679"/>
        <w:gridCol w:w="2831"/>
        <w:gridCol w:w="1772"/>
        <w:gridCol w:w="701"/>
        <w:gridCol w:w="1070"/>
        <w:gridCol w:w="3935"/>
        <w:gridCol w:w="984"/>
      </w:tblGrid>
      <w:tr w:rsidR="00191093" w:rsidRPr="00A5733E" w14:paraId="70F852CF" w14:textId="77777777" w:rsidTr="00191093">
        <w:tc>
          <w:tcPr>
            <w:tcW w:w="959" w:type="pct"/>
            <w:tcBorders>
              <w:top w:val="single" w:sz="12" w:space="0" w:color="auto"/>
              <w:left w:val="single" w:sz="12" w:space="0" w:color="auto"/>
              <w:right w:val="single" w:sz="2" w:space="0" w:color="auto"/>
            </w:tcBorders>
            <w:shd w:val="clear" w:color="auto" w:fill="BDD6EE" w:themeFill="accent1" w:themeFillTint="66"/>
            <w:vAlign w:val="center"/>
          </w:tcPr>
          <w:p w14:paraId="283D36C9" w14:textId="77777777" w:rsidR="00191093" w:rsidRPr="00A5733E" w:rsidRDefault="00191093" w:rsidP="00191093">
            <w:pPr>
              <w:keepNext/>
              <w:keepLines/>
              <w:autoSpaceDE w:val="0"/>
              <w:jc w:val="center"/>
              <w:rPr>
                <w:rFonts w:cs="Calibri"/>
                <w:b/>
                <w:sz w:val="20"/>
                <w:szCs w:val="20"/>
              </w:rPr>
            </w:pPr>
            <w:r w:rsidRPr="00A5733E">
              <w:rPr>
                <w:rFonts w:cs="Calibri"/>
                <w:b/>
                <w:sz w:val="20"/>
                <w:szCs w:val="20"/>
              </w:rPr>
              <w:t>Composante USE</w:t>
            </w:r>
          </w:p>
        </w:tc>
        <w:tc>
          <w:tcPr>
            <w:tcW w:w="1013" w:type="pct"/>
            <w:tcBorders>
              <w:top w:val="single" w:sz="12" w:space="0" w:color="auto"/>
              <w:left w:val="single" w:sz="2" w:space="0" w:color="auto"/>
              <w:right w:val="single" w:sz="4" w:space="0" w:color="auto"/>
            </w:tcBorders>
            <w:shd w:val="clear" w:color="auto" w:fill="BDD6EE" w:themeFill="accent1" w:themeFillTint="66"/>
            <w:vAlign w:val="center"/>
          </w:tcPr>
          <w:p w14:paraId="4F6B950F" w14:textId="77777777" w:rsidR="00191093" w:rsidRPr="00A5733E" w:rsidRDefault="00191093" w:rsidP="00191093">
            <w:pPr>
              <w:keepNext/>
              <w:keepLines/>
              <w:autoSpaceDE w:val="0"/>
              <w:spacing w:before="120"/>
              <w:jc w:val="center"/>
              <w:rPr>
                <w:rFonts w:cs="Calibri"/>
                <w:b/>
                <w:sz w:val="20"/>
                <w:szCs w:val="20"/>
              </w:rPr>
            </w:pPr>
          </w:p>
        </w:tc>
        <w:tc>
          <w:tcPr>
            <w:tcW w:w="634" w:type="pct"/>
            <w:tcBorders>
              <w:top w:val="single" w:sz="12" w:space="0" w:color="auto"/>
              <w:left w:val="single" w:sz="4" w:space="0" w:color="auto"/>
              <w:bottom w:val="single" w:sz="4" w:space="0" w:color="auto"/>
              <w:right w:val="nil"/>
            </w:tcBorders>
            <w:vAlign w:val="center"/>
          </w:tcPr>
          <w:p w14:paraId="6D424AB2" w14:textId="77777777" w:rsidR="00191093" w:rsidRPr="00A5733E" w:rsidRDefault="00191093" w:rsidP="00191093">
            <w:pPr>
              <w:keepNext/>
              <w:keepLines/>
              <w:autoSpaceDE w:val="0"/>
              <w:spacing w:before="120"/>
              <w:jc w:val="right"/>
              <w:rPr>
                <w:rFonts w:cs="Calibri"/>
                <w:b/>
                <w:sz w:val="20"/>
                <w:szCs w:val="20"/>
              </w:rPr>
            </w:pPr>
            <w:r w:rsidRPr="00A5733E">
              <w:rPr>
                <w:rFonts w:cs="Calibri"/>
                <w:sz w:val="20"/>
                <w:szCs w:val="20"/>
              </w:rPr>
              <w:t>USE étalon =</w:t>
            </w:r>
          </w:p>
        </w:tc>
        <w:tc>
          <w:tcPr>
            <w:tcW w:w="251" w:type="pct"/>
            <w:tcBorders>
              <w:top w:val="single" w:sz="12" w:space="0" w:color="auto"/>
              <w:left w:val="nil"/>
              <w:bottom w:val="single" w:sz="4" w:space="0" w:color="auto"/>
              <w:right w:val="nil"/>
            </w:tcBorders>
          </w:tcPr>
          <w:p w14:paraId="23387E3C" w14:textId="77777777" w:rsidR="00191093" w:rsidRPr="00A5733E" w:rsidRDefault="00191093" w:rsidP="00191093">
            <w:pPr>
              <w:keepNext/>
              <w:keepLines/>
              <w:autoSpaceDE w:val="0"/>
              <w:spacing w:before="120"/>
              <w:jc w:val="center"/>
              <w:rPr>
                <w:rFonts w:cs="Calibri"/>
                <w:b/>
                <w:color w:val="3366FF"/>
                <w:sz w:val="20"/>
                <w:szCs w:val="20"/>
              </w:rPr>
            </w:pPr>
            <w:r>
              <w:rPr>
                <w:rFonts w:cs="Calibri"/>
                <w:b/>
                <w:sz w:val="20"/>
                <w:szCs w:val="20"/>
              </w:rPr>
              <w:t>87</w:t>
            </w:r>
          </w:p>
        </w:tc>
        <w:tc>
          <w:tcPr>
            <w:tcW w:w="383" w:type="pct"/>
            <w:tcBorders>
              <w:top w:val="single" w:sz="12" w:space="0" w:color="auto"/>
              <w:left w:val="nil"/>
              <w:bottom w:val="single" w:sz="4" w:space="0" w:color="auto"/>
              <w:right w:val="single" w:sz="4" w:space="0" w:color="auto"/>
            </w:tcBorders>
          </w:tcPr>
          <w:p w14:paraId="494F891B" w14:textId="77777777" w:rsidR="00191093" w:rsidRPr="00A5733E" w:rsidRDefault="00191093" w:rsidP="00191093">
            <w:pPr>
              <w:keepNext/>
              <w:keepLines/>
              <w:autoSpaceDE w:val="0"/>
              <w:spacing w:before="120"/>
              <w:ind w:left="-174"/>
              <w:jc w:val="right"/>
              <w:rPr>
                <w:rFonts w:cs="Calibri"/>
                <w:b/>
                <w:sz w:val="20"/>
                <w:szCs w:val="20"/>
              </w:rPr>
            </w:pPr>
            <w:r w:rsidRPr="00A5733E">
              <w:rPr>
                <w:rFonts w:cs="Calibri"/>
                <w:sz w:val="20"/>
                <w:szCs w:val="20"/>
              </w:rPr>
              <w:t>kWh/m²/an</w:t>
            </w:r>
          </w:p>
        </w:tc>
        <w:tc>
          <w:tcPr>
            <w:tcW w:w="1760" w:type="pct"/>
            <w:gridSpan w:val="2"/>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0B4BAB53" w14:textId="77777777" w:rsidR="00191093" w:rsidRPr="00A5733E" w:rsidRDefault="00191093" w:rsidP="00191093">
            <w:pPr>
              <w:keepNext/>
              <w:keepLines/>
              <w:autoSpaceDE w:val="0"/>
              <w:spacing w:before="120"/>
              <w:jc w:val="center"/>
              <w:rPr>
                <w:rFonts w:cs="Calibri"/>
                <w:b/>
                <w:sz w:val="20"/>
                <w:szCs w:val="20"/>
              </w:rPr>
            </w:pPr>
          </w:p>
        </w:tc>
      </w:tr>
      <w:tr w:rsidR="00191093" w:rsidRPr="00A5733E" w14:paraId="22B2736B" w14:textId="77777777" w:rsidTr="00191093">
        <w:tc>
          <w:tcPr>
            <w:tcW w:w="959" w:type="pct"/>
            <w:tcBorders>
              <w:left w:val="single" w:sz="12" w:space="0" w:color="auto"/>
              <w:right w:val="single" w:sz="2" w:space="0" w:color="auto"/>
            </w:tcBorders>
            <w:shd w:val="clear" w:color="auto" w:fill="D9D9D9" w:themeFill="background1" w:themeFillShade="D9"/>
            <w:vAlign w:val="center"/>
          </w:tcPr>
          <w:p w14:paraId="018DD03B" w14:textId="77777777" w:rsidR="00191093" w:rsidRPr="00A5733E" w:rsidRDefault="00191093" w:rsidP="00191093">
            <w:pPr>
              <w:keepNext/>
              <w:keepLines/>
              <w:autoSpaceDE w:val="0"/>
              <w:jc w:val="center"/>
              <w:rPr>
                <w:rFonts w:cs="Calibri"/>
                <w:b/>
                <w:sz w:val="20"/>
                <w:szCs w:val="20"/>
              </w:rPr>
            </w:pPr>
            <w:r w:rsidRPr="00A5733E">
              <w:rPr>
                <w:rFonts w:cs="Calibri"/>
                <w:b/>
                <w:sz w:val="20"/>
                <w:szCs w:val="20"/>
              </w:rPr>
              <w:t>Type d’indicateur d’intensité d’usage</w:t>
            </w:r>
          </w:p>
        </w:tc>
        <w:tc>
          <w:tcPr>
            <w:tcW w:w="2281" w:type="pct"/>
            <w:gridSpan w:val="4"/>
            <w:tcBorders>
              <w:left w:val="single" w:sz="2" w:space="0" w:color="auto"/>
            </w:tcBorders>
            <w:shd w:val="clear" w:color="auto" w:fill="D9D9D9" w:themeFill="background1" w:themeFillShade="D9"/>
            <w:vAlign w:val="center"/>
          </w:tcPr>
          <w:p w14:paraId="387A12D1" w14:textId="77777777" w:rsidR="00191093" w:rsidRPr="00A5733E" w:rsidRDefault="00191093" w:rsidP="00191093">
            <w:pPr>
              <w:keepNext/>
              <w:keepLines/>
              <w:autoSpaceDE w:val="0"/>
              <w:spacing w:before="120"/>
              <w:jc w:val="center"/>
              <w:rPr>
                <w:rFonts w:cs="Calibri"/>
                <w:b/>
                <w:sz w:val="20"/>
                <w:szCs w:val="20"/>
              </w:rPr>
            </w:pPr>
            <w:r w:rsidRPr="00A5733E">
              <w:rPr>
                <w:rFonts w:cs="Calibri"/>
                <w:b/>
                <w:sz w:val="20"/>
                <w:szCs w:val="20"/>
              </w:rPr>
              <w:t>Indicateur d’intensité d’usage à renseigner par l’assujetti</w:t>
            </w:r>
          </w:p>
          <w:p w14:paraId="3E30BC49" w14:textId="77777777" w:rsidR="00191093" w:rsidRPr="00A5733E" w:rsidRDefault="00191093" w:rsidP="00191093">
            <w:pPr>
              <w:keepNext/>
              <w:keepLines/>
              <w:autoSpaceDE w:val="0"/>
              <w:spacing w:after="120"/>
              <w:jc w:val="center"/>
              <w:rPr>
                <w:rFonts w:cs="Calibri"/>
                <w:sz w:val="20"/>
                <w:szCs w:val="20"/>
              </w:rPr>
            </w:pPr>
            <w:r w:rsidRPr="00A5733E">
              <w:rPr>
                <w:rFonts w:cs="Calibri"/>
                <w:sz w:val="20"/>
                <w:szCs w:val="20"/>
              </w:rPr>
              <w:t>Valeur de référence associée à la USE étalon</w:t>
            </w:r>
          </w:p>
        </w:tc>
        <w:tc>
          <w:tcPr>
            <w:tcW w:w="1760" w:type="pct"/>
            <w:gridSpan w:val="2"/>
            <w:tcBorders>
              <w:right w:val="single" w:sz="12" w:space="0" w:color="auto"/>
            </w:tcBorders>
            <w:shd w:val="clear" w:color="auto" w:fill="D9D9D9" w:themeFill="background1" w:themeFillShade="D9"/>
            <w:vAlign w:val="center"/>
          </w:tcPr>
          <w:p w14:paraId="6EB41216" w14:textId="77777777" w:rsidR="00191093" w:rsidRPr="00A5733E" w:rsidRDefault="00191093" w:rsidP="00191093">
            <w:pPr>
              <w:keepNext/>
              <w:keepLines/>
              <w:autoSpaceDE w:val="0"/>
              <w:spacing w:before="120"/>
              <w:jc w:val="center"/>
              <w:rPr>
                <w:rFonts w:cs="Calibri"/>
                <w:b/>
                <w:sz w:val="20"/>
                <w:szCs w:val="20"/>
              </w:rPr>
            </w:pPr>
            <w:r w:rsidRPr="00A5733E">
              <w:rPr>
                <w:rFonts w:cs="Calibri"/>
                <w:b/>
                <w:sz w:val="20"/>
                <w:szCs w:val="20"/>
              </w:rPr>
              <w:t>Indicateur d’intensité d’usage étalon</w:t>
            </w:r>
          </w:p>
          <w:p w14:paraId="0D26C078" w14:textId="77777777" w:rsidR="00191093" w:rsidRPr="00A5733E" w:rsidRDefault="00191093" w:rsidP="00191093">
            <w:pPr>
              <w:keepNext/>
              <w:keepLines/>
              <w:autoSpaceDE w:val="0"/>
              <w:spacing w:before="120"/>
              <w:jc w:val="center"/>
              <w:rPr>
                <w:rFonts w:cs="Calibri"/>
                <w:b/>
                <w:sz w:val="20"/>
                <w:szCs w:val="20"/>
              </w:rPr>
            </w:pPr>
          </w:p>
        </w:tc>
      </w:tr>
      <w:tr w:rsidR="00191093" w:rsidRPr="00A5733E" w14:paraId="788C09F5" w14:textId="77777777" w:rsidTr="00191093">
        <w:tc>
          <w:tcPr>
            <w:tcW w:w="959" w:type="pct"/>
            <w:tcBorders>
              <w:left w:val="single" w:sz="12" w:space="0" w:color="auto"/>
              <w:right w:val="single" w:sz="2" w:space="0" w:color="auto"/>
            </w:tcBorders>
            <w:vAlign w:val="center"/>
          </w:tcPr>
          <w:p w14:paraId="33028FB6" w14:textId="77777777" w:rsidR="00191093" w:rsidRPr="00A5733E" w:rsidRDefault="00191093" w:rsidP="00191093">
            <w:pPr>
              <w:keepNext/>
              <w:keepLines/>
              <w:autoSpaceDE w:val="0"/>
              <w:jc w:val="center"/>
              <w:rPr>
                <w:rFonts w:cs="Calibri"/>
                <w:sz w:val="20"/>
                <w:szCs w:val="20"/>
              </w:rPr>
            </w:pPr>
            <w:r w:rsidRPr="00A5733E">
              <w:rPr>
                <w:rFonts w:cs="Calibri"/>
                <w:sz w:val="20"/>
                <w:szCs w:val="20"/>
              </w:rPr>
              <w:t>Indicateurs d’intensité d’usage temporels</w:t>
            </w:r>
          </w:p>
        </w:tc>
        <w:tc>
          <w:tcPr>
            <w:tcW w:w="1898" w:type="pct"/>
            <w:gridSpan w:val="3"/>
            <w:tcBorders>
              <w:left w:val="single" w:sz="2" w:space="0" w:color="auto"/>
            </w:tcBorders>
            <w:vAlign w:val="center"/>
          </w:tcPr>
          <w:p w14:paraId="045009AB" w14:textId="77777777" w:rsidR="00191093" w:rsidRPr="00A5733E" w:rsidRDefault="00191093" w:rsidP="00191093">
            <w:pPr>
              <w:keepNext/>
              <w:keepLines/>
              <w:autoSpaceDE w:val="0"/>
              <w:ind w:left="-112" w:right="-99"/>
              <w:jc w:val="center"/>
              <w:rPr>
                <w:rFonts w:cs="Calibri"/>
                <w:sz w:val="20"/>
                <w:szCs w:val="20"/>
              </w:rPr>
            </w:pPr>
            <w:r w:rsidRPr="00A5733E">
              <w:rPr>
                <w:rFonts w:cs="Calibri"/>
                <w:sz w:val="20"/>
                <w:szCs w:val="20"/>
              </w:rPr>
              <w:t xml:space="preserve">Amplitude horaire annuelle (h ouvrées/an) </w:t>
            </w:r>
            <w:r>
              <w:rPr>
                <w:rFonts w:cs="Calibri"/>
                <w:b/>
                <w:sz w:val="20"/>
                <w:szCs w:val="20"/>
              </w:rPr>
              <w:t>Nb_h_ouvrées</w:t>
            </w:r>
          </w:p>
        </w:tc>
        <w:tc>
          <w:tcPr>
            <w:tcW w:w="383" w:type="pct"/>
            <w:vAlign w:val="center"/>
          </w:tcPr>
          <w:p w14:paraId="0D8FA2B7" w14:textId="77777777" w:rsidR="00191093" w:rsidRPr="00A5733E" w:rsidRDefault="00191093" w:rsidP="00191093">
            <w:pPr>
              <w:keepNext/>
              <w:keepLines/>
              <w:autoSpaceDE w:val="0"/>
              <w:jc w:val="center"/>
              <w:rPr>
                <w:rFonts w:cs="Calibri"/>
                <w:sz w:val="20"/>
                <w:szCs w:val="20"/>
              </w:rPr>
            </w:pPr>
            <w:r>
              <w:rPr>
                <w:rFonts w:cs="Calibri"/>
                <w:sz w:val="20"/>
                <w:szCs w:val="20"/>
              </w:rPr>
              <w:t>5 110</w:t>
            </w:r>
          </w:p>
        </w:tc>
        <w:tc>
          <w:tcPr>
            <w:tcW w:w="1408" w:type="pct"/>
            <w:vAlign w:val="center"/>
          </w:tcPr>
          <w:p w14:paraId="5A6205CB" w14:textId="315227F7" w:rsidR="00191093" w:rsidRPr="00A5733E" w:rsidRDefault="00191093" w:rsidP="00191093">
            <w:pPr>
              <w:keepNext/>
              <w:keepLines/>
              <w:autoSpaceDE w:val="0"/>
              <w:jc w:val="center"/>
              <w:rPr>
                <w:rFonts w:cs="Calibri"/>
                <w:b/>
                <w:sz w:val="20"/>
                <w:szCs w:val="20"/>
              </w:rPr>
            </w:pPr>
            <w:r>
              <w:rPr>
                <w:rFonts w:cs="Calibri"/>
                <w:b/>
                <w:sz w:val="20"/>
                <w:szCs w:val="20"/>
              </w:rPr>
              <w:t>Amplitude horaire annuelle</w:t>
            </w:r>
            <w:r w:rsidRPr="00A5733E">
              <w:rPr>
                <w:rFonts w:cs="Calibri"/>
                <w:b/>
                <w:sz w:val="20"/>
                <w:szCs w:val="20"/>
              </w:rPr>
              <w:t xml:space="preserve"> étalon </w:t>
            </w:r>
            <w:r w:rsidRPr="00A5733E">
              <w:rPr>
                <w:rFonts w:cs="Calibri"/>
                <w:sz w:val="20"/>
                <w:szCs w:val="20"/>
              </w:rPr>
              <w:t xml:space="preserve">(h ouvrées/an) </w:t>
            </w:r>
            <w:r>
              <w:rPr>
                <w:rFonts w:cs="Calibri"/>
                <w:b/>
                <w:sz w:val="20"/>
                <w:szCs w:val="20"/>
              </w:rPr>
              <w:t>Nb_h_ouvrées</w:t>
            </w:r>
            <w:r w:rsidR="008300D6" w:rsidRPr="008300D6">
              <w:rPr>
                <w:rFonts w:cs="Calibri"/>
                <w:b/>
                <w:sz w:val="20"/>
                <w:szCs w:val="20"/>
                <w:vertAlign w:val="subscript"/>
              </w:rPr>
              <w:t>étalon</w:t>
            </w:r>
          </w:p>
        </w:tc>
        <w:tc>
          <w:tcPr>
            <w:tcW w:w="352" w:type="pct"/>
            <w:tcBorders>
              <w:right w:val="single" w:sz="12" w:space="0" w:color="auto"/>
            </w:tcBorders>
            <w:vAlign w:val="center"/>
          </w:tcPr>
          <w:p w14:paraId="7D85293D" w14:textId="77777777" w:rsidR="00191093" w:rsidRPr="00A5733E" w:rsidRDefault="00191093" w:rsidP="00191093">
            <w:pPr>
              <w:keepNext/>
              <w:keepLines/>
              <w:autoSpaceDE w:val="0"/>
              <w:jc w:val="center"/>
              <w:rPr>
                <w:rFonts w:cs="Calibri"/>
                <w:b/>
                <w:sz w:val="20"/>
                <w:szCs w:val="20"/>
              </w:rPr>
            </w:pPr>
            <w:r>
              <w:rPr>
                <w:rFonts w:cs="Calibri"/>
                <w:b/>
                <w:sz w:val="20"/>
                <w:szCs w:val="20"/>
              </w:rPr>
              <w:t>5 110</w:t>
            </w:r>
          </w:p>
        </w:tc>
      </w:tr>
      <w:tr w:rsidR="00191093" w:rsidRPr="00A5733E" w14:paraId="348CDDCD" w14:textId="77777777" w:rsidTr="00191093">
        <w:tc>
          <w:tcPr>
            <w:tcW w:w="959" w:type="pct"/>
            <w:tcBorders>
              <w:left w:val="single" w:sz="12" w:space="0" w:color="auto"/>
              <w:bottom w:val="single" w:sz="4" w:space="0" w:color="auto"/>
              <w:right w:val="single" w:sz="2" w:space="0" w:color="auto"/>
            </w:tcBorders>
            <w:vAlign w:val="center"/>
          </w:tcPr>
          <w:p w14:paraId="2F670580" w14:textId="77777777" w:rsidR="00191093" w:rsidRPr="00A5733E" w:rsidRDefault="00191093" w:rsidP="00191093">
            <w:pPr>
              <w:keepNext/>
              <w:keepLines/>
              <w:autoSpaceDE w:val="0"/>
              <w:jc w:val="center"/>
              <w:rPr>
                <w:rFonts w:cs="Calibri"/>
                <w:sz w:val="20"/>
                <w:szCs w:val="20"/>
              </w:rPr>
            </w:pPr>
            <w:r w:rsidRPr="00A5733E">
              <w:rPr>
                <w:rFonts w:cs="Calibri"/>
                <w:sz w:val="20"/>
                <w:szCs w:val="20"/>
              </w:rPr>
              <w:t>Indicateurs d’intensité d’usage surfaciques</w:t>
            </w:r>
          </w:p>
        </w:tc>
        <w:tc>
          <w:tcPr>
            <w:tcW w:w="4041" w:type="pct"/>
            <w:gridSpan w:val="6"/>
            <w:tcBorders>
              <w:left w:val="single" w:sz="2" w:space="0" w:color="auto"/>
              <w:bottom w:val="single" w:sz="4" w:space="0" w:color="auto"/>
              <w:right w:val="single" w:sz="12" w:space="0" w:color="auto"/>
            </w:tcBorders>
            <w:vAlign w:val="center"/>
          </w:tcPr>
          <w:p w14:paraId="1E4ABEF7" w14:textId="1699C357" w:rsidR="00191093" w:rsidRPr="00A5733E" w:rsidRDefault="00191093" w:rsidP="000E5CD0">
            <w:pPr>
              <w:keepNext/>
              <w:keepLines/>
              <w:autoSpaceDE w:val="0"/>
              <w:jc w:val="center"/>
              <w:rPr>
                <w:rFonts w:cs="Calibri"/>
                <w:b/>
                <w:sz w:val="20"/>
                <w:szCs w:val="20"/>
              </w:rPr>
            </w:pPr>
            <w:r>
              <w:rPr>
                <w:rFonts w:cs="Calibri"/>
                <w:sz w:val="20"/>
                <w:szCs w:val="18"/>
              </w:rPr>
              <w:t xml:space="preserve">Pas de modulation surfacique </w:t>
            </w:r>
          </w:p>
        </w:tc>
      </w:tr>
      <w:tr w:rsidR="00191093" w:rsidRPr="00640551" w14:paraId="5A199DD6" w14:textId="77777777" w:rsidTr="00191093">
        <w:tc>
          <w:tcPr>
            <w:tcW w:w="959" w:type="pct"/>
            <w:tcBorders>
              <w:left w:val="single" w:sz="12" w:space="0" w:color="auto"/>
              <w:bottom w:val="single" w:sz="12" w:space="0" w:color="auto"/>
              <w:right w:val="single" w:sz="2" w:space="0" w:color="auto"/>
            </w:tcBorders>
            <w:vAlign w:val="center"/>
          </w:tcPr>
          <w:p w14:paraId="1B25D3AC" w14:textId="77777777" w:rsidR="00191093" w:rsidRPr="00A5733E" w:rsidRDefault="00191093" w:rsidP="00191093">
            <w:pPr>
              <w:keepNext/>
              <w:keepLines/>
              <w:autoSpaceDE w:val="0"/>
              <w:jc w:val="center"/>
              <w:rPr>
                <w:rFonts w:cs="Calibri"/>
                <w:sz w:val="20"/>
                <w:szCs w:val="20"/>
              </w:rPr>
            </w:pPr>
            <w:r w:rsidRPr="00A5733E">
              <w:rPr>
                <w:rFonts w:cs="Calibri"/>
                <w:sz w:val="20"/>
                <w:szCs w:val="20"/>
              </w:rPr>
              <w:t>Formule de modulation en fonction du volume d’activité</w:t>
            </w:r>
          </w:p>
        </w:tc>
        <w:tc>
          <w:tcPr>
            <w:tcW w:w="4041" w:type="pct"/>
            <w:gridSpan w:val="6"/>
            <w:tcBorders>
              <w:left w:val="single" w:sz="2" w:space="0" w:color="auto"/>
              <w:bottom w:val="single" w:sz="12" w:space="0" w:color="auto"/>
              <w:right w:val="single" w:sz="12" w:space="0" w:color="auto"/>
            </w:tcBorders>
            <w:vAlign w:val="center"/>
          </w:tcPr>
          <w:p w14:paraId="15362AEE" w14:textId="37D408A5" w:rsidR="00191093" w:rsidRPr="00640551" w:rsidRDefault="00191093" w:rsidP="00191093">
            <w:pPr>
              <w:keepNext/>
              <w:keepLines/>
              <w:autoSpaceDE w:val="0"/>
              <w:ind w:left="-102" w:right="-6"/>
              <w:jc w:val="center"/>
              <w:rPr>
                <w:rFonts w:cs="Calibri"/>
                <w:sz w:val="20"/>
                <w:szCs w:val="20"/>
              </w:rPr>
            </w:pPr>
            <w:r w:rsidRPr="00107C47">
              <w:rPr>
                <w:rFonts w:cs="Calibri"/>
                <w:b/>
                <w:sz w:val="20"/>
                <w:szCs w:val="20"/>
              </w:rPr>
              <w:t xml:space="preserve">USE modulé </w:t>
            </w:r>
            <w:r w:rsidRPr="00107C47">
              <w:rPr>
                <w:rFonts w:cs="Calibri"/>
                <w:sz w:val="20"/>
                <w:szCs w:val="20"/>
              </w:rPr>
              <w:t xml:space="preserve">(kWh/m²/an) = </w:t>
            </w:r>
            <w:r>
              <w:rPr>
                <w:rFonts w:cs="Calibri"/>
                <w:sz w:val="20"/>
                <w:szCs w:val="20"/>
              </w:rPr>
              <w:t>USE étalon</w:t>
            </w:r>
            <w:r w:rsidRPr="00A5733E">
              <w:rPr>
                <w:rFonts w:cs="Calibri"/>
                <w:sz w:val="18"/>
                <w:szCs w:val="18"/>
              </w:rPr>
              <w:t xml:space="preserve"> x (</w:t>
            </w:r>
            <w:r>
              <w:rPr>
                <w:rFonts w:cs="Calibri"/>
                <w:b/>
                <w:sz w:val="20"/>
                <w:szCs w:val="20"/>
              </w:rPr>
              <w:t>Nb_h_ouvrées</w:t>
            </w:r>
            <w:r w:rsidRPr="00A5733E">
              <w:rPr>
                <w:rFonts w:cs="Calibri"/>
                <w:b/>
                <w:sz w:val="20"/>
                <w:szCs w:val="20"/>
              </w:rPr>
              <w:t xml:space="preserve">/ </w:t>
            </w:r>
            <w:r>
              <w:rPr>
                <w:rFonts w:cs="Calibri"/>
                <w:sz w:val="20"/>
                <w:szCs w:val="20"/>
              </w:rPr>
              <w:t>Nb_h_ouvrées</w:t>
            </w:r>
            <w:r w:rsidR="008300D6" w:rsidRPr="008300D6">
              <w:rPr>
                <w:rFonts w:cs="Calibri"/>
                <w:sz w:val="20"/>
                <w:szCs w:val="20"/>
                <w:vertAlign w:val="subscript"/>
              </w:rPr>
              <w:t>étalon</w:t>
            </w:r>
            <w:r w:rsidRPr="00A5733E">
              <w:rPr>
                <w:rFonts w:cs="Calibri"/>
                <w:sz w:val="20"/>
                <w:szCs w:val="20"/>
              </w:rPr>
              <w:t>)</w:t>
            </w:r>
          </w:p>
        </w:tc>
      </w:tr>
    </w:tbl>
    <w:p w14:paraId="3B96FBCA" w14:textId="33E35ADE" w:rsidR="00414076" w:rsidRDefault="00414076" w:rsidP="00414076">
      <w:pPr>
        <w:rPr>
          <w:rStyle w:val="Aucun"/>
          <w:rFonts w:eastAsia="Arial"/>
          <w:sz w:val="20"/>
          <w:szCs w:val="20"/>
        </w:rPr>
      </w:pPr>
      <w:r>
        <w:rPr>
          <w:rStyle w:val="Aucun"/>
          <w:rFonts w:eastAsia="Arial"/>
          <w:sz w:val="20"/>
          <w:szCs w:val="20"/>
        </w:rPr>
        <w:t xml:space="preserve">Nota : 5 110 h correspond à </w:t>
      </w:r>
      <w:r>
        <w:rPr>
          <w:rFonts w:cs="Calibri"/>
          <w:sz w:val="20"/>
          <w:szCs w:val="20"/>
        </w:rPr>
        <w:t>365 jours x 14 h amplitude quotidienne.</w:t>
      </w:r>
    </w:p>
    <w:p w14:paraId="15D2DD2A" w14:textId="42425CF4" w:rsidR="00191093" w:rsidRDefault="00191093" w:rsidP="007F1D43">
      <w:r>
        <w:rPr>
          <w:rFonts w:cs="Calibri"/>
          <w:sz w:val="20"/>
          <w:szCs w:val="20"/>
        </w:rPr>
        <w:t>Pour cette sous-catégorie, il n’y a pas de composante CVC : toute la consommation est considérée sur la composante USE</w:t>
      </w:r>
      <w:r w:rsidRPr="00912B9F">
        <w:rPr>
          <w:rFonts w:cs="Calibri"/>
          <w:sz w:val="20"/>
          <w:szCs w:val="20"/>
        </w:rPr>
        <w:t>.</w:t>
      </w:r>
    </w:p>
    <w:p w14:paraId="1C17905C" w14:textId="77777777" w:rsidR="00191093" w:rsidRPr="00A5733E" w:rsidRDefault="00191093" w:rsidP="00191093">
      <w:pPr>
        <w:pStyle w:val="Titre6"/>
      </w:pPr>
      <w:r>
        <w:t>« Sous-catégorie “Stationnement – Valeur par défaut</w:t>
      </w:r>
      <w:r w:rsidRPr="00A5733E">
        <w:t>”</w:t>
      </w:r>
      <w:r>
        <w:t> »</w:t>
      </w:r>
    </w:p>
    <w:p w14:paraId="4F09ECE4" w14:textId="77777777" w:rsidR="00191093" w:rsidRPr="001806A8" w:rsidRDefault="00191093" w:rsidP="00191093">
      <w:pPr>
        <w:widowControl w:val="0"/>
        <w:autoSpaceDE w:val="0"/>
        <w:spacing w:before="120"/>
        <w:ind w:left="360"/>
        <w:jc w:val="center"/>
        <w:rPr>
          <w:rFonts w:eastAsia="Arial"/>
          <w:sz w:val="20"/>
          <w:szCs w:val="20"/>
        </w:rPr>
      </w:pPr>
      <w:r w:rsidRPr="001806A8">
        <w:rPr>
          <w:rFonts w:cs="Calibri"/>
          <w:sz w:val="20"/>
          <w:szCs w:val="20"/>
        </w:rPr>
        <w:t>(</w:t>
      </w:r>
      <w:r w:rsidRPr="001806A8">
        <w:rPr>
          <w:rFonts w:cs="Calibri"/>
          <w:b/>
          <w:sz w:val="20"/>
          <w:szCs w:val="20"/>
        </w:rPr>
        <w:t>NAF</w:t>
      </w:r>
      <w:r>
        <w:rPr>
          <w:rFonts w:cs="Calibri"/>
          <w:sz w:val="20"/>
          <w:szCs w:val="20"/>
        </w:rPr>
        <w:t xml:space="preserve"> : Section H - </w:t>
      </w:r>
      <w:r w:rsidRPr="002A65FD">
        <w:rPr>
          <w:rFonts w:cs="Calibri"/>
          <w:sz w:val="20"/>
          <w:szCs w:val="20"/>
        </w:rPr>
        <w:t>52.21.24</w:t>
      </w:r>
      <w:r w:rsidRPr="008968E3">
        <w:rPr>
          <w:rFonts w:cs="Calibri"/>
          <w:sz w:val="20"/>
          <w:szCs w:val="20"/>
        </w:rPr>
        <w:t>)</w:t>
      </w:r>
    </w:p>
    <w:tbl>
      <w:tblPr>
        <w:tblStyle w:val="Grilledutableau"/>
        <w:tblW w:w="5000" w:type="pct"/>
        <w:tblCellMar>
          <w:right w:w="57" w:type="dxa"/>
        </w:tblCellMar>
        <w:tblLook w:val="04A0" w:firstRow="1" w:lastRow="0" w:firstColumn="1" w:lastColumn="0" w:noHBand="0" w:noVBand="1"/>
      </w:tblPr>
      <w:tblGrid>
        <w:gridCol w:w="2679"/>
        <w:gridCol w:w="2831"/>
        <w:gridCol w:w="1772"/>
        <w:gridCol w:w="701"/>
        <w:gridCol w:w="1070"/>
        <w:gridCol w:w="3935"/>
        <w:gridCol w:w="984"/>
      </w:tblGrid>
      <w:tr w:rsidR="00191093" w:rsidRPr="00A5733E" w14:paraId="5B6AB4A4" w14:textId="77777777" w:rsidTr="00191093">
        <w:tc>
          <w:tcPr>
            <w:tcW w:w="959" w:type="pct"/>
            <w:tcBorders>
              <w:top w:val="single" w:sz="12" w:space="0" w:color="auto"/>
              <w:left w:val="single" w:sz="12" w:space="0" w:color="auto"/>
              <w:right w:val="single" w:sz="2" w:space="0" w:color="auto"/>
            </w:tcBorders>
            <w:shd w:val="clear" w:color="auto" w:fill="BDD6EE" w:themeFill="accent1" w:themeFillTint="66"/>
            <w:vAlign w:val="center"/>
          </w:tcPr>
          <w:p w14:paraId="4AD1CE01" w14:textId="77777777" w:rsidR="00191093" w:rsidRPr="00A5733E" w:rsidRDefault="00191093" w:rsidP="00191093">
            <w:pPr>
              <w:keepNext/>
              <w:keepLines/>
              <w:autoSpaceDE w:val="0"/>
              <w:jc w:val="center"/>
              <w:rPr>
                <w:rFonts w:cs="Calibri"/>
                <w:b/>
                <w:sz w:val="20"/>
                <w:szCs w:val="20"/>
              </w:rPr>
            </w:pPr>
            <w:r w:rsidRPr="00A5733E">
              <w:rPr>
                <w:rFonts w:cs="Calibri"/>
                <w:b/>
                <w:sz w:val="20"/>
                <w:szCs w:val="20"/>
              </w:rPr>
              <w:t>Composante USE</w:t>
            </w:r>
          </w:p>
        </w:tc>
        <w:tc>
          <w:tcPr>
            <w:tcW w:w="1013" w:type="pct"/>
            <w:tcBorders>
              <w:top w:val="single" w:sz="12" w:space="0" w:color="auto"/>
              <w:left w:val="single" w:sz="2" w:space="0" w:color="auto"/>
              <w:right w:val="single" w:sz="4" w:space="0" w:color="auto"/>
            </w:tcBorders>
            <w:shd w:val="clear" w:color="auto" w:fill="BDD6EE" w:themeFill="accent1" w:themeFillTint="66"/>
            <w:vAlign w:val="center"/>
          </w:tcPr>
          <w:p w14:paraId="6DD8DAC5" w14:textId="77777777" w:rsidR="00191093" w:rsidRPr="00A5733E" w:rsidRDefault="00191093" w:rsidP="00191093">
            <w:pPr>
              <w:keepNext/>
              <w:keepLines/>
              <w:autoSpaceDE w:val="0"/>
              <w:spacing w:before="120"/>
              <w:jc w:val="center"/>
              <w:rPr>
                <w:rFonts w:cs="Calibri"/>
                <w:b/>
                <w:sz w:val="20"/>
                <w:szCs w:val="20"/>
              </w:rPr>
            </w:pPr>
          </w:p>
        </w:tc>
        <w:tc>
          <w:tcPr>
            <w:tcW w:w="634" w:type="pct"/>
            <w:tcBorders>
              <w:top w:val="single" w:sz="12" w:space="0" w:color="auto"/>
              <w:left w:val="single" w:sz="4" w:space="0" w:color="auto"/>
              <w:bottom w:val="single" w:sz="4" w:space="0" w:color="auto"/>
              <w:right w:val="nil"/>
            </w:tcBorders>
            <w:vAlign w:val="center"/>
          </w:tcPr>
          <w:p w14:paraId="334DB2AD" w14:textId="77777777" w:rsidR="00191093" w:rsidRPr="00A5733E" w:rsidRDefault="00191093" w:rsidP="00191093">
            <w:pPr>
              <w:keepNext/>
              <w:keepLines/>
              <w:autoSpaceDE w:val="0"/>
              <w:spacing w:before="120"/>
              <w:jc w:val="right"/>
              <w:rPr>
                <w:rFonts w:cs="Calibri"/>
                <w:b/>
                <w:sz w:val="20"/>
                <w:szCs w:val="20"/>
              </w:rPr>
            </w:pPr>
            <w:r w:rsidRPr="00A5733E">
              <w:rPr>
                <w:rFonts w:cs="Calibri"/>
                <w:sz w:val="20"/>
                <w:szCs w:val="20"/>
              </w:rPr>
              <w:t>USE étalon =</w:t>
            </w:r>
          </w:p>
        </w:tc>
        <w:tc>
          <w:tcPr>
            <w:tcW w:w="251" w:type="pct"/>
            <w:tcBorders>
              <w:top w:val="single" w:sz="12" w:space="0" w:color="auto"/>
              <w:left w:val="nil"/>
              <w:bottom w:val="single" w:sz="4" w:space="0" w:color="auto"/>
              <w:right w:val="nil"/>
            </w:tcBorders>
          </w:tcPr>
          <w:p w14:paraId="46CC5B1B" w14:textId="77777777" w:rsidR="00191093" w:rsidRPr="00A5733E" w:rsidRDefault="00191093" w:rsidP="00191093">
            <w:pPr>
              <w:keepNext/>
              <w:keepLines/>
              <w:autoSpaceDE w:val="0"/>
              <w:spacing w:before="120"/>
              <w:jc w:val="center"/>
              <w:rPr>
                <w:rFonts w:cs="Calibri"/>
                <w:b/>
                <w:color w:val="3366FF"/>
                <w:sz w:val="20"/>
                <w:szCs w:val="20"/>
              </w:rPr>
            </w:pPr>
            <w:r>
              <w:rPr>
                <w:rFonts w:cs="Calibri"/>
                <w:b/>
                <w:sz w:val="20"/>
                <w:szCs w:val="20"/>
              </w:rPr>
              <w:t>5</w:t>
            </w:r>
          </w:p>
        </w:tc>
        <w:tc>
          <w:tcPr>
            <w:tcW w:w="383" w:type="pct"/>
            <w:tcBorders>
              <w:top w:val="single" w:sz="12" w:space="0" w:color="auto"/>
              <w:left w:val="nil"/>
              <w:bottom w:val="single" w:sz="4" w:space="0" w:color="auto"/>
              <w:right w:val="single" w:sz="4" w:space="0" w:color="auto"/>
            </w:tcBorders>
          </w:tcPr>
          <w:p w14:paraId="28D006DB" w14:textId="77777777" w:rsidR="00191093" w:rsidRPr="00A5733E" w:rsidRDefault="00191093" w:rsidP="00191093">
            <w:pPr>
              <w:keepNext/>
              <w:keepLines/>
              <w:autoSpaceDE w:val="0"/>
              <w:spacing w:before="120"/>
              <w:ind w:left="-174"/>
              <w:jc w:val="right"/>
              <w:rPr>
                <w:rFonts w:cs="Calibri"/>
                <w:b/>
                <w:sz w:val="20"/>
                <w:szCs w:val="20"/>
              </w:rPr>
            </w:pPr>
            <w:r w:rsidRPr="00A5733E">
              <w:rPr>
                <w:rFonts w:cs="Calibri"/>
                <w:sz w:val="20"/>
                <w:szCs w:val="20"/>
              </w:rPr>
              <w:t>kWh/m²/an</w:t>
            </w:r>
          </w:p>
        </w:tc>
        <w:tc>
          <w:tcPr>
            <w:tcW w:w="1760" w:type="pct"/>
            <w:gridSpan w:val="2"/>
            <w:tcBorders>
              <w:top w:val="single" w:sz="12" w:space="0" w:color="auto"/>
              <w:left w:val="single" w:sz="4" w:space="0" w:color="auto"/>
              <w:bottom w:val="single" w:sz="4" w:space="0" w:color="auto"/>
              <w:right w:val="single" w:sz="12" w:space="0" w:color="auto"/>
            </w:tcBorders>
            <w:shd w:val="clear" w:color="auto" w:fill="BDD6EE" w:themeFill="accent1" w:themeFillTint="66"/>
            <w:vAlign w:val="center"/>
          </w:tcPr>
          <w:p w14:paraId="4FA3D68D" w14:textId="77777777" w:rsidR="00191093" w:rsidRPr="00A5733E" w:rsidRDefault="00191093" w:rsidP="00191093">
            <w:pPr>
              <w:keepNext/>
              <w:keepLines/>
              <w:autoSpaceDE w:val="0"/>
              <w:spacing w:before="120"/>
              <w:jc w:val="center"/>
              <w:rPr>
                <w:rFonts w:cs="Calibri"/>
                <w:b/>
                <w:sz w:val="20"/>
                <w:szCs w:val="20"/>
              </w:rPr>
            </w:pPr>
          </w:p>
        </w:tc>
      </w:tr>
      <w:tr w:rsidR="00191093" w:rsidRPr="00A5733E" w14:paraId="5723D1B2" w14:textId="77777777" w:rsidTr="00191093">
        <w:tc>
          <w:tcPr>
            <w:tcW w:w="959" w:type="pct"/>
            <w:tcBorders>
              <w:left w:val="single" w:sz="12" w:space="0" w:color="auto"/>
              <w:right w:val="single" w:sz="2" w:space="0" w:color="auto"/>
            </w:tcBorders>
            <w:shd w:val="clear" w:color="auto" w:fill="D9D9D9" w:themeFill="background1" w:themeFillShade="D9"/>
            <w:vAlign w:val="center"/>
          </w:tcPr>
          <w:p w14:paraId="27A0D41E" w14:textId="77777777" w:rsidR="00191093" w:rsidRPr="00A5733E" w:rsidRDefault="00191093" w:rsidP="00191093">
            <w:pPr>
              <w:keepNext/>
              <w:keepLines/>
              <w:autoSpaceDE w:val="0"/>
              <w:jc w:val="center"/>
              <w:rPr>
                <w:rFonts w:cs="Calibri"/>
                <w:b/>
                <w:sz w:val="20"/>
                <w:szCs w:val="20"/>
              </w:rPr>
            </w:pPr>
            <w:r w:rsidRPr="00A5733E">
              <w:rPr>
                <w:rFonts w:cs="Calibri"/>
                <w:b/>
                <w:sz w:val="20"/>
                <w:szCs w:val="20"/>
              </w:rPr>
              <w:t>Type d’indicateur d’intensité d’usage</w:t>
            </w:r>
          </w:p>
        </w:tc>
        <w:tc>
          <w:tcPr>
            <w:tcW w:w="2281" w:type="pct"/>
            <w:gridSpan w:val="4"/>
            <w:tcBorders>
              <w:left w:val="single" w:sz="2" w:space="0" w:color="auto"/>
            </w:tcBorders>
            <w:shd w:val="clear" w:color="auto" w:fill="D9D9D9" w:themeFill="background1" w:themeFillShade="D9"/>
            <w:vAlign w:val="center"/>
          </w:tcPr>
          <w:p w14:paraId="5FF642E3" w14:textId="77777777" w:rsidR="00191093" w:rsidRPr="00A5733E" w:rsidRDefault="00191093" w:rsidP="00191093">
            <w:pPr>
              <w:keepNext/>
              <w:keepLines/>
              <w:autoSpaceDE w:val="0"/>
              <w:spacing w:before="120"/>
              <w:jc w:val="center"/>
              <w:rPr>
                <w:rFonts w:cs="Calibri"/>
                <w:b/>
                <w:sz w:val="20"/>
                <w:szCs w:val="20"/>
              </w:rPr>
            </w:pPr>
            <w:r w:rsidRPr="00A5733E">
              <w:rPr>
                <w:rFonts w:cs="Calibri"/>
                <w:b/>
                <w:sz w:val="20"/>
                <w:szCs w:val="20"/>
              </w:rPr>
              <w:t>Indicateur d’intensité d’usage à renseigner par l’assujetti</w:t>
            </w:r>
          </w:p>
          <w:p w14:paraId="0570DCF4" w14:textId="77777777" w:rsidR="00191093" w:rsidRPr="00A5733E" w:rsidRDefault="00191093" w:rsidP="00191093">
            <w:pPr>
              <w:keepNext/>
              <w:keepLines/>
              <w:autoSpaceDE w:val="0"/>
              <w:spacing w:after="120"/>
              <w:jc w:val="center"/>
              <w:rPr>
                <w:rFonts w:cs="Calibri"/>
                <w:sz w:val="20"/>
                <w:szCs w:val="20"/>
              </w:rPr>
            </w:pPr>
            <w:r w:rsidRPr="00A5733E">
              <w:rPr>
                <w:rFonts w:cs="Calibri"/>
                <w:sz w:val="20"/>
                <w:szCs w:val="20"/>
              </w:rPr>
              <w:t>Valeur de référence associée à la USE étalon</w:t>
            </w:r>
          </w:p>
        </w:tc>
        <w:tc>
          <w:tcPr>
            <w:tcW w:w="1760" w:type="pct"/>
            <w:gridSpan w:val="2"/>
            <w:tcBorders>
              <w:right w:val="single" w:sz="12" w:space="0" w:color="auto"/>
            </w:tcBorders>
            <w:shd w:val="clear" w:color="auto" w:fill="D9D9D9" w:themeFill="background1" w:themeFillShade="D9"/>
            <w:vAlign w:val="center"/>
          </w:tcPr>
          <w:p w14:paraId="55D931FD" w14:textId="77777777" w:rsidR="00191093" w:rsidRPr="00A5733E" w:rsidRDefault="00191093" w:rsidP="00191093">
            <w:pPr>
              <w:keepNext/>
              <w:keepLines/>
              <w:autoSpaceDE w:val="0"/>
              <w:spacing w:before="120"/>
              <w:jc w:val="center"/>
              <w:rPr>
                <w:rFonts w:cs="Calibri"/>
                <w:b/>
                <w:sz w:val="20"/>
                <w:szCs w:val="20"/>
              </w:rPr>
            </w:pPr>
            <w:r w:rsidRPr="00A5733E">
              <w:rPr>
                <w:rFonts w:cs="Calibri"/>
                <w:b/>
                <w:sz w:val="20"/>
                <w:szCs w:val="20"/>
              </w:rPr>
              <w:t>Indicateur d’intensité d’usage étalon</w:t>
            </w:r>
          </w:p>
          <w:p w14:paraId="085F9D57" w14:textId="77777777" w:rsidR="00191093" w:rsidRPr="00A5733E" w:rsidRDefault="00191093" w:rsidP="00191093">
            <w:pPr>
              <w:keepNext/>
              <w:keepLines/>
              <w:autoSpaceDE w:val="0"/>
              <w:spacing w:before="120"/>
              <w:jc w:val="center"/>
              <w:rPr>
                <w:rFonts w:cs="Calibri"/>
                <w:b/>
                <w:sz w:val="20"/>
                <w:szCs w:val="20"/>
              </w:rPr>
            </w:pPr>
          </w:p>
        </w:tc>
      </w:tr>
      <w:tr w:rsidR="00191093" w:rsidRPr="00A5733E" w14:paraId="69BBC84F" w14:textId="77777777" w:rsidTr="00191093">
        <w:tc>
          <w:tcPr>
            <w:tcW w:w="959" w:type="pct"/>
            <w:tcBorders>
              <w:left w:val="single" w:sz="12" w:space="0" w:color="auto"/>
              <w:right w:val="single" w:sz="2" w:space="0" w:color="auto"/>
            </w:tcBorders>
            <w:vAlign w:val="center"/>
          </w:tcPr>
          <w:p w14:paraId="14307142" w14:textId="77777777" w:rsidR="00191093" w:rsidRPr="00A5733E" w:rsidRDefault="00191093" w:rsidP="00191093">
            <w:pPr>
              <w:keepNext/>
              <w:keepLines/>
              <w:autoSpaceDE w:val="0"/>
              <w:jc w:val="center"/>
              <w:rPr>
                <w:rFonts w:cs="Calibri"/>
                <w:sz w:val="20"/>
                <w:szCs w:val="20"/>
              </w:rPr>
            </w:pPr>
            <w:r w:rsidRPr="00A5733E">
              <w:rPr>
                <w:rFonts w:cs="Calibri"/>
                <w:sz w:val="20"/>
                <w:szCs w:val="20"/>
              </w:rPr>
              <w:t>Indicateurs d’intensité d’usage temporels</w:t>
            </w:r>
          </w:p>
        </w:tc>
        <w:tc>
          <w:tcPr>
            <w:tcW w:w="1898" w:type="pct"/>
            <w:gridSpan w:val="3"/>
            <w:tcBorders>
              <w:left w:val="single" w:sz="2" w:space="0" w:color="auto"/>
            </w:tcBorders>
            <w:vAlign w:val="center"/>
          </w:tcPr>
          <w:p w14:paraId="2175B16B" w14:textId="77777777" w:rsidR="00191093" w:rsidRPr="00A5733E" w:rsidRDefault="00191093" w:rsidP="00191093">
            <w:pPr>
              <w:keepNext/>
              <w:keepLines/>
              <w:autoSpaceDE w:val="0"/>
              <w:ind w:left="-112" w:right="-99"/>
              <w:jc w:val="center"/>
              <w:rPr>
                <w:rFonts w:cs="Calibri"/>
                <w:sz w:val="20"/>
                <w:szCs w:val="20"/>
              </w:rPr>
            </w:pPr>
            <w:r w:rsidRPr="00A5733E">
              <w:rPr>
                <w:rFonts w:cs="Calibri"/>
                <w:sz w:val="20"/>
                <w:szCs w:val="20"/>
              </w:rPr>
              <w:t xml:space="preserve">Amplitude horaire annuelle (h ouvrées/an) </w:t>
            </w:r>
            <w:r>
              <w:rPr>
                <w:rFonts w:cs="Calibri"/>
                <w:b/>
                <w:sz w:val="20"/>
                <w:szCs w:val="20"/>
              </w:rPr>
              <w:t>Nb_h_ouvrées</w:t>
            </w:r>
          </w:p>
        </w:tc>
        <w:tc>
          <w:tcPr>
            <w:tcW w:w="383" w:type="pct"/>
            <w:vAlign w:val="center"/>
          </w:tcPr>
          <w:p w14:paraId="3B241171" w14:textId="77777777" w:rsidR="00191093" w:rsidRPr="00A5733E" w:rsidRDefault="00191093" w:rsidP="00191093">
            <w:pPr>
              <w:keepNext/>
              <w:keepLines/>
              <w:autoSpaceDE w:val="0"/>
              <w:jc w:val="center"/>
              <w:rPr>
                <w:rFonts w:cs="Calibri"/>
                <w:sz w:val="20"/>
                <w:szCs w:val="20"/>
              </w:rPr>
            </w:pPr>
            <w:r>
              <w:rPr>
                <w:rFonts w:cs="Calibri"/>
                <w:sz w:val="20"/>
                <w:szCs w:val="20"/>
              </w:rPr>
              <w:t>8 760</w:t>
            </w:r>
          </w:p>
        </w:tc>
        <w:tc>
          <w:tcPr>
            <w:tcW w:w="1408" w:type="pct"/>
            <w:vAlign w:val="center"/>
          </w:tcPr>
          <w:p w14:paraId="71BDDF09" w14:textId="5C5C7A95" w:rsidR="00191093" w:rsidRPr="00A5733E" w:rsidRDefault="00191093" w:rsidP="00191093">
            <w:pPr>
              <w:keepNext/>
              <w:keepLines/>
              <w:autoSpaceDE w:val="0"/>
              <w:jc w:val="center"/>
              <w:rPr>
                <w:rFonts w:cs="Calibri"/>
                <w:b/>
                <w:sz w:val="20"/>
                <w:szCs w:val="20"/>
              </w:rPr>
            </w:pPr>
            <w:r>
              <w:rPr>
                <w:rFonts w:cs="Calibri"/>
                <w:b/>
                <w:sz w:val="20"/>
                <w:szCs w:val="20"/>
              </w:rPr>
              <w:t>Amplitude horaire annuelle</w:t>
            </w:r>
            <w:r w:rsidRPr="00A5733E">
              <w:rPr>
                <w:rFonts w:cs="Calibri"/>
                <w:b/>
                <w:sz w:val="20"/>
                <w:szCs w:val="20"/>
              </w:rPr>
              <w:t xml:space="preserve"> étalon </w:t>
            </w:r>
            <w:r w:rsidRPr="00A5733E">
              <w:rPr>
                <w:rFonts w:cs="Calibri"/>
                <w:sz w:val="20"/>
                <w:szCs w:val="20"/>
              </w:rPr>
              <w:t xml:space="preserve">(h ouvrées/an) </w:t>
            </w:r>
            <w:r>
              <w:rPr>
                <w:rFonts w:cs="Calibri"/>
                <w:b/>
                <w:sz w:val="20"/>
                <w:szCs w:val="20"/>
              </w:rPr>
              <w:t>Nb_h_ouvrées</w:t>
            </w:r>
            <w:r w:rsidR="008300D6" w:rsidRPr="008300D6">
              <w:rPr>
                <w:rFonts w:cs="Calibri"/>
                <w:b/>
                <w:sz w:val="20"/>
                <w:szCs w:val="20"/>
                <w:vertAlign w:val="subscript"/>
              </w:rPr>
              <w:t>étalon</w:t>
            </w:r>
          </w:p>
        </w:tc>
        <w:tc>
          <w:tcPr>
            <w:tcW w:w="352" w:type="pct"/>
            <w:tcBorders>
              <w:right w:val="single" w:sz="12" w:space="0" w:color="auto"/>
            </w:tcBorders>
            <w:vAlign w:val="center"/>
          </w:tcPr>
          <w:p w14:paraId="1C2244F2" w14:textId="77777777" w:rsidR="00191093" w:rsidRPr="00A5733E" w:rsidRDefault="00191093" w:rsidP="00191093">
            <w:pPr>
              <w:keepNext/>
              <w:keepLines/>
              <w:autoSpaceDE w:val="0"/>
              <w:jc w:val="center"/>
              <w:rPr>
                <w:rFonts w:cs="Calibri"/>
                <w:b/>
                <w:sz w:val="20"/>
                <w:szCs w:val="20"/>
              </w:rPr>
            </w:pPr>
            <w:r>
              <w:rPr>
                <w:rFonts w:cs="Calibri"/>
                <w:b/>
                <w:sz w:val="20"/>
                <w:szCs w:val="20"/>
              </w:rPr>
              <w:t>8 760</w:t>
            </w:r>
          </w:p>
        </w:tc>
      </w:tr>
      <w:tr w:rsidR="00191093" w:rsidRPr="00A5733E" w14:paraId="713AA2D2" w14:textId="77777777" w:rsidTr="00191093">
        <w:tc>
          <w:tcPr>
            <w:tcW w:w="959" w:type="pct"/>
            <w:tcBorders>
              <w:left w:val="single" w:sz="12" w:space="0" w:color="auto"/>
              <w:bottom w:val="single" w:sz="4" w:space="0" w:color="auto"/>
              <w:right w:val="single" w:sz="2" w:space="0" w:color="auto"/>
            </w:tcBorders>
            <w:vAlign w:val="center"/>
          </w:tcPr>
          <w:p w14:paraId="64007B14" w14:textId="77777777" w:rsidR="00191093" w:rsidRPr="00A5733E" w:rsidRDefault="00191093" w:rsidP="00191093">
            <w:pPr>
              <w:keepNext/>
              <w:keepLines/>
              <w:autoSpaceDE w:val="0"/>
              <w:jc w:val="center"/>
              <w:rPr>
                <w:rFonts w:cs="Calibri"/>
                <w:sz w:val="20"/>
                <w:szCs w:val="20"/>
              </w:rPr>
            </w:pPr>
            <w:r w:rsidRPr="00A5733E">
              <w:rPr>
                <w:rFonts w:cs="Calibri"/>
                <w:sz w:val="20"/>
                <w:szCs w:val="20"/>
              </w:rPr>
              <w:t>Indicateurs d’intensité d’usage surfaciques</w:t>
            </w:r>
          </w:p>
        </w:tc>
        <w:tc>
          <w:tcPr>
            <w:tcW w:w="4041" w:type="pct"/>
            <w:gridSpan w:val="6"/>
            <w:tcBorders>
              <w:left w:val="single" w:sz="2" w:space="0" w:color="auto"/>
              <w:bottom w:val="single" w:sz="4" w:space="0" w:color="auto"/>
              <w:right w:val="single" w:sz="12" w:space="0" w:color="auto"/>
            </w:tcBorders>
            <w:vAlign w:val="center"/>
          </w:tcPr>
          <w:p w14:paraId="017E9C31" w14:textId="23E79BA7" w:rsidR="00191093" w:rsidRPr="00A5733E" w:rsidRDefault="00191093" w:rsidP="000E5CD0">
            <w:pPr>
              <w:keepNext/>
              <w:keepLines/>
              <w:autoSpaceDE w:val="0"/>
              <w:jc w:val="center"/>
              <w:rPr>
                <w:rFonts w:cs="Calibri"/>
                <w:b/>
                <w:sz w:val="20"/>
                <w:szCs w:val="20"/>
              </w:rPr>
            </w:pPr>
            <w:r>
              <w:rPr>
                <w:rFonts w:cs="Calibri"/>
                <w:sz w:val="20"/>
                <w:szCs w:val="18"/>
              </w:rPr>
              <w:t xml:space="preserve">Pas de modulation surfacique </w:t>
            </w:r>
          </w:p>
        </w:tc>
      </w:tr>
      <w:tr w:rsidR="00191093" w:rsidRPr="00640551" w14:paraId="4C634CA9" w14:textId="77777777" w:rsidTr="00191093">
        <w:tc>
          <w:tcPr>
            <w:tcW w:w="959" w:type="pct"/>
            <w:tcBorders>
              <w:left w:val="single" w:sz="12" w:space="0" w:color="auto"/>
              <w:bottom w:val="single" w:sz="12" w:space="0" w:color="auto"/>
              <w:right w:val="single" w:sz="2" w:space="0" w:color="auto"/>
            </w:tcBorders>
            <w:vAlign w:val="center"/>
          </w:tcPr>
          <w:p w14:paraId="718533C5" w14:textId="77777777" w:rsidR="00191093" w:rsidRPr="00A5733E" w:rsidRDefault="00191093" w:rsidP="00191093">
            <w:pPr>
              <w:keepNext/>
              <w:keepLines/>
              <w:autoSpaceDE w:val="0"/>
              <w:jc w:val="center"/>
              <w:rPr>
                <w:rFonts w:cs="Calibri"/>
                <w:sz w:val="20"/>
                <w:szCs w:val="20"/>
              </w:rPr>
            </w:pPr>
            <w:r w:rsidRPr="00A5733E">
              <w:rPr>
                <w:rFonts w:cs="Calibri"/>
                <w:sz w:val="20"/>
                <w:szCs w:val="20"/>
              </w:rPr>
              <w:t>Formule de modulation en fonction du volume d’activité</w:t>
            </w:r>
          </w:p>
        </w:tc>
        <w:tc>
          <w:tcPr>
            <w:tcW w:w="4041" w:type="pct"/>
            <w:gridSpan w:val="6"/>
            <w:tcBorders>
              <w:left w:val="single" w:sz="2" w:space="0" w:color="auto"/>
              <w:bottom w:val="single" w:sz="12" w:space="0" w:color="auto"/>
              <w:right w:val="single" w:sz="12" w:space="0" w:color="auto"/>
            </w:tcBorders>
            <w:vAlign w:val="center"/>
          </w:tcPr>
          <w:p w14:paraId="1E1FFE16" w14:textId="62D77B65" w:rsidR="00191093" w:rsidRPr="00640551" w:rsidRDefault="00191093" w:rsidP="00191093">
            <w:pPr>
              <w:keepNext/>
              <w:keepLines/>
              <w:autoSpaceDE w:val="0"/>
              <w:ind w:left="-102" w:right="-6"/>
              <w:jc w:val="center"/>
              <w:rPr>
                <w:rFonts w:cs="Calibri"/>
                <w:sz w:val="20"/>
                <w:szCs w:val="20"/>
              </w:rPr>
            </w:pPr>
            <w:r w:rsidRPr="00107C47">
              <w:rPr>
                <w:rFonts w:cs="Calibri"/>
                <w:b/>
                <w:sz w:val="20"/>
                <w:szCs w:val="20"/>
              </w:rPr>
              <w:t xml:space="preserve">USE modulé </w:t>
            </w:r>
            <w:r w:rsidRPr="00107C47">
              <w:rPr>
                <w:rFonts w:cs="Calibri"/>
                <w:sz w:val="20"/>
                <w:szCs w:val="20"/>
              </w:rPr>
              <w:t xml:space="preserve">(kWh/m²/an) = </w:t>
            </w:r>
            <w:r>
              <w:rPr>
                <w:rFonts w:cs="Calibri"/>
                <w:sz w:val="20"/>
                <w:szCs w:val="20"/>
              </w:rPr>
              <w:t>USE étalon</w:t>
            </w:r>
            <w:r w:rsidRPr="00A5733E">
              <w:rPr>
                <w:rFonts w:cs="Calibri"/>
                <w:sz w:val="18"/>
                <w:szCs w:val="18"/>
              </w:rPr>
              <w:t xml:space="preserve"> x (</w:t>
            </w:r>
            <w:r>
              <w:rPr>
                <w:rFonts w:cs="Calibri"/>
                <w:b/>
                <w:sz w:val="20"/>
                <w:szCs w:val="20"/>
              </w:rPr>
              <w:t>Nb_h_ouvrées</w:t>
            </w:r>
            <w:r w:rsidRPr="00A5733E">
              <w:rPr>
                <w:rFonts w:cs="Calibri"/>
                <w:b/>
                <w:sz w:val="20"/>
                <w:szCs w:val="20"/>
              </w:rPr>
              <w:t xml:space="preserve">/ </w:t>
            </w:r>
            <w:r>
              <w:rPr>
                <w:rFonts w:cs="Calibri"/>
                <w:sz w:val="20"/>
                <w:szCs w:val="20"/>
              </w:rPr>
              <w:t>Nb_h_ouvrées</w:t>
            </w:r>
            <w:r w:rsidR="008300D6" w:rsidRPr="008300D6">
              <w:rPr>
                <w:rFonts w:cs="Calibri"/>
                <w:sz w:val="20"/>
                <w:szCs w:val="20"/>
                <w:vertAlign w:val="subscript"/>
              </w:rPr>
              <w:t>étalon</w:t>
            </w:r>
            <w:r w:rsidRPr="00A5733E">
              <w:rPr>
                <w:rFonts w:cs="Calibri"/>
                <w:sz w:val="20"/>
                <w:szCs w:val="20"/>
              </w:rPr>
              <w:t>)</w:t>
            </w:r>
          </w:p>
        </w:tc>
      </w:tr>
    </w:tbl>
    <w:p w14:paraId="7EF134E1" w14:textId="77777777" w:rsidR="00414076" w:rsidRDefault="00414076" w:rsidP="00414076">
      <w:pPr>
        <w:rPr>
          <w:rStyle w:val="Aucun"/>
          <w:rFonts w:eastAsia="Arial"/>
          <w:sz w:val="20"/>
          <w:szCs w:val="20"/>
        </w:rPr>
      </w:pPr>
      <w:r>
        <w:rPr>
          <w:rStyle w:val="Aucun"/>
          <w:rFonts w:eastAsia="Arial"/>
          <w:sz w:val="20"/>
          <w:szCs w:val="20"/>
        </w:rPr>
        <w:t>Nota : 8760 h correspond à une activité continue.</w:t>
      </w:r>
    </w:p>
    <w:p w14:paraId="14A514B1" w14:textId="06F4E5FE" w:rsidR="00191093" w:rsidRPr="007F1D43" w:rsidRDefault="00191093" w:rsidP="007F1D43">
      <w:r>
        <w:rPr>
          <w:rFonts w:cs="Calibri"/>
          <w:sz w:val="20"/>
          <w:szCs w:val="20"/>
        </w:rPr>
        <w:t>Pour cette sous-catégorie, il n’y a pas de composante CVC : toute la consommation est considérée sur la composante USE</w:t>
      </w:r>
      <w:r w:rsidRPr="00912B9F">
        <w:rPr>
          <w:rFonts w:cs="Calibri"/>
          <w:sz w:val="20"/>
          <w:szCs w:val="20"/>
        </w:rPr>
        <w:t>.</w:t>
      </w:r>
    </w:p>
    <w:sectPr w:rsidR="00191093" w:rsidRPr="007F1D43" w:rsidSect="00234CD9">
      <w:pgSz w:w="16838" w:h="11906" w:orient="landscape"/>
      <w:pgMar w:top="1191" w:right="1418" w:bottom="119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A220C" w14:textId="77777777" w:rsidR="00936DBB" w:rsidRDefault="00936DBB" w:rsidP="00BC455B">
      <w:pPr>
        <w:spacing w:line="240" w:lineRule="auto"/>
      </w:pPr>
      <w:r>
        <w:separator/>
      </w:r>
    </w:p>
  </w:endnote>
  <w:endnote w:type="continuationSeparator" w:id="0">
    <w:p w14:paraId="49A26CD5" w14:textId="77777777" w:rsidR="00936DBB" w:rsidRDefault="00936DBB" w:rsidP="00BC45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CAD9E" w14:textId="77777777" w:rsidR="00936DBB" w:rsidRDefault="00936DBB" w:rsidP="00BC455B">
      <w:pPr>
        <w:spacing w:line="240" w:lineRule="auto"/>
      </w:pPr>
      <w:r>
        <w:separator/>
      </w:r>
    </w:p>
  </w:footnote>
  <w:footnote w:type="continuationSeparator" w:id="0">
    <w:p w14:paraId="5209048F" w14:textId="77777777" w:rsidR="00936DBB" w:rsidRDefault="00936DBB" w:rsidP="00BC45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C5AA5"/>
    <w:multiLevelType w:val="hybridMultilevel"/>
    <w:tmpl w:val="68B42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4E7183"/>
    <w:multiLevelType w:val="hybridMultilevel"/>
    <w:tmpl w:val="EFF2AE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04E0FD8"/>
    <w:multiLevelType w:val="hybridMultilevel"/>
    <w:tmpl w:val="4DA2ACB4"/>
    <w:lvl w:ilvl="0" w:tplc="61706DA4">
      <w:start w:val="1"/>
      <w:numFmt w:val="bullet"/>
      <w:lvlText w:val="•"/>
      <w:lvlJc w:val="left"/>
      <w:pPr>
        <w:ind w:left="720" w:hanging="360"/>
      </w:pPr>
      <w:rPr>
        <w:rFonts w:ascii="Arial" w:hAnsi="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60121E"/>
    <w:multiLevelType w:val="hybridMultilevel"/>
    <w:tmpl w:val="7124D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392629"/>
    <w:multiLevelType w:val="multilevel"/>
    <w:tmpl w:val="5E263950"/>
    <w:styleLink w:val="Style1"/>
    <w:lvl w:ilvl="0">
      <w:start w:val="1"/>
      <w:numFmt w:val="upperRoman"/>
      <w:lvlText w:val="PARTI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1AA1599"/>
    <w:multiLevelType w:val="hybridMultilevel"/>
    <w:tmpl w:val="C772F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D171E0"/>
    <w:multiLevelType w:val="hybridMultilevel"/>
    <w:tmpl w:val="61628396"/>
    <w:lvl w:ilvl="0" w:tplc="0C0EB904">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D14021"/>
    <w:multiLevelType w:val="hybridMultilevel"/>
    <w:tmpl w:val="DC3472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71F6CED"/>
    <w:multiLevelType w:val="multilevel"/>
    <w:tmpl w:val="00DC7666"/>
    <w:styleLink w:val="Style2"/>
    <w:lvl w:ilvl="0">
      <w:start w:val="1"/>
      <w:numFmt w:val="decimal"/>
      <w:pStyle w:val="Titre1"/>
      <w:lvlText w:val="Article %1"/>
      <w:lvlJc w:val="left"/>
      <w:pPr>
        <w:ind w:left="502" w:hanging="360"/>
      </w:pPr>
      <w:rPr>
        <w:rFonts w:ascii="Times New Roman" w:hAnsi="Times New Roman" w:cs="Times New Roman"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C6634E"/>
    <w:multiLevelType w:val="hybridMultilevel"/>
    <w:tmpl w:val="52E8EFE8"/>
    <w:lvl w:ilvl="0" w:tplc="50AAED7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866B31"/>
    <w:multiLevelType w:val="hybridMultilevel"/>
    <w:tmpl w:val="96A84D36"/>
    <w:lvl w:ilvl="0" w:tplc="4A7CD6F2">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825ECF"/>
    <w:multiLevelType w:val="multilevel"/>
    <w:tmpl w:val="89701AFC"/>
    <w:lvl w:ilvl="0">
      <w:start w:val="9"/>
      <w:numFmt w:val="lowerLetter"/>
      <w:lvlText w:val="%1)"/>
      <w:lvlJc w:val="left"/>
      <w:pPr>
        <w:tabs>
          <w:tab w:val="num" w:pos="426"/>
        </w:tabs>
        <w:ind w:left="426" w:hanging="360"/>
      </w:pPr>
      <w:rPr>
        <w:rFonts w:hint="default"/>
        <w:color w:val="auto"/>
      </w:rPr>
    </w:lvl>
    <w:lvl w:ilvl="1">
      <w:start w:val="1"/>
      <w:numFmt w:val="bullet"/>
      <w:lvlText w:val="◦"/>
      <w:lvlJc w:val="left"/>
      <w:pPr>
        <w:tabs>
          <w:tab w:val="num" w:pos="786"/>
        </w:tabs>
        <w:ind w:left="786" w:hanging="360"/>
      </w:pPr>
      <w:rPr>
        <w:rFonts w:ascii="OpenSymbol" w:hAnsi="OpenSymbol" w:cs="OpenSymbol" w:hint="default"/>
      </w:rPr>
    </w:lvl>
    <w:lvl w:ilvl="2">
      <w:start w:val="1"/>
      <w:numFmt w:val="bullet"/>
      <w:lvlText w:val="▪"/>
      <w:lvlJc w:val="left"/>
      <w:pPr>
        <w:tabs>
          <w:tab w:val="num" w:pos="1146"/>
        </w:tabs>
        <w:ind w:left="1146" w:hanging="360"/>
      </w:pPr>
      <w:rPr>
        <w:rFonts w:ascii="OpenSymbol" w:hAnsi="OpenSymbol" w:cs="OpenSymbol" w:hint="default"/>
      </w:rPr>
    </w:lvl>
    <w:lvl w:ilvl="3">
      <w:start w:val="1"/>
      <w:numFmt w:val="bullet"/>
      <w:lvlText w:val=""/>
      <w:lvlJc w:val="left"/>
      <w:pPr>
        <w:tabs>
          <w:tab w:val="num" w:pos="1506"/>
        </w:tabs>
        <w:ind w:left="1506" w:hanging="360"/>
      </w:pPr>
      <w:rPr>
        <w:rFonts w:ascii="Symbol" w:hAnsi="Symbol" w:cs="OpenSymbol" w:hint="default"/>
      </w:rPr>
    </w:lvl>
    <w:lvl w:ilvl="4">
      <w:start w:val="1"/>
      <w:numFmt w:val="bullet"/>
      <w:lvlText w:val="◦"/>
      <w:lvlJc w:val="left"/>
      <w:pPr>
        <w:tabs>
          <w:tab w:val="num" w:pos="1866"/>
        </w:tabs>
        <w:ind w:left="1866" w:hanging="360"/>
      </w:pPr>
      <w:rPr>
        <w:rFonts w:ascii="OpenSymbol" w:hAnsi="OpenSymbol" w:cs="OpenSymbol" w:hint="default"/>
      </w:rPr>
    </w:lvl>
    <w:lvl w:ilvl="5">
      <w:start w:val="1"/>
      <w:numFmt w:val="bullet"/>
      <w:lvlText w:val="▪"/>
      <w:lvlJc w:val="left"/>
      <w:pPr>
        <w:tabs>
          <w:tab w:val="num" w:pos="2226"/>
        </w:tabs>
        <w:ind w:left="2226" w:hanging="360"/>
      </w:pPr>
      <w:rPr>
        <w:rFonts w:ascii="OpenSymbol" w:hAnsi="OpenSymbol" w:cs="OpenSymbol" w:hint="default"/>
      </w:rPr>
    </w:lvl>
    <w:lvl w:ilvl="6">
      <w:start w:val="1"/>
      <w:numFmt w:val="bullet"/>
      <w:lvlText w:val=""/>
      <w:lvlJc w:val="left"/>
      <w:pPr>
        <w:tabs>
          <w:tab w:val="num" w:pos="2586"/>
        </w:tabs>
        <w:ind w:left="2586" w:hanging="360"/>
      </w:pPr>
      <w:rPr>
        <w:rFonts w:ascii="Symbol" w:hAnsi="Symbol" w:cs="OpenSymbol" w:hint="default"/>
      </w:rPr>
    </w:lvl>
    <w:lvl w:ilvl="7">
      <w:start w:val="1"/>
      <w:numFmt w:val="bullet"/>
      <w:lvlText w:val="◦"/>
      <w:lvlJc w:val="left"/>
      <w:pPr>
        <w:tabs>
          <w:tab w:val="num" w:pos="2946"/>
        </w:tabs>
        <w:ind w:left="2946" w:hanging="360"/>
      </w:pPr>
      <w:rPr>
        <w:rFonts w:ascii="OpenSymbol" w:hAnsi="OpenSymbol" w:cs="OpenSymbol" w:hint="default"/>
      </w:rPr>
    </w:lvl>
    <w:lvl w:ilvl="8">
      <w:start w:val="1"/>
      <w:numFmt w:val="bullet"/>
      <w:lvlText w:val="▪"/>
      <w:lvlJc w:val="left"/>
      <w:pPr>
        <w:tabs>
          <w:tab w:val="num" w:pos="3306"/>
        </w:tabs>
        <w:ind w:left="3306" w:hanging="360"/>
      </w:pPr>
      <w:rPr>
        <w:rFonts w:ascii="OpenSymbol" w:hAnsi="OpenSymbol" w:cs="OpenSymbol" w:hint="default"/>
      </w:rPr>
    </w:lvl>
  </w:abstractNum>
  <w:abstractNum w:abstractNumId="12" w15:restartNumberingAfterBreak="0">
    <w:nsid w:val="4BC16CF8"/>
    <w:multiLevelType w:val="hybridMultilevel"/>
    <w:tmpl w:val="C812F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D77DAE"/>
    <w:multiLevelType w:val="hybridMultilevel"/>
    <w:tmpl w:val="8EB07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646198"/>
    <w:multiLevelType w:val="hybridMultilevel"/>
    <w:tmpl w:val="951E2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014D9A"/>
    <w:multiLevelType w:val="hybridMultilevel"/>
    <w:tmpl w:val="7DFC9A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53A51ED9"/>
    <w:multiLevelType w:val="multilevel"/>
    <w:tmpl w:val="00DC7666"/>
    <w:numStyleLink w:val="Style2"/>
  </w:abstractNum>
  <w:abstractNum w:abstractNumId="17" w15:restartNumberingAfterBreak="0">
    <w:nsid w:val="595D002A"/>
    <w:multiLevelType w:val="hybridMultilevel"/>
    <w:tmpl w:val="F8C2E95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AF82BF0"/>
    <w:multiLevelType w:val="hybridMultilevel"/>
    <w:tmpl w:val="C0728B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D056D8"/>
    <w:multiLevelType w:val="hybridMultilevel"/>
    <w:tmpl w:val="88A24EAA"/>
    <w:lvl w:ilvl="0" w:tplc="F03CF556">
      <w:start w:val="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4B7CE1"/>
    <w:multiLevelType w:val="hybridMultilevel"/>
    <w:tmpl w:val="2918FA90"/>
    <w:lvl w:ilvl="0" w:tplc="4282F07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A53053"/>
    <w:multiLevelType w:val="hybridMultilevel"/>
    <w:tmpl w:val="0FB026D8"/>
    <w:lvl w:ilvl="0" w:tplc="7F3E1410">
      <w:numFmt w:val="bullet"/>
      <w:lvlText w:val=""/>
      <w:lvlJc w:val="left"/>
      <w:pPr>
        <w:ind w:left="720" w:hanging="360"/>
      </w:pPr>
      <w:rPr>
        <w:rFonts w:ascii="Wingdings" w:eastAsia="SimSun"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14B0AC5"/>
    <w:multiLevelType w:val="hybridMultilevel"/>
    <w:tmpl w:val="C458E1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74732CC5"/>
    <w:multiLevelType w:val="hybridMultilevel"/>
    <w:tmpl w:val="612A21A6"/>
    <w:lvl w:ilvl="0" w:tplc="49D4CB46">
      <w:start w:val="1"/>
      <w:numFmt w:val="upperRoman"/>
      <w:lvlRestart w:val="0"/>
      <w:pStyle w:val="Titre5"/>
      <w:lvlText w:val="%1."/>
      <w:lvlJc w:val="right"/>
      <w:pPr>
        <w:ind w:left="501"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B571768"/>
    <w:multiLevelType w:val="hybridMultilevel"/>
    <w:tmpl w:val="36F00D3A"/>
    <w:lvl w:ilvl="0" w:tplc="0DD89A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520921"/>
    <w:multiLevelType w:val="hybridMultilevel"/>
    <w:tmpl w:val="00EE0894"/>
    <w:lvl w:ilvl="0" w:tplc="E1FACAF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lvlOverride w:ilvl="0">
      <w:startOverride w:val="1"/>
      <w:lvl w:ilvl="0">
        <w:start w:val="1"/>
        <w:numFmt w:val="decimal"/>
        <w:pStyle w:val="Titre1"/>
        <w:lvlText w:val="Article %1"/>
        <w:lvlJc w:val="left"/>
        <w:pPr>
          <w:ind w:left="786"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
    <w:abstractNumId w:val="8"/>
  </w:num>
  <w:num w:numId="3">
    <w:abstractNumId w:val="11"/>
  </w:num>
  <w:num w:numId="4">
    <w:abstractNumId w:val="9"/>
  </w:num>
  <w:num w:numId="5">
    <w:abstractNumId w:val="20"/>
  </w:num>
  <w:num w:numId="6">
    <w:abstractNumId w:val="5"/>
  </w:num>
  <w:num w:numId="7">
    <w:abstractNumId w:val="2"/>
  </w:num>
  <w:num w:numId="8">
    <w:abstractNumId w:val="4"/>
  </w:num>
  <w:num w:numId="9">
    <w:abstractNumId w:val="12"/>
  </w:num>
  <w:num w:numId="10">
    <w:abstractNumId w:val="23"/>
  </w:num>
  <w:num w:numId="11">
    <w:abstractNumId w:val="23"/>
    <w:lvlOverride w:ilvl="0">
      <w:startOverride w:val="1"/>
    </w:lvlOverride>
  </w:num>
  <w:num w:numId="12">
    <w:abstractNumId w:val="7"/>
  </w:num>
  <w:num w:numId="13">
    <w:abstractNumId w:val="18"/>
  </w:num>
  <w:num w:numId="14">
    <w:abstractNumId w:val="13"/>
  </w:num>
  <w:num w:numId="15">
    <w:abstractNumId w:val="23"/>
    <w:lvlOverride w:ilvl="0">
      <w:startOverride w:val="1"/>
    </w:lvlOverride>
  </w:num>
  <w:num w:numId="16">
    <w:abstractNumId w:val="15"/>
  </w:num>
  <w:num w:numId="17">
    <w:abstractNumId w:val="17"/>
  </w:num>
  <w:num w:numId="18">
    <w:abstractNumId w:val="23"/>
    <w:lvlOverride w:ilvl="0">
      <w:startOverride w:val="1"/>
    </w:lvlOverride>
  </w:num>
  <w:num w:numId="19">
    <w:abstractNumId w:val="23"/>
    <w:lvlOverride w:ilvl="0">
      <w:startOverride w:val="1"/>
    </w:lvlOverride>
  </w:num>
  <w:num w:numId="20">
    <w:abstractNumId w:val="22"/>
  </w:num>
  <w:num w:numId="21">
    <w:abstractNumId w:val="23"/>
    <w:lvlOverride w:ilvl="0">
      <w:startOverride w:val="1"/>
    </w:lvlOverride>
  </w:num>
  <w:num w:numId="22">
    <w:abstractNumId w:val="23"/>
    <w:lvlOverride w:ilvl="0">
      <w:startOverride w:val="1"/>
    </w:lvlOverride>
  </w:num>
  <w:num w:numId="23">
    <w:abstractNumId w:val="23"/>
    <w:lvlOverride w:ilvl="0">
      <w:startOverride w:val="1"/>
    </w:lvlOverride>
  </w:num>
  <w:num w:numId="24">
    <w:abstractNumId w:val="3"/>
  </w:num>
  <w:num w:numId="25">
    <w:abstractNumId w:val="23"/>
    <w:lvlOverride w:ilvl="0">
      <w:startOverride w:val="1"/>
    </w:lvlOverride>
  </w:num>
  <w:num w:numId="26">
    <w:abstractNumId w:val="25"/>
  </w:num>
  <w:num w:numId="27">
    <w:abstractNumId w:val="6"/>
  </w:num>
  <w:num w:numId="28">
    <w:abstractNumId w:val="19"/>
  </w:num>
  <w:num w:numId="29">
    <w:abstractNumId w:val="24"/>
  </w:num>
  <w:num w:numId="30">
    <w:abstractNumId w:val="14"/>
  </w:num>
  <w:num w:numId="31">
    <w:abstractNumId w:val="0"/>
  </w:num>
  <w:num w:numId="32">
    <w:abstractNumId w:val="23"/>
    <w:lvlOverride w:ilvl="0">
      <w:startOverride w:val="1"/>
    </w:lvlOverride>
  </w:num>
  <w:num w:numId="33">
    <w:abstractNumId w:val="16"/>
    <w:lvlOverride w:ilvl="0">
      <w:lvl w:ilvl="0">
        <w:start w:val="1"/>
        <w:numFmt w:val="decimal"/>
        <w:pStyle w:val="Titre1"/>
        <w:lvlText w:val="Article %1"/>
        <w:lvlJc w:val="left"/>
        <w:pPr>
          <w:ind w:left="2236"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entative="1">
        <w:start w:val="1"/>
        <w:numFmt w:val="lowerLetter"/>
        <w:lvlText w:val="%2."/>
        <w:lvlJc w:val="left"/>
        <w:pPr>
          <w:ind w:left="2956" w:hanging="360"/>
        </w:pPr>
      </w:lvl>
    </w:lvlOverride>
    <w:lvlOverride w:ilvl="2">
      <w:lvl w:ilvl="2" w:tentative="1">
        <w:start w:val="1"/>
        <w:numFmt w:val="lowerRoman"/>
        <w:lvlText w:val="%3."/>
        <w:lvlJc w:val="right"/>
        <w:pPr>
          <w:ind w:left="3676" w:hanging="180"/>
        </w:pPr>
      </w:lvl>
    </w:lvlOverride>
    <w:lvlOverride w:ilvl="3">
      <w:lvl w:ilvl="3" w:tentative="1">
        <w:start w:val="1"/>
        <w:numFmt w:val="decimal"/>
        <w:lvlText w:val="%4."/>
        <w:lvlJc w:val="left"/>
        <w:pPr>
          <w:ind w:left="4396" w:hanging="360"/>
        </w:pPr>
      </w:lvl>
    </w:lvlOverride>
    <w:lvlOverride w:ilvl="4">
      <w:lvl w:ilvl="4" w:tentative="1">
        <w:start w:val="1"/>
        <w:numFmt w:val="lowerLetter"/>
        <w:lvlText w:val="%5."/>
        <w:lvlJc w:val="left"/>
        <w:pPr>
          <w:ind w:left="5116" w:hanging="360"/>
        </w:pPr>
      </w:lvl>
    </w:lvlOverride>
    <w:lvlOverride w:ilvl="5">
      <w:lvl w:ilvl="5" w:tentative="1">
        <w:start w:val="1"/>
        <w:numFmt w:val="lowerRoman"/>
        <w:lvlText w:val="%6."/>
        <w:lvlJc w:val="right"/>
        <w:pPr>
          <w:ind w:left="5836" w:hanging="180"/>
        </w:pPr>
      </w:lvl>
    </w:lvlOverride>
    <w:lvlOverride w:ilvl="6">
      <w:lvl w:ilvl="6" w:tentative="1">
        <w:start w:val="1"/>
        <w:numFmt w:val="decimal"/>
        <w:lvlText w:val="%7."/>
        <w:lvlJc w:val="left"/>
        <w:pPr>
          <w:ind w:left="6556" w:hanging="360"/>
        </w:pPr>
      </w:lvl>
    </w:lvlOverride>
    <w:lvlOverride w:ilvl="7">
      <w:lvl w:ilvl="7" w:tentative="1">
        <w:start w:val="1"/>
        <w:numFmt w:val="lowerLetter"/>
        <w:lvlText w:val="%8."/>
        <w:lvlJc w:val="left"/>
        <w:pPr>
          <w:ind w:left="7276" w:hanging="360"/>
        </w:pPr>
      </w:lvl>
    </w:lvlOverride>
    <w:lvlOverride w:ilvl="8">
      <w:lvl w:ilvl="8" w:tentative="1">
        <w:start w:val="1"/>
        <w:numFmt w:val="lowerRoman"/>
        <w:lvlText w:val="%9."/>
        <w:lvlJc w:val="right"/>
        <w:pPr>
          <w:ind w:left="7996" w:hanging="180"/>
        </w:pPr>
      </w:lvl>
    </w:lvlOverride>
  </w:num>
  <w:num w:numId="34">
    <w:abstractNumId w:val="21"/>
  </w:num>
  <w:num w:numId="35">
    <w:abstractNumId w:val="23"/>
    <w:lvlOverride w:ilvl="0">
      <w:startOverride w:val="1"/>
    </w:lvlOverride>
  </w:num>
  <w:num w:numId="36">
    <w:abstractNumId w:val="1"/>
  </w:num>
  <w:num w:numId="3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55B"/>
    <w:rsid w:val="000016D8"/>
    <w:rsid w:val="00021F79"/>
    <w:rsid w:val="000249CA"/>
    <w:rsid w:val="000352E1"/>
    <w:rsid w:val="00066914"/>
    <w:rsid w:val="00070933"/>
    <w:rsid w:val="0007147C"/>
    <w:rsid w:val="0009301C"/>
    <w:rsid w:val="000B0941"/>
    <w:rsid w:val="000C1268"/>
    <w:rsid w:val="000D6C86"/>
    <w:rsid w:val="000E2CE0"/>
    <w:rsid w:val="000E5CD0"/>
    <w:rsid w:val="000F07D3"/>
    <w:rsid w:val="00101654"/>
    <w:rsid w:val="001033C4"/>
    <w:rsid w:val="00106D38"/>
    <w:rsid w:val="00113BD7"/>
    <w:rsid w:val="00120485"/>
    <w:rsid w:val="0015109E"/>
    <w:rsid w:val="001551B6"/>
    <w:rsid w:val="00162FEF"/>
    <w:rsid w:val="00187134"/>
    <w:rsid w:val="00191093"/>
    <w:rsid w:val="00192F17"/>
    <w:rsid w:val="001A2262"/>
    <w:rsid w:val="001C0D5E"/>
    <w:rsid w:val="001C65C1"/>
    <w:rsid w:val="001D022F"/>
    <w:rsid w:val="001F63D2"/>
    <w:rsid w:val="00212B8F"/>
    <w:rsid w:val="00215F33"/>
    <w:rsid w:val="002231BB"/>
    <w:rsid w:val="002241C6"/>
    <w:rsid w:val="002263C3"/>
    <w:rsid w:val="00234CD9"/>
    <w:rsid w:val="002544E6"/>
    <w:rsid w:val="0026509F"/>
    <w:rsid w:val="00274A11"/>
    <w:rsid w:val="00275538"/>
    <w:rsid w:val="00275F47"/>
    <w:rsid w:val="00291101"/>
    <w:rsid w:val="002930D7"/>
    <w:rsid w:val="00295844"/>
    <w:rsid w:val="002A5B89"/>
    <w:rsid w:val="002B1261"/>
    <w:rsid w:val="002B70B5"/>
    <w:rsid w:val="002B7C24"/>
    <w:rsid w:val="002C6A89"/>
    <w:rsid w:val="002C6DB1"/>
    <w:rsid w:val="002D3B53"/>
    <w:rsid w:val="002F4DB1"/>
    <w:rsid w:val="002F7CA5"/>
    <w:rsid w:val="00300F3D"/>
    <w:rsid w:val="00311426"/>
    <w:rsid w:val="003258BA"/>
    <w:rsid w:val="003341B3"/>
    <w:rsid w:val="00340864"/>
    <w:rsid w:val="003417A7"/>
    <w:rsid w:val="00352AE8"/>
    <w:rsid w:val="00374C39"/>
    <w:rsid w:val="003935F5"/>
    <w:rsid w:val="0039432F"/>
    <w:rsid w:val="003A46F6"/>
    <w:rsid w:val="003C45FA"/>
    <w:rsid w:val="003D4684"/>
    <w:rsid w:val="003E22AF"/>
    <w:rsid w:val="003E728C"/>
    <w:rsid w:val="00401A64"/>
    <w:rsid w:val="00414076"/>
    <w:rsid w:val="004209AA"/>
    <w:rsid w:val="00425C94"/>
    <w:rsid w:val="00426333"/>
    <w:rsid w:val="00430853"/>
    <w:rsid w:val="00462AFF"/>
    <w:rsid w:val="0046580C"/>
    <w:rsid w:val="004838D4"/>
    <w:rsid w:val="004919AD"/>
    <w:rsid w:val="004B7C3F"/>
    <w:rsid w:val="004C654F"/>
    <w:rsid w:val="004E7980"/>
    <w:rsid w:val="004F228F"/>
    <w:rsid w:val="004F41C1"/>
    <w:rsid w:val="005006B4"/>
    <w:rsid w:val="00511BC3"/>
    <w:rsid w:val="00514076"/>
    <w:rsid w:val="0052428B"/>
    <w:rsid w:val="00544019"/>
    <w:rsid w:val="00555931"/>
    <w:rsid w:val="0057046C"/>
    <w:rsid w:val="00572076"/>
    <w:rsid w:val="00573CA3"/>
    <w:rsid w:val="00583064"/>
    <w:rsid w:val="00583D76"/>
    <w:rsid w:val="00586157"/>
    <w:rsid w:val="00592E73"/>
    <w:rsid w:val="00597DD0"/>
    <w:rsid w:val="005B7ED8"/>
    <w:rsid w:val="005D25C5"/>
    <w:rsid w:val="005D3D43"/>
    <w:rsid w:val="005E1410"/>
    <w:rsid w:val="0060181C"/>
    <w:rsid w:val="00611B34"/>
    <w:rsid w:val="0061255F"/>
    <w:rsid w:val="0062139B"/>
    <w:rsid w:val="00622EB6"/>
    <w:rsid w:val="006324B6"/>
    <w:rsid w:val="00633464"/>
    <w:rsid w:val="00637388"/>
    <w:rsid w:val="00641526"/>
    <w:rsid w:val="0064577B"/>
    <w:rsid w:val="00656FC5"/>
    <w:rsid w:val="00660EB3"/>
    <w:rsid w:val="00670245"/>
    <w:rsid w:val="006863C7"/>
    <w:rsid w:val="006A1552"/>
    <w:rsid w:val="006E304A"/>
    <w:rsid w:val="00711696"/>
    <w:rsid w:val="007226E2"/>
    <w:rsid w:val="007439F3"/>
    <w:rsid w:val="00751CE5"/>
    <w:rsid w:val="007641D5"/>
    <w:rsid w:val="00765ED2"/>
    <w:rsid w:val="00774046"/>
    <w:rsid w:val="00774A76"/>
    <w:rsid w:val="00782988"/>
    <w:rsid w:val="007D3467"/>
    <w:rsid w:val="007E09BE"/>
    <w:rsid w:val="007E2207"/>
    <w:rsid w:val="007F1D43"/>
    <w:rsid w:val="008005CC"/>
    <w:rsid w:val="00810842"/>
    <w:rsid w:val="008131C1"/>
    <w:rsid w:val="00816404"/>
    <w:rsid w:val="00826C8C"/>
    <w:rsid w:val="008300D6"/>
    <w:rsid w:val="008557D3"/>
    <w:rsid w:val="008558D9"/>
    <w:rsid w:val="00865B42"/>
    <w:rsid w:val="00884BFE"/>
    <w:rsid w:val="00890246"/>
    <w:rsid w:val="008B0E6D"/>
    <w:rsid w:val="008B705C"/>
    <w:rsid w:val="008C5A21"/>
    <w:rsid w:val="008E3636"/>
    <w:rsid w:val="008E71C5"/>
    <w:rsid w:val="008F0967"/>
    <w:rsid w:val="008F1CCE"/>
    <w:rsid w:val="009132DB"/>
    <w:rsid w:val="009276C5"/>
    <w:rsid w:val="00936DBB"/>
    <w:rsid w:val="009630B6"/>
    <w:rsid w:val="00992E04"/>
    <w:rsid w:val="00996ED5"/>
    <w:rsid w:val="009A1ABE"/>
    <w:rsid w:val="009B6F59"/>
    <w:rsid w:val="009C74E6"/>
    <w:rsid w:val="009D2EE6"/>
    <w:rsid w:val="00A12F67"/>
    <w:rsid w:val="00A233CF"/>
    <w:rsid w:val="00A26A1D"/>
    <w:rsid w:val="00A31733"/>
    <w:rsid w:val="00A32A97"/>
    <w:rsid w:val="00A44023"/>
    <w:rsid w:val="00A513DA"/>
    <w:rsid w:val="00A518DB"/>
    <w:rsid w:val="00A56D9B"/>
    <w:rsid w:val="00A66B88"/>
    <w:rsid w:val="00A70193"/>
    <w:rsid w:val="00A813B8"/>
    <w:rsid w:val="00A929D6"/>
    <w:rsid w:val="00A941A8"/>
    <w:rsid w:val="00AA3946"/>
    <w:rsid w:val="00AA62D1"/>
    <w:rsid w:val="00AA791D"/>
    <w:rsid w:val="00AC37D4"/>
    <w:rsid w:val="00AC6DB3"/>
    <w:rsid w:val="00AC743B"/>
    <w:rsid w:val="00AE7F3A"/>
    <w:rsid w:val="00B065BD"/>
    <w:rsid w:val="00B07228"/>
    <w:rsid w:val="00B36A60"/>
    <w:rsid w:val="00B429B3"/>
    <w:rsid w:val="00B446EC"/>
    <w:rsid w:val="00B517E3"/>
    <w:rsid w:val="00B63D6C"/>
    <w:rsid w:val="00B86A0C"/>
    <w:rsid w:val="00BC3576"/>
    <w:rsid w:val="00BC455B"/>
    <w:rsid w:val="00BC6726"/>
    <w:rsid w:val="00C03324"/>
    <w:rsid w:val="00C120EE"/>
    <w:rsid w:val="00C26DD2"/>
    <w:rsid w:val="00C32A20"/>
    <w:rsid w:val="00C51086"/>
    <w:rsid w:val="00C7484D"/>
    <w:rsid w:val="00C75AC9"/>
    <w:rsid w:val="00C7731F"/>
    <w:rsid w:val="00C83883"/>
    <w:rsid w:val="00C9327C"/>
    <w:rsid w:val="00CA2CE6"/>
    <w:rsid w:val="00CA2DA9"/>
    <w:rsid w:val="00CA5E4F"/>
    <w:rsid w:val="00CA7F79"/>
    <w:rsid w:val="00CB3F12"/>
    <w:rsid w:val="00CC102A"/>
    <w:rsid w:val="00CC23A4"/>
    <w:rsid w:val="00CC74D9"/>
    <w:rsid w:val="00CD2A38"/>
    <w:rsid w:val="00CE4F5C"/>
    <w:rsid w:val="00CF241F"/>
    <w:rsid w:val="00D0081F"/>
    <w:rsid w:val="00D013AB"/>
    <w:rsid w:val="00D01E90"/>
    <w:rsid w:val="00D262D4"/>
    <w:rsid w:val="00D31B28"/>
    <w:rsid w:val="00D3539B"/>
    <w:rsid w:val="00D774F7"/>
    <w:rsid w:val="00D91D32"/>
    <w:rsid w:val="00DA1EFC"/>
    <w:rsid w:val="00DB484E"/>
    <w:rsid w:val="00DC4A03"/>
    <w:rsid w:val="00DE2DE0"/>
    <w:rsid w:val="00DF5C5D"/>
    <w:rsid w:val="00DF6259"/>
    <w:rsid w:val="00E05FBD"/>
    <w:rsid w:val="00E07C58"/>
    <w:rsid w:val="00E17BC8"/>
    <w:rsid w:val="00E30383"/>
    <w:rsid w:val="00E36B27"/>
    <w:rsid w:val="00E452D5"/>
    <w:rsid w:val="00E560C6"/>
    <w:rsid w:val="00EA0789"/>
    <w:rsid w:val="00EA58AB"/>
    <w:rsid w:val="00EB3D09"/>
    <w:rsid w:val="00EB61A9"/>
    <w:rsid w:val="00EC6502"/>
    <w:rsid w:val="00EC6FF2"/>
    <w:rsid w:val="00ED14CC"/>
    <w:rsid w:val="00ED76DB"/>
    <w:rsid w:val="00EF3C9F"/>
    <w:rsid w:val="00EF69D2"/>
    <w:rsid w:val="00F10E08"/>
    <w:rsid w:val="00F4117E"/>
    <w:rsid w:val="00F46584"/>
    <w:rsid w:val="00F4777E"/>
    <w:rsid w:val="00F50589"/>
    <w:rsid w:val="00F54DBF"/>
    <w:rsid w:val="00F766E3"/>
    <w:rsid w:val="00F83D3C"/>
    <w:rsid w:val="00F849F0"/>
    <w:rsid w:val="00F85296"/>
    <w:rsid w:val="00F861FE"/>
    <w:rsid w:val="00F86A23"/>
    <w:rsid w:val="00F9086A"/>
    <w:rsid w:val="00F94336"/>
    <w:rsid w:val="00F95199"/>
    <w:rsid w:val="00FA2ABE"/>
    <w:rsid w:val="00FA32D4"/>
    <w:rsid w:val="00FB39D0"/>
    <w:rsid w:val="00FC0F4C"/>
    <w:rsid w:val="00FD5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F603C"/>
  <w15:chartTrackingRefBased/>
  <w15:docId w15:val="{226D4D81-F11A-4A5C-956A-E58393DC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410"/>
    <w:pPr>
      <w:spacing w:after="0" w:line="256" w:lineRule="auto"/>
      <w:jc w:val="both"/>
    </w:pPr>
    <w:rPr>
      <w:rFonts w:ascii="Calibri" w:eastAsia="SimSun" w:hAnsi="Calibri"/>
      <w:lang w:val="fr-FR" w:eastAsia="zh-CN" w:bidi="hi-IN"/>
    </w:rPr>
  </w:style>
  <w:style w:type="paragraph" w:styleId="Titre1">
    <w:name w:val="heading 1"/>
    <w:basedOn w:val="Paragraphedeliste"/>
    <w:next w:val="Normal"/>
    <w:link w:val="Titre1Car"/>
    <w:uiPriority w:val="9"/>
    <w:qFormat/>
    <w:rsid w:val="009D2EE6"/>
    <w:pPr>
      <w:keepNext/>
      <w:keepLines/>
      <w:numPr>
        <w:numId w:val="33"/>
      </w:numPr>
      <w:spacing w:before="160" w:line="257" w:lineRule="auto"/>
      <w:ind w:left="499" w:hanging="357"/>
      <w:contextualSpacing w:val="0"/>
      <w:outlineLvl w:val="0"/>
    </w:pPr>
    <w:rPr>
      <w:rFonts w:cs="Calibri"/>
      <w:b/>
      <w:szCs w:val="22"/>
    </w:rPr>
  </w:style>
  <w:style w:type="paragraph" w:styleId="Titre2">
    <w:name w:val="heading 2"/>
    <w:basedOn w:val="Normal"/>
    <w:next w:val="Normal"/>
    <w:link w:val="Titre2Car"/>
    <w:uiPriority w:val="9"/>
    <w:unhideWhenUsed/>
    <w:qFormat/>
    <w:rsid w:val="001D022F"/>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Titre3">
    <w:name w:val="heading 3"/>
    <w:basedOn w:val="Normal"/>
    <w:next w:val="Normal"/>
    <w:link w:val="Titre3Car"/>
    <w:uiPriority w:val="9"/>
    <w:unhideWhenUsed/>
    <w:qFormat/>
    <w:rsid w:val="001D022F"/>
    <w:pPr>
      <w:spacing w:line="259" w:lineRule="auto"/>
      <w:outlineLvl w:val="2"/>
    </w:pPr>
    <w:rPr>
      <w:b/>
      <w:sz w:val="28"/>
      <w:u w:val="single"/>
    </w:rPr>
  </w:style>
  <w:style w:type="paragraph" w:styleId="Titre4">
    <w:name w:val="heading 4"/>
    <w:basedOn w:val="Normal"/>
    <w:next w:val="Normal"/>
    <w:link w:val="Titre4Car"/>
    <w:uiPriority w:val="9"/>
    <w:unhideWhenUsed/>
    <w:qFormat/>
    <w:rsid w:val="001D022F"/>
    <w:pPr>
      <w:spacing w:line="259" w:lineRule="auto"/>
      <w:outlineLvl w:val="3"/>
    </w:pPr>
    <w:rPr>
      <w:b/>
      <w:sz w:val="28"/>
    </w:rPr>
  </w:style>
  <w:style w:type="paragraph" w:styleId="Titre5">
    <w:name w:val="heading 5"/>
    <w:basedOn w:val="Normal"/>
    <w:next w:val="Normal"/>
    <w:link w:val="Titre5Car"/>
    <w:uiPriority w:val="9"/>
    <w:unhideWhenUsed/>
    <w:qFormat/>
    <w:rsid w:val="001D022F"/>
    <w:pPr>
      <w:widowControl w:val="0"/>
      <w:numPr>
        <w:numId w:val="10"/>
      </w:numPr>
      <w:autoSpaceDE w:val="0"/>
      <w:spacing w:before="120" w:line="259" w:lineRule="auto"/>
      <w:outlineLvl w:val="4"/>
    </w:pPr>
    <w:rPr>
      <w:rFonts w:cs="Calibri"/>
      <w:b/>
    </w:rPr>
  </w:style>
  <w:style w:type="paragraph" w:styleId="Titre6">
    <w:name w:val="heading 6"/>
    <w:basedOn w:val="Normal"/>
    <w:next w:val="Normal"/>
    <w:link w:val="Titre6Car"/>
    <w:uiPriority w:val="9"/>
    <w:unhideWhenUsed/>
    <w:qFormat/>
    <w:rsid w:val="001D022F"/>
    <w:pPr>
      <w:keepNext/>
      <w:keepLines/>
      <w:autoSpaceDE w:val="0"/>
      <w:spacing w:before="240" w:line="259" w:lineRule="auto"/>
      <w:jc w:val="center"/>
      <w:outlineLvl w:val="5"/>
    </w:pPr>
    <w:rPr>
      <w:rFonts w:cs="Calibri"/>
      <w:b/>
    </w:rPr>
  </w:style>
  <w:style w:type="paragraph" w:styleId="Titre7">
    <w:name w:val="heading 7"/>
    <w:basedOn w:val="Titre6"/>
    <w:next w:val="Normal"/>
    <w:link w:val="Titre7Car"/>
    <w:uiPriority w:val="9"/>
    <w:unhideWhenUsed/>
    <w:qFormat/>
    <w:rsid w:val="001D022F"/>
    <w:pPr>
      <w:numPr>
        <w:ilvl w:val="6"/>
      </w:numPr>
      <w:outlineLvl w:val="6"/>
    </w:pPr>
    <w:rPr>
      <w:i/>
    </w:rPr>
  </w:style>
  <w:style w:type="paragraph" w:styleId="Titre8">
    <w:name w:val="heading 8"/>
    <w:basedOn w:val="Normal"/>
    <w:next w:val="Normal"/>
    <w:link w:val="Titre8Car"/>
    <w:uiPriority w:val="9"/>
    <w:unhideWhenUsed/>
    <w:qFormat/>
    <w:rsid w:val="001D022F"/>
    <w:pPr>
      <w:keepNext/>
      <w:keepLines/>
      <w:spacing w:before="40" w:after="120" w:line="259" w:lineRule="auto"/>
      <w:outlineLvl w:val="7"/>
    </w:pPr>
    <w:rPr>
      <w:rFonts w:asciiTheme="majorHAnsi" w:eastAsiaTheme="majorEastAsia" w:hAnsiTheme="majorHAnsi" w:cs="Mangal"/>
      <w:color w:val="272727" w:themeColor="text1" w:themeTint="D8"/>
      <w:sz w:val="21"/>
      <w:szCs w:val="19"/>
    </w:rPr>
  </w:style>
  <w:style w:type="paragraph" w:styleId="Titre9">
    <w:name w:val="heading 9"/>
    <w:basedOn w:val="Normal"/>
    <w:next w:val="Normal"/>
    <w:link w:val="Titre9Car"/>
    <w:uiPriority w:val="9"/>
    <w:semiHidden/>
    <w:unhideWhenUsed/>
    <w:qFormat/>
    <w:rsid w:val="001D022F"/>
    <w:pPr>
      <w:keepNext/>
      <w:keepLines/>
      <w:spacing w:before="40" w:line="259" w:lineRule="auto"/>
      <w:outlineLvl w:val="8"/>
    </w:pPr>
    <w:rPr>
      <w:rFonts w:asciiTheme="majorHAnsi" w:eastAsiaTheme="majorEastAsia" w:hAnsiTheme="majorHAnsi" w:cs="Mangal"/>
      <w:i/>
      <w:iCs/>
      <w:color w:val="272727" w:themeColor="text1" w:themeTint="D8"/>
      <w:sz w:val="21"/>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REPUBLIQUE">
    <w:name w:val="SNREPUBLIQUE"/>
    <w:basedOn w:val="Normal"/>
    <w:rsid w:val="00BC455B"/>
    <w:pPr>
      <w:suppressAutoHyphens/>
      <w:spacing w:line="240" w:lineRule="auto"/>
      <w:jc w:val="center"/>
    </w:pPr>
    <w:rPr>
      <w:rFonts w:eastAsia="Times New Roman" w:cs="Times New Roman"/>
      <w:b/>
      <w:bCs/>
      <w:kern w:val="2"/>
      <w:sz w:val="24"/>
      <w:szCs w:val="20"/>
      <w:lang w:bidi="ar-SA"/>
    </w:rPr>
  </w:style>
  <w:style w:type="paragraph" w:customStyle="1" w:styleId="SNTimbre">
    <w:name w:val="SNTimbre"/>
    <w:basedOn w:val="Normal"/>
    <w:rsid w:val="00BC455B"/>
    <w:pPr>
      <w:widowControl w:val="0"/>
      <w:suppressAutoHyphens/>
      <w:snapToGrid w:val="0"/>
      <w:spacing w:before="120" w:line="240" w:lineRule="auto"/>
      <w:jc w:val="center"/>
    </w:pPr>
    <w:rPr>
      <w:rFonts w:eastAsia="Lucida Sans Unicode" w:cs="Times New Roman"/>
      <w:kern w:val="2"/>
      <w:sz w:val="24"/>
      <w:szCs w:val="24"/>
      <w:lang w:bidi="ar-SA"/>
    </w:rPr>
  </w:style>
  <w:style w:type="paragraph" w:customStyle="1" w:styleId="Default">
    <w:name w:val="Default"/>
    <w:rsid w:val="00BC455B"/>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SNArticle">
    <w:name w:val="SNArticle"/>
    <w:basedOn w:val="Normal"/>
    <w:qFormat/>
    <w:rsid w:val="00BC455B"/>
    <w:pPr>
      <w:suppressAutoHyphens/>
      <w:spacing w:before="240" w:after="240" w:line="240" w:lineRule="auto"/>
      <w:jc w:val="center"/>
    </w:pPr>
    <w:rPr>
      <w:rFonts w:cs="Times New Roman"/>
      <w:b/>
      <w:sz w:val="24"/>
      <w:szCs w:val="24"/>
      <w:lang w:bidi="ar-SA"/>
    </w:rPr>
  </w:style>
  <w:style w:type="paragraph" w:styleId="Textedebulles">
    <w:name w:val="Balloon Text"/>
    <w:basedOn w:val="Normal"/>
    <w:link w:val="TextedebullesCar"/>
    <w:uiPriority w:val="99"/>
    <w:semiHidden/>
    <w:unhideWhenUsed/>
    <w:rsid w:val="00BC455B"/>
    <w:pPr>
      <w:spacing w:line="240" w:lineRule="auto"/>
    </w:pPr>
    <w:rPr>
      <w:rFonts w:ascii="Segoe UI" w:hAnsi="Segoe UI" w:cs="Mangal"/>
      <w:sz w:val="18"/>
      <w:szCs w:val="16"/>
    </w:rPr>
  </w:style>
  <w:style w:type="character" w:customStyle="1" w:styleId="TextedebullesCar">
    <w:name w:val="Texte de bulles Car"/>
    <w:basedOn w:val="Policepardfaut"/>
    <w:link w:val="Textedebulles"/>
    <w:uiPriority w:val="99"/>
    <w:semiHidden/>
    <w:rsid w:val="00BC455B"/>
    <w:rPr>
      <w:rFonts w:ascii="Segoe UI" w:eastAsia="SimSun" w:hAnsi="Segoe UI" w:cs="Mangal"/>
      <w:sz w:val="18"/>
      <w:szCs w:val="16"/>
      <w:lang w:val="fr-FR" w:eastAsia="zh-CN" w:bidi="hi-IN"/>
    </w:rPr>
  </w:style>
  <w:style w:type="character" w:customStyle="1" w:styleId="Titre1Car">
    <w:name w:val="Titre 1 Car"/>
    <w:basedOn w:val="Policepardfaut"/>
    <w:link w:val="Titre1"/>
    <w:uiPriority w:val="9"/>
    <w:rsid w:val="009D2EE6"/>
    <w:rPr>
      <w:rFonts w:ascii="Calibri" w:eastAsia="SimSun" w:hAnsi="Calibri" w:cs="Calibri"/>
      <w:b/>
      <w:lang w:val="fr-FR" w:eastAsia="zh-CN" w:bidi="hi-IN"/>
    </w:rPr>
  </w:style>
  <w:style w:type="numbering" w:customStyle="1" w:styleId="Style2">
    <w:name w:val="Style2"/>
    <w:uiPriority w:val="99"/>
    <w:rsid w:val="00BC455B"/>
    <w:pPr>
      <w:numPr>
        <w:numId w:val="2"/>
      </w:numPr>
    </w:pPr>
  </w:style>
  <w:style w:type="paragraph" w:styleId="Paragraphedeliste">
    <w:name w:val="List Paragraph"/>
    <w:basedOn w:val="Normal"/>
    <w:link w:val="ParagraphedelisteCar"/>
    <w:uiPriority w:val="34"/>
    <w:qFormat/>
    <w:rsid w:val="00BC455B"/>
    <w:pPr>
      <w:ind w:left="720"/>
      <w:contextualSpacing/>
    </w:pPr>
    <w:rPr>
      <w:rFonts w:cs="Mangal"/>
      <w:szCs w:val="20"/>
    </w:rPr>
  </w:style>
  <w:style w:type="character" w:styleId="Marquedecommentaire">
    <w:name w:val="annotation reference"/>
    <w:uiPriority w:val="99"/>
    <w:unhideWhenUsed/>
    <w:qFormat/>
    <w:rsid w:val="00BC455B"/>
    <w:rPr>
      <w:sz w:val="16"/>
      <w:szCs w:val="16"/>
    </w:rPr>
  </w:style>
  <w:style w:type="character" w:customStyle="1" w:styleId="CommentaireCar1">
    <w:name w:val="Commentaire Car1"/>
    <w:link w:val="Commentaire"/>
    <w:uiPriority w:val="99"/>
    <w:qFormat/>
    <w:rsid w:val="0015109E"/>
    <w:rPr>
      <w:lang w:val="fr-FR" w:eastAsia="zh-CN"/>
    </w:rPr>
  </w:style>
  <w:style w:type="paragraph" w:styleId="Commentaire">
    <w:name w:val="annotation text"/>
    <w:basedOn w:val="Normal"/>
    <w:link w:val="CommentaireCar1"/>
    <w:uiPriority w:val="99"/>
    <w:unhideWhenUsed/>
    <w:qFormat/>
    <w:rsid w:val="0015109E"/>
    <w:pPr>
      <w:suppressAutoHyphens/>
      <w:spacing w:line="240" w:lineRule="auto"/>
      <w:jc w:val="left"/>
    </w:pPr>
    <w:rPr>
      <w:rFonts w:asciiTheme="minorHAnsi" w:eastAsiaTheme="minorHAnsi" w:hAnsiTheme="minorHAnsi"/>
      <w:lang w:bidi="ar-SA"/>
    </w:rPr>
  </w:style>
  <w:style w:type="character" w:customStyle="1" w:styleId="CommentaireCar">
    <w:name w:val="Commentaire Car"/>
    <w:basedOn w:val="Policepardfaut"/>
    <w:uiPriority w:val="99"/>
    <w:rsid w:val="00BC455B"/>
    <w:rPr>
      <w:rFonts w:ascii="Calibri" w:eastAsia="SimSun" w:hAnsi="Calibri" w:cs="Mangal"/>
      <w:sz w:val="20"/>
      <w:szCs w:val="18"/>
      <w:lang w:val="fr-FR" w:eastAsia="zh-CN" w:bidi="hi-IN"/>
    </w:rPr>
  </w:style>
  <w:style w:type="paragraph" w:customStyle="1" w:styleId="Index">
    <w:name w:val="Index"/>
    <w:basedOn w:val="Normal"/>
    <w:uiPriority w:val="9"/>
    <w:qFormat/>
    <w:rsid w:val="00BC455B"/>
    <w:pPr>
      <w:suppressLineNumbers/>
      <w:suppressAutoHyphens/>
      <w:spacing w:line="240" w:lineRule="auto"/>
      <w:jc w:val="left"/>
    </w:pPr>
    <w:rPr>
      <w:rFonts w:ascii="Times New Roman" w:eastAsia="Times New Roman" w:hAnsi="Times New Roman" w:cs="Mangal"/>
      <w:sz w:val="24"/>
      <w:szCs w:val="24"/>
      <w:lang w:bidi="ar-SA"/>
    </w:rPr>
  </w:style>
  <w:style w:type="paragraph" w:styleId="Objetducommentaire">
    <w:name w:val="annotation subject"/>
    <w:basedOn w:val="Commentaire"/>
    <w:next w:val="Commentaire"/>
    <w:link w:val="ObjetducommentaireCar"/>
    <w:uiPriority w:val="99"/>
    <w:semiHidden/>
    <w:unhideWhenUsed/>
    <w:rsid w:val="00BC455B"/>
    <w:pPr>
      <w:suppressAutoHyphens w:val="0"/>
      <w:jc w:val="both"/>
    </w:pPr>
    <w:rPr>
      <w:rFonts w:ascii="Calibri" w:eastAsia="SimSun" w:hAnsi="Calibri" w:cs="Mangal"/>
      <w:b/>
      <w:bCs/>
      <w:sz w:val="20"/>
      <w:szCs w:val="18"/>
      <w:lang w:bidi="hi-IN"/>
    </w:rPr>
  </w:style>
  <w:style w:type="character" w:customStyle="1" w:styleId="ObjetducommentaireCar">
    <w:name w:val="Objet du commentaire Car"/>
    <w:basedOn w:val="CommentaireCar1"/>
    <w:link w:val="Objetducommentaire"/>
    <w:uiPriority w:val="99"/>
    <w:semiHidden/>
    <w:rsid w:val="00BC455B"/>
    <w:rPr>
      <w:rFonts w:ascii="Calibri" w:eastAsia="SimSun" w:hAnsi="Calibri" w:cs="Mangal"/>
      <w:b/>
      <w:bCs/>
      <w:sz w:val="20"/>
      <w:szCs w:val="18"/>
      <w:lang w:val="fr-FR" w:eastAsia="zh-CN" w:bidi="hi-IN"/>
    </w:rPr>
  </w:style>
  <w:style w:type="paragraph" w:styleId="Notedebasdepage">
    <w:name w:val="footnote text"/>
    <w:basedOn w:val="Normal"/>
    <w:link w:val="NotedebasdepageCar"/>
    <w:rsid w:val="00BC455B"/>
    <w:pPr>
      <w:suppressAutoHyphens/>
      <w:spacing w:line="240" w:lineRule="auto"/>
    </w:pPr>
    <w:rPr>
      <w:rFonts w:eastAsia="Times New Roman" w:cs="Calibri"/>
      <w:i/>
      <w:sz w:val="20"/>
      <w:szCs w:val="20"/>
      <w:lang w:eastAsia="fr-FR" w:bidi="ar-SA"/>
    </w:rPr>
  </w:style>
  <w:style w:type="character" w:customStyle="1" w:styleId="NotedebasdepageCar">
    <w:name w:val="Note de bas de page Car"/>
    <w:basedOn w:val="Policepardfaut"/>
    <w:link w:val="Notedebasdepage"/>
    <w:rsid w:val="00BC455B"/>
    <w:rPr>
      <w:rFonts w:ascii="Calibri" w:eastAsia="Times New Roman" w:hAnsi="Calibri" w:cs="Calibri"/>
      <w:i/>
      <w:sz w:val="20"/>
      <w:szCs w:val="20"/>
      <w:lang w:val="fr-FR" w:eastAsia="fr-FR"/>
    </w:rPr>
  </w:style>
  <w:style w:type="character" w:styleId="Appelnotedebasdep">
    <w:name w:val="footnote reference"/>
    <w:basedOn w:val="Policepardfaut"/>
    <w:uiPriority w:val="99"/>
    <w:unhideWhenUsed/>
    <w:rsid w:val="00BC455B"/>
    <w:rPr>
      <w:vertAlign w:val="superscript"/>
    </w:rPr>
  </w:style>
  <w:style w:type="character" w:customStyle="1" w:styleId="ParagraphedelisteCar">
    <w:name w:val="Paragraphe de liste Car"/>
    <w:link w:val="Paragraphedeliste"/>
    <w:uiPriority w:val="34"/>
    <w:qFormat/>
    <w:rsid w:val="009630B6"/>
    <w:rPr>
      <w:rFonts w:ascii="Calibri" w:eastAsia="SimSun" w:hAnsi="Calibri" w:cs="Mangal"/>
      <w:szCs w:val="20"/>
      <w:lang w:val="fr-FR" w:eastAsia="zh-CN" w:bidi="hi-IN"/>
    </w:rPr>
  </w:style>
  <w:style w:type="character" w:customStyle="1" w:styleId="Titre2Car">
    <w:name w:val="Titre 2 Car"/>
    <w:basedOn w:val="Policepardfaut"/>
    <w:link w:val="Titre2"/>
    <w:uiPriority w:val="9"/>
    <w:rsid w:val="001D022F"/>
    <w:rPr>
      <w:rFonts w:asciiTheme="majorHAnsi" w:eastAsiaTheme="majorEastAsia" w:hAnsiTheme="majorHAnsi" w:cs="Mangal"/>
      <w:color w:val="2E74B5" w:themeColor="accent1" w:themeShade="BF"/>
      <w:sz w:val="26"/>
      <w:szCs w:val="23"/>
      <w:lang w:val="fr-FR" w:eastAsia="zh-CN" w:bidi="hi-IN"/>
    </w:rPr>
  </w:style>
  <w:style w:type="character" w:customStyle="1" w:styleId="Titre3Car">
    <w:name w:val="Titre 3 Car"/>
    <w:basedOn w:val="Policepardfaut"/>
    <w:link w:val="Titre3"/>
    <w:uiPriority w:val="9"/>
    <w:rsid w:val="001D022F"/>
    <w:rPr>
      <w:rFonts w:ascii="Calibri" w:eastAsia="SimSun" w:hAnsi="Calibri"/>
      <w:b/>
      <w:sz w:val="28"/>
      <w:u w:val="single"/>
      <w:lang w:val="fr-FR" w:eastAsia="zh-CN" w:bidi="hi-IN"/>
    </w:rPr>
  </w:style>
  <w:style w:type="character" w:customStyle="1" w:styleId="Titre5Car">
    <w:name w:val="Titre 5 Car"/>
    <w:basedOn w:val="Policepardfaut"/>
    <w:link w:val="Titre5"/>
    <w:uiPriority w:val="9"/>
    <w:rsid w:val="001D022F"/>
    <w:rPr>
      <w:rFonts w:ascii="Calibri" w:eastAsia="SimSun" w:hAnsi="Calibri" w:cs="Calibri"/>
      <w:b/>
      <w:lang w:val="fr-FR" w:eastAsia="zh-CN" w:bidi="hi-IN"/>
    </w:rPr>
  </w:style>
  <w:style w:type="character" w:customStyle="1" w:styleId="Titre4Car">
    <w:name w:val="Titre 4 Car"/>
    <w:basedOn w:val="Policepardfaut"/>
    <w:link w:val="Titre4"/>
    <w:uiPriority w:val="9"/>
    <w:rsid w:val="001D022F"/>
    <w:rPr>
      <w:rFonts w:ascii="Calibri" w:eastAsia="SimSun" w:hAnsi="Calibri"/>
      <w:b/>
      <w:sz w:val="28"/>
      <w:lang w:val="fr-FR" w:eastAsia="zh-CN" w:bidi="hi-IN"/>
    </w:rPr>
  </w:style>
  <w:style w:type="character" w:customStyle="1" w:styleId="Titre6Car">
    <w:name w:val="Titre 6 Car"/>
    <w:basedOn w:val="Policepardfaut"/>
    <w:link w:val="Titre6"/>
    <w:uiPriority w:val="9"/>
    <w:rsid w:val="001D022F"/>
    <w:rPr>
      <w:rFonts w:ascii="Calibri" w:eastAsia="SimSun" w:hAnsi="Calibri" w:cs="Calibri"/>
      <w:b/>
      <w:lang w:val="fr-FR" w:eastAsia="zh-CN" w:bidi="hi-IN"/>
    </w:rPr>
  </w:style>
  <w:style w:type="character" w:customStyle="1" w:styleId="Titre7Car">
    <w:name w:val="Titre 7 Car"/>
    <w:basedOn w:val="Policepardfaut"/>
    <w:link w:val="Titre7"/>
    <w:uiPriority w:val="9"/>
    <w:rsid w:val="001D022F"/>
    <w:rPr>
      <w:rFonts w:ascii="Calibri" w:eastAsia="SimSun" w:hAnsi="Calibri" w:cs="Calibri"/>
      <w:b/>
      <w:i/>
      <w:lang w:val="fr-FR" w:eastAsia="zh-CN" w:bidi="hi-IN"/>
    </w:rPr>
  </w:style>
  <w:style w:type="character" w:customStyle="1" w:styleId="Titre8Car">
    <w:name w:val="Titre 8 Car"/>
    <w:basedOn w:val="Policepardfaut"/>
    <w:link w:val="Titre8"/>
    <w:uiPriority w:val="9"/>
    <w:rsid w:val="001D022F"/>
    <w:rPr>
      <w:rFonts w:asciiTheme="majorHAnsi" w:eastAsiaTheme="majorEastAsia" w:hAnsiTheme="majorHAnsi" w:cs="Mangal"/>
      <w:color w:val="272727" w:themeColor="text1" w:themeTint="D8"/>
      <w:sz w:val="21"/>
      <w:szCs w:val="19"/>
      <w:lang w:val="fr-FR" w:eastAsia="zh-CN" w:bidi="hi-IN"/>
    </w:rPr>
  </w:style>
  <w:style w:type="character" w:customStyle="1" w:styleId="Titre9Car">
    <w:name w:val="Titre 9 Car"/>
    <w:basedOn w:val="Policepardfaut"/>
    <w:link w:val="Titre9"/>
    <w:uiPriority w:val="9"/>
    <w:semiHidden/>
    <w:rsid w:val="001D022F"/>
    <w:rPr>
      <w:rFonts w:asciiTheme="majorHAnsi" w:eastAsiaTheme="majorEastAsia" w:hAnsiTheme="majorHAnsi" w:cs="Mangal"/>
      <w:i/>
      <w:iCs/>
      <w:color w:val="272727" w:themeColor="text1" w:themeTint="D8"/>
      <w:sz w:val="21"/>
      <w:szCs w:val="19"/>
      <w:lang w:val="fr-FR" w:eastAsia="zh-CN" w:bidi="hi-IN"/>
    </w:rPr>
  </w:style>
  <w:style w:type="paragraph" w:styleId="Titre">
    <w:name w:val="Title"/>
    <w:basedOn w:val="Normal"/>
    <w:next w:val="Normal"/>
    <w:link w:val="TitreCar"/>
    <w:uiPriority w:val="10"/>
    <w:qFormat/>
    <w:rsid w:val="001D022F"/>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D022F"/>
    <w:rPr>
      <w:rFonts w:asciiTheme="majorHAnsi" w:eastAsiaTheme="majorEastAsia" w:hAnsiTheme="majorHAnsi" w:cstheme="majorBidi"/>
      <w:spacing w:val="-10"/>
      <w:kern w:val="28"/>
      <w:sz w:val="56"/>
      <w:szCs w:val="56"/>
      <w:lang w:val="fr-FR" w:eastAsia="zh-CN" w:bidi="hi-IN"/>
    </w:rPr>
  </w:style>
  <w:style w:type="paragraph" w:styleId="Sous-titre">
    <w:name w:val="Subtitle"/>
    <w:aliases w:val="Titre1"/>
    <w:basedOn w:val="Normal"/>
    <w:next w:val="Normal"/>
    <w:link w:val="Sous-titreCar"/>
    <w:uiPriority w:val="11"/>
    <w:qFormat/>
    <w:rsid w:val="001D022F"/>
    <w:pPr>
      <w:widowControl w:val="0"/>
      <w:spacing w:after="120" w:line="240" w:lineRule="auto"/>
    </w:pPr>
    <w:rPr>
      <w:rFonts w:ascii="Liberation Serif" w:hAnsi="Liberation Serif" w:cs="Mangal"/>
      <w:b/>
      <w:smallCaps/>
      <w:sz w:val="28"/>
      <w:szCs w:val="24"/>
    </w:rPr>
  </w:style>
  <w:style w:type="character" w:customStyle="1" w:styleId="Sous-titreCar">
    <w:name w:val="Sous-titre Car"/>
    <w:aliases w:val="Titre1 Car"/>
    <w:basedOn w:val="Policepardfaut"/>
    <w:link w:val="Sous-titre"/>
    <w:uiPriority w:val="11"/>
    <w:rsid w:val="001D022F"/>
    <w:rPr>
      <w:rFonts w:ascii="Liberation Serif" w:eastAsia="SimSun" w:hAnsi="Liberation Serif" w:cs="Mangal"/>
      <w:b/>
      <w:smallCaps/>
      <w:sz w:val="28"/>
      <w:szCs w:val="24"/>
      <w:lang w:val="fr-FR" w:eastAsia="zh-CN" w:bidi="hi-IN"/>
    </w:rPr>
  </w:style>
  <w:style w:type="paragraph" w:styleId="TM1">
    <w:name w:val="toc 1"/>
    <w:basedOn w:val="Normal"/>
    <w:next w:val="Normal"/>
    <w:autoRedefine/>
    <w:uiPriority w:val="39"/>
    <w:unhideWhenUsed/>
    <w:rsid w:val="001D022F"/>
    <w:pPr>
      <w:spacing w:after="100" w:line="259" w:lineRule="auto"/>
    </w:pPr>
  </w:style>
  <w:style w:type="paragraph" w:styleId="TM2">
    <w:name w:val="toc 2"/>
    <w:basedOn w:val="Normal"/>
    <w:next w:val="Normal"/>
    <w:autoRedefine/>
    <w:uiPriority w:val="39"/>
    <w:unhideWhenUsed/>
    <w:rsid w:val="001D022F"/>
    <w:pPr>
      <w:spacing w:after="100" w:line="259" w:lineRule="auto"/>
      <w:ind w:left="220"/>
    </w:pPr>
  </w:style>
  <w:style w:type="paragraph" w:styleId="TM3">
    <w:name w:val="toc 3"/>
    <w:basedOn w:val="Normal"/>
    <w:next w:val="Normal"/>
    <w:autoRedefine/>
    <w:uiPriority w:val="39"/>
    <w:unhideWhenUsed/>
    <w:rsid w:val="001D022F"/>
    <w:pPr>
      <w:spacing w:after="100" w:line="259" w:lineRule="auto"/>
      <w:ind w:left="440"/>
    </w:pPr>
  </w:style>
  <w:style w:type="paragraph" w:styleId="Rvision">
    <w:name w:val="Revision"/>
    <w:hidden/>
    <w:uiPriority w:val="99"/>
    <w:semiHidden/>
    <w:rsid w:val="001D022F"/>
    <w:pPr>
      <w:spacing w:after="0" w:line="240" w:lineRule="auto"/>
    </w:pPr>
    <w:rPr>
      <w:rFonts w:eastAsia="SimSun"/>
      <w:lang w:val="fr-FR"/>
    </w:rPr>
  </w:style>
  <w:style w:type="paragraph" w:styleId="NormalWeb">
    <w:name w:val="Normal (Web)"/>
    <w:basedOn w:val="Normal"/>
    <w:uiPriority w:val="99"/>
    <w:semiHidden/>
    <w:unhideWhenUsed/>
    <w:rsid w:val="001D022F"/>
    <w:pPr>
      <w:spacing w:before="100" w:beforeAutospacing="1" w:after="100" w:afterAutospacing="1" w:line="240" w:lineRule="auto"/>
      <w:jc w:val="left"/>
    </w:pPr>
    <w:rPr>
      <w:rFonts w:eastAsia="Times New Roman" w:cs="Times New Roman"/>
      <w:sz w:val="24"/>
      <w:szCs w:val="24"/>
      <w:lang w:eastAsia="fr-FR" w:bidi="ar-SA"/>
    </w:rPr>
  </w:style>
  <w:style w:type="paragraph" w:styleId="En-tte">
    <w:name w:val="header"/>
    <w:basedOn w:val="Normal"/>
    <w:link w:val="En-tteCar"/>
    <w:uiPriority w:val="99"/>
    <w:unhideWhenUsed/>
    <w:rsid w:val="001D022F"/>
    <w:pPr>
      <w:tabs>
        <w:tab w:val="center" w:pos="4536"/>
        <w:tab w:val="right" w:pos="9072"/>
      </w:tabs>
      <w:spacing w:line="240" w:lineRule="auto"/>
    </w:pPr>
    <w:rPr>
      <w:rFonts w:cs="Mangal"/>
      <w:szCs w:val="20"/>
    </w:rPr>
  </w:style>
  <w:style w:type="character" w:customStyle="1" w:styleId="En-tteCar">
    <w:name w:val="En-tête Car"/>
    <w:basedOn w:val="Policepardfaut"/>
    <w:link w:val="En-tte"/>
    <w:uiPriority w:val="99"/>
    <w:rsid w:val="001D022F"/>
    <w:rPr>
      <w:rFonts w:ascii="Calibri" w:eastAsia="SimSun" w:hAnsi="Calibri" w:cs="Mangal"/>
      <w:szCs w:val="20"/>
      <w:lang w:val="fr-FR" w:eastAsia="zh-CN" w:bidi="hi-IN"/>
    </w:rPr>
  </w:style>
  <w:style w:type="paragraph" w:styleId="Pieddepage">
    <w:name w:val="footer"/>
    <w:basedOn w:val="Normal"/>
    <w:link w:val="PieddepageCar"/>
    <w:uiPriority w:val="99"/>
    <w:unhideWhenUsed/>
    <w:rsid w:val="001D022F"/>
    <w:pPr>
      <w:tabs>
        <w:tab w:val="center" w:pos="4536"/>
        <w:tab w:val="right" w:pos="9072"/>
      </w:tabs>
      <w:spacing w:line="240" w:lineRule="auto"/>
    </w:pPr>
    <w:rPr>
      <w:rFonts w:cs="Mangal"/>
      <w:szCs w:val="20"/>
    </w:rPr>
  </w:style>
  <w:style w:type="character" w:customStyle="1" w:styleId="PieddepageCar">
    <w:name w:val="Pied de page Car"/>
    <w:basedOn w:val="Policepardfaut"/>
    <w:link w:val="Pieddepage"/>
    <w:uiPriority w:val="99"/>
    <w:rsid w:val="001D022F"/>
    <w:rPr>
      <w:rFonts w:ascii="Calibri" w:eastAsia="SimSun" w:hAnsi="Calibri" w:cs="Mangal"/>
      <w:szCs w:val="20"/>
      <w:lang w:val="fr-FR" w:eastAsia="zh-CN" w:bidi="hi-IN"/>
    </w:rPr>
  </w:style>
  <w:style w:type="table" w:styleId="Grilledutableau">
    <w:name w:val="Table Grid"/>
    <w:basedOn w:val="TableauNormal"/>
    <w:uiPriority w:val="39"/>
    <w:rsid w:val="001D022F"/>
    <w:pPr>
      <w:spacing w:after="0" w:line="240" w:lineRule="auto"/>
    </w:pPr>
    <w:rPr>
      <w:rFonts w:eastAsia="SimSu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
    <w:name w:val="pa"/>
    <w:link w:val="paCar1"/>
    <w:qFormat/>
    <w:rsid w:val="001D022F"/>
    <w:pPr>
      <w:spacing w:after="240" w:line="240" w:lineRule="auto"/>
      <w:jc w:val="both"/>
    </w:pPr>
    <w:rPr>
      <w:rFonts w:ascii="Arial" w:eastAsia="Times New Roman" w:hAnsi="Arial" w:cs="Arial"/>
      <w:lang w:val="fr-FR" w:eastAsia="fr-FR"/>
    </w:rPr>
  </w:style>
  <w:style w:type="character" w:customStyle="1" w:styleId="paCar1">
    <w:name w:val="pa Car1"/>
    <w:link w:val="pa"/>
    <w:locked/>
    <w:rsid w:val="001D022F"/>
    <w:rPr>
      <w:rFonts w:ascii="Arial" w:eastAsia="Times New Roman" w:hAnsi="Arial" w:cs="Arial"/>
      <w:lang w:val="fr-FR" w:eastAsia="fr-FR"/>
    </w:rPr>
  </w:style>
  <w:style w:type="paragraph" w:customStyle="1" w:styleId="Tableau">
    <w:name w:val="Tableau"/>
    <w:basedOn w:val="pa"/>
    <w:rsid w:val="001D022F"/>
    <w:pPr>
      <w:spacing w:before="20" w:after="20"/>
    </w:pPr>
    <w:rPr>
      <w:rFonts w:ascii="Verdana" w:hAnsi="Verdana" w:cs="Times New Roman"/>
      <w:sz w:val="18"/>
      <w:szCs w:val="20"/>
    </w:rPr>
  </w:style>
  <w:style w:type="numbering" w:customStyle="1" w:styleId="Style1">
    <w:name w:val="Style1"/>
    <w:uiPriority w:val="99"/>
    <w:rsid w:val="001D022F"/>
    <w:pPr>
      <w:numPr>
        <w:numId w:val="8"/>
      </w:numPr>
    </w:pPr>
  </w:style>
  <w:style w:type="character" w:styleId="Textedelespacerserv">
    <w:name w:val="Placeholder Text"/>
    <w:basedOn w:val="Policepardfaut"/>
    <w:uiPriority w:val="99"/>
    <w:semiHidden/>
    <w:rsid w:val="001D022F"/>
    <w:rPr>
      <w:color w:val="808080"/>
    </w:rPr>
  </w:style>
  <w:style w:type="paragraph" w:styleId="Lgende">
    <w:name w:val="caption"/>
    <w:basedOn w:val="Normal"/>
    <w:next w:val="Normal"/>
    <w:uiPriority w:val="35"/>
    <w:unhideWhenUsed/>
    <w:qFormat/>
    <w:rsid w:val="001D022F"/>
    <w:pPr>
      <w:spacing w:after="200" w:line="240" w:lineRule="auto"/>
    </w:pPr>
    <w:rPr>
      <w:rFonts w:cs="Mangal"/>
      <w:i/>
      <w:iCs/>
      <w:color w:val="44546A" w:themeColor="text2"/>
      <w:sz w:val="18"/>
      <w:szCs w:val="16"/>
    </w:rPr>
  </w:style>
  <w:style w:type="table" w:customStyle="1" w:styleId="Grilledutableau1">
    <w:name w:val="Grille du tableau1"/>
    <w:basedOn w:val="TableauNormal"/>
    <w:next w:val="Grilledutableau"/>
    <w:uiPriority w:val="39"/>
    <w:rsid w:val="001D022F"/>
    <w:pPr>
      <w:spacing w:after="0" w:line="240" w:lineRule="auto"/>
    </w:pPr>
    <w:rPr>
      <w:rFonts w:ascii="Calibri" w:eastAsia="Calibri" w:hAnsi="Calibri" w:cs="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D022F"/>
    <w:rPr>
      <w:color w:val="0563C1" w:themeColor="hyperlink"/>
      <w:u w:val="single"/>
    </w:rPr>
  </w:style>
  <w:style w:type="paragraph" w:customStyle="1" w:styleId="SNNORCentr">
    <w:name w:val="SNNOR+Centré"/>
    <w:next w:val="Normal"/>
    <w:rsid w:val="001D022F"/>
    <w:pPr>
      <w:suppressAutoHyphens/>
      <w:spacing w:after="0" w:line="240" w:lineRule="auto"/>
      <w:jc w:val="center"/>
    </w:pPr>
    <w:rPr>
      <w:rFonts w:ascii="Times New Roman" w:eastAsia="Times New Roman" w:hAnsi="Times New Roman" w:cs="Times New Roman"/>
      <w:bCs/>
      <w:kern w:val="2"/>
      <w:sz w:val="24"/>
      <w:szCs w:val="20"/>
      <w:lang w:val="fr-FR" w:eastAsia="zh-CN"/>
    </w:rPr>
  </w:style>
  <w:style w:type="paragraph" w:customStyle="1" w:styleId="western">
    <w:name w:val="western"/>
    <w:basedOn w:val="Normal"/>
    <w:rsid w:val="001D022F"/>
    <w:pPr>
      <w:suppressAutoHyphens/>
      <w:spacing w:before="100" w:after="119" w:line="240" w:lineRule="auto"/>
    </w:pPr>
    <w:rPr>
      <w:rFonts w:eastAsia="Times New Roman" w:cs="Times New Roman"/>
      <w:kern w:val="2"/>
      <w:sz w:val="24"/>
      <w:szCs w:val="24"/>
      <w:lang w:bidi="ar-SA"/>
    </w:rPr>
  </w:style>
  <w:style w:type="paragraph" w:styleId="TM7">
    <w:name w:val="toc 7"/>
    <w:basedOn w:val="Normal"/>
    <w:next w:val="Normal"/>
    <w:autoRedefine/>
    <w:uiPriority w:val="39"/>
    <w:unhideWhenUsed/>
    <w:rsid w:val="001D022F"/>
    <w:pPr>
      <w:spacing w:line="259" w:lineRule="auto"/>
      <w:ind w:left="788" w:hanging="431"/>
    </w:pPr>
    <w:rPr>
      <w:rFonts w:cs="Mangal"/>
      <w:szCs w:val="20"/>
    </w:rPr>
  </w:style>
  <w:style w:type="paragraph" w:styleId="TM6">
    <w:name w:val="toc 6"/>
    <w:basedOn w:val="Normal"/>
    <w:next w:val="Normal"/>
    <w:autoRedefine/>
    <w:uiPriority w:val="39"/>
    <w:semiHidden/>
    <w:unhideWhenUsed/>
    <w:rsid w:val="001D022F"/>
    <w:pPr>
      <w:spacing w:after="100" w:line="259" w:lineRule="auto"/>
      <w:ind w:left="1100"/>
    </w:pPr>
    <w:rPr>
      <w:rFonts w:cs="Mangal"/>
      <w:szCs w:val="20"/>
    </w:rPr>
  </w:style>
  <w:style w:type="character" w:customStyle="1" w:styleId="paCar3">
    <w:name w:val="pa Car3"/>
    <w:rsid w:val="001D022F"/>
    <w:rPr>
      <w:rFonts w:ascii="Arial" w:hAnsi="Arial" w:cs="Arial"/>
      <w:sz w:val="22"/>
      <w:szCs w:val="22"/>
    </w:rPr>
  </w:style>
  <w:style w:type="table" w:styleId="TableauGrille4-Accentuation5">
    <w:name w:val="Grid Table 4 Accent 5"/>
    <w:basedOn w:val="TableauNormal"/>
    <w:uiPriority w:val="49"/>
    <w:rsid w:val="001D022F"/>
    <w:pPr>
      <w:spacing w:after="0" w:line="240" w:lineRule="auto"/>
    </w:pPr>
    <w:rPr>
      <w:rFonts w:eastAsia="SimSun"/>
      <w:lang w:val="fr-F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arkedcontent">
    <w:name w:val="markedcontent"/>
    <w:basedOn w:val="Policepardfaut"/>
    <w:rsid w:val="001D022F"/>
  </w:style>
  <w:style w:type="paragraph" w:customStyle="1" w:styleId="CorpsA">
    <w:name w:val="Corps A"/>
    <w:rsid w:val="001D022F"/>
    <w:pPr>
      <w:spacing w:line="256" w:lineRule="auto"/>
    </w:pPr>
    <w:rPr>
      <w:rFonts w:ascii="Calibri" w:eastAsia="Calibri" w:hAnsi="Calibri" w:cs="Calibri"/>
      <w:color w:val="000000"/>
      <w:u w:color="000000"/>
      <w:lang w:val="fr-FR" w:eastAsia="fr-FR"/>
      <w14:textOutline w14:w="12700" w14:cap="flat" w14:cmpd="sng" w14:algn="ctr">
        <w14:noFill/>
        <w14:prstDash w14:val="solid"/>
        <w14:miter w14:lim="100000"/>
      </w14:textOutline>
    </w:rPr>
  </w:style>
  <w:style w:type="character" w:customStyle="1" w:styleId="Aucun">
    <w:name w:val="Aucun"/>
    <w:rsid w:val="001D022F"/>
    <w:rPr>
      <w:lang w:val="fr-FR"/>
    </w:rPr>
  </w:style>
  <w:style w:type="table" w:customStyle="1" w:styleId="Grilledutableau2">
    <w:name w:val="Grille du tableau2"/>
    <w:basedOn w:val="TableauNormal"/>
    <w:next w:val="Grilledutableau"/>
    <w:uiPriority w:val="39"/>
    <w:rsid w:val="001D022F"/>
    <w:pPr>
      <w:spacing w:after="0" w:line="240" w:lineRule="auto"/>
    </w:pPr>
    <w:rPr>
      <w:bdr w:val="none" w:sz="0" w:space="0" w:color="auto" w:frame="1"/>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1D022F"/>
    <w:pPr>
      <w:spacing w:after="0" w:line="240" w:lineRule="auto"/>
    </w:pPr>
    <w:rPr>
      <w:rFonts w:eastAsia="Arial Unicode MS"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1D022F"/>
    <w:pPr>
      <w:spacing w:after="0" w:line="240" w:lineRule="auto"/>
    </w:pPr>
    <w:rPr>
      <w:bdr w:val="none" w:sz="0" w:space="0" w:color="auto" w:frame="1"/>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Policepardfaut"/>
    <w:rsid w:val="001D022F"/>
  </w:style>
  <w:style w:type="table" w:customStyle="1" w:styleId="Grilledutableau5">
    <w:name w:val="Grille du tableau5"/>
    <w:basedOn w:val="TableauNormal"/>
    <w:next w:val="Grilledutableau"/>
    <w:uiPriority w:val="39"/>
    <w:rsid w:val="001D022F"/>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1D022F"/>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39"/>
    <w:rsid w:val="001D022F"/>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39"/>
    <w:rsid w:val="001D022F"/>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next w:val="Grilledutableau"/>
    <w:uiPriority w:val="39"/>
    <w:rsid w:val="001D022F"/>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auNormal"/>
    <w:next w:val="Grilledutableau"/>
    <w:uiPriority w:val="39"/>
    <w:rsid w:val="001D022F"/>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39"/>
    <w:rsid w:val="001D022F"/>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uiPriority w:val="39"/>
    <w:rsid w:val="001D022F"/>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192F17"/>
    <w:rPr>
      <w:color w:val="954F72" w:themeColor="followedHyperlink"/>
      <w:u w:val="single"/>
    </w:rPr>
  </w:style>
  <w:style w:type="paragraph" w:styleId="Sansinterligne">
    <w:name w:val="No Spacing"/>
    <w:uiPriority w:val="1"/>
    <w:qFormat/>
    <w:rsid w:val="00192F1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21317">
      <w:bodyDiv w:val="1"/>
      <w:marLeft w:val="0"/>
      <w:marRight w:val="0"/>
      <w:marTop w:val="0"/>
      <w:marBottom w:val="0"/>
      <w:divBdr>
        <w:top w:val="none" w:sz="0" w:space="0" w:color="auto"/>
        <w:left w:val="none" w:sz="0" w:space="0" w:color="auto"/>
        <w:bottom w:val="none" w:sz="0" w:space="0" w:color="auto"/>
        <w:right w:val="none" w:sz="0" w:space="0" w:color="auto"/>
      </w:divBdr>
    </w:div>
    <w:div w:id="383649527">
      <w:bodyDiv w:val="1"/>
      <w:marLeft w:val="0"/>
      <w:marRight w:val="0"/>
      <w:marTop w:val="0"/>
      <w:marBottom w:val="0"/>
      <w:divBdr>
        <w:top w:val="none" w:sz="0" w:space="0" w:color="auto"/>
        <w:left w:val="none" w:sz="0" w:space="0" w:color="auto"/>
        <w:bottom w:val="none" w:sz="0" w:space="0" w:color="auto"/>
        <w:right w:val="none" w:sz="0" w:space="0" w:color="auto"/>
      </w:divBdr>
    </w:div>
    <w:div w:id="426274743">
      <w:bodyDiv w:val="1"/>
      <w:marLeft w:val="0"/>
      <w:marRight w:val="0"/>
      <w:marTop w:val="0"/>
      <w:marBottom w:val="0"/>
      <w:divBdr>
        <w:top w:val="none" w:sz="0" w:space="0" w:color="auto"/>
        <w:left w:val="none" w:sz="0" w:space="0" w:color="auto"/>
        <w:bottom w:val="none" w:sz="0" w:space="0" w:color="auto"/>
        <w:right w:val="none" w:sz="0" w:space="0" w:color="auto"/>
      </w:divBdr>
    </w:div>
    <w:div w:id="427240884">
      <w:bodyDiv w:val="1"/>
      <w:marLeft w:val="0"/>
      <w:marRight w:val="0"/>
      <w:marTop w:val="0"/>
      <w:marBottom w:val="0"/>
      <w:divBdr>
        <w:top w:val="none" w:sz="0" w:space="0" w:color="auto"/>
        <w:left w:val="none" w:sz="0" w:space="0" w:color="auto"/>
        <w:bottom w:val="none" w:sz="0" w:space="0" w:color="auto"/>
        <w:right w:val="none" w:sz="0" w:space="0" w:color="auto"/>
      </w:divBdr>
    </w:div>
    <w:div w:id="524900906">
      <w:bodyDiv w:val="1"/>
      <w:marLeft w:val="0"/>
      <w:marRight w:val="0"/>
      <w:marTop w:val="0"/>
      <w:marBottom w:val="0"/>
      <w:divBdr>
        <w:top w:val="none" w:sz="0" w:space="0" w:color="auto"/>
        <w:left w:val="none" w:sz="0" w:space="0" w:color="auto"/>
        <w:bottom w:val="none" w:sz="0" w:space="0" w:color="auto"/>
        <w:right w:val="none" w:sz="0" w:space="0" w:color="auto"/>
      </w:divBdr>
    </w:div>
    <w:div w:id="994337263">
      <w:bodyDiv w:val="1"/>
      <w:marLeft w:val="0"/>
      <w:marRight w:val="0"/>
      <w:marTop w:val="0"/>
      <w:marBottom w:val="0"/>
      <w:divBdr>
        <w:top w:val="none" w:sz="0" w:space="0" w:color="auto"/>
        <w:left w:val="none" w:sz="0" w:space="0" w:color="auto"/>
        <w:bottom w:val="none" w:sz="0" w:space="0" w:color="auto"/>
        <w:right w:val="none" w:sz="0" w:space="0" w:color="auto"/>
      </w:divBdr>
    </w:div>
    <w:div w:id="1043943691">
      <w:bodyDiv w:val="1"/>
      <w:marLeft w:val="0"/>
      <w:marRight w:val="0"/>
      <w:marTop w:val="0"/>
      <w:marBottom w:val="0"/>
      <w:divBdr>
        <w:top w:val="none" w:sz="0" w:space="0" w:color="auto"/>
        <w:left w:val="none" w:sz="0" w:space="0" w:color="auto"/>
        <w:bottom w:val="none" w:sz="0" w:space="0" w:color="auto"/>
        <w:right w:val="none" w:sz="0" w:space="0" w:color="auto"/>
      </w:divBdr>
    </w:div>
    <w:div w:id="1316883898">
      <w:bodyDiv w:val="1"/>
      <w:marLeft w:val="0"/>
      <w:marRight w:val="0"/>
      <w:marTop w:val="0"/>
      <w:marBottom w:val="0"/>
      <w:divBdr>
        <w:top w:val="none" w:sz="0" w:space="0" w:color="auto"/>
        <w:left w:val="none" w:sz="0" w:space="0" w:color="auto"/>
        <w:bottom w:val="none" w:sz="0" w:space="0" w:color="auto"/>
        <w:right w:val="none" w:sz="0" w:space="0" w:color="auto"/>
      </w:divBdr>
    </w:div>
    <w:div w:id="1562785014">
      <w:bodyDiv w:val="1"/>
      <w:marLeft w:val="0"/>
      <w:marRight w:val="0"/>
      <w:marTop w:val="0"/>
      <w:marBottom w:val="0"/>
      <w:divBdr>
        <w:top w:val="none" w:sz="0" w:space="0" w:color="auto"/>
        <w:left w:val="none" w:sz="0" w:space="0" w:color="auto"/>
        <w:bottom w:val="none" w:sz="0" w:space="0" w:color="auto"/>
        <w:right w:val="none" w:sz="0" w:space="0" w:color="auto"/>
      </w:divBdr>
    </w:div>
    <w:div w:id="1717582086">
      <w:bodyDiv w:val="1"/>
      <w:marLeft w:val="0"/>
      <w:marRight w:val="0"/>
      <w:marTop w:val="0"/>
      <w:marBottom w:val="0"/>
      <w:divBdr>
        <w:top w:val="none" w:sz="0" w:space="0" w:color="auto"/>
        <w:left w:val="none" w:sz="0" w:space="0" w:color="auto"/>
        <w:bottom w:val="none" w:sz="0" w:space="0" w:color="auto"/>
        <w:right w:val="none" w:sz="0" w:space="0" w:color="auto"/>
      </w:divBdr>
    </w:div>
    <w:div w:id="19683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99</Pages>
  <Words>26756</Words>
  <Characters>147161</Characters>
  <Application>Microsoft Office Word</Application>
  <DocSecurity>0</DocSecurity>
  <Lines>1226</Lines>
  <Paragraphs>347</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173570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THIEBAUT Alois</dc:creator>
  <cp:keywords/>
  <dc:description/>
  <cp:lastModifiedBy>THIEBAUT Alois</cp:lastModifiedBy>
  <cp:revision>4</cp:revision>
  <dcterms:created xsi:type="dcterms:W3CDTF">2023-10-19T15:04:00Z</dcterms:created>
  <dcterms:modified xsi:type="dcterms:W3CDTF">2023-10-19T15:24:00Z</dcterms:modified>
</cp:coreProperties>
</file>