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B0FF2" w14:textId="24E67A25" w:rsidR="000A6502" w:rsidRDefault="001F3A56" w:rsidP="00B67B4E">
      <w:pPr>
        <w:spacing w:after="85" w:line="259" w:lineRule="auto"/>
        <w:ind w:left="612" w:right="0"/>
        <w:jc w:val="left"/>
      </w:pPr>
      <w:r>
        <w:t>RÉPUBLIQUE FRANÇAISE</w:t>
      </w:r>
    </w:p>
    <w:p w14:paraId="004F7329" w14:textId="38E8A84C" w:rsidR="000A6502" w:rsidRDefault="001F3A56" w:rsidP="00B67B4E">
      <w:pPr>
        <w:ind w:left="1713" w:hanging="1502"/>
        <w:jc w:val="left"/>
      </w:pPr>
      <w:r>
        <w:t>Ministère de la Transition écologique et solidaire</w:t>
      </w:r>
    </w:p>
    <w:p w14:paraId="0301A0DF" w14:textId="77777777" w:rsidR="000A6502" w:rsidRDefault="001F3A56">
      <w:pPr>
        <w:spacing w:after="93" w:line="259" w:lineRule="auto"/>
        <w:ind w:left="0" w:right="0" w:firstLine="0"/>
        <w:jc w:val="left"/>
      </w:pPr>
      <w:r>
        <w:t xml:space="preserve"> </w:t>
      </w:r>
    </w:p>
    <w:p w14:paraId="70854E99" w14:textId="77777777" w:rsidR="000A6502" w:rsidRDefault="001F3A56">
      <w:pPr>
        <w:spacing w:after="122" w:line="259" w:lineRule="auto"/>
        <w:ind w:left="55" w:right="0" w:firstLine="0"/>
        <w:jc w:val="center"/>
      </w:pPr>
      <w:r>
        <w:rPr>
          <w:color w:val="CE181E"/>
        </w:rPr>
        <w:t xml:space="preserve"> </w:t>
      </w:r>
    </w:p>
    <w:p w14:paraId="452525A7" w14:textId="5767A6AE" w:rsidR="000A6502" w:rsidRDefault="001F3A56">
      <w:pPr>
        <w:pStyle w:val="Titre1"/>
        <w:ind w:left="10" w:right="4"/>
      </w:pPr>
      <w:r>
        <w:t xml:space="preserve">Décret n°  </w:t>
      </w:r>
      <w:r w:rsidR="00B67B4E">
        <w:t xml:space="preserve">   </w:t>
      </w:r>
      <w:r>
        <w:t xml:space="preserve">du portant création de la Réserve Naturelle Nationale </w:t>
      </w:r>
    </w:p>
    <w:p w14:paraId="3D2248D1" w14:textId="77777777" w:rsidR="000A6502" w:rsidRDefault="001F3A56">
      <w:pPr>
        <w:spacing w:after="88" w:line="259" w:lineRule="auto"/>
        <w:ind w:left="10" w:right="6"/>
        <w:jc w:val="center"/>
      </w:pPr>
      <w:proofErr w:type="gramStart"/>
      <w:r>
        <w:rPr>
          <w:color w:val="000000"/>
        </w:rPr>
        <w:t>de</w:t>
      </w:r>
      <w:proofErr w:type="gramEnd"/>
      <w:r>
        <w:rPr>
          <w:color w:val="000000"/>
        </w:rPr>
        <w:t xml:space="preserve"> l’archipel des Glorieuses</w:t>
      </w:r>
      <w:r>
        <w:rPr>
          <w:sz w:val="22"/>
        </w:rPr>
        <w:t xml:space="preserve"> </w:t>
      </w:r>
    </w:p>
    <w:p w14:paraId="675048E6" w14:textId="77777777" w:rsidR="000A6502" w:rsidRDefault="001F3A56">
      <w:pPr>
        <w:spacing w:after="88" w:line="259" w:lineRule="auto"/>
        <w:ind w:left="10" w:right="5"/>
        <w:jc w:val="center"/>
      </w:pPr>
      <w:r>
        <w:rPr>
          <w:color w:val="000000"/>
        </w:rPr>
        <w:t>(...)</w:t>
      </w:r>
      <w:r>
        <w:t xml:space="preserve"> </w:t>
      </w:r>
    </w:p>
    <w:p w14:paraId="0E098AA1" w14:textId="77777777" w:rsidR="000A6502" w:rsidRDefault="001F3A56">
      <w:pPr>
        <w:spacing w:after="85" w:line="259" w:lineRule="auto"/>
        <w:ind w:left="55" w:right="0" w:firstLine="0"/>
        <w:jc w:val="center"/>
      </w:pPr>
      <w:r>
        <w:rPr>
          <w:color w:val="000000"/>
        </w:rPr>
        <w:t xml:space="preserve"> </w:t>
      </w:r>
    </w:p>
    <w:p w14:paraId="1F180B9F" w14:textId="77777777" w:rsidR="000A6502" w:rsidRDefault="001F3A56">
      <w:pPr>
        <w:spacing w:after="91" w:line="259" w:lineRule="auto"/>
        <w:ind w:left="-5" w:right="0"/>
        <w:jc w:val="left"/>
      </w:pPr>
      <w:r>
        <w:rPr>
          <w:color w:val="000000"/>
        </w:rPr>
        <w:t>Publics concernés : Particuliers, collectivités, associations et professionnels.</w:t>
      </w:r>
      <w:r>
        <w:t xml:space="preserve"> </w:t>
      </w:r>
    </w:p>
    <w:p w14:paraId="78829106" w14:textId="77777777" w:rsidR="000A6502" w:rsidRDefault="001F3A56">
      <w:pPr>
        <w:spacing w:after="91" w:line="259" w:lineRule="auto"/>
        <w:ind w:left="-5" w:right="0"/>
        <w:jc w:val="left"/>
      </w:pPr>
      <w:r>
        <w:rPr>
          <w:color w:val="000000"/>
        </w:rPr>
        <w:t>Objet : Création d’une réserve naturelle nationale de l’archipel des Glorieuses.</w:t>
      </w:r>
      <w:r>
        <w:t xml:space="preserve"> </w:t>
      </w:r>
    </w:p>
    <w:p w14:paraId="44029136" w14:textId="77777777" w:rsidR="000A6502" w:rsidRDefault="001F3A56">
      <w:pPr>
        <w:spacing w:after="91" w:line="259" w:lineRule="auto"/>
        <w:ind w:left="-5" w:right="0"/>
        <w:jc w:val="left"/>
      </w:pPr>
      <w:r>
        <w:rPr>
          <w:color w:val="000000"/>
        </w:rPr>
        <w:t xml:space="preserve">Entrée en vigueur : le texte entre en vigueur le lendemain de sa publication. </w:t>
      </w:r>
    </w:p>
    <w:p w14:paraId="31898C2D" w14:textId="77777777" w:rsidR="000A6502" w:rsidRDefault="001F3A56">
      <w:pPr>
        <w:spacing w:after="92" w:line="259" w:lineRule="auto"/>
        <w:ind w:left="0" w:right="0" w:firstLine="0"/>
        <w:jc w:val="left"/>
      </w:pPr>
      <w:r>
        <w:t xml:space="preserve"> </w:t>
      </w:r>
    </w:p>
    <w:p w14:paraId="04D35FBC" w14:textId="77777777" w:rsidR="000A6502" w:rsidRDefault="001F3A56">
      <w:pPr>
        <w:spacing w:after="84" w:line="259" w:lineRule="auto"/>
        <w:ind w:left="0" w:right="0" w:firstLine="0"/>
        <w:jc w:val="left"/>
      </w:pPr>
      <w:r>
        <w:rPr>
          <w:color w:val="000000"/>
        </w:rPr>
        <w:t xml:space="preserve">Notice :  </w:t>
      </w:r>
    </w:p>
    <w:p w14:paraId="3C0C6A6A" w14:textId="77777777" w:rsidR="000A6502" w:rsidRDefault="001F3A56">
      <w:pPr>
        <w:spacing w:after="88" w:line="259" w:lineRule="auto"/>
        <w:ind w:left="0" w:right="0" w:firstLine="0"/>
        <w:jc w:val="left"/>
      </w:pPr>
      <w:r>
        <w:rPr>
          <w:color w:val="000000"/>
        </w:rPr>
        <w:t xml:space="preserve"> </w:t>
      </w:r>
    </w:p>
    <w:p w14:paraId="435B4A69" w14:textId="77777777" w:rsidR="000A6502" w:rsidRDefault="001F3A56">
      <w:pPr>
        <w:spacing w:after="96" w:line="259" w:lineRule="auto"/>
        <w:ind w:left="0" w:right="0" w:firstLine="0"/>
        <w:jc w:val="left"/>
      </w:pPr>
      <w:r>
        <w:rPr>
          <w:color w:val="000000"/>
        </w:rPr>
        <w:t xml:space="preserve"> </w:t>
      </w:r>
    </w:p>
    <w:p w14:paraId="2042792F" w14:textId="77777777" w:rsidR="000A6502" w:rsidRDefault="001F3A56">
      <w:pPr>
        <w:spacing w:after="111" w:line="259" w:lineRule="auto"/>
        <w:ind w:left="0" w:right="0" w:firstLine="0"/>
        <w:jc w:val="left"/>
      </w:pPr>
      <w:r>
        <w:rPr>
          <w:color w:val="000000"/>
        </w:rPr>
        <w:t xml:space="preserve"> </w:t>
      </w:r>
    </w:p>
    <w:p w14:paraId="312FCE27" w14:textId="77777777" w:rsidR="000A6502" w:rsidRDefault="001F3A56">
      <w:pPr>
        <w:tabs>
          <w:tab w:val="center" w:pos="1402"/>
          <w:tab w:val="center" w:pos="1800"/>
          <w:tab w:val="center" w:pos="2511"/>
          <w:tab w:val="center" w:pos="3435"/>
          <w:tab w:val="center" w:pos="4213"/>
          <w:tab w:val="center" w:pos="4879"/>
          <w:tab w:val="center" w:pos="5737"/>
          <w:tab w:val="center" w:pos="6562"/>
          <w:tab w:val="center" w:pos="7073"/>
          <w:tab w:val="center" w:pos="7598"/>
          <w:tab w:val="right" w:pos="9077"/>
        </w:tabs>
        <w:spacing w:after="0" w:line="259" w:lineRule="auto"/>
        <w:ind w:left="-15" w:right="0" w:firstLine="0"/>
        <w:jc w:val="left"/>
      </w:pPr>
      <w:r>
        <w:rPr>
          <w:color w:val="000000"/>
        </w:rPr>
        <w:t xml:space="preserve">Références </w:t>
      </w:r>
      <w:r>
        <w:rPr>
          <w:color w:val="000000"/>
        </w:rPr>
        <w:tab/>
        <w:t xml:space="preserve">: </w:t>
      </w:r>
      <w:r>
        <w:rPr>
          <w:color w:val="000000"/>
        </w:rPr>
        <w:tab/>
        <w:t xml:space="preserve">le </w:t>
      </w:r>
      <w:r>
        <w:rPr>
          <w:color w:val="000000"/>
        </w:rPr>
        <w:tab/>
        <w:t xml:space="preserve">présent </w:t>
      </w:r>
      <w:r>
        <w:rPr>
          <w:color w:val="000000"/>
        </w:rPr>
        <w:tab/>
        <w:t xml:space="preserve">décret </w:t>
      </w:r>
      <w:r>
        <w:rPr>
          <w:color w:val="000000"/>
        </w:rPr>
        <w:tab/>
        <w:t xml:space="preserve">peut </w:t>
      </w:r>
      <w:r>
        <w:rPr>
          <w:color w:val="000000"/>
        </w:rPr>
        <w:tab/>
        <w:t xml:space="preserve">être </w:t>
      </w:r>
      <w:r>
        <w:rPr>
          <w:color w:val="000000"/>
        </w:rPr>
        <w:tab/>
        <w:t xml:space="preserve">consulté </w:t>
      </w:r>
      <w:r>
        <w:rPr>
          <w:color w:val="000000"/>
        </w:rPr>
        <w:tab/>
        <w:t xml:space="preserve">sur </w:t>
      </w:r>
      <w:r>
        <w:rPr>
          <w:color w:val="000000"/>
        </w:rPr>
        <w:tab/>
        <w:t xml:space="preserve">le </w:t>
      </w:r>
      <w:r>
        <w:rPr>
          <w:color w:val="000000"/>
        </w:rPr>
        <w:tab/>
        <w:t xml:space="preserve">site </w:t>
      </w:r>
      <w:r>
        <w:rPr>
          <w:color w:val="000000"/>
        </w:rPr>
        <w:tab/>
        <w:t xml:space="preserve">Légifrance </w:t>
      </w:r>
    </w:p>
    <w:p w14:paraId="12046BFD" w14:textId="77777777" w:rsidR="000A6502" w:rsidRDefault="001F3A56">
      <w:pPr>
        <w:spacing w:after="96" w:line="259" w:lineRule="auto"/>
        <w:ind w:left="0" w:right="0" w:firstLine="0"/>
        <w:jc w:val="left"/>
      </w:pPr>
      <w:r>
        <w:rPr>
          <w:color w:val="000000"/>
        </w:rPr>
        <w:t>(</w:t>
      </w:r>
      <w:proofErr w:type="gramStart"/>
      <w:r>
        <w:rPr>
          <w:color w:val="0000FF"/>
          <w:u w:val="single" w:color="0000FF"/>
        </w:rPr>
        <w:t>http://www.legifrance.gouv.fr</w:t>
      </w:r>
      <w:proofErr w:type="gramEnd"/>
      <w:r>
        <w:rPr>
          <w:color w:val="000000"/>
        </w:rPr>
        <w:t>).</w:t>
      </w:r>
      <w:r>
        <w:rPr>
          <w:sz w:val="22"/>
        </w:rPr>
        <w:t xml:space="preserve"> </w:t>
      </w:r>
    </w:p>
    <w:p w14:paraId="4EAF76C4" w14:textId="77777777" w:rsidR="000A6502" w:rsidRDefault="001F3A56">
      <w:pPr>
        <w:spacing w:after="91" w:line="259" w:lineRule="auto"/>
        <w:ind w:left="0" w:right="0" w:firstLine="0"/>
        <w:jc w:val="left"/>
      </w:pPr>
      <w:r>
        <w:rPr>
          <w:color w:val="000000"/>
        </w:rPr>
        <w:t xml:space="preserve"> </w:t>
      </w:r>
    </w:p>
    <w:p w14:paraId="3C6C1D56" w14:textId="73CEBFE5" w:rsidR="000A6502" w:rsidRDefault="001F3A56">
      <w:pPr>
        <w:spacing w:after="3"/>
        <w:ind w:left="-5" w:right="0"/>
      </w:pPr>
      <w:r>
        <w:t>Sur le rapport de la ministre de la transition écologique et solidaire et de la ministre des outre-mer,</w:t>
      </w:r>
      <w:r>
        <w:rPr>
          <w:sz w:val="22"/>
        </w:rPr>
        <w:t xml:space="preserve"> </w:t>
      </w:r>
    </w:p>
    <w:p w14:paraId="1AAE47CF" w14:textId="77777777" w:rsidR="000A6502" w:rsidRDefault="001F3A56">
      <w:pPr>
        <w:spacing w:after="0" w:line="259" w:lineRule="auto"/>
        <w:ind w:left="0" w:right="0" w:firstLine="0"/>
        <w:jc w:val="left"/>
      </w:pPr>
      <w:r>
        <w:t xml:space="preserve"> </w:t>
      </w:r>
    </w:p>
    <w:p w14:paraId="2B058254" w14:textId="77777777" w:rsidR="000A6502" w:rsidRDefault="001F3A56">
      <w:pPr>
        <w:spacing w:after="3"/>
        <w:ind w:left="-5" w:right="0"/>
        <w:rPr>
          <w:sz w:val="22"/>
        </w:rPr>
      </w:pPr>
      <w:r>
        <w:t>Vu la convention internationale pour la prévention de la pollution par les navires (MARPOL) révisée, notamment la règle 11, chapitre 3 de l’annexe IV relative à la prévention de la pollution par les eaux usées des navires ;</w:t>
      </w:r>
      <w:r>
        <w:rPr>
          <w:sz w:val="22"/>
        </w:rPr>
        <w:t xml:space="preserve"> </w:t>
      </w:r>
    </w:p>
    <w:p w14:paraId="0D6597DA" w14:textId="77777777" w:rsidR="0003070C" w:rsidRDefault="0003070C">
      <w:pPr>
        <w:spacing w:after="3"/>
        <w:ind w:left="-5" w:right="0"/>
        <w:rPr>
          <w:sz w:val="22"/>
        </w:rPr>
      </w:pPr>
    </w:p>
    <w:p w14:paraId="0D7F36AD" w14:textId="487DACBE" w:rsidR="0003070C" w:rsidRDefault="0003070C">
      <w:pPr>
        <w:spacing w:after="3"/>
        <w:ind w:left="-5" w:right="0"/>
      </w:pPr>
      <w:r>
        <w:t>Vu le décret n° 78-146 du 3 février 1978 portant création en applic</w:t>
      </w:r>
      <w:r w:rsidR="001C261B">
        <w:t>a</w:t>
      </w:r>
      <w:r>
        <w:t>tion de la loi du 16 juillet 1976 d’une Zone économique au large des côtes des îles Tromelin, Glorieuses, Juan-de-Nova, Europa et</w:t>
      </w:r>
      <w:r w:rsidR="0065561B">
        <w:t xml:space="preserve"> </w:t>
      </w:r>
      <w:r>
        <w:t>Bassas-da-</w:t>
      </w:r>
      <w:proofErr w:type="spellStart"/>
      <w:r>
        <w:t>India</w:t>
      </w:r>
      <w:proofErr w:type="spellEnd"/>
      <w:r w:rsidR="00B67B4E">
        <w:t> ;</w:t>
      </w:r>
    </w:p>
    <w:p w14:paraId="64615254" w14:textId="77777777" w:rsidR="000A6502" w:rsidRDefault="001F3A56">
      <w:pPr>
        <w:spacing w:after="0" w:line="259" w:lineRule="auto"/>
        <w:ind w:left="0" w:right="0" w:firstLine="0"/>
        <w:jc w:val="left"/>
      </w:pPr>
      <w:r>
        <w:t xml:space="preserve"> </w:t>
      </w:r>
    </w:p>
    <w:p w14:paraId="04A0454C" w14:textId="5D5755B1" w:rsidR="000A6502" w:rsidRDefault="001F3A56">
      <w:pPr>
        <w:spacing w:after="3"/>
        <w:ind w:left="-5" w:right="0"/>
      </w:pPr>
      <w:r>
        <w:t>Vu la Convention des Nations Unies sur le droit de la mer du 10 décembre 1982</w:t>
      </w:r>
      <w:r w:rsidR="0003070C">
        <w:t>, notamment la part</w:t>
      </w:r>
      <w:r w:rsidR="0065561B">
        <w:t>i</w:t>
      </w:r>
      <w:r w:rsidR="0003070C">
        <w:t>e II et la partie V</w:t>
      </w:r>
      <w:r w:rsidR="00B67B4E">
        <w:t> ;</w:t>
      </w:r>
    </w:p>
    <w:p w14:paraId="77C4F15B" w14:textId="7F491EFE" w:rsidR="00921BD6" w:rsidRDefault="00921BD6" w:rsidP="0078350A">
      <w:pPr>
        <w:spacing w:after="3"/>
        <w:ind w:left="0" w:right="0" w:firstLine="0"/>
      </w:pPr>
    </w:p>
    <w:p w14:paraId="27396404" w14:textId="4A5AE646" w:rsidR="003B4E5A" w:rsidRDefault="003B4E5A">
      <w:pPr>
        <w:spacing w:after="3"/>
        <w:ind w:left="-5" w:right="0"/>
      </w:pPr>
      <w:r>
        <w:t>Vu le code du patrimoine, notamment les articles L</w:t>
      </w:r>
      <w:r w:rsidR="009039BF">
        <w:t xml:space="preserve">. </w:t>
      </w:r>
      <w:r>
        <w:t>532-1 et suivants relatifs aux biens culturels maritimes ;</w:t>
      </w:r>
    </w:p>
    <w:p w14:paraId="5FBEB755" w14:textId="77777777" w:rsidR="000A6502" w:rsidRDefault="001F3A56">
      <w:pPr>
        <w:spacing w:after="0" w:line="259" w:lineRule="auto"/>
        <w:ind w:left="0" w:right="0" w:firstLine="0"/>
        <w:jc w:val="left"/>
      </w:pPr>
      <w:r>
        <w:t xml:space="preserve"> </w:t>
      </w:r>
    </w:p>
    <w:p w14:paraId="328C1577" w14:textId="77777777" w:rsidR="000A6502" w:rsidRDefault="001F3A56">
      <w:pPr>
        <w:spacing w:after="3"/>
        <w:ind w:left="-5" w:right="0"/>
      </w:pPr>
      <w:r>
        <w:t xml:space="preserve">Vu la loi n°55-1052 du 6 août 1955 modifiée portant statut des Terres australes et antarctiques françaises et de l'île de Clipperton ;  </w:t>
      </w:r>
    </w:p>
    <w:p w14:paraId="43204B0D" w14:textId="77777777" w:rsidR="000A6502" w:rsidRDefault="001F3A56">
      <w:pPr>
        <w:spacing w:after="0" w:line="259" w:lineRule="auto"/>
        <w:ind w:left="0" w:right="0" w:firstLine="0"/>
        <w:jc w:val="left"/>
      </w:pPr>
      <w:r>
        <w:t xml:space="preserve"> </w:t>
      </w:r>
    </w:p>
    <w:p w14:paraId="48EBFCE0" w14:textId="77777777" w:rsidR="000A6502" w:rsidRDefault="001F3A56">
      <w:pPr>
        <w:spacing w:after="3"/>
        <w:ind w:left="-5" w:right="0"/>
      </w:pPr>
      <w:r>
        <w:t xml:space="preserve">Vu le code de l’environnement, notamment les articles L. 640-1 et R. 643-1 à R. 643-3 ; </w:t>
      </w:r>
    </w:p>
    <w:p w14:paraId="2050FE56" w14:textId="77777777" w:rsidR="000A6502" w:rsidRDefault="001F3A56">
      <w:pPr>
        <w:spacing w:after="0" w:line="259" w:lineRule="auto"/>
        <w:ind w:left="0" w:right="0" w:firstLine="0"/>
        <w:jc w:val="left"/>
      </w:pPr>
      <w:r>
        <w:lastRenderedPageBreak/>
        <w:t xml:space="preserve"> </w:t>
      </w:r>
    </w:p>
    <w:p w14:paraId="5E39DE5D" w14:textId="77777777" w:rsidR="000A6502" w:rsidRDefault="001F3A56">
      <w:pPr>
        <w:spacing w:after="3"/>
        <w:ind w:left="-5" w:right="0"/>
      </w:pPr>
      <w:r>
        <w:t>Vu le code rural et de la pêche maritime, notamment ses articles L. 958-1 à L. 958-14, R. 9113, R. 911-4, D. 958-1, R. 958-2 à R. 958-11 et R. 958-17 à R. 958-26 ;</w:t>
      </w:r>
      <w:r>
        <w:rPr>
          <w:sz w:val="22"/>
        </w:rPr>
        <w:t xml:space="preserve"> </w:t>
      </w:r>
    </w:p>
    <w:p w14:paraId="6D148DAB" w14:textId="77777777" w:rsidR="000A6502" w:rsidRDefault="001F3A56">
      <w:pPr>
        <w:spacing w:after="0" w:line="259" w:lineRule="auto"/>
        <w:ind w:left="0" w:right="0" w:firstLine="0"/>
        <w:jc w:val="left"/>
      </w:pPr>
      <w:r>
        <w:t xml:space="preserve"> </w:t>
      </w:r>
    </w:p>
    <w:p w14:paraId="488BCAF0" w14:textId="77777777" w:rsidR="000A6502" w:rsidRDefault="001F3A56">
      <w:pPr>
        <w:spacing w:after="3"/>
        <w:ind w:left="-5" w:right="0"/>
      </w:pPr>
      <w:r>
        <w:t xml:space="preserve">Vu l’ordonnance n° 2016-1687 du 8 décembre 2016 relative aux espaces maritimes relevant de la souveraineté ou de la juridiction de la République française ; </w:t>
      </w:r>
      <w:r>
        <w:rPr>
          <w:sz w:val="22"/>
        </w:rPr>
        <w:t xml:space="preserve"> </w:t>
      </w:r>
    </w:p>
    <w:p w14:paraId="35F52FBB" w14:textId="77777777" w:rsidR="0084062D" w:rsidRDefault="0084062D">
      <w:pPr>
        <w:spacing w:after="3"/>
        <w:ind w:left="-5" w:right="0"/>
      </w:pPr>
    </w:p>
    <w:p w14:paraId="1A34EAE8" w14:textId="18E7FE8B" w:rsidR="000A6502" w:rsidRDefault="001F3A56">
      <w:pPr>
        <w:spacing w:after="3"/>
        <w:ind w:left="-5" w:right="0"/>
      </w:pPr>
      <w:r>
        <w:t xml:space="preserve">Vu le décret n°71-360 du 3 mai 1971 portant application de la loi n° 68-1181 du 30 décembre 1968 relative à l’exploration du plateau continental et à l’exploitation de ses ressources </w:t>
      </w:r>
      <w:proofErr w:type="gramStart"/>
      <w:r>
        <w:t>naturelles</w:t>
      </w:r>
      <w:proofErr w:type="gramEnd"/>
      <w:r w:rsidR="00B67B4E">
        <w:rPr>
          <w:sz w:val="22"/>
        </w:rPr>
        <w:t> ;</w:t>
      </w:r>
    </w:p>
    <w:p w14:paraId="3DC5C42D" w14:textId="77777777" w:rsidR="0084062D" w:rsidRDefault="0084062D">
      <w:pPr>
        <w:spacing w:after="3"/>
        <w:ind w:left="-5" w:right="0"/>
      </w:pPr>
    </w:p>
    <w:p w14:paraId="6703D69A" w14:textId="77777777" w:rsidR="000A6502" w:rsidRDefault="001F3A56">
      <w:pPr>
        <w:spacing w:after="3"/>
        <w:ind w:left="-5" w:right="0"/>
      </w:pPr>
      <w:r>
        <w:t>Vu le décret n° 2001-456 du 22 mai 2001 portant publication de la Convention entre le Gouvernement de la République française et le Gouvernement de la République des Seychelles relative à la délimitation de la frontière maritime de la zone économique exclusive et du plateau continental de la France et des Seychelles, signée à Victoria le 19 février 2001 ;</w:t>
      </w:r>
      <w:r>
        <w:rPr>
          <w:sz w:val="22"/>
        </w:rPr>
        <w:t xml:space="preserve"> </w:t>
      </w:r>
    </w:p>
    <w:p w14:paraId="194CAD23" w14:textId="77777777" w:rsidR="000A6502" w:rsidRDefault="001F3A56">
      <w:pPr>
        <w:spacing w:after="0" w:line="259" w:lineRule="auto"/>
        <w:ind w:left="0" w:right="0" w:firstLine="0"/>
        <w:jc w:val="left"/>
      </w:pPr>
      <w:r>
        <w:t xml:space="preserve"> </w:t>
      </w:r>
    </w:p>
    <w:p w14:paraId="2D9ACD5D" w14:textId="77777777" w:rsidR="000A6502" w:rsidRDefault="001F3A56">
      <w:pPr>
        <w:spacing w:after="3"/>
        <w:ind w:left="-5" w:right="0"/>
      </w:pPr>
      <w:r>
        <w:t xml:space="preserve">Vu le décret n°2003-1172 du 8 décembre 2003 relatif à la représentation de L’État dans les Terres australes et antarctiques françaises ; </w:t>
      </w:r>
      <w:r>
        <w:rPr>
          <w:sz w:val="22"/>
        </w:rPr>
        <w:t xml:space="preserve"> </w:t>
      </w:r>
    </w:p>
    <w:p w14:paraId="26C544B9" w14:textId="77777777" w:rsidR="000A6502" w:rsidRDefault="001F3A56">
      <w:pPr>
        <w:spacing w:after="0" w:line="259" w:lineRule="auto"/>
        <w:ind w:left="0" w:right="0" w:firstLine="0"/>
        <w:jc w:val="left"/>
      </w:pPr>
      <w:r>
        <w:t xml:space="preserve"> </w:t>
      </w:r>
    </w:p>
    <w:p w14:paraId="78EA422C" w14:textId="77777777" w:rsidR="000A6502" w:rsidRDefault="001F3A56">
      <w:pPr>
        <w:spacing w:after="3"/>
        <w:ind w:left="-5" w:right="0"/>
      </w:pPr>
      <w:r>
        <w:t>Vu le décret n° 2005-1514 du 6 décembre 2005 relatif à l’organisation outre-mer de l’action de L’État en mer ;</w:t>
      </w:r>
      <w:r>
        <w:rPr>
          <w:sz w:val="22"/>
        </w:rPr>
        <w:t xml:space="preserve"> </w:t>
      </w:r>
    </w:p>
    <w:p w14:paraId="4DF99170" w14:textId="77777777" w:rsidR="000A6502" w:rsidRDefault="001F3A56">
      <w:pPr>
        <w:spacing w:after="0" w:line="259" w:lineRule="auto"/>
        <w:ind w:left="0" w:right="0" w:firstLine="0"/>
        <w:jc w:val="left"/>
      </w:pPr>
      <w:r>
        <w:t xml:space="preserve"> </w:t>
      </w:r>
    </w:p>
    <w:p w14:paraId="7A4D4E79" w14:textId="77777777" w:rsidR="000A6502" w:rsidRDefault="001F3A56">
      <w:pPr>
        <w:spacing w:after="3"/>
        <w:ind w:left="-5" w:right="0"/>
      </w:pPr>
      <w:r>
        <w:t xml:space="preserve">Vu le décret n° 2008-919 du 11 septembre 2008 modifié pris pour l’application du statut des Terres australes et antarctiques françaises ; </w:t>
      </w:r>
    </w:p>
    <w:p w14:paraId="02C88188" w14:textId="77777777" w:rsidR="000A6502" w:rsidRDefault="001F3A56">
      <w:pPr>
        <w:spacing w:after="0" w:line="259" w:lineRule="auto"/>
        <w:ind w:left="0" w:right="0" w:firstLine="0"/>
        <w:jc w:val="left"/>
      </w:pPr>
      <w:r>
        <w:t xml:space="preserve"> </w:t>
      </w:r>
    </w:p>
    <w:p w14:paraId="611DDE66" w14:textId="4ED0254D" w:rsidR="000A6502" w:rsidRDefault="001F3A56">
      <w:pPr>
        <w:spacing w:after="26"/>
        <w:ind w:left="-5" w:right="0"/>
        <w:rPr>
          <w:sz w:val="22"/>
        </w:rPr>
      </w:pPr>
      <w:r>
        <w:t>Vu le décret n° 2010-477 du 11 mai 2010 portant publication de la résolution MEPC 115 (51) (annexe 5) relative à l’adoption d’amendements à l’annexe du protocole de 1978 relatif à la convention internationale de 1973 pour la prévention de la pollution par les navires (annexe IV révisée de MARPOL 73-78), adoptée à Londres le 1</w:t>
      </w:r>
      <w:r>
        <w:rPr>
          <w:vertAlign w:val="superscript"/>
        </w:rPr>
        <w:t>er</w:t>
      </w:r>
      <w:r>
        <w:t xml:space="preserve"> avril 2004 ;</w:t>
      </w:r>
      <w:r>
        <w:rPr>
          <w:sz w:val="22"/>
        </w:rPr>
        <w:t xml:space="preserve"> </w:t>
      </w:r>
    </w:p>
    <w:p w14:paraId="2233EAD8" w14:textId="3CC51B37" w:rsidR="009039BF" w:rsidRDefault="009039BF">
      <w:pPr>
        <w:spacing w:after="26"/>
        <w:ind w:left="-5" w:right="0"/>
        <w:rPr>
          <w:sz w:val="22"/>
        </w:rPr>
      </w:pPr>
    </w:p>
    <w:p w14:paraId="7086FF46" w14:textId="56005BA7" w:rsidR="009039BF" w:rsidRDefault="009039BF" w:rsidP="009039BF">
      <w:pPr>
        <w:spacing w:after="3"/>
        <w:ind w:left="-5" w:right="0"/>
      </w:pPr>
      <w:r>
        <w:t>Vu le décret n°2017-956 du 10 mai 2017 fixant les conditions d’application des articles L. 251-1 et suivants du code de la recherche relatifs à la recherche scientifique marine ;</w:t>
      </w:r>
    </w:p>
    <w:p w14:paraId="66C8F101" w14:textId="45D29D50" w:rsidR="0097620D" w:rsidRDefault="0097620D" w:rsidP="009039BF">
      <w:pPr>
        <w:spacing w:after="3"/>
        <w:ind w:left="-5" w:right="0"/>
      </w:pPr>
    </w:p>
    <w:p w14:paraId="3BE9D9C2" w14:textId="7398E147" w:rsidR="0097620D" w:rsidRDefault="0097620D" w:rsidP="009039BF">
      <w:pPr>
        <w:spacing w:after="3"/>
        <w:ind w:left="-5" w:right="0"/>
      </w:pPr>
      <w:r w:rsidRPr="0097620D">
        <w:t>Vu le décret n° 2020-453 du 21 avril 2020 portant dérogation au principe de suspension des délais pendant la période d'urgence sanitaire liée à l'épidémie de covid-19 et notamment son article 2 4</w:t>
      </w:r>
      <w:proofErr w:type="gramStart"/>
      <w:r w:rsidRPr="0097620D">
        <w:t>°;</w:t>
      </w:r>
      <w:proofErr w:type="gramEnd"/>
    </w:p>
    <w:p w14:paraId="51E9DE66" w14:textId="05FC1326" w:rsidR="000A6502" w:rsidRDefault="000A6502">
      <w:pPr>
        <w:spacing w:after="0" w:line="259" w:lineRule="auto"/>
        <w:ind w:left="0" w:right="0" w:firstLine="0"/>
        <w:jc w:val="left"/>
      </w:pPr>
    </w:p>
    <w:p w14:paraId="1405DCC1" w14:textId="77777777" w:rsidR="000A6502" w:rsidRDefault="001F3A56">
      <w:pPr>
        <w:spacing w:after="3"/>
        <w:ind w:left="-5" w:right="0"/>
      </w:pPr>
      <w:r>
        <w:t xml:space="preserve">Vu les observations formulées lors de la consultation du public réalisée du XXXXX au XXXX, en application de l’article L. 123-19-1 du code de l’environnement ; </w:t>
      </w:r>
    </w:p>
    <w:p w14:paraId="3FF28898" w14:textId="77777777" w:rsidR="000A6502" w:rsidRDefault="001F3A56">
      <w:pPr>
        <w:spacing w:after="0" w:line="259" w:lineRule="auto"/>
        <w:ind w:left="0" w:right="0" w:firstLine="0"/>
        <w:jc w:val="left"/>
      </w:pPr>
      <w:r>
        <w:t xml:space="preserve"> </w:t>
      </w:r>
    </w:p>
    <w:p w14:paraId="566EF6B3" w14:textId="77777777" w:rsidR="000A6502" w:rsidRDefault="001F3A56">
      <w:pPr>
        <w:spacing w:after="3"/>
        <w:ind w:left="-5" w:right="0"/>
      </w:pPr>
      <w:r>
        <w:t xml:space="preserve">Vu les avis du Conseil national de la protection de la nature en date du XXX ; </w:t>
      </w:r>
    </w:p>
    <w:p w14:paraId="79FB15CD" w14:textId="77777777" w:rsidR="000A6502" w:rsidRDefault="001F3A56">
      <w:pPr>
        <w:spacing w:after="0" w:line="259" w:lineRule="auto"/>
        <w:ind w:left="0" w:right="0" w:firstLine="0"/>
        <w:jc w:val="left"/>
      </w:pPr>
      <w:r>
        <w:t xml:space="preserve"> </w:t>
      </w:r>
    </w:p>
    <w:p w14:paraId="30806571" w14:textId="5DA4984B" w:rsidR="000A6502" w:rsidRDefault="001F3A56">
      <w:pPr>
        <w:spacing w:after="3"/>
        <w:ind w:left="-5" w:right="0"/>
      </w:pPr>
      <w:r>
        <w:t xml:space="preserve">Vu l’avis du conseil consultatif des Terres australes et antarctiques françaises en date du XXX ; </w:t>
      </w:r>
    </w:p>
    <w:p w14:paraId="48C05F37" w14:textId="77777777" w:rsidR="000A6502" w:rsidRDefault="001F3A56">
      <w:pPr>
        <w:spacing w:after="0" w:line="259" w:lineRule="auto"/>
        <w:ind w:left="0" w:right="0" w:firstLine="0"/>
        <w:jc w:val="left"/>
      </w:pPr>
      <w:r>
        <w:t xml:space="preserve"> </w:t>
      </w:r>
    </w:p>
    <w:p w14:paraId="17119F8B" w14:textId="77777777" w:rsidR="000A6502" w:rsidRDefault="001F3A56">
      <w:pPr>
        <w:spacing w:after="3"/>
        <w:ind w:left="-5" w:right="0"/>
      </w:pPr>
      <w:r>
        <w:t xml:space="preserve">Vu l’avis du Conseil maritime ultramarin du bassin Sud Océan Indien en date du XXX ; </w:t>
      </w:r>
    </w:p>
    <w:p w14:paraId="1A2253D1" w14:textId="77777777" w:rsidR="000A6502" w:rsidRDefault="001F3A56">
      <w:pPr>
        <w:spacing w:after="0" w:line="259" w:lineRule="auto"/>
        <w:ind w:left="0" w:right="0" w:firstLine="0"/>
        <w:jc w:val="left"/>
      </w:pPr>
      <w:r>
        <w:t xml:space="preserve"> </w:t>
      </w:r>
    </w:p>
    <w:p w14:paraId="31F634DF" w14:textId="77777777" w:rsidR="000A6502" w:rsidRDefault="001F3A56">
      <w:pPr>
        <w:spacing w:after="3"/>
        <w:ind w:left="-5" w:right="0"/>
      </w:pPr>
      <w:r>
        <w:t xml:space="preserve">Vu l’avis du délégué du Gouvernement pour l’action de l’État en mer en date du XXX ; </w:t>
      </w:r>
    </w:p>
    <w:p w14:paraId="4D570E7A" w14:textId="77777777" w:rsidR="000A6502" w:rsidRDefault="001F3A56">
      <w:pPr>
        <w:spacing w:after="0" w:line="259" w:lineRule="auto"/>
        <w:ind w:left="0" w:right="0" w:firstLine="0"/>
        <w:jc w:val="left"/>
      </w:pPr>
      <w:r>
        <w:lastRenderedPageBreak/>
        <w:t xml:space="preserve"> </w:t>
      </w:r>
    </w:p>
    <w:p w14:paraId="1FD33264" w14:textId="77777777" w:rsidR="000A6502" w:rsidRDefault="001F3A56">
      <w:pPr>
        <w:spacing w:after="3"/>
        <w:ind w:left="-5" w:right="0"/>
      </w:pPr>
      <w:r>
        <w:t xml:space="preserve">Vu l’avis du Commandant supérieur des Forces armées de la zone sud de l’océan Indien en date du XXX ; </w:t>
      </w:r>
    </w:p>
    <w:p w14:paraId="0440F887" w14:textId="77777777" w:rsidR="000A6502" w:rsidRDefault="001F3A56">
      <w:pPr>
        <w:spacing w:after="0" w:line="259" w:lineRule="auto"/>
        <w:ind w:left="0" w:right="0" w:firstLine="0"/>
        <w:jc w:val="left"/>
      </w:pPr>
      <w:r>
        <w:t xml:space="preserve"> </w:t>
      </w:r>
    </w:p>
    <w:p w14:paraId="4B8B107C" w14:textId="77777777" w:rsidR="000A6502" w:rsidRDefault="001F3A56">
      <w:pPr>
        <w:spacing w:after="3"/>
        <w:ind w:left="-5" w:right="0"/>
      </w:pPr>
      <w:r>
        <w:t>Vu l’avis du Conseil d’administration de l’Office français de la biodiversité en date du XXX</w:t>
      </w:r>
      <w:r>
        <w:rPr>
          <w:sz w:val="22"/>
        </w:rPr>
        <w:t xml:space="preserve"> </w:t>
      </w:r>
    </w:p>
    <w:p w14:paraId="31043CCA" w14:textId="77777777" w:rsidR="000A6502" w:rsidRDefault="001F3A56">
      <w:pPr>
        <w:spacing w:after="0" w:line="259" w:lineRule="auto"/>
        <w:ind w:left="0" w:right="0" w:firstLine="0"/>
        <w:jc w:val="left"/>
      </w:pPr>
      <w:r>
        <w:t xml:space="preserve"> </w:t>
      </w:r>
    </w:p>
    <w:p w14:paraId="0A9CDFC3" w14:textId="77777777" w:rsidR="000A6502" w:rsidRDefault="001F3A56">
      <w:pPr>
        <w:spacing w:after="3"/>
        <w:ind w:left="-5" w:right="0"/>
      </w:pPr>
      <w:r>
        <w:t>Vu l’avis du Conseil de gestion du Parc naturel marin des Glorieuses en date du XXX ;</w:t>
      </w:r>
      <w:r>
        <w:rPr>
          <w:sz w:val="22"/>
        </w:rPr>
        <w:t xml:space="preserve"> </w:t>
      </w:r>
    </w:p>
    <w:p w14:paraId="3F40EF2B" w14:textId="77777777" w:rsidR="000A6502" w:rsidRDefault="001F3A56">
      <w:pPr>
        <w:spacing w:after="0" w:line="259" w:lineRule="auto"/>
        <w:ind w:left="0" w:right="0" w:firstLine="0"/>
        <w:jc w:val="left"/>
      </w:pPr>
      <w:r>
        <w:t xml:space="preserve">  </w:t>
      </w:r>
    </w:p>
    <w:p w14:paraId="3924085B" w14:textId="77777777" w:rsidR="000A6502" w:rsidRDefault="001F3A56">
      <w:pPr>
        <w:spacing w:after="226"/>
        <w:ind w:left="-5" w:right="0"/>
      </w:pPr>
      <w:r>
        <w:t xml:space="preserve">Vu l’avis de la Direction de la sécurité de l’aviation civile océan Indien en date du XXX ; </w:t>
      </w:r>
    </w:p>
    <w:p w14:paraId="36616CB1" w14:textId="77777777" w:rsidR="000A6502" w:rsidRDefault="001F3A56">
      <w:pPr>
        <w:spacing w:after="3"/>
        <w:ind w:left="-5" w:right="0"/>
      </w:pPr>
      <w:r>
        <w:t>Vu l’avis de la préfète, administratrice supérieure des Terres australes et antarctiques françaises ;</w:t>
      </w:r>
      <w:r>
        <w:rPr>
          <w:sz w:val="22"/>
        </w:rPr>
        <w:t xml:space="preserve"> </w:t>
      </w:r>
    </w:p>
    <w:p w14:paraId="52938FC7" w14:textId="2640319F" w:rsidR="000A6502" w:rsidRDefault="000A6502">
      <w:pPr>
        <w:spacing w:after="0" w:line="259" w:lineRule="auto"/>
        <w:ind w:left="0" w:right="0" w:firstLine="0"/>
        <w:jc w:val="left"/>
      </w:pPr>
    </w:p>
    <w:p w14:paraId="01FF9818" w14:textId="77777777" w:rsidR="000A6502" w:rsidRDefault="001F3A56">
      <w:pPr>
        <w:spacing w:after="3"/>
        <w:ind w:left="-5" w:right="0"/>
      </w:pPr>
      <w:r>
        <w:t xml:space="preserve">Vu les avis des ministres intéressés, </w:t>
      </w:r>
    </w:p>
    <w:p w14:paraId="457A792E" w14:textId="77777777" w:rsidR="000A6502" w:rsidRDefault="001F3A56">
      <w:pPr>
        <w:spacing w:after="84" w:line="259" w:lineRule="auto"/>
        <w:ind w:left="0" w:right="0" w:firstLine="0"/>
        <w:jc w:val="left"/>
      </w:pPr>
      <w:r>
        <w:t xml:space="preserve"> </w:t>
      </w:r>
    </w:p>
    <w:p w14:paraId="0687B6DA" w14:textId="77777777" w:rsidR="000A6502" w:rsidRDefault="001F3A56">
      <w:pPr>
        <w:spacing w:after="0" w:line="259" w:lineRule="auto"/>
        <w:ind w:left="0" w:right="0" w:firstLine="0"/>
        <w:jc w:val="left"/>
      </w:pPr>
      <w:r>
        <w:t xml:space="preserve"> </w:t>
      </w:r>
    </w:p>
    <w:p w14:paraId="1F7E8B36" w14:textId="77777777" w:rsidR="000A6502" w:rsidRDefault="001F3A56">
      <w:pPr>
        <w:spacing w:after="85" w:line="259" w:lineRule="auto"/>
        <w:ind w:left="-5" w:right="0"/>
        <w:jc w:val="left"/>
      </w:pPr>
      <w:r>
        <w:t xml:space="preserve">Décrète : </w:t>
      </w:r>
    </w:p>
    <w:p w14:paraId="54AF4B11" w14:textId="77777777" w:rsidR="000A6502" w:rsidRDefault="001F3A56">
      <w:pPr>
        <w:spacing w:after="91" w:line="259" w:lineRule="auto"/>
        <w:ind w:left="0" w:right="0" w:firstLine="0"/>
        <w:jc w:val="left"/>
      </w:pPr>
      <w:r>
        <w:t xml:space="preserve"> </w:t>
      </w:r>
    </w:p>
    <w:p w14:paraId="7E92EF30" w14:textId="77777777" w:rsidR="009039BF" w:rsidRPr="0097620D" w:rsidRDefault="001F3A56">
      <w:pPr>
        <w:spacing w:after="91" w:line="259" w:lineRule="auto"/>
        <w:ind w:left="10" w:right="3"/>
        <w:jc w:val="center"/>
        <w:rPr>
          <w:b/>
          <w:bCs/>
        </w:rPr>
      </w:pPr>
      <w:r w:rsidRPr="0097620D">
        <w:rPr>
          <w:b/>
          <w:bCs/>
        </w:rPr>
        <w:t>TITRE Ier</w:t>
      </w:r>
    </w:p>
    <w:p w14:paraId="63DFAAB5" w14:textId="63C102BD" w:rsidR="000A6502" w:rsidRPr="0097620D" w:rsidRDefault="001F3A56">
      <w:pPr>
        <w:spacing w:after="91" w:line="259" w:lineRule="auto"/>
        <w:ind w:left="10" w:right="3"/>
        <w:jc w:val="center"/>
        <w:rPr>
          <w:b/>
          <w:bCs/>
        </w:rPr>
      </w:pPr>
      <w:r w:rsidRPr="0097620D">
        <w:rPr>
          <w:b/>
          <w:bCs/>
        </w:rPr>
        <w:t xml:space="preserve">DÉLIMITATION DE LA RÉSERVE ET DISPOSITIONS GÉNÉRALES </w:t>
      </w:r>
    </w:p>
    <w:p w14:paraId="16A4D24D" w14:textId="77777777" w:rsidR="000A6502" w:rsidRDefault="001F3A56">
      <w:pPr>
        <w:spacing w:after="101" w:line="259" w:lineRule="auto"/>
        <w:ind w:left="0" w:right="0" w:firstLine="0"/>
        <w:jc w:val="left"/>
      </w:pPr>
      <w:r>
        <w:rPr>
          <w:color w:val="ED1C24"/>
        </w:rPr>
        <w:t xml:space="preserve"> </w:t>
      </w:r>
    </w:p>
    <w:p w14:paraId="4C2480B4" w14:textId="77777777" w:rsidR="000A6502" w:rsidRPr="0097620D" w:rsidRDefault="001F3A56">
      <w:pPr>
        <w:pStyle w:val="Titre1"/>
        <w:spacing w:after="136"/>
        <w:ind w:left="10" w:right="5"/>
        <w:rPr>
          <w:b/>
          <w:bCs/>
        </w:rPr>
      </w:pPr>
      <w:r w:rsidRPr="0097620D">
        <w:rPr>
          <w:b/>
          <w:bCs/>
        </w:rPr>
        <w:t>Article 1</w:t>
      </w:r>
      <w:r w:rsidRPr="0097620D">
        <w:rPr>
          <w:b/>
          <w:bCs/>
          <w:vertAlign w:val="superscript"/>
        </w:rPr>
        <w:t>er</w:t>
      </w:r>
      <w:r w:rsidRPr="0097620D">
        <w:rPr>
          <w:b/>
          <w:bCs/>
        </w:rPr>
        <w:t xml:space="preserve"> </w:t>
      </w:r>
    </w:p>
    <w:p w14:paraId="2F6A6417" w14:textId="7C8AA42C" w:rsidR="000A6502" w:rsidRDefault="001F3A56">
      <w:pPr>
        <w:spacing w:after="0"/>
        <w:ind w:left="-5" w:right="0"/>
      </w:pPr>
      <w:r>
        <w:t xml:space="preserve">Sont classées en réserve naturelle nationale, sous la dénomination de « Réserve naturelle nationale de l’archipel des Glorieuses » des parties terrestres et les </w:t>
      </w:r>
      <w:r w:rsidR="00B861E2">
        <w:t xml:space="preserve">eaux relevant </w:t>
      </w:r>
      <w:r>
        <w:t>de l’archipel des Glorieuses</w:t>
      </w:r>
      <w:r w:rsidR="00B861E2">
        <w:t>.</w:t>
      </w:r>
    </w:p>
    <w:p w14:paraId="1F8E9302" w14:textId="77777777" w:rsidR="000A6502" w:rsidRDefault="001F3A56">
      <w:pPr>
        <w:spacing w:after="0" w:line="259" w:lineRule="auto"/>
        <w:ind w:left="0" w:right="0" w:firstLine="0"/>
        <w:jc w:val="left"/>
      </w:pPr>
      <w:r>
        <w:t xml:space="preserve"> </w:t>
      </w:r>
    </w:p>
    <w:p w14:paraId="3BAA8699" w14:textId="77777777" w:rsidR="000A6502" w:rsidRDefault="001F3A56">
      <w:pPr>
        <w:spacing w:after="237"/>
        <w:ind w:left="-5" w:right="0"/>
      </w:pPr>
      <w:r>
        <w:t>Le périmètre terrestre comprend l’ensemble des terres émergées de l’archipel des Glorieuses, dénommées l’île de Grande Glorieuse, l’île du Lys, les roches Vertes et le rocher du Sud.</w:t>
      </w:r>
      <w:r>
        <w:rPr>
          <w:sz w:val="22"/>
        </w:rPr>
        <w:t xml:space="preserve"> </w:t>
      </w:r>
    </w:p>
    <w:p w14:paraId="17FA7161" w14:textId="4AD3A71F" w:rsidR="000A6502" w:rsidRDefault="001F3A56">
      <w:pPr>
        <w:spacing w:after="234"/>
        <w:ind w:left="-5" w:right="0"/>
      </w:pPr>
      <w:r>
        <w:t>Le périmètre marin correspond</w:t>
      </w:r>
      <w:r w:rsidR="00B861E2">
        <w:t xml:space="preserve"> à l’ensemble des eaux placées sous la souveraineté ou la juridiction de la France au large de l’archipel des Glorieuses</w:t>
      </w:r>
      <w:r w:rsidR="00A817B8">
        <w:t>.</w:t>
      </w:r>
    </w:p>
    <w:p w14:paraId="06E52494" w14:textId="49E5C550" w:rsidR="000A6502" w:rsidRDefault="000A6502">
      <w:pPr>
        <w:spacing w:after="0" w:line="259" w:lineRule="auto"/>
        <w:ind w:left="0" w:right="0" w:firstLine="0"/>
        <w:jc w:val="left"/>
      </w:pPr>
    </w:p>
    <w:p w14:paraId="31FE6688" w14:textId="32D254DD" w:rsidR="000A6502" w:rsidRDefault="000A6502">
      <w:pPr>
        <w:spacing w:after="93" w:line="259" w:lineRule="auto"/>
        <w:ind w:left="0" w:right="0" w:firstLine="0"/>
        <w:jc w:val="left"/>
      </w:pPr>
    </w:p>
    <w:p w14:paraId="0D39D35E" w14:textId="77777777" w:rsidR="009039BF" w:rsidRPr="0097620D" w:rsidRDefault="001F3A56">
      <w:pPr>
        <w:spacing w:after="91" w:line="259" w:lineRule="auto"/>
        <w:ind w:left="10" w:right="2"/>
        <w:jc w:val="center"/>
        <w:rPr>
          <w:b/>
          <w:bCs/>
        </w:rPr>
      </w:pPr>
      <w:r w:rsidRPr="0097620D">
        <w:rPr>
          <w:b/>
          <w:bCs/>
        </w:rPr>
        <w:t>TITRE II</w:t>
      </w:r>
    </w:p>
    <w:p w14:paraId="07B04281" w14:textId="1CC002D8" w:rsidR="000A6502" w:rsidRPr="0097620D" w:rsidRDefault="001F3A56">
      <w:pPr>
        <w:spacing w:after="91" w:line="259" w:lineRule="auto"/>
        <w:ind w:left="10" w:right="2"/>
        <w:jc w:val="center"/>
        <w:rPr>
          <w:b/>
          <w:bCs/>
        </w:rPr>
      </w:pPr>
      <w:r w:rsidRPr="0097620D">
        <w:rPr>
          <w:b/>
          <w:bCs/>
        </w:rPr>
        <w:t xml:space="preserve">GESTION DE LA RESERVE NATURELLE </w:t>
      </w:r>
    </w:p>
    <w:p w14:paraId="0FF41333" w14:textId="77777777" w:rsidR="000A6502" w:rsidRDefault="001F3A56">
      <w:pPr>
        <w:spacing w:after="94" w:line="259" w:lineRule="auto"/>
        <w:ind w:left="0" w:right="0" w:firstLine="0"/>
        <w:jc w:val="left"/>
      </w:pPr>
      <w:r>
        <w:t xml:space="preserve"> </w:t>
      </w:r>
    </w:p>
    <w:p w14:paraId="2191582E" w14:textId="77777777" w:rsidR="000A6502" w:rsidRPr="0097620D" w:rsidRDefault="001F3A56">
      <w:pPr>
        <w:pStyle w:val="Titre1"/>
        <w:spacing w:after="0"/>
        <w:ind w:left="10" w:right="6"/>
        <w:rPr>
          <w:b/>
          <w:bCs/>
        </w:rPr>
      </w:pPr>
      <w:r w:rsidRPr="0097620D">
        <w:rPr>
          <w:b/>
          <w:bCs/>
        </w:rPr>
        <w:t xml:space="preserve">Article 2 </w:t>
      </w:r>
      <w:r w:rsidRPr="0097620D">
        <w:rPr>
          <w:b/>
          <w:bCs/>
          <w:sz w:val="22"/>
        </w:rPr>
        <w:t xml:space="preserve"> </w:t>
      </w:r>
    </w:p>
    <w:p w14:paraId="5FF0AF94" w14:textId="77777777" w:rsidR="000A6502" w:rsidRDefault="001F3A56">
      <w:pPr>
        <w:spacing w:after="0" w:line="259" w:lineRule="auto"/>
        <w:ind w:left="0" w:right="0" w:firstLine="0"/>
        <w:jc w:val="left"/>
      </w:pPr>
      <w:r>
        <w:t xml:space="preserve"> </w:t>
      </w:r>
    </w:p>
    <w:p w14:paraId="2F8CBCEC" w14:textId="77777777" w:rsidR="000A6502" w:rsidRDefault="001F3A56">
      <w:pPr>
        <w:spacing w:after="0"/>
        <w:ind w:left="-5" w:right="0"/>
      </w:pPr>
      <w:r>
        <w:t>Le représentant de l’État, administrateur supérieur des Terres australes et antarctiques françaises, ci-après dénommé « le représentant de l’État », est chargé de la gestion de la réserve naturelle.</w:t>
      </w:r>
      <w:r>
        <w:rPr>
          <w:sz w:val="22"/>
        </w:rPr>
        <w:t xml:space="preserve"> </w:t>
      </w:r>
    </w:p>
    <w:p w14:paraId="453882C0" w14:textId="77777777" w:rsidR="000A6502" w:rsidRDefault="001F3A56">
      <w:pPr>
        <w:spacing w:after="0" w:line="259" w:lineRule="auto"/>
        <w:ind w:left="0" w:right="0" w:firstLine="0"/>
        <w:jc w:val="left"/>
      </w:pPr>
      <w:r>
        <w:t xml:space="preserve"> </w:t>
      </w:r>
    </w:p>
    <w:p w14:paraId="23FCD180" w14:textId="77777777" w:rsidR="000A6502" w:rsidRPr="0097620D" w:rsidRDefault="001F3A56">
      <w:pPr>
        <w:pStyle w:val="Titre1"/>
        <w:spacing w:after="0"/>
        <w:ind w:left="10" w:right="10"/>
        <w:rPr>
          <w:b/>
          <w:bCs/>
        </w:rPr>
      </w:pPr>
      <w:r w:rsidRPr="0097620D">
        <w:rPr>
          <w:b/>
          <w:bCs/>
        </w:rPr>
        <w:lastRenderedPageBreak/>
        <w:t>Article 3</w:t>
      </w:r>
      <w:r w:rsidRPr="0097620D">
        <w:rPr>
          <w:b/>
          <w:bCs/>
          <w:sz w:val="22"/>
        </w:rPr>
        <w:t xml:space="preserve"> </w:t>
      </w:r>
    </w:p>
    <w:p w14:paraId="34FDD57F" w14:textId="77777777" w:rsidR="000A6502" w:rsidRDefault="001F3A56">
      <w:pPr>
        <w:spacing w:after="0" w:line="259" w:lineRule="auto"/>
        <w:ind w:left="55" w:right="0" w:firstLine="0"/>
        <w:jc w:val="center"/>
      </w:pPr>
      <w:r>
        <w:t xml:space="preserve"> </w:t>
      </w:r>
    </w:p>
    <w:p w14:paraId="08F4333F" w14:textId="77777777" w:rsidR="000A6502" w:rsidRDefault="001F3A56">
      <w:pPr>
        <w:spacing w:after="0"/>
        <w:ind w:left="-5" w:right="0"/>
      </w:pPr>
      <w:r>
        <w:t xml:space="preserve">I - Le conseil consultatif des Terres australes et antarctiques françaises, institué par la loi n° 55-1052 du 6 août 1955 susvisée, tient lieu de comité consultatif de la réserve. Dans sa fonction de comité consultatif, il est élargi à six membres supplémentaires, nommés pour quatre ans par arrêté du ministre chargé des outre-mer : </w:t>
      </w:r>
      <w:r>
        <w:rPr>
          <w:sz w:val="22"/>
        </w:rPr>
        <w:t xml:space="preserve"> </w:t>
      </w:r>
    </w:p>
    <w:p w14:paraId="1B5E9DA7" w14:textId="77777777" w:rsidR="000A6502" w:rsidRDefault="001F3A56">
      <w:pPr>
        <w:spacing w:after="0" w:line="259" w:lineRule="auto"/>
        <w:ind w:left="0" w:right="0" w:firstLine="0"/>
        <w:jc w:val="left"/>
      </w:pPr>
      <w:r>
        <w:t xml:space="preserve">  </w:t>
      </w:r>
    </w:p>
    <w:p w14:paraId="17D2D820" w14:textId="77777777" w:rsidR="000A6502" w:rsidRDefault="001F3A56">
      <w:pPr>
        <w:spacing w:after="0"/>
        <w:ind w:left="-5" w:right="0"/>
      </w:pPr>
      <w:r>
        <w:t>1° Un représentant de l’autorité responsable de la police des pêches dans les eaux sous souveraineté ou juridiction française au large du territoire des Terres australes et antarctiques françaises, conformément à l’article R*958-10 du Code rural et de la pêche maritime, et délégué du Gouvernement pour l’action de l’Etat en mer.</w:t>
      </w:r>
      <w:r>
        <w:rPr>
          <w:sz w:val="22"/>
        </w:rPr>
        <w:t xml:space="preserve"> </w:t>
      </w:r>
    </w:p>
    <w:p w14:paraId="0EBA0FE8" w14:textId="77777777" w:rsidR="000A6502" w:rsidRDefault="001F3A56">
      <w:pPr>
        <w:spacing w:after="0" w:line="259" w:lineRule="auto"/>
        <w:ind w:left="0" w:right="0" w:firstLine="0"/>
        <w:jc w:val="left"/>
      </w:pPr>
      <w:r>
        <w:t xml:space="preserve"> </w:t>
      </w:r>
    </w:p>
    <w:p w14:paraId="1300E750" w14:textId="77777777" w:rsidR="000A6502" w:rsidRDefault="001F3A56">
      <w:pPr>
        <w:spacing w:after="10"/>
        <w:ind w:left="-5" w:right="0"/>
      </w:pPr>
      <w:r>
        <w:t xml:space="preserve">2° Un représentant des Forces Armées de la Zone Sud Océan Indien (FAZSOI) ; </w:t>
      </w:r>
    </w:p>
    <w:p w14:paraId="24B6AC19" w14:textId="77777777" w:rsidR="000A6502" w:rsidRDefault="001F3A56">
      <w:pPr>
        <w:spacing w:after="0" w:line="259" w:lineRule="auto"/>
        <w:ind w:left="0" w:right="0" w:firstLine="0"/>
        <w:jc w:val="left"/>
      </w:pPr>
      <w:r>
        <w:t xml:space="preserve"> </w:t>
      </w:r>
    </w:p>
    <w:p w14:paraId="0EF5123A" w14:textId="77777777" w:rsidR="000A6502" w:rsidRDefault="001F3A56">
      <w:pPr>
        <w:spacing w:after="10"/>
        <w:ind w:left="-5" w:right="0"/>
      </w:pPr>
      <w:r>
        <w:t>3° Un membre du Conseil de gestion du Parc naturel marin de Mayotte ;</w:t>
      </w:r>
      <w:r>
        <w:rPr>
          <w:sz w:val="22"/>
        </w:rPr>
        <w:t xml:space="preserve"> </w:t>
      </w:r>
    </w:p>
    <w:p w14:paraId="6AC8F80F" w14:textId="77777777" w:rsidR="000A6502" w:rsidRDefault="001F3A56">
      <w:pPr>
        <w:spacing w:after="0" w:line="259" w:lineRule="auto"/>
        <w:ind w:left="0" w:right="0" w:firstLine="0"/>
        <w:jc w:val="left"/>
      </w:pPr>
      <w:r>
        <w:t xml:space="preserve"> </w:t>
      </w:r>
    </w:p>
    <w:p w14:paraId="3AE1521C" w14:textId="77777777" w:rsidR="000A6502" w:rsidRDefault="001F3A56">
      <w:pPr>
        <w:spacing w:after="0"/>
        <w:ind w:left="-5" w:right="0"/>
      </w:pPr>
      <w:r>
        <w:t xml:space="preserve">4° Un représentant des armements de la pêche proposé par le ministre en charge de l’environnement ; </w:t>
      </w:r>
      <w:r>
        <w:rPr>
          <w:sz w:val="22"/>
        </w:rPr>
        <w:t xml:space="preserve"> </w:t>
      </w:r>
    </w:p>
    <w:p w14:paraId="7117BCFB" w14:textId="77777777" w:rsidR="000A6502" w:rsidRDefault="001F3A56">
      <w:pPr>
        <w:spacing w:after="0" w:line="259" w:lineRule="auto"/>
        <w:ind w:left="0" w:right="0" w:firstLine="0"/>
        <w:jc w:val="left"/>
      </w:pPr>
      <w:r>
        <w:t xml:space="preserve"> </w:t>
      </w:r>
    </w:p>
    <w:p w14:paraId="36B9EDF5" w14:textId="77777777" w:rsidR="000A6502" w:rsidRDefault="001F3A56">
      <w:pPr>
        <w:spacing w:after="0"/>
        <w:ind w:left="-5" w:right="0"/>
      </w:pPr>
      <w:r>
        <w:t xml:space="preserve">5° Un représentant des associations agréées ayant pour principal objet la protection des espaces naturels proposé par le ministre en charge de l’environnement ; </w:t>
      </w:r>
      <w:r>
        <w:rPr>
          <w:sz w:val="22"/>
        </w:rPr>
        <w:t xml:space="preserve"> </w:t>
      </w:r>
    </w:p>
    <w:p w14:paraId="15EAA4C0" w14:textId="77777777" w:rsidR="000A6502" w:rsidRDefault="001F3A56">
      <w:pPr>
        <w:spacing w:after="0" w:line="259" w:lineRule="auto"/>
        <w:ind w:left="0" w:right="0" w:firstLine="0"/>
        <w:jc w:val="left"/>
      </w:pPr>
      <w:r>
        <w:t xml:space="preserve"> </w:t>
      </w:r>
    </w:p>
    <w:p w14:paraId="65BF1DEF" w14:textId="77777777" w:rsidR="000A6502" w:rsidRDefault="001F3A56">
      <w:pPr>
        <w:spacing w:after="10"/>
        <w:ind w:left="-5" w:right="0"/>
      </w:pPr>
      <w:r>
        <w:t xml:space="preserve">6° Un représentant de l’Office français de la biodiversité. </w:t>
      </w:r>
      <w:r>
        <w:rPr>
          <w:sz w:val="22"/>
        </w:rPr>
        <w:t xml:space="preserve"> </w:t>
      </w:r>
    </w:p>
    <w:p w14:paraId="6FEC3EE6" w14:textId="77777777" w:rsidR="000A6502" w:rsidRDefault="001F3A56">
      <w:pPr>
        <w:spacing w:after="0" w:line="259" w:lineRule="auto"/>
        <w:ind w:left="0" w:right="0" w:firstLine="0"/>
        <w:jc w:val="left"/>
      </w:pPr>
      <w:r>
        <w:t xml:space="preserve"> </w:t>
      </w:r>
    </w:p>
    <w:p w14:paraId="5535FF08" w14:textId="77777777" w:rsidR="000A6502" w:rsidRDefault="001F3A56">
      <w:pPr>
        <w:numPr>
          <w:ilvl w:val="0"/>
          <w:numId w:val="1"/>
        </w:numPr>
        <w:spacing w:after="0"/>
        <w:ind w:right="0"/>
      </w:pPr>
      <w:r>
        <w:t xml:space="preserve">- Les règles de fonctionnement applicables au conseil consultatif des terres australes et antarctiques françaises visées aux articles 22 à 27 du décret n° 2008-919 du 11 septembre 2008 modifié pris pour l’application du statut des Terres australes et antarctiques françaises, sont applicables au comité consultatif de la réserve.   </w:t>
      </w:r>
    </w:p>
    <w:p w14:paraId="1385AAF4" w14:textId="59E4BCDB" w:rsidR="000A6502" w:rsidRDefault="000A6502">
      <w:pPr>
        <w:spacing w:after="0" w:line="259" w:lineRule="auto"/>
        <w:ind w:left="0" w:right="0" w:firstLine="0"/>
        <w:jc w:val="left"/>
      </w:pPr>
    </w:p>
    <w:p w14:paraId="09FC0C57" w14:textId="77777777" w:rsidR="000A6502" w:rsidRDefault="001F3A56">
      <w:pPr>
        <w:numPr>
          <w:ilvl w:val="0"/>
          <w:numId w:val="1"/>
        </w:numPr>
        <w:spacing w:after="0"/>
        <w:ind w:right="0"/>
      </w:pPr>
      <w:r>
        <w:t xml:space="preserve">- Le comité consultatif donne son avis sur le fonctionnement de la réserve, sur sa gestion et sur les conditions d’application des mesures prévues par la décision de classement. Il est consulté sur le projet de plan de gestion mentionné à l’article 5. Il peut demander au représentant de l’État la réalisation d’études scientifiques et recueillir tout avis en vue d’assurer la conservation, la protection et l’amélioration du milieu naturel de la réserve. Il peut déléguer l’examen d’une question particulière à une formation restreinte. </w:t>
      </w:r>
      <w:r>
        <w:rPr>
          <w:sz w:val="22"/>
        </w:rPr>
        <w:t xml:space="preserve"> </w:t>
      </w:r>
    </w:p>
    <w:p w14:paraId="257213D7" w14:textId="77777777" w:rsidR="000A6502" w:rsidRDefault="001F3A56">
      <w:pPr>
        <w:spacing w:after="0" w:line="259" w:lineRule="auto"/>
        <w:ind w:left="0" w:right="0" w:firstLine="0"/>
        <w:jc w:val="left"/>
      </w:pPr>
      <w:r>
        <w:t xml:space="preserve">  </w:t>
      </w:r>
    </w:p>
    <w:p w14:paraId="246FD55B" w14:textId="77777777" w:rsidR="000A6502" w:rsidRPr="0097620D" w:rsidRDefault="001F3A56">
      <w:pPr>
        <w:pStyle w:val="Titre1"/>
        <w:spacing w:after="0"/>
        <w:ind w:left="10" w:right="6"/>
        <w:rPr>
          <w:b/>
          <w:bCs/>
        </w:rPr>
      </w:pPr>
      <w:r w:rsidRPr="0097620D">
        <w:rPr>
          <w:b/>
          <w:bCs/>
        </w:rPr>
        <w:t xml:space="preserve">Article 4 </w:t>
      </w:r>
      <w:r w:rsidRPr="0097620D">
        <w:rPr>
          <w:b/>
          <w:bCs/>
          <w:sz w:val="22"/>
        </w:rPr>
        <w:t xml:space="preserve"> </w:t>
      </w:r>
    </w:p>
    <w:p w14:paraId="7158CB03" w14:textId="77777777" w:rsidR="000A6502" w:rsidRDefault="001F3A56">
      <w:pPr>
        <w:spacing w:after="0" w:line="259" w:lineRule="auto"/>
        <w:ind w:left="0" w:right="0" w:firstLine="0"/>
        <w:jc w:val="left"/>
      </w:pPr>
      <w:r>
        <w:t xml:space="preserve"> </w:t>
      </w:r>
    </w:p>
    <w:p w14:paraId="767132D0" w14:textId="77777777" w:rsidR="000A6502" w:rsidRDefault="001F3A56">
      <w:pPr>
        <w:spacing w:after="0"/>
        <w:ind w:left="-5" w:right="0"/>
      </w:pPr>
      <w:r>
        <w:t xml:space="preserve">Il est créé un conseil scientifique de la réserve consulté sur le projet de plan de gestion mentionné à l’article 5 et qui peut être sollicité sur toute question à caractère scientifique touchant la réserve. </w:t>
      </w:r>
      <w:r>
        <w:rPr>
          <w:sz w:val="22"/>
        </w:rPr>
        <w:t xml:space="preserve"> </w:t>
      </w:r>
    </w:p>
    <w:p w14:paraId="6FB75829" w14:textId="77777777" w:rsidR="000A6502" w:rsidRDefault="001F3A56">
      <w:pPr>
        <w:ind w:left="-5" w:right="0"/>
      </w:pPr>
      <w:r>
        <w:t>Le représentant de l’État</w:t>
      </w:r>
      <w:r>
        <w:rPr>
          <w:sz w:val="22"/>
        </w:rPr>
        <w:t xml:space="preserve"> </w:t>
      </w:r>
      <w:r>
        <w:t>fixe par arrêté la composition et le fonctionnement du conseil scientifique.</w:t>
      </w:r>
      <w:r>
        <w:rPr>
          <w:sz w:val="22"/>
        </w:rPr>
        <w:t xml:space="preserve"> </w:t>
      </w:r>
    </w:p>
    <w:p w14:paraId="0124B437" w14:textId="7AD785F2" w:rsidR="000A6502" w:rsidRDefault="001F3A56" w:rsidP="00083A29">
      <w:pPr>
        <w:spacing w:after="2" w:line="259" w:lineRule="auto"/>
        <w:ind w:left="0" w:right="0" w:firstLine="0"/>
        <w:jc w:val="left"/>
      </w:pPr>
      <w:r>
        <w:rPr>
          <w:sz w:val="22"/>
        </w:rPr>
        <w:t xml:space="preserve"> </w:t>
      </w:r>
    </w:p>
    <w:p w14:paraId="782258AD" w14:textId="77777777" w:rsidR="000A6502" w:rsidRPr="0097620D" w:rsidRDefault="001F3A56">
      <w:pPr>
        <w:pStyle w:val="Titre1"/>
        <w:spacing w:after="0"/>
        <w:ind w:left="10" w:right="6"/>
        <w:rPr>
          <w:b/>
          <w:bCs/>
        </w:rPr>
      </w:pPr>
      <w:r w:rsidRPr="0097620D">
        <w:rPr>
          <w:b/>
          <w:bCs/>
        </w:rPr>
        <w:t xml:space="preserve">Article 5 </w:t>
      </w:r>
      <w:r w:rsidRPr="0097620D">
        <w:rPr>
          <w:b/>
          <w:bCs/>
          <w:sz w:val="22"/>
        </w:rPr>
        <w:t xml:space="preserve"> </w:t>
      </w:r>
    </w:p>
    <w:p w14:paraId="58B0D59D" w14:textId="77777777" w:rsidR="000A6502" w:rsidRDefault="001F3A56">
      <w:pPr>
        <w:spacing w:after="0" w:line="259" w:lineRule="auto"/>
        <w:ind w:left="0" w:right="0" w:firstLine="0"/>
        <w:jc w:val="left"/>
      </w:pPr>
      <w:r>
        <w:t xml:space="preserve">  </w:t>
      </w:r>
    </w:p>
    <w:p w14:paraId="12FFDBA7" w14:textId="77777777" w:rsidR="000A6502" w:rsidRDefault="001F3A56">
      <w:pPr>
        <w:spacing w:after="0"/>
        <w:ind w:left="-5" w:right="0"/>
      </w:pPr>
      <w:r>
        <w:lastRenderedPageBreak/>
        <w:t xml:space="preserve">Dans les trois ans qui suivent sa désignation, le gestionnaire élabore un projet de plan de gestion de la réserve naturelle qui s'appuie sur une évaluation scientifique du patrimoine naturel de la réserve et de son évolution et décrit les objectifs que le gestionnaire s'assigne en vue de la protection des espaces naturels de la réserve. Il recueille l'avis du comité consultatif et du conseil scientifique de la réserve et joint ces avis au dossier transmis au représentant de l’État. </w:t>
      </w:r>
    </w:p>
    <w:p w14:paraId="7C9A538E" w14:textId="77777777" w:rsidR="000A6502" w:rsidRDefault="001F3A56">
      <w:pPr>
        <w:spacing w:after="0" w:line="259" w:lineRule="auto"/>
        <w:ind w:left="0" w:right="0" w:firstLine="0"/>
        <w:jc w:val="left"/>
      </w:pPr>
      <w:r>
        <w:t xml:space="preserve"> </w:t>
      </w:r>
    </w:p>
    <w:p w14:paraId="47847023" w14:textId="77777777" w:rsidR="000A6502" w:rsidRDefault="001F3A56">
      <w:pPr>
        <w:spacing w:after="0"/>
        <w:ind w:left="-5" w:right="0"/>
      </w:pPr>
      <w:r>
        <w:t xml:space="preserve">Le plan de gestion est arrêté pour une durée de cinq ans par le représentant de l’État, qui consulte les administrations civiles et militaires affectataires de terrains compris dans la réserve. Le premier plan de gestion d'une réserve naturelle nouvellement créée est, en outre, soumis pour avis au Conseil national de la protection de la nature et pour accord à l'autorité militaire territorialement compétente, lorsque la réserve comprend des terrains militaires. Il est transmis pour information au ministre chargé de la protection de la nature. </w:t>
      </w:r>
    </w:p>
    <w:p w14:paraId="3ECECACD" w14:textId="77777777" w:rsidR="000A6502" w:rsidRDefault="001F3A56">
      <w:pPr>
        <w:spacing w:after="0" w:line="259" w:lineRule="auto"/>
        <w:ind w:left="0" w:right="0" w:firstLine="0"/>
        <w:jc w:val="left"/>
      </w:pPr>
      <w:r>
        <w:t xml:space="preserve"> </w:t>
      </w:r>
    </w:p>
    <w:p w14:paraId="1E46FD61" w14:textId="77777777" w:rsidR="000A6502" w:rsidRDefault="001F3A56">
      <w:pPr>
        <w:ind w:left="-5" w:right="0"/>
      </w:pPr>
      <w:r>
        <w:t>A l'issue de la première période de cinq ans, la mise en œuvre du plan fait l'objet d'une évaluation et le plan est renouvelé et, le cas échéant, modifié par décision du représentant de l’État, pour une période comprise entre cinq et dix ans. Le nouveau plan est transmis pour information au ministre chargé de la protection de la nature. Si des modifications d'objectifs le justifient, le représentant de L’État consulte le Conseil national de la protection de la nature et, le cas échéant, recueille l'accord de l'autorité militaire territorialement compétente.</w:t>
      </w:r>
      <w:r>
        <w:rPr>
          <w:sz w:val="22"/>
        </w:rPr>
        <w:t xml:space="preserve"> </w:t>
      </w:r>
    </w:p>
    <w:p w14:paraId="24734317" w14:textId="77777777" w:rsidR="000A6502" w:rsidRDefault="001F3A56">
      <w:pPr>
        <w:spacing w:after="93" w:line="259" w:lineRule="auto"/>
        <w:ind w:left="0" w:right="0" w:firstLine="0"/>
        <w:jc w:val="left"/>
      </w:pPr>
      <w:r>
        <w:t xml:space="preserve"> </w:t>
      </w:r>
    </w:p>
    <w:p w14:paraId="769C4B66" w14:textId="77777777" w:rsidR="009039BF" w:rsidRPr="0097620D" w:rsidRDefault="001F3A56">
      <w:pPr>
        <w:spacing w:after="0" w:line="259" w:lineRule="auto"/>
        <w:ind w:left="10" w:right="5"/>
        <w:jc w:val="center"/>
        <w:rPr>
          <w:b/>
          <w:bCs/>
        </w:rPr>
      </w:pPr>
      <w:r w:rsidRPr="0097620D">
        <w:rPr>
          <w:b/>
          <w:bCs/>
        </w:rPr>
        <w:t>TITRE III</w:t>
      </w:r>
    </w:p>
    <w:p w14:paraId="74E17C74" w14:textId="6C904B0E" w:rsidR="000A6502" w:rsidRPr="0097620D" w:rsidRDefault="001F3A56">
      <w:pPr>
        <w:spacing w:after="0" w:line="259" w:lineRule="auto"/>
        <w:ind w:left="10" w:right="5"/>
        <w:jc w:val="center"/>
        <w:rPr>
          <w:b/>
          <w:bCs/>
        </w:rPr>
      </w:pPr>
      <w:r w:rsidRPr="0097620D">
        <w:rPr>
          <w:b/>
          <w:bCs/>
        </w:rPr>
        <w:t xml:space="preserve">REGLEMENTATION DE LA PARTIE TERRESTRE DE LA RESERVE NATURELLE </w:t>
      </w:r>
    </w:p>
    <w:p w14:paraId="097069B3" w14:textId="77777777" w:rsidR="000A6502" w:rsidRPr="0097620D" w:rsidRDefault="001F3A56">
      <w:pPr>
        <w:spacing w:after="0" w:line="259" w:lineRule="auto"/>
        <w:ind w:left="55" w:right="0" w:firstLine="0"/>
        <w:jc w:val="center"/>
        <w:rPr>
          <w:b/>
          <w:bCs/>
        </w:rPr>
      </w:pPr>
      <w:r w:rsidRPr="0097620D">
        <w:rPr>
          <w:b/>
          <w:bCs/>
        </w:rPr>
        <w:t xml:space="preserve"> </w:t>
      </w:r>
    </w:p>
    <w:p w14:paraId="3893BFBC" w14:textId="77777777" w:rsidR="000A6502" w:rsidRPr="0097620D" w:rsidRDefault="001F3A56">
      <w:pPr>
        <w:spacing w:after="0" w:line="259" w:lineRule="auto"/>
        <w:ind w:left="10" w:right="5"/>
        <w:jc w:val="center"/>
        <w:rPr>
          <w:b/>
          <w:bCs/>
        </w:rPr>
      </w:pPr>
      <w:r w:rsidRPr="0097620D">
        <w:rPr>
          <w:b/>
          <w:bCs/>
        </w:rPr>
        <w:t>Chapitre 1</w:t>
      </w:r>
      <w:r w:rsidRPr="0097620D">
        <w:rPr>
          <w:b/>
          <w:bCs/>
          <w:vertAlign w:val="superscript"/>
        </w:rPr>
        <w:t>er</w:t>
      </w:r>
      <w:r w:rsidRPr="0097620D">
        <w:rPr>
          <w:b/>
          <w:bCs/>
        </w:rPr>
        <w:t xml:space="preserve"> </w:t>
      </w:r>
    </w:p>
    <w:p w14:paraId="172F629F" w14:textId="77777777" w:rsidR="000A6502" w:rsidRPr="0097620D" w:rsidRDefault="001F3A56">
      <w:pPr>
        <w:spacing w:after="0" w:line="259" w:lineRule="auto"/>
        <w:ind w:left="10" w:right="5"/>
        <w:jc w:val="center"/>
        <w:rPr>
          <w:b/>
          <w:bCs/>
        </w:rPr>
      </w:pPr>
      <w:r w:rsidRPr="0097620D">
        <w:rPr>
          <w:b/>
          <w:bCs/>
        </w:rPr>
        <w:t xml:space="preserve">Règles relatives à la protection du patrimoine naturel et culturel </w:t>
      </w:r>
    </w:p>
    <w:p w14:paraId="0FE720A4" w14:textId="77777777" w:rsidR="000A6502" w:rsidRPr="0097620D" w:rsidRDefault="001F3A56">
      <w:pPr>
        <w:spacing w:after="88" w:line="259" w:lineRule="auto"/>
        <w:ind w:left="0" w:right="0" w:firstLine="0"/>
        <w:jc w:val="left"/>
        <w:rPr>
          <w:b/>
          <w:bCs/>
        </w:rPr>
      </w:pPr>
      <w:r w:rsidRPr="0097620D">
        <w:rPr>
          <w:b/>
          <w:bCs/>
        </w:rPr>
        <w:t xml:space="preserve"> </w:t>
      </w:r>
    </w:p>
    <w:p w14:paraId="30DBF3DE" w14:textId="77777777" w:rsidR="000A6502" w:rsidRDefault="001F3A56">
      <w:pPr>
        <w:pStyle w:val="Titre1"/>
        <w:ind w:left="10" w:right="10"/>
      </w:pPr>
      <w:r w:rsidRPr="0097620D">
        <w:rPr>
          <w:b/>
          <w:bCs/>
        </w:rPr>
        <w:t xml:space="preserve">Article 6 </w:t>
      </w:r>
    </w:p>
    <w:p w14:paraId="01275FA6" w14:textId="77777777" w:rsidR="000A6502" w:rsidRDefault="001F3A56">
      <w:pPr>
        <w:numPr>
          <w:ilvl w:val="0"/>
          <w:numId w:val="2"/>
        </w:numPr>
        <w:spacing w:after="106" w:line="248" w:lineRule="auto"/>
        <w:ind w:right="0" w:hanging="202"/>
      </w:pPr>
      <w:r>
        <w:t xml:space="preserve">Il </w:t>
      </w:r>
      <w:r>
        <w:rPr>
          <w:color w:val="000000"/>
        </w:rPr>
        <w:t xml:space="preserve">est interdit </w:t>
      </w:r>
      <w:r>
        <w:t>:</w:t>
      </w:r>
      <w:r>
        <w:rPr>
          <w:sz w:val="22"/>
        </w:rPr>
        <w:t xml:space="preserve"> </w:t>
      </w:r>
      <w:r>
        <w:t xml:space="preserve"> </w:t>
      </w:r>
    </w:p>
    <w:p w14:paraId="5E8D082B" w14:textId="77777777" w:rsidR="000A6502" w:rsidRDefault="001F3A56">
      <w:pPr>
        <w:ind w:left="-5" w:right="0"/>
      </w:pPr>
      <w:r>
        <w:t>1° d’introduire à l’intérieur de la réserve des animaux d’espèces non domestiques quel que soit leur stade de développement, sauf autorisation du représentant de l’État délivrée après avis du conseil scientifique de la réserve ;</w:t>
      </w:r>
      <w:r>
        <w:rPr>
          <w:sz w:val="22"/>
        </w:rPr>
        <w:t xml:space="preserve"> </w:t>
      </w:r>
    </w:p>
    <w:p w14:paraId="637F418C" w14:textId="602AE3A2" w:rsidR="000A6502" w:rsidRDefault="001F3A56">
      <w:pPr>
        <w:ind w:left="-5" w:right="0"/>
      </w:pPr>
      <w:r>
        <w:t>2° sous réserve des dispositions de l’article 8, de porter atteinte de quelque manière que ce soit aux animaux d’espèces non-domestiques ainsi qu’à leurs œufs, couvées, portées ou nids, de les transporter ou de les emporter en dehors de la réserve naturelle, d’utiliser ou de vendre ces espèces, qu’elles soient vivantes ou mortes, ainsi que toute partie ou produit de ces espèces, sauf autorisation délivrée à des fins scientifiques ou sanitaires par le représentant de l’État, après avis du conseil scientifique de la réserve</w:t>
      </w:r>
      <w:r w:rsidR="00083A29">
        <w:t> ;</w:t>
      </w:r>
    </w:p>
    <w:p w14:paraId="24027AB1" w14:textId="393A909F" w:rsidR="000A6502" w:rsidRDefault="001F3A56">
      <w:pPr>
        <w:ind w:left="-5" w:right="0"/>
      </w:pPr>
      <w:r>
        <w:t>3° de troubler ou de déranger les animaux d’espèces non domestiques par quelque moyen que ce soit, sauf autorisation délivrée à des fins scientifiques ou sanitaires par le représentant de l’État, délivrée après avis du conseil scientifique de la réserve et sous réserve de l’exercice de la gestion des espèces introduites.</w:t>
      </w:r>
      <w:r>
        <w:rPr>
          <w:sz w:val="22"/>
        </w:rPr>
        <w:t xml:space="preserve"> </w:t>
      </w:r>
    </w:p>
    <w:p w14:paraId="0E29A22F" w14:textId="77777777" w:rsidR="000A6502" w:rsidRDefault="001F3A56" w:rsidP="00083A29">
      <w:pPr>
        <w:numPr>
          <w:ilvl w:val="0"/>
          <w:numId w:val="2"/>
        </w:numPr>
        <w:ind w:left="0" w:right="0" w:firstLine="0"/>
      </w:pPr>
      <w:r>
        <w:t xml:space="preserve">Il est interdit d’introduire à l’intérieur de la réserve des animaux d’espèces domestiques, à l’exception des animaux participants à des missions de service public et de sauvetage, dans des conditions pouvant être définies par le représentant de l’État. </w:t>
      </w:r>
      <w:r>
        <w:rPr>
          <w:sz w:val="22"/>
        </w:rPr>
        <w:t xml:space="preserve"> </w:t>
      </w:r>
    </w:p>
    <w:p w14:paraId="6E3F9C4B" w14:textId="2B2A92CF" w:rsidR="000A6502" w:rsidRDefault="000A6502">
      <w:pPr>
        <w:spacing w:after="96" w:line="259" w:lineRule="auto"/>
        <w:ind w:left="0" w:right="0" w:firstLine="0"/>
        <w:jc w:val="left"/>
      </w:pPr>
    </w:p>
    <w:p w14:paraId="195BE46E" w14:textId="77777777" w:rsidR="000A6502" w:rsidRPr="0097620D" w:rsidRDefault="001F3A56">
      <w:pPr>
        <w:pStyle w:val="Titre1"/>
        <w:ind w:left="10" w:right="10"/>
        <w:rPr>
          <w:b/>
          <w:bCs/>
        </w:rPr>
      </w:pPr>
      <w:r w:rsidRPr="0097620D">
        <w:rPr>
          <w:b/>
          <w:bCs/>
        </w:rPr>
        <w:t xml:space="preserve">Article 7 </w:t>
      </w:r>
    </w:p>
    <w:p w14:paraId="75571B1C" w14:textId="77777777" w:rsidR="000A6502" w:rsidRDefault="001F3A56">
      <w:pPr>
        <w:ind w:left="-5" w:right="0"/>
      </w:pPr>
      <w:r>
        <w:t xml:space="preserve">Sous réserve des dispositions de l’article 8, il </w:t>
      </w:r>
      <w:r>
        <w:rPr>
          <w:color w:val="000000"/>
        </w:rPr>
        <w:t>est interdit :</w:t>
      </w:r>
      <w:r>
        <w:t xml:space="preserve"> </w:t>
      </w:r>
    </w:p>
    <w:p w14:paraId="29B8087E" w14:textId="77777777" w:rsidR="000A6502" w:rsidRDefault="001F3A56">
      <w:pPr>
        <w:ind w:left="-5" w:right="0"/>
      </w:pPr>
      <w:r>
        <w:t>1° d’introduire à l’intérieur de la réserve tous végétaux quel que soit leur stade de développement</w:t>
      </w:r>
      <w:r>
        <w:rPr>
          <w:sz w:val="22"/>
        </w:rPr>
        <w:t xml:space="preserve"> </w:t>
      </w:r>
      <w:r>
        <w:t>sauf autorisation du représentant de l’État délivrée après avis du conseil scientifique de la réserve. Cette disposition n’est pas applicable au ravitaillement des bases qui peut être réglementé par le représentant de l’État ;</w:t>
      </w:r>
      <w:r>
        <w:rPr>
          <w:sz w:val="22"/>
        </w:rPr>
        <w:t xml:space="preserve"> </w:t>
      </w:r>
    </w:p>
    <w:p w14:paraId="142AA56A" w14:textId="77777777" w:rsidR="000A6502" w:rsidRDefault="001F3A56">
      <w:pPr>
        <w:ind w:left="-5" w:right="0"/>
      </w:pPr>
      <w:r>
        <w:t>2° de porter atteinte de quelque manière que ce soit aux végétaux non cultivés, de les couper, de les transporter ou de les emporter hors de la réserve</w:t>
      </w:r>
      <w:r>
        <w:rPr>
          <w:color w:val="000000"/>
        </w:rPr>
        <w:t xml:space="preserve"> sauf autorisation du représentant de L’État</w:t>
      </w:r>
      <w:r>
        <w:t xml:space="preserve"> délivrée après avis du conseil scientifique de la réserve.</w:t>
      </w:r>
      <w:r>
        <w:rPr>
          <w:sz w:val="22"/>
        </w:rPr>
        <w:t xml:space="preserve"> </w:t>
      </w:r>
    </w:p>
    <w:p w14:paraId="43188C9A" w14:textId="77777777" w:rsidR="000A6502" w:rsidRDefault="001F3A56">
      <w:pPr>
        <w:spacing w:after="96" w:line="259" w:lineRule="auto"/>
        <w:ind w:left="0" w:right="0" w:firstLine="0"/>
        <w:jc w:val="left"/>
      </w:pPr>
      <w:r>
        <w:t xml:space="preserve"> </w:t>
      </w:r>
    </w:p>
    <w:p w14:paraId="1FD6D986" w14:textId="77777777" w:rsidR="000A6502" w:rsidRPr="0097620D" w:rsidRDefault="001F3A56">
      <w:pPr>
        <w:pStyle w:val="Titre1"/>
        <w:ind w:left="10" w:right="10"/>
        <w:rPr>
          <w:b/>
          <w:bCs/>
        </w:rPr>
      </w:pPr>
      <w:r w:rsidRPr="0097620D">
        <w:rPr>
          <w:b/>
          <w:bCs/>
        </w:rPr>
        <w:t>Article 8</w:t>
      </w:r>
      <w:r w:rsidRPr="0097620D">
        <w:rPr>
          <w:b/>
          <w:bCs/>
          <w:sz w:val="22"/>
        </w:rPr>
        <w:t xml:space="preserve"> </w:t>
      </w:r>
    </w:p>
    <w:p w14:paraId="10639A89" w14:textId="45BAF19C" w:rsidR="000A6502" w:rsidRDefault="001F3A56">
      <w:pPr>
        <w:ind w:left="-5" w:right="0"/>
      </w:pPr>
      <w:r>
        <w:t xml:space="preserve">Le représentant de </w:t>
      </w:r>
      <w:r w:rsidR="00083A29">
        <w:t>l’</w:t>
      </w:r>
      <w:r>
        <w:t>État peut prendre, après avis du conseil scientifique de la réserve, toutes mesures compatibles avec le plan de gestion en vue d’assurer la conservation d’espèces animales ou végétales et le suivi scientifique, ou de limiter les espèces animales ou végétales surabondantes ou susceptibles de provoquer des déséquilibres biologiques et des dégâts préjudiciables aux milieux naturels et aux espèces.</w:t>
      </w:r>
      <w:r>
        <w:rPr>
          <w:sz w:val="22"/>
        </w:rPr>
        <w:t xml:space="preserve"> </w:t>
      </w:r>
    </w:p>
    <w:p w14:paraId="582C3DBA" w14:textId="77777777" w:rsidR="000A6502" w:rsidRDefault="001F3A56">
      <w:pPr>
        <w:spacing w:after="96" w:line="259" w:lineRule="auto"/>
        <w:ind w:left="0" w:right="0" w:firstLine="0"/>
        <w:jc w:val="left"/>
      </w:pPr>
      <w:r>
        <w:t xml:space="preserve"> </w:t>
      </w:r>
    </w:p>
    <w:p w14:paraId="01A1DB3C" w14:textId="77777777" w:rsidR="00663E58" w:rsidRPr="0097620D" w:rsidRDefault="001F3A56">
      <w:pPr>
        <w:spacing w:after="0" w:line="337" w:lineRule="auto"/>
        <w:ind w:left="-15" w:right="3906" w:firstLine="4092"/>
        <w:rPr>
          <w:b/>
          <w:bCs/>
          <w:sz w:val="22"/>
        </w:rPr>
      </w:pPr>
      <w:r w:rsidRPr="0097620D">
        <w:rPr>
          <w:b/>
          <w:bCs/>
        </w:rPr>
        <w:t>Article 9</w:t>
      </w:r>
      <w:r w:rsidRPr="0097620D">
        <w:rPr>
          <w:b/>
          <w:bCs/>
          <w:sz w:val="22"/>
        </w:rPr>
        <w:t xml:space="preserve"> </w:t>
      </w:r>
    </w:p>
    <w:p w14:paraId="3448FF1C" w14:textId="553049B0" w:rsidR="000A6502" w:rsidRDefault="00D62EB2" w:rsidP="009039BF">
      <w:pPr>
        <w:spacing w:after="0" w:line="337" w:lineRule="auto"/>
        <w:ind w:left="-15" w:right="3906" w:firstLine="0"/>
      </w:pPr>
      <w:r>
        <w:t xml:space="preserve">Il </w:t>
      </w:r>
      <w:r w:rsidR="001F3A56">
        <w:t xml:space="preserve">est interdit :  </w:t>
      </w:r>
    </w:p>
    <w:p w14:paraId="6F6F9648" w14:textId="77777777" w:rsidR="000A6502" w:rsidRDefault="001F3A56">
      <w:pPr>
        <w:ind w:left="-5" w:right="0"/>
      </w:pPr>
      <w:r>
        <w:t xml:space="preserve">1° de porter atteinte aux sites à caractère patrimonial, culturel ou historique. </w:t>
      </w:r>
    </w:p>
    <w:p w14:paraId="26E54271" w14:textId="77777777" w:rsidR="000A6502" w:rsidRDefault="001F3A56">
      <w:pPr>
        <w:ind w:left="-5" w:right="0"/>
      </w:pPr>
      <w:r>
        <w:t>2° de prélever dans la réserve naturelle tout objet à caractère patrimonial, culturel ou historique, sauf autorisation du représentant de l’État, après avis du conseil scientifique de la réserve.</w:t>
      </w:r>
      <w:r>
        <w:rPr>
          <w:sz w:val="22"/>
        </w:rPr>
        <w:t xml:space="preserve"> </w:t>
      </w:r>
    </w:p>
    <w:p w14:paraId="4432AD4F" w14:textId="77777777" w:rsidR="000A6502" w:rsidRDefault="001F3A56">
      <w:pPr>
        <w:spacing w:after="96" w:line="259" w:lineRule="auto"/>
        <w:ind w:left="0" w:right="0" w:firstLine="0"/>
        <w:jc w:val="left"/>
      </w:pPr>
      <w:r>
        <w:t xml:space="preserve"> </w:t>
      </w:r>
    </w:p>
    <w:p w14:paraId="2DA4C98F" w14:textId="77777777" w:rsidR="0078350A" w:rsidRPr="0097620D" w:rsidRDefault="001F3A56">
      <w:pPr>
        <w:spacing w:after="0" w:line="337" w:lineRule="auto"/>
        <w:ind w:left="-15" w:right="3846" w:firstLine="4032"/>
        <w:rPr>
          <w:b/>
          <w:bCs/>
          <w:sz w:val="22"/>
        </w:rPr>
      </w:pPr>
      <w:r w:rsidRPr="0097620D">
        <w:rPr>
          <w:b/>
          <w:bCs/>
        </w:rPr>
        <w:t>Article 10</w:t>
      </w:r>
      <w:r w:rsidRPr="0097620D">
        <w:rPr>
          <w:b/>
          <w:bCs/>
          <w:sz w:val="22"/>
        </w:rPr>
        <w:t xml:space="preserve"> </w:t>
      </w:r>
    </w:p>
    <w:p w14:paraId="672F9BBE" w14:textId="441C0E59" w:rsidR="000A6502" w:rsidRDefault="00D62EB2" w:rsidP="009039BF">
      <w:pPr>
        <w:spacing w:after="0" w:line="337" w:lineRule="auto"/>
        <w:ind w:left="-15" w:right="3846" w:firstLine="0"/>
        <w:jc w:val="left"/>
      </w:pPr>
      <w:r>
        <w:t xml:space="preserve">Il </w:t>
      </w:r>
      <w:r w:rsidR="001F3A56">
        <w:t xml:space="preserve">est interdit :  </w:t>
      </w:r>
    </w:p>
    <w:p w14:paraId="2876C561" w14:textId="77777777" w:rsidR="000A6502" w:rsidRDefault="001F3A56">
      <w:pPr>
        <w:ind w:left="-5" w:right="0"/>
      </w:pPr>
      <w:r>
        <w:t>1° d’abandonner, de déposer, ou de jeter tout produit quel qu’il soit, de nature à nuire à la qualité de l’eau, de l’air, du sol ou du sous-sol du site ou à l’intégrité de la faune et de la flore sauf autorisation délivrée par le représentant de l’État et sous réserve des dispositions de l’article 8 ;</w:t>
      </w:r>
      <w:r>
        <w:rPr>
          <w:sz w:val="22"/>
        </w:rPr>
        <w:t xml:space="preserve"> </w:t>
      </w:r>
    </w:p>
    <w:p w14:paraId="6F7EEFA7" w14:textId="77777777" w:rsidR="000A6502" w:rsidRDefault="001F3A56">
      <w:pPr>
        <w:ind w:left="-5" w:right="0"/>
      </w:pPr>
      <w:r>
        <w:t>2° d’abandonner, de déposer ou de jeter en dehors de lieux spécialement prévus à cet effet des ordures, déchets, matériaux ou tout autre objet, détritus de quelque nature que ce soit ;</w:t>
      </w:r>
      <w:r>
        <w:rPr>
          <w:sz w:val="22"/>
        </w:rPr>
        <w:t xml:space="preserve"> </w:t>
      </w:r>
    </w:p>
    <w:p w14:paraId="73BCDC91" w14:textId="77777777" w:rsidR="000A6502" w:rsidRDefault="001F3A56">
      <w:pPr>
        <w:ind w:left="-5" w:right="0"/>
      </w:pPr>
      <w:r>
        <w:t xml:space="preserve">3° de troubler la tranquillité des lieux par toute perturbation sonore ou lumineuse, sous réserve de l’exercice des activités autorisées par le représentant de l’État ; </w:t>
      </w:r>
      <w:r>
        <w:rPr>
          <w:sz w:val="22"/>
        </w:rPr>
        <w:t xml:space="preserve"> </w:t>
      </w:r>
    </w:p>
    <w:p w14:paraId="2F668D1B" w14:textId="77777777" w:rsidR="000A6502" w:rsidRDefault="001F3A56">
      <w:pPr>
        <w:ind w:left="-5" w:right="0"/>
      </w:pPr>
      <w:r>
        <w:t>4° de faire un feu dans le milieu naturel et dans l’enceinte des installations humaines en dehors des installations prévues à cet effet tels que les incinérateurs et les foyers sécurisés, sauf autorisation délivrée par le représentant de l’État ;</w:t>
      </w:r>
      <w:r>
        <w:rPr>
          <w:sz w:val="22"/>
        </w:rPr>
        <w:t xml:space="preserve"> </w:t>
      </w:r>
    </w:p>
    <w:p w14:paraId="0C4003FA" w14:textId="77777777" w:rsidR="000A6502" w:rsidRDefault="001F3A56">
      <w:pPr>
        <w:ind w:left="-5" w:right="0"/>
      </w:pPr>
      <w:r>
        <w:t>5° de faire des inscriptions autres que celles qui sont nécessaires à la gestion de la réserve, à des activités scientifiques, ou à l’information du public et du personnel des bases.</w:t>
      </w:r>
      <w:r>
        <w:rPr>
          <w:sz w:val="22"/>
        </w:rPr>
        <w:t xml:space="preserve"> </w:t>
      </w:r>
    </w:p>
    <w:p w14:paraId="0EE54605" w14:textId="77777777" w:rsidR="000A6502" w:rsidRDefault="001F3A56">
      <w:pPr>
        <w:spacing w:after="94" w:line="259" w:lineRule="auto"/>
        <w:ind w:left="55" w:right="0" w:firstLine="0"/>
        <w:jc w:val="center"/>
      </w:pPr>
      <w:r>
        <w:t xml:space="preserve"> </w:t>
      </w:r>
    </w:p>
    <w:p w14:paraId="0CBBEA23" w14:textId="77777777" w:rsidR="000A6502" w:rsidRPr="0097620D" w:rsidRDefault="001F3A56">
      <w:pPr>
        <w:pStyle w:val="Titre1"/>
        <w:ind w:left="10" w:right="9"/>
        <w:rPr>
          <w:b/>
          <w:bCs/>
        </w:rPr>
      </w:pPr>
      <w:r w:rsidRPr="0097620D">
        <w:rPr>
          <w:b/>
          <w:bCs/>
        </w:rPr>
        <w:lastRenderedPageBreak/>
        <w:t>Article 11</w:t>
      </w:r>
      <w:r w:rsidRPr="0097620D">
        <w:rPr>
          <w:b/>
          <w:bCs/>
          <w:sz w:val="22"/>
        </w:rPr>
        <w:t xml:space="preserve"> </w:t>
      </w:r>
    </w:p>
    <w:p w14:paraId="2011FCA9" w14:textId="77777777" w:rsidR="000A6502" w:rsidRDefault="001F3A56">
      <w:pPr>
        <w:ind w:left="-5" w:right="0"/>
      </w:pPr>
      <w:r>
        <w:t>Toute activité de recherche ou d’exploitation minière est interdite dans la réserve.</w:t>
      </w:r>
      <w:r>
        <w:rPr>
          <w:sz w:val="22"/>
        </w:rPr>
        <w:t xml:space="preserve"> </w:t>
      </w:r>
    </w:p>
    <w:p w14:paraId="6D169EDB" w14:textId="77777777" w:rsidR="000A6502" w:rsidRDefault="001F3A56">
      <w:pPr>
        <w:ind w:left="-5" w:right="0"/>
      </w:pPr>
      <w:r>
        <w:t xml:space="preserve">Les extractions et la collecte de minéraux et de fossiles sont interdites dans la réserve. Des autorisations peuvent être délivrées par le représentant de l’État : </w:t>
      </w:r>
    </w:p>
    <w:p w14:paraId="17D931FF" w14:textId="77777777" w:rsidR="000A6502" w:rsidRDefault="001F3A56">
      <w:pPr>
        <w:numPr>
          <w:ilvl w:val="0"/>
          <w:numId w:val="3"/>
        </w:numPr>
        <w:ind w:right="0" w:hanging="197"/>
      </w:pPr>
      <w:proofErr w:type="gramStart"/>
      <w:r>
        <w:t>pour</w:t>
      </w:r>
      <w:proofErr w:type="gramEnd"/>
      <w:r>
        <w:t xml:space="preserve"> des activités à des fins scientifiques, après avis du Conseil scientifique ;</w:t>
      </w:r>
      <w:r>
        <w:rPr>
          <w:sz w:val="22"/>
        </w:rPr>
        <w:t xml:space="preserve"> </w:t>
      </w:r>
    </w:p>
    <w:p w14:paraId="025FAFA0" w14:textId="5472E578" w:rsidR="000A6502" w:rsidRDefault="001F3A56" w:rsidP="00702001">
      <w:pPr>
        <w:numPr>
          <w:ilvl w:val="0"/>
          <w:numId w:val="3"/>
        </w:numPr>
        <w:ind w:left="0" w:right="0" w:firstLine="0"/>
      </w:pPr>
      <w:proofErr w:type="gramStart"/>
      <w:r>
        <w:t>en</w:t>
      </w:r>
      <w:proofErr w:type="gramEnd"/>
      <w:r>
        <w:t xml:space="preserve"> vue de permettre l’utilisation de sable et de minéraux nécessaires à la mise en place et l’entretien des installations humaines, notamment la piste d’aviation.</w:t>
      </w:r>
      <w:r w:rsidRPr="00702001">
        <w:rPr>
          <w:sz w:val="22"/>
        </w:rPr>
        <w:t xml:space="preserve"> </w:t>
      </w:r>
    </w:p>
    <w:p w14:paraId="2BE13224" w14:textId="7F5F7FEA" w:rsidR="000A6502" w:rsidRDefault="000A6502">
      <w:pPr>
        <w:spacing w:after="96" w:line="259" w:lineRule="auto"/>
        <w:ind w:left="0" w:right="0" w:firstLine="0"/>
        <w:jc w:val="left"/>
      </w:pPr>
    </w:p>
    <w:p w14:paraId="441D19B3" w14:textId="77777777" w:rsidR="00083A29" w:rsidRPr="0097620D" w:rsidRDefault="001F3A56">
      <w:pPr>
        <w:spacing w:after="91" w:line="259" w:lineRule="auto"/>
        <w:ind w:left="10" w:right="4"/>
        <w:jc w:val="center"/>
        <w:rPr>
          <w:b/>
          <w:bCs/>
        </w:rPr>
      </w:pPr>
      <w:r w:rsidRPr="0097620D">
        <w:rPr>
          <w:b/>
          <w:bCs/>
        </w:rPr>
        <w:t>Chapitre 2</w:t>
      </w:r>
    </w:p>
    <w:p w14:paraId="794D5E94" w14:textId="0D1A46DC" w:rsidR="000A6502" w:rsidRPr="0097620D" w:rsidRDefault="001F3A56">
      <w:pPr>
        <w:spacing w:after="91" w:line="259" w:lineRule="auto"/>
        <w:ind w:left="10" w:right="4"/>
        <w:jc w:val="center"/>
        <w:rPr>
          <w:b/>
          <w:bCs/>
        </w:rPr>
      </w:pPr>
      <w:r w:rsidRPr="0097620D">
        <w:rPr>
          <w:b/>
          <w:bCs/>
        </w:rPr>
        <w:t>Règles relatives aux travaux</w:t>
      </w:r>
      <w:r w:rsidRPr="0097620D">
        <w:rPr>
          <w:b/>
          <w:bCs/>
          <w:sz w:val="22"/>
        </w:rPr>
        <w:t xml:space="preserve"> </w:t>
      </w:r>
    </w:p>
    <w:p w14:paraId="283239E5" w14:textId="77777777" w:rsidR="000A6502" w:rsidRPr="0097620D" w:rsidRDefault="001F3A56">
      <w:pPr>
        <w:spacing w:after="96" w:line="259" w:lineRule="auto"/>
        <w:ind w:left="55" w:right="0" w:firstLine="0"/>
        <w:jc w:val="center"/>
        <w:rPr>
          <w:b/>
          <w:bCs/>
        </w:rPr>
      </w:pPr>
      <w:r w:rsidRPr="0097620D">
        <w:rPr>
          <w:b/>
          <w:bCs/>
        </w:rPr>
        <w:t xml:space="preserve"> </w:t>
      </w:r>
    </w:p>
    <w:p w14:paraId="29E3CFD9" w14:textId="77777777" w:rsidR="000A6502" w:rsidRPr="0097620D" w:rsidRDefault="001F3A56">
      <w:pPr>
        <w:pStyle w:val="Titre1"/>
        <w:ind w:left="10" w:right="10"/>
        <w:rPr>
          <w:b/>
          <w:bCs/>
        </w:rPr>
      </w:pPr>
      <w:r w:rsidRPr="0097620D">
        <w:rPr>
          <w:b/>
          <w:bCs/>
        </w:rPr>
        <w:t>Article 12</w:t>
      </w:r>
      <w:r w:rsidRPr="0097620D">
        <w:rPr>
          <w:b/>
          <w:bCs/>
          <w:sz w:val="22"/>
        </w:rPr>
        <w:t xml:space="preserve"> </w:t>
      </w:r>
    </w:p>
    <w:p w14:paraId="23A98084" w14:textId="77777777" w:rsidR="000A6502" w:rsidRDefault="001F3A56">
      <w:pPr>
        <w:ind w:left="-5" w:right="0"/>
      </w:pPr>
      <w:r>
        <w:t xml:space="preserve">Les travaux publics ou privés modifiant l’état ou l’aspect de la réserve sont interdits. </w:t>
      </w:r>
    </w:p>
    <w:p w14:paraId="38B402C6" w14:textId="77777777" w:rsidR="000A6502" w:rsidRDefault="001F3A56">
      <w:pPr>
        <w:spacing w:after="106" w:line="248" w:lineRule="auto"/>
        <w:ind w:left="-5" w:right="0"/>
      </w:pPr>
      <w:r>
        <w:rPr>
          <w:color w:val="000000"/>
        </w:rPr>
        <w:t>Certains travaux peuvent toutefois être autorisés, en application de l’article L. 332-9 du code de l’environnement et dans les conditions prévues aux articles R. 332-23 à R. 332-25 de ce code. Sont également permis, après déclaration au représentant de l’État, dans les conditions prévues à l’article R. 332-26 du code de l’environnement et dans le respect des règles de procédure qui leur sont applicables, les travaux publics ou privés susceptibles de modifier l’état ou l’aspect de la réserve lorsqu’ils sont définis dans le plan de gestion approuvé.</w:t>
      </w:r>
      <w:r>
        <w:rPr>
          <w:sz w:val="22"/>
        </w:rPr>
        <w:t xml:space="preserve"> </w:t>
      </w:r>
    </w:p>
    <w:p w14:paraId="6CDB2FF5" w14:textId="77777777" w:rsidR="000A6502" w:rsidRDefault="001F3A56">
      <w:pPr>
        <w:spacing w:after="96" w:line="259" w:lineRule="auto"/>
        <w:ind w:left="0" w:right="0" w:firstLine="0"/>
        <w:jc w:val="left"/>
      </w:pPr>
      <w:r>
        <w:t xml:space="preserve"> </w:t>
      </w:r>
    </w:p>
    <w:p w14:paraId="2AD9AB68" w14:textId="77777777" w:rsidR="00083A29" w:rsidRPr="0097620D" w:rsidRDefault="001F3A56">
      <w:pPr>
        <w:spacing w:after="91" w:line="259" w:lineRule="auto"/>
        <w:ind w:left="10" w:right="4"/>
        <w:jc w:val="center"/>
        <w:rPr>
          <w:b/>
          <w:bCs/>
        </w:rPr>
      </w:pPr>
      <w:r w:rsidRPr="0097620D">
        <w:rPr>
          <w:b/>
          <w:bCs/>
        </w:rPr>
        <w:t>Chapitre 3</w:t>
      </w:r>
    </w:p>
    <w:p w14:paraId="2FCBB587" w14:textId="76A17385" w:rsidR="000A6502" w:rsidRPr="0097620D" w:rsidRDefault="001F3A56">
      <w:pPr>
        <w:spacing w:after="91" w:line="259" w:lineRule="auto"/>
        <w:ind w:left="10" w:right="4"/>
        <w:jc w:val="center"/>
        <w:rPr>
          <w:b/>
          <w:bCs/>
        </w:rPr>
      </w:pPr>
      <w:r w:rsidRPr="0097620D">
        <w:rPr>
          <w:b/>
          <w:bCs/>
        </w:rPr>
        <w:t>Règles relatives aux activités industrielles, commerciales et de loisir</w:t>
      </w:r>
      <w:r w:rsidRPr="0097620D">
        <w:rPr>
          <w:b/>
          <w:bCs/>
          <w:sz w:val="22"/>
        </w:rPr>
        <w:t xml:space="preserve"> </w:t>
      </w:r>
    </w:p>
    <w:p w14:paraId="34FFC8B2" w14:textId="7B917272" w:rsidR="000A6502" w:rsidRDefault="000A6502">
      <w:pPr>
        <w:spacing w:after="91" w:line="259" w:lineRule="auto"/>
        <w:ind w:left="55" w:right="0" w:firstLine="0"/>
        <w:jc w:val="center"/>
      </w:pPr>
    </w:p>
    <w:p w14:paraId="53C32789" w14:textId="77777777" w:rsidR="000A6502" w:rsidRPr="0097620D" w:rsidRDefault="001F3A56">
      <w:pPr>
        <w:pStyle w:val="Titre1"/>
        <w:ind w:left="10" w:right="10"/>
        <w:rPr>
          <w:b/>
          <w:bCs/>
        </w:rPr>
      </w:pPr>
      <w:r w:rsidRPr="0097620D">
        <w:rPr>
          <w:b/>
          <w:bCs/>
        </w:rPr>
        <w:t>Article 13</w:t>
      </w:r>
      <w:r w:rsidRPr="0097620D">
        <w:rPr>
          <w:b/>
          <w:bCs/>
          <w:sz w:val="22"/>
        </w:rPr>
        <w:t xml:space="preserve"> </w:t>
      </w:r>
    </w:p>
    <w:p w14:paraId="00D08891" w14:textId="77777777" w:rsidR="000A6502" w:rsidRDefault="001F3A56">
      <w:pPr>
        <w:spacing w:after="106" w:line="248" w:lineRule="auto"/>
        <w:ind w:left="-5" w:right="0"/>
      </w:pPr>
      <w:r>
        <w:rPr>
          <w:color w:val="000000"/>
        </w:rPr>
        <w:t xml:space="preserve">Les activités agricoles, pastorales et forestières dans la réserve, ainsi que l’entretien des ouvrages nécessaires à ces activités, peuvent être autorisés par le représentant de l’État en conformité avec le plan de gestion de la réserve. </w:t>
      </w:r>
      <w:r>
        <w:rPr>
          <w:sz w:val="22"/>
        </w:rPr>
        <w:t xml:space="preserve"> </w:t>
      </w:r>
    </w:p>
    <w:p w14:paraId="5B13D553" w14:textId="77777777" w:rsidR="000A6502" w:rsidRDefault="001F3A56">
      <w:pPr>
        <w:spacing w:after="96" w:line="259" w:lineRule="auto"/>
        <w:ind w:left="0" w:right="0" w:firstLine="0"/>
        <w:jc w:val="left"/>
      </w:pPr>
      <w:r>
        <w:rPr>
          <w:color w:val="000000"/>
        </w:rPr>
        <w:t xml:space="preserve"> </w:t>
      </w:r>
    </w:p>
    <w:p w14:paraId="22EBC944" w14:textId="77777777" w:rsidR="000A6502" w:rsidRPr="0097620D" w:rsidRDefault="001F3A56">
      <w:pPr>
        <w:pStyle w:val="Titre1"/>
        <w:ind w:left="10" w:right="10"/>
        <w:rPr>
          <w:b/>
          <w:bCs/>
        </w:rPr>
      </w:pPr>
      <w:r w:rsidRPr="0097620D">
        <w:rPr>
          <w:b/>
          <w:bCs/>
        </w:rPr>
        <w:t>Article 14</w:t>
      </w:r>
      <w:r w:rsidRPr="0097620D">
        <w:rPr>
          <w:b/>
          <w:bCs/>
          <w:sz w:val="22"/>
        </w:rPr>
        <w:t xml:space="preserve"> </w:t>
      </w:r>
    </w:p>
    <w:p w14:paraId="4A94FB29" w14:textId="0DBB2813" w:rsidR="000A6502" w:rsidRDefault="001F3A56">
      <w:pPr>
        <w:ind w:left="-5" w:right="0"/>
      </w:pPr>
      <w:r>
        <w:t>Sous réserve des dispositions des articles 13 et 16, toute activité industrielle ou commerciale est interdite. Sont toutefois autorisées par le représentant de l’État les activités liées à la gestion, à la découverte et à l’animation de la réserve naturelle</w:t>
      </w:r>
      <w:r w:rsidR="00083A29">
        <w:t>,</w:t>
      </w:r>
      <w:r>
        <w:t xml:space="preserve"> et compatibles avec les objectifs du plan de gestion. Elles s’exercent dans les conditions fixées par le représentant de l’État. </w:t>
      </w:r>
    </w:p>
    <w:p w14:paraId="50743C58" w14:textId="77777777" w:rsidR="000A6502" w:rsidRDefault="001F3A56">
      <w:pPr>
        <w:spacing w:after="93" w:line="259" w:lineRule="auto"/>
        <w:ind w:left="0" w:right="0" w:firstLine="0"/>
        <w:jc w:val="left"/>
      </w:pPr>
      <w:r>
        <w:t xml:space="preserve"> </w:t>
      </w:r>
    </w:p>
    <w:p w14:paraId="163BDDC1" w14:textId="77777777" w:rsidR="000A6502" w:rsidRPr="0097620D" w:rsidRDefault="001F3A56">
      <w:pPr>
        <w:pStyle w:val="Titre1"/>
        <w:ind w:left="10" w:right="10"/>
        <w:rPr>
          <w:b/>
          <w:bCs/>
        </w:rPr>
      </w:pPr>
      <w:r w:rsidRPr="0097620D">
        <w:rPr>
          <w:b/>
          <w:bCs/>
        </w:rPr>
        <w:t xml:space="preserve">Article 15 </w:t>
      </w:r>
    </w:p>
    <w:p w14:paraId="11B6EA2A" w14:textId="77777777" w:rsidR="000A6502" w:rsidRDefault="001F3A56">
      <w:pPr>
        <w:ind w:left="-5" w:right="0"/>
      </w:pPr>
      <w:r>
        <w:t xml:space="preserve">Les activités de découverte du milieu et les activités sportives sont réglementées par le représentant de l’État. </w:t>
      </w:r>
    </w:p>
    <w:p w14:paraId="314217D0" w14:textId="77777777" w:rsidR="000A6502" w:rsidRDefault="001F3A56">
      <w:pPr>
        <w:spacing w:after="99" w:line="259" w:lineRule="auto"/>
        <w:ind w:left="0" w:right="0" w:firstLine="0"/>
        <w:jc w:val="left"/>
      </w:pPr>
      <w:r>
        <w:t xml:space="preserve"> </w:t>
      </w:r>
    </w:p>
    <w:p w14:paraId="4F985623" w14:textId="77777777" w:rsidR="000A6502" w:rsidRPr="0097620D" w:rsidRDefault="001F3A56">
      <w:pPr>
        <w:pStyle w:val="Titre1"/>
        <w:ind w:left="10" w:right="10"/>
        <w:rPr>
          <w:b/>
          <w:bCs/>
        </w:rPr>
      </w:pPr>
      <w:r w:rsidRPr="0097620D">
        <w:rPr>
          <w:b/>
          <w:bCs/>
        </w:rPr>
        <w:lastRenderedPageBreak/>
        <w:t>Article 16</w:t>
      </w:r>
      <w:r w:rsidRPr="0097620D">
        <w:rPr>
          <w:b/>
          <w:bCs/>
          <w:sz w:val="22"/>
        </w:rPr>
        <w:t xml:space="preserve"> </w:t>
      </w:r>
    </w:p>
    <w:p w14:paraId="222D52CF" w14:textId="77777777" w:rsidR="000A6502" w:rsidRDefault="001F3A56">
      <w:pPr>
        <w:ind w:left="-5" w:right="0"/>
      </w:pPr>
      <w:r>
        <w:t>Les activités professionnelles touchant à la photographie, la cinématographie, l’enregistrement du son, la radiophonie et la télévision peuvent être réglementées par le représentant de l’État.</w:t>
      </w:r>
      <w:r>
        <w:rPr>
          <w:sz w:val="22"/>
        </w:rPr>
        <w:t xml:space="preserve"> </w:t>
      </w:r>
    </w:p>
    <w:p w14:paraId="3FCE9DB9" w14:textId="77777777" w:rsidR="000A6502" w:rsidRDefault="001F3A56">
      <w:pPr>
        <w:spacing w:after="96" w:line="259" w:lineRule="auto"/>
        <w:ind w:left="0" w:right="0" w:firstLine="0"/>
        <w:jc w:val="left"/>
      </w:pPr>
      <w:r>
        <w:t xml:space="preserve"> </w:t>
      </w:r>
    </w:p>
    <w:p w14:paraId="206E3036" w14:textId="77777777" w:rsidR="00083A29" w:rsidRPr="0097620D" w:rsidRDefault="001F3A56">
      <w:pPr>
        <w:spacing w:after="91" w:line="259" w:lineRule="auto"/>
        <w:ind w:left="10" w:right="4"/>
        <w:jc w:val="center"/>
        <w:rPr>
          <w:b/>
          <w:bCs/>
          <w:sz w:val="22"/>
        </w:rPr>
      </w:pPr>
      <w:r w:rsidRPr="0097620D">
        <w:rPr>
          <w:b/>
          <w:bCs/>
        </w:rPr>
        <w:t>Chapitre 4</w:t>
      </w:r>
    </w:p>
    <w:p w14:paraId="7485A9D4" w14:textId="5D9E63F9" w:rsidR="000A6502" w:rsidRPr="0097620D" w:rsidRDefault="001F3A56">
      <w:pPr>
        <w:spacing w:after="91" w:line="259" w:lineRule="auto"/>
        <w:ind w:left="10" w:right="4"/>
        <w:jc w:val="center"/>
        <w:rPr>
          <w:b/>
          <w:bCs/>
        </w:rPr>
      </w:pPr>
      <w:r w:rsidRPr="0097620D">
        <w:rPr>
          <w:b/>
          <w:bCs/>
        </w:rPr>
        <w:t>Règles relatives à la circulation et aux installations humaines</w:t>
      </w:r>
      <w:r w:rsidRPr="0097620D">
        <w:rPr>
          <w:b/>
          <w:bCs/>
          <w:sz w:val="22"/>
        </w:rPr>
        <w:t xml:space="preserve"> </w:t>
      </w:r>
    </w:p>
    <w:p w14:paraId="46D1323C" w14:textId="77777777" w:rsidR="000A6502" w:rsidRDefault="001F3A56">
      <w:pPr>
        <w:spacing w:after="96" w:line="259" w:lineRule="auto"/>
        <w:ind w:left="0" w:right="0" w:firstLine="0"/>
        <w:jc w:val="left"/>
      </w:pPr>
      <w:r>
        <w:t xml:space="preserve"> </w:t>
      </w:r>
    </w:p>
    <w:p w14:paraId="62810A53" w14:textId="77777777" w:rsidR="000A6502" w:rsidRPr="0097620D" w:rsidRDefault="001F3A56">
      <w:pPr>
        <w:pStyle w:val="Titre1"/>
        <w:ind w:left="10" w:right="9"/>
        <w:rPr>
          <w:b/>
          <w:bCs/>
        </w:rPr>
      </w:pPr>
      <w:r w:rsidRPr="0097620D">
        <w:rPr>
          <w:b/>
          <w:bCs/>
        </w:rPr>
        <w:t>Article</w:t>
      </w:r>
      <w:r w:rsidRPr="0097620D">
        <w:rPr>
          <w:b/>
          <w:bCs/>
          <w:color w:val="ED1C24"/>
        </w:rPr>
        <w:t xml:space="preserve"> </w:t>
      </w:r>
      <w:r w:rsidRPr="0097620D">
        <w:rPr>
          <w:b/>
          <w:bCs/>
        </w:rPr>
        <w:t>17</w:t>
      </w:r>
      <w:r w:rsidRPr="0097620D">
        <w:rPr>
          <w:b/>
          <w:bCs/>
          <w:sz w:val="22"/>
        </w:rPr>
        <w:t xml:space="preserve"> </w:t>
      </w:r>
    </w:p>
    <w:p w14:paraId="0B760CE3" w14:textId="77777777" w:rsidR="000A6502" w:rsidRDefault="001F3A56">
      <w:pPr>
        <w:ind w:left="-5" w:right="0"/>
      </w:pPr>
      <w:r>
        <w:t xml:space="preserve">La circulation et le stationnement des personnes peuvent être réglementés sur tout ou partie de la réserve par le représentant de l’État. </w:t>
      </w:r>
    </w:p>
    <w:p w14:paraId="4AD9282C" w14:textId="77777777" w:rsidR="000A6502" w:rsidRDefault="001F3A56">
      <w:pPr>
        <w:spacing w:after="126" w:line="259" w:lineRule="auto"/>
        <w:ind w:left="0" w:right="0" w:firstLine="0"/>
        <w:jc w:val="left"/>
      </w:pPr>
      <w:r>
        <w:rPr>
          <w:sz w:val="22"/>
        </w:rPr>
        <w:t xml:space="preserve"> </w:t>
      </w:r>
    </w:p>
    <w:p w14:paraId="07E6F34F" w14:textId="77777777" w:rsidR="000A6502" w:rsidRPr="0097620D" w:rsidRDefault="001F3A56">
      <w:pPr>
        <w:pStyle w:val="Titre1"/>
        <w:ind w:left="10" w:right="10"/>
        <w:rPr>
          <w:b/>
          <w:bCs/>
        </w:rPr>
      </w:pPr>
      <w:r w:rsidRPr="0097620D">
        <w:rPr>
          <w:b/>
          <w:bCs/>
        </w:rPr>
        <w:t xml:space="preserve">Article 18 </w:t>
      </w:r>
    </w:p>
    <w:p w14:paraId="4210D093" w14:textId="77777777" w:rsidR="000A6502" w:rsidRDefault="001F3A56">
      <w:pPr>
        <w:numPr>
          <w:ilvl w:val="0"/>
          <w:numId w:val="4"/>
        </w:numPr>
        <w:ind w:right="0" w:hanging="139"/>
      </w:pPr>
      <w:r>
        <w:t>- La circulation des véhicules à moteur est interdite sur toute l’étendue de la réserve.</w:t>
      </w:r>
      <w:r>
        <w:rPr>
          <w:sz w:val="22"/>
        </w:rPr>
        <w:t xml:space="preserve"> </w:t>
      </w:r>
    </w:p>
    <w:p w14:paraId="1A1E7E0F" w14:textId="77777777" w:rsidR="000A6502" w:rsidRDefault="001F3A56">
      <w:pPr>
        <w:ind w:left="-5" w:right="0"/>
      </w:pPr>
      <w:r>
        <w:t>Toutefois, cette interdiction n’est pas applicable aux véhicules :</w:t>
      </w:r>
      <w:r>
        <w:rPr>
          <w:sz w:val="22"/>
        </w:rPr>
        <w:t xml:space="preserve"> </w:t>
      </w:r>
    </w:p>
    <w:p w14:paraId="1ED6B315" w14:textId="77777777" w:rsidR="000A6502" w:rsidRDefault="001F3A56">
      <w:pPr>
        <w:ind w:left="-5" w:right="0"/>
      </w:pPr>
      <w:r>
        <w:t xml:space="preserve">1° utilisés pour la gestion et la surveillance de la réserve ; </w:t>
      </w:r>
      <w:r>
        <w:rPr>
          <w:sz w:val="22"/>
        </w:rPr>
        <w:t xml:space="preserve"> </w:t>
      </w:r>
    </w:p>
    <w:p w14:paraId="2DA0F7DC" w14:textId="77777777" w:rsidR="000A6502" w:rsidRDefault="001F3A56">
      <w:pPr>
        <w:ind w:left="-5" w:right="0"/>
      </w:pPr>
      <w:r>
        <w:t xml:space="preserve">2° utilisés pour des missions de service public, de logistique et de ravitaillement des installations humaines ; </w:t>
      </w:r>
      <w:r>
        <w:rPr>
          <w:sz w:val="22"/>
        </w:rPr>
        <w:t xml:space="preserve"> </w:t>
      </w:r>
    </w:p>
    <w:p w14:paraId="1351747D" w14:textId="2A6ED6BA" w:rsidR="000A6502" w:rsidRDefault="001F3A56">
      <w:pPr>
        <w:ind w:left="-5" w:right="0"/>
      </w:pPr>
      <w:r>
        <w:t>3° utilisés pour les activités de découverte du milieu</w:t>
      </w:r>
      <w:r w:rsidR="00083A29">
        <w:t> ;</w:t>
      </w:r>
    </w:p>
    <w:p w14:paraId="36EE906A" w14:textId="77777777" w:rsidR="000A6502" w:rsidRDefault="001F3A56">
      <w:pPr>
        <w:ind w:left="-5" w:right="0"/>
      </w:pPr>
      <w:r>
        <w:t>4° dont l’usage est autorisé par le représentant de l’État.</w:t>
      </w:r>
      <w:r>
        <w:rPr>
          <w:sz w:val="22"/>
        </w:rPr>
        <w:t xml:space="preserve"> </w:t>
      </w:r>
    </w:p>
    <w:p w14:paraId="79270467" w14:textId="77777777" w:rsidR="000A6502" w:rsidRDefault="001F3A56">
      <w:pPr>
        <w:numPr>
          <w:ilvl w:val="0"/>
          <w:numId w:val="4"/>
        </w:numPr>
        <w:ind w:right="0" w:hanging="139"/>
      </w:pPr>
      <w:r>
        <w:t>- La circulation des véhicules à moteur est limitée aux routes, pistes et zones de débarquement.</w:t>
      </w:r>
      <w:r>
        <w:rPr>
          <w:sz w:val="22"/>
        </w:rPr>
        <w:t xml:space="preserve"> </w:t>
      </w:r>
    </w:p>
    <w:p w14:paraId="68E0D1B6" w14:textId="77777777" w:rsidR="000A6502" w:rsidRDefault="001F3A56">
      <w:pPr>
        <w:spacing w:after="96" w:line="259" w:lineRule="auto"/>
        <w:ind w:left="0" w:right="0" w:firstLine="0"/>
        <w:jc w:val="left"/>
      </w:pPr>
      <w:r>
        <w:t xml:space="preserve"> </w:t>
      </w:r>
    </w:p>
    <w:p w14:paraId="13DA1B58" w14:textId="77777777" w:rsidR="000A6502" w:rsidRPr="0097620D" w:rsidRDefault="001F3A56">
      <w:pPr>
        <w:pStyle w:val="Titre1"/>
        <w:ind w:left="10" w:right="10"/>
        <w:rPr>
          <w:b/>
          <w:bCs/>
        </w:rPr>
      </w:pPr>
      <w:r w:rsidRPr="0097620D">
        <w:rPr>
          <w:b/>
          <w:bCs/>
        </w:rPr>
        <w:t>Article 19</w:t>
      </w:r>
      <w:r w:rsidRPr="0097620D">
        <w:rPr>
          <w:b/>
          <w:bCs/>
          <w:sz w:val="22"/>
        </w:rPr>
        <w:t xml:space="preserve"> </w:t>
      </w:r>
    </w:p>
    <w:p w14:paraId="3157CBD9" w14:textId="77777777" w:rsidR="000A6502" w:rsidRDefault="001F3A56">
      <w:pPr>
        <w:ind w:left="-5" w:right="0"/>
      </w:pPr>
      <w:r>
        <w:t>Les installations humaines sont délimitées et cartographiées par le représentant de l’État, après avis du comité consultatif. Leur délimitation peut être modifiée par le représentant de l’État, après avis du comité consultatif, et dans les conditions fixées par le plan de gestion. De nouvelles installations humaines peuvent être créées en nombre limité par décision du représentant de l’État si les programmes inscrits dans le plan de gestion les rendent nécessaires, ou dans le cadre de programmes scientifiques autorisés.</w:t>
      </w:r>
      <w:r>
        <w:rPr>
          <w:sz w:val="22"/>
        </w:rPr>
        <w:t xml:space="preserve"> </w:t>
      </w:r>
    </w:p>
    <w:p w14:paraId="1034053F" w14:textId="77777777" w:rsidR="000A6502" w:rsidRDefault="001F3A56">
      <w:pPr>
        <w:spacing w:after="96" w:line="259" w:lineRule="auto"/>
        <w:ind w:left="0" w:right="0" w:firstLine="0"/>
        <w:jc w:val="left"/>
      </w:pPr>
      <w:r>
        <w:t xml:space="preserve"> </w:t>
      </w:r>
    </w:p>
    <w:p w14:paraId="36BA0B51" w14:textId="77777777" w:rsidR="000A6502" w:rsidRPr="0097620D" w:rsidRDefault="001F3A56">
      <w:pPr>
        <w:pStyle w:val="Titre1"/>
        <w:ind w:left="10" w:right="6"/>
        <w:rPr>
          <w:b/>
          <w:bCs/>
        </w:rPr>
      </w:pPr>
      <w:r w:rsidRPr="0097620D">
        <w:rPr>
          <w:b/>
          <w:bCs/>
        </w:rPr>
        <w:t xml:space="preserve">Article 20 </w:t>
      </w:r>
      <w:r w:rsidRPr="0097620D">
        <w:rPr>
          <w:b/>
          <w:bCs/>
          <w:sz w:val="22"/>
        </w:rPr>
        <w:t xml:space="preserve"> </w:t>
      </w:r>
    </w:p>
    <w:p w14:paraId="1A50FC91" w14:textId="77777777" w:rsidR="000A6502" w:rsidRDefault="001F3A56">
      <w:pPr>
        <w:spacing w:after="106" w:line="248" w:lineRule="auto"/>
        <w:ind w:left="-5" w:right="0"/>
      </w:pPr>
      <w:r>
        <w:rPr>
          <w:color w:val="000000"/>
        </w:rPr>
        <w:t>Le campement sous une tente, dans un véhicule ou dans tout autre abri, ainsi que toute forme de bivouac sont interdits dans la réserve, sauf pour les agents chargés de missions de service public liées à la surveillance et à la gestion de la réserve.</w:t>
      </w:r>
      <w:r>
        <w:rPr>
          <w:sz w:val="22"/>
        </w:rPr>
        <w:t xml:space="preserve"> </w:t>
      </w:r>
    </w:p>
    <w:p w14:paraId="2FF60DDC" w14:textId="77777777" w:rsidR="000A6502" w:rsidRDefault="001F3A56">
      <w:pPr>
        <w:spacing w:after="106" w:line="248" w:lineRule="auto"/>
        <w:ind w:left="-5" w:right="0"/>
      </w:pPr>
      <w:r>
        <w:rPr>
          <w:color w:val="000000"/>
        </w:rPr>
        <w:t>Le représentant de l’État peut également autoriser le bivouac ou le campement à des fins scientifiques.</w:t>
      </w:r>
      <w:r>
        <w:rPr>
          <w:sz w:val="22"/>
        </w:rPr>
        <w:t xml:space="preserve"> </w:t>
      </w:r>
    </w:p>
    <w:p w14:paraId="0D7E79D5" w14:textId="77777777" w:rsidR="000A6502" w:rsidRDefault="001F3A56">
      <w:pPr>
        <w:spacing w:after="0" w:line="259" w:lineRule="auto"/>
        <w:ind w:left="0" w:right="0" w:firstLine="0"/>
        <w:jc w:val="left"/>
      </w:pPr>
      <w:r>
        <w:t xml:space="preserve"> </w:t>
      </w:r>
    </w:p>
    <w:p w14:paraId="481489BD" w14:textId="77777777" w:rsidR="000A6502" w:rsidRDefault="001F3A56">
      <w:pPr>
        <w:pStyle w:val="Titre1"/>
        <w:ind w:left="10" w:right="10"/>
      </w:pPr>
      <w:r>
        <w:lastRenderedPageBreak/>
        <w:t>Article 21</w:t>
      </w:r>
      <w:r>
        <w:rPr>
          <w:sz w:val="22"/>
        </w:rPr>
        <w:t xml:space="preserve"> </w:t>
      </w:r>
    </w:p>
    <w:p w14:paraId="56F4FBB0" w14:textId="77777777" w:rsidR="000A6502" w:rsidRDefault="001F3A56">
      <w:pPr>
        <w:ind w:left="-5" w:right="0"/>
      </w:pPr>
      <w:r>
        <w:t>Le survol, par des aéronefs, de la réserve naturelle est interdit à une hauteur inférieure à 300 mètres au-dessus du sol.</w:t>
      </w:r>
      <w:r>
        <w:rPr>
          <w:sz w:val="22"/>
        </w:rPr>
        <w:t xml:space="preserve"> </w:t>
      </w:r>
    </w:p>
    <w:p w14:paraId="0F687B96" w14:textId="77777777" w:rsidR="000A6502" w:rsidRDefault="001F3A56">
      <w:pPr>
        <w:ind w:left="-5" w:right="0"/>
      </w:pPr>
      <w:r>
        <w:t xml:space="preserve">Cette disposition n’est pas applicable aux aéronefs d’État en nécessité de service, aux missions opérationnelles de secours et de sauvetage, de service public, de police, de douane, de lutte contre les incendies de forêt, de logistique et de ravitaillement, ou aéronefs au décollage ou à l’atterrissage ou effectuant les manœuvres s’y rattachant. </w:t>
      </w:r>
      <w:r>
        <w:rPr>
          <w:sz w:val="22"/>
        </w:rPr>
        <w:t xml:space="preserve"> </w:t>
      </w:r>
    </w:p>
    <w:p w14:paraId="3659EB81" w14:textId="77777777" w:rsidR="000A6502" w:rsidRDefault="001F3A56">
      <w:pPr>
        <w:ind w:left="-5" w:right="0"/>
      </w:pPr>
      <w:r>
        <w:t xml:space="preserve">Après avis </w:t>
      </w:r>
      <w:r>
        <w:rPr>
          <w:color w:val="000000"/>
        </w:rPr>
        <w:t xml:space="preserve">du conseil scientifique et </w:t>
      </w:r>
      <w:r>
        <w:t>du comité consultatif de la réserve, le représentant de l’État peut, en outre, délivrer des autorisations de survol à une hauteur inférieure à 300 mètres au-dessus du sol pour des missions liées à la gestion de la réserve naturelle ou à des activités scientifiques.</w:t>
      </w:r>
      <w:r>
        <w:rPr>
          <w:sz w:val="22"/>
        </w:rPr>
        <w:t xml:space="preserve"> </w:t>
      </w:r>
    </w:p>
    <w:p w14:paraId="32AC8EAD" w14:textId="77777777" w:rsidR="000A6502" w:rsidRDefault="001F3A56">
      <w:pPr>
        <w:spacing w:after="0" w:line="259" w:lineRule="auto"/>
        <w:ind w:left="0" w:right="0" w:firstLine="0"/>
        <w:jc w:val="left"/>
      </w:pPr>
      <w:r>
        <w:t xml:space="preserve"> </w:t>
      </w:r>
    </w:p>
    <w:p w14:paraId="3EB06E3D" w14:textId="77777777" w:rsidR="00083A29" w:rsidRPr="0097620D" w:rsidRDefault="001F3A56">
      <w:pPr>
        <w:spacing w:after="91" w:line="259" w:lineRule="auto"/>
        <w:ind w:left="10" w:right="4"/>
        <w:jc w:val="center"/>
        <w:rPr>
          <w:b/>
          <w:bCs/>
          <w:sz w:val="22"/>
        </w:rPr>
      </w:pPr>
      <w:r w:rsidRPr="0097620D">
        <w:rPr>
          <w:b/>
          <w:bCs/>
        </w:rPr>
        <w:t>Chapitre 5</w:t>
      </w:r>
    </w:p>
    <w:p w14:paraId="20EA6262" w14:textId="4F991466" w:rsidR="000A6502" w:rsidRPr="0097620D" w:rsidRDefault="001F3A56">
      <w:pPr>
        <w:spacing w:after="91" w:line="259" w:lineRule="auto"/>
        <w:ind w:left="10" w:right="4"/>
        <w:jc w:val="center"/>
        <w:rPr>
          <w:b/>
          <w:bCs/>
        </w:rPr>
      </w:pPr>
      <w:r w:rsidRPr="0097620D">
        <w:rPr>
          <w:b/>
          <w:bCs/>
        </w:rPr>
        <w:t xml:space="preserve">Zone de protection intégrale </w:t>
      </w:r>
    </w:p>
    <w:p w14:paraId="5ACD13C7" w14:textId="77777777" w:rsidR="000A6502" w:rsidRPr="0097620D" w:rsidRDefault="001F3A56">
      <w:pPr>
        <w:spacing w:after="91" w:line="259" w:lineRule="auto"/>
        <w:ind w:left="55" w:right="0" w:firstLine="0"/>
        <w:jc w:val="center"/>
        <w:rPr>
          <w:b/>
          <w:bCs/>
        </w:rPr>
      </w:pPr>
      <w:r w:rsidRPr="0097620D">
        <w:rPr>
          <w:b/>
          <w:bCs/>
        </w:rPr>
        <w:t xml:space="preserve"> </w:t>
      </w:r>
    </w:p>
    <w:p w14:paraId="087CB2C1" w14:textId="77777777" w:rsidR="000A6502" w:rsidRPr="0097620D" w:rsidRDefault="001F3A56">
      <w:pPr>
        <w:spacing w:after="91" w:line="259" w:lineRule="auto"/>
        <w:ind w:left="10" w:right="9"/>
        <w:jc w:val="center"/>
        <w:rPr>
          <w:b/>
          <w:bCs/>
        </w:rPr>
      </w:pPr>
      <w:r w:rsidRPr="0097620D">
        <w:rPr>
          <w:b/>
          <w:bCs/>
        </w:rPr>
        <w:t>Article 22</w:t>
      </w:r>
      <w:r w:rsidRPr="0097620D">
        <w:rPr>
          <w:b/>
          <w:bCs/>
          <w:sz w:val="22"/>
        </w:rPr>
        <w:t xml:space="preserve"> </w:t>
      </w:r>
    </w:p>
    <w:p w14:paraId="32E25A73" w14:textId="77777777" w:rsidR="000A6502" w:rsidRDefault="001F3A56">
      <w:pPr>
        <w:spacing w:after="10"/>
        <w:ind w:left="-5" w:right="0"/>
      </w:pPr>
      <w:r>
        <w:t>Sont classées zones de protection intégrale l'intégralité de l'île du Lys et des roches Vertes.</w:t>
      </w:r>
      <w:r>
        <w:rPr>
          <w:sz w:val="22"/>
        </w:rPr>
        <w:t xml:space="preserve"> </w:t>
      </w:r>
    </w:p>
    <w:p w14:paraId="30B4BA6E" w14:textId="77777777" w:rsidR="000A6502" w:rsidRDefault="001F3A56">
      <w:pPr>
        <w:spacing w:after="91" w:line="259" w:lineRule="auto"/>
        <w:ind w:left="0" w:right="0" w:firstLine="0"/>
        <w:jc w:val="left"/>
      </w:pPr>
      <w:r>
        <w:t xml:space="preserve"> </w:t>
      </w:r>
    </w:p>
    <w:p w14:paraId="2060E0D5" w14:textId="77777777" w:rsidR="000A6502" w:rsidRPr="0097620D" w:rsidRDefault="001F3A56">
      <w:pPr>
        <w:pStyle w:val="Titre1"/>
        <w:ind w:left="10" w:right="9"/>
        <w:rPr>
          <w:b/>
          <w:bCs/>
        </w:rPr>
      </w:pPr>
      <w:r w:rsidRPr="0097620D">
        <w:rPr>
          <w:b/>
          <w:bCs/>
        </w:rPr>
        <w:t>Article 23</w:t>
      </w:r>
      <w:r w:rsidRPr="0097620D">
        <w:rPr>
          <w:b/>
          <w:bCs/>
          <w:sz w:val="22"/>
        </w:rPr>
        <w:t xml:space="preserve"> </w:t>
      </w:r>
    </w:p>
    <w:p w14:paraId="3F9E212C" w14:textId="77777777" w:rsidR="000A6502" w:rsidRDefault="001F3A56">
      <w:pPr>
        <w:spacing w:after="10"/>
        <w:ind w:left="-5" w:right="0"/>
      </w:pPr>
      <w:r>
        <w:t xml:space="preserve">Toutes les activités humaines sont interdites dans les zones de protection intégrale. </w:t>
      </w:r>
    </w:p>
    <w:p w14:paraId="306B6E00" w14:textId="624F687A" w:rsidR="000A6502" w:rsidRDefault="000A6502">
      <w:pPr>
        <w:spacing w:after="0" w:line="259" w:lineRule="auto"/>
        <w:ind w:left="0" w:right="0" w:firstLine="0"/>
        <w:jc w:val="left"/>
      </w:pPr>
    </w:p>
    <w:p w14:paraId="2467C7C0" w14:textId="3E06FFD7" w:rsidR="000A6502" w:rsidRDefault="001F3A56">
      <w:pPr>
        <w:spacing w:after="0"/>
        <w:ind w:left="-5" w:right="0"/>
      </w:pPr>
      <w:r>
        <w:t xml:space="preserve">L’accès à une zone de protection intégrale est interdit à toute personne, sauf cas de force majeure. Toutefois, des dérogations peuvent être accordées par le représentant de </w:t>
      </w:r>
      <w:r w:rsidR="00083A29">
        <w:t>l</w:t>
      </w:r>
      <w:r>
        <w:t>’État, après avis du Conseil scientifique, au vu d’un dossier de demande précisant notamment les raisons de la demande d’accès, les activités prévues et leurs impacts environnementaux.</w:t>
      </w:r>
      <w:r>
        <w:rPr>
          <w:sz w:val="22"/>
        </w:rPr>
        <w:t xml:space="preserve"> </w:t>
      </w:r>
    </w:p>
    <w:p w14:paraId="3C66CABF" w14:textId="77777777" w:rsidR="000A6502" w:rsidRDefault="001F3A56">
      <w:pPr>
        <w:spacing w:after="0" w:line="259" w:lineRule="auto"/>
        <w:ind w:left="0" w:right="0" w:firstLine="0"/>
        <w:jc w:val="left"/>
      </w:pPr>
      <w:r>
        <w:rPr>
          <w:sz w:val="22"/>
        </w:rPr>
        <w:t xml:space="preserve"> </w:t>
      </w:r>
    </w:p>
    <w:p w14:paraId="4E7CCB7E" w14:textId="77777777" w:rsidR="000A6502" w:rsidRDefault="001F3A56">
      <w:pPr>
        <w:spacing w:after="12" w:line="259" w:lineRule="auto"/>
        <w:ind w:left="0" w:right="0" w:firstLine="0"/>
        <w:jc w:val="left"/>
      </w:pPr>
      <w:r>
        <w:rPr>
          <w:sz w:val="22"/>
        </w:rPr>
        <w:t xml:space="preserve"> </w:t>
      </w:r>
    </w:p>
    <w:p w14:paraId="24976CE7" w14:textId="77777777" w:rsidR="000A6502" w:rsidRPr="0097620D" w:rsidRDefault="001F3A56">
      <w:pPr>
        <w:spacing w:after="91" w:line="259" w:lineRule="auto"/>
        <w:ind w:left="10" w:right="4"/>
        <w:jc w:val="center"/>
        <w:rPr>
          <w:b/>
          <w:bCs/>
        </w:rPr>
      </w:pPr>
      <w:r w:rsidRPr="0097620D">
        <w:rPr>
          <w:b/>
          <w:bCs/>
        </w:rPr>
        <w:t>TITRE IV</w:t>
      </w:r>
      <w:r w:rsidRPr="0097620D">
        <w:rPr>
          <w:b/>
          <w:bCs/>
          <w:sz w:val="22"/>
        </w:rPr>
        <w:t xml:space="preserve"> </w:t>
      </w:r>
    </w:p>
    <w:p w14:paraId="6039A25F" w14:textId="77777777" w:rsidR="000A6502" w:rsidRPr="0097620D" w:rsidRDefault="001F3A56">
      <w:pPr>
        <w:spacing w:after="0" w:line="259" w:lineRule="auto"/>
        <w:ind w:left="190" w:right="0" w:firstLine="0"/>
        <w:jc w:val="left"/>
        <w:rPr>
          <w:b/>
          <w:bCs/>
        </w:rPr>
      </w:pPr>
      <w:r w:rsidRPr="0097620D">
        <w:rPr>
          <w:b/>
          <w:bCs/>
        </w:rPr>
        <w:t xml:space="preserve">REGLEMENTATION DE LA PARTIE MARINE DE LA RESERVE NATURELLE </w:t>
      </w:r>
    </w:p>
    <w:p w14:paraId="1E170928" w14:textId="77777777" w:rsidR="000A6502" w:rsidRPr="0097620D" w:rsidRDefault="001F3A56">
      <w:pPr>
        <w:spacing w:after="0" w:line="259" w:lineRule="auto"/>
        <w:ind w:left="55" w:right="0" w:firstLine="0"/>
        <w:jc w:val="center"/>
        <w:rPr>
          <w:b/>
          <w:bCs/>
        </w:rPr>
      </w:pPr>
      <w:r w:rsidRPr="0097620D">
        <w:rPr>
          <w:b/>
          <w:bCs/>
        </w:rPr>
        <w:t xml:space="preserve"> </w:t>
      </w:r>
    </w:p>
    <w:p w14:paraId="2DF7D9F2" w14:textId="77777777" w:rsidR="00083A29" w:rsidRPr="0097620D" w:rsidRDefault="001F3A56">
      <w:pPr>
        <w:spacing w:after="0" w:line="259" w:lineRule="auto"/>
        <w:ind w:left="10" w:right="5"/>
        <w:jc w:val="center"/>
        <w:rPr>
          <w:b/>
          <w:bCs/>
        </w:rPr>
      </w:pPr>
      <w:r w:rsidRPr="0097620D">
        <w:rPr>
          <w:b/>
          <w:bCs/>
        </w:rPr>
        <w:t>Chapitre 1</w:t>
      </w:r>
      <w:r w:rsidRPr="0097620D">
        <w:rPr>
          <w:b/>
          <w:bCs/>
          <w:vertAlign w:val="superscript"/>
        </w:rPr>
        <w:t>er</w:t>
      </w:r>
    </w:p>
    <w:p w14:paraId="74C6F38F" w14:textId="3F1BF0F6" w:rsidR="000A6502" w:rsidRPr="0097620D" w:rsidRDefault="001F3A56">
      <w:pPr>
        <w:spacing w:after="0" w:line="259" w:lineRule="auto"/>
        <w:ind w:left="10" w:right="5"/>
        <w:jc w:val="center"/>
        <w:rPr>
          <w:b/>
          <w:bCs/>
        </w:rPr>
      </w:pPr>
      <w:r w:rsidRPr="0097620D">
        <w:rPr>
          <w:b/>
          <w:bCs/>
        </w:rPr>
        <w:t xml:space="preserve">Règles relatives à la protection du patrimoine naturel et culturel </w:t>
      </w:r>
    </w:p>
    <w:p w14:paraId="0F7A9F5A" w14:textId="77777777" w:rsidR="000A6502" w:rsidRPr="0097620D" w:rsidRDefault="001F3A56">
      <w:pPr>
        <w:spacing w:after="0" w:line="259" w:lineRule="auto"/>
        <w:ind w:left="55" w:right="0" w:firstLine="0"/>
        <w:jc w:val="center"/>
        <w:rPr>
          <w:b/>
          <w:bCs/>
        </w:rPr>
      </w:pPr>
      <w:r w:rsidRPr="0097620D">
        <w:rPr>
          <w:b/>
          <w:bCs/>
        </w:rPr>
        <w:t xml:space="preserve"> </w:t>
      </w:r>
    </w:p>
    <w:p w14:paraId="6E3FF079" w14:textId="77777777" w:rsidR="000A6502" w:rsidRPr="0097620D" w:rsidRDefault="001F3A56">
      <w:pPr>
        <w:pStyle w:val="Titre1"/>
        <w:spacing w:after="0"/>
        <w:ind w:left="10" w:right="9"/>
        <w:rPr>
          <w:b/>
          <w:bCs/>
        </w:rPr>
      </w:pPr>
      <w:r w:rsidRPr="0097620D">
        <w:rPr>
          <w:b/>
          <w:bCs/>
        </w:rPr>
        <w:t>Article 24</w:t>
      </w:r>
      <w:r w:rsidRPr="0097620D">
        <w:rPr>
          <w:b/>
          <w:bCs/>
          <w:sz w:val="22"/>
        </w:rPr>
        <w:t xml:space="preserve"> </w:t>
      </w:r>
    </w:p>
    <w:p w14:paraId="25F93550" w14:textId="77777777" w:rsidR="000A6502" w:rsidRDefault="001F3A56">
      <w:pPr>
        <w:spacing w:after="0" w:line="259" w:lineRule="auto"/>
        <w:ind w:left="0" w:right="0" w:firstLine="0"/>
        <w:jc w:val="left"/>
      </w:pPr>
      <w:r>
        <w:t xml:space="preserve"> </w:t>
      </w:r>
    </w:p>
    <w:p w14:paraId="647F1281" w14:textId="77777777" w:rsidR="000A6502" w:rsidRDefault="001F3A56">
      <w:pPr>
        <w:spacing w:after="106" w:line="248" w:lineRule="auto"/>
        <w:ind w:left="-5" w:right="0"/>
      </w:pPr>
      <w:r>
        <w:t xml:space="preserve">Il </w:t>
      </w:r>
      <w:r>
        <w:rPr>
          <w:color w:val="000000"/>
        </w:rPr>
        <w:t>est interdit :</w:t>
      </w:r>
      <w:r>
        <w:rPr>
          <w:sz w:val="22"/>
        </w:rPr>
        <w:t xml:space="preserve"> </w:t>
      </w:r>
    </w:p>
    <w:p w14:paraId="79F5D3E6" w14:textId="77777777" w:rsidR="000A6502" w:rsidRDefault="001F3A56">
      <w:pPr>
        <w:spacing w:after="106" w:line="248" w:lineRule="auto"/>
        <w:ind w:left="-5" w:right="0"/>
      </w:pPr>
      <w:r>
        <w:t>1° d’introduire dans la réserve tous animaux marins quel que soit leur stade de développement</w:t>
      </w:r>
      <w:r>
        <w:rPr>
          <w:color w:val="000000"/>
        </w:rPr>
        <w:t>, sauf autorisation du représentant de l’État après avis du conseil scientifique de la réserve ;</w:t>
      </w:r>
      <w:r>
        <w:t xml:space="preserve"> </w:t>
      </w:r>
    </w:p>
    <w:p w14:paraId="66CF141D" w14:textId="77777777" w:rsidR="000A6502" w:rsidRDefault="001F3A56">
      <w:pPr>
        <w:ind w:left="-5" w:right="0"/>
      </w:pPr>
      <w:r>
        <w:t>2° de porter atteinte, de prélever, transporter, emporter hors de la réserve la faune marine de quelque manière que ce soit sous réserve des activités de pêche autorisées par le présent décret et des activités scientifiques soumises à autorisation du représentant de l’État ;</w:t>
      </w:r>
      <w:r>
        <w:rPr>
          <w:sz w:val="22"/>
        </w:rPr>
        <w:t xml:space="preserve"> </w:t>
      </w:r>
    </w:p>
    <w:p w14:paraId="31439C97" w14:textId="77777777" w:rsidR="000A6502" w:rsidRDefault="001F3A56">
      <w:pPr>
        <w:ind w:left="-5" w:right="0"/>
      </w:pPr>
      <w:r>
        <w:lastRenderedPageBreak/>
        <w:t xml:space="preserve">3° de troubler ou de déranger la faune marine de quelque manière que ce soit, sous réserve des activités de pêche autorisées par le présent décret et des activités scientifiques soumises à autorisation du représentant de l’État. </w:t>
      </w:r>
    </w:p>
    <w:p w14:paraId="09DB1098" w14:textId="77777777" w:rsidR="000A6502" w:rsidRDefault="001F3A56">
      <w:pPr>
        <w:spacing w:after="99" w:line="259" w:lineRule="auto"/>
        <w:ind w:left="0" w:right="0" w:firstLine="0"/>
        <w:jc w:val="left"/>
      </w:pPr>
      <w:r>
        <w:t xml:space="preserve"> </w:t>
      </w:r>
    </w:p>
    <w:p w14:paraId="3418527D" w14:textId="77777777" w:rsidR="000A6502" w:rsidRPr="0097620D" w:rsidRDefault="001F3A56">
      <w:pPr>
        <w:pStyle w:val="Titre1"/>
        <w:ind w:left="10" w:right="9"/>
        <w:rPr>
          <w:b/>
          <w:bCs/>
        </w:rPr>
      </w:pPr>
      <w:r w:rsidRPr="0097620D">
        <w:rPr>
          <w:b/>
          <w:bCs/>
        </w:rPr>
        <w:t>Article 25</w:t>
      </w:r>
      <w:r w:rsidRPr="0097620D">
        <w:rPr>
          <w:b/>
          <w:bCs/>
          <w:sz w:val="22"/>
        </w:rPr>
        <w:t xml:space="preserve"> </w:t>
      </w:r>
    </w:p>
    <w:p w14:paraId="242152E3" w14:textId="77777777" w:rsidR="000A6502" w:rsidRDefault="001F3A56">
      <w:pPr>
        <w:spacing w:after="86" w:line="259" w:lineRule="auto"/>
        <w:ind w:left="0" w:right="0" w:firstLine="0"/>
        <w:jc w:val="left"/>
      </w:pPr>
      <w:r>
        <w:t xml:space="preserve"> </w:t>
      </w:r>
    </w:p>
    <w:p w14:paraId="2D75A143" w14:textId="77777777" w:rsidR="000A6502" w:rsidRDefault="001F3A56">
      <w:pPr>
        <w:ind w:left="-5" w:right="0"/>
      </w:pPr>
      <w:r>
        <w:t>Sont interdits la destruction, la mutilation, la capture ou l’enlèvement, la naturalisation des oiseaux, reptiles et mammifères marins, ou, qu’ils soient vivants ou morts, leur transport, leur colportage, leur utilisation, leur mise en vente ou leur achat, sauf dérogation accordée à des fins scientifiques par le représentant de l’État, en conformité avec le plan de gestion.</w:t>
      </w:r>
      <w:r>
        <w:rPr>
          <w:sz w:val="22"/>
        </w:rPr>
        <w:t xml:space="preserve"> </w:t>
      </w:r>
    </w:p>
    <w:p w14:paraId="14B8562B" w14:textId="77777777" w:rsidR="000A6502" w:rsidRDefault="001F3A56">
      <w:pPr>
        <w:spacing w:after="94" w:line="259" w:lineRule="auto"/>
        <w:ind w:left="0" w:right="0" w:firstLine="0"/>
        <w:jc w:val="left"/>
      </w:pPr>
      <w:r>
        <w:t xml:space="preserve"> </w:t>
      </w:r>
    </w:p>
    <w:p w14:paraId="7ECE6664" w14:textId="77777777" w:rsidR="000A6502" w:rsidRPr="0097620D" w:rsidRDefault="001F3A56">
      <w:pPr>
        <w:pStyle w:val="Titre1"/>
        <w:spacing w:after="0"/>
        <w:ind w:left="10" w:right="9"/>
        <w:rPr>
          <w:b/>
          <w:bCs/>
        </w:rPr>
      </w:pPr>
      <w:r w:rsidRPr="0097620D">
        <w:rPr>
          <w:b/>
          <w:bCs/>
        </w:rPr>
        <w:t>Article 26</w:t>
      </w:r>
      <w:r w:rsidRPr="0097620D">
        <w:rPr>
          <w:b/>
          <w:bCs/>
          <w:sz w:val="22"/>
        </w:rPr>
        <w:t xml:space="preserve"> </w:t>
      </w:r>
    </w:p>
    <w:p w14:paraId="4F3B0210" w14:textId="77777777" w:rsidR="000A6502" w:rsidRDefault="001F3A56">
      <w:pPr>
        <w:spacing w:after="86" w:line="259" w:lineRule="auto"/>
        <w:ind w:left="0" w:right="0" w:firstLine="0"/>
        <w:jc w:val="left"/>
      </w:pPr>
      <w:r>
        <w:t xml:space="preserve"> </w:t>
      </w:r>
    </w:p>
    <w:p w14:paraId="25CB03D8" w14:textId="77777777" w:rsidR="000A6502" w:rsidRDefault="001F3A56">
      <w:pPr>
        <w:spacing w:after="106" w:line="248" w:lineRule="auto"/>
        <w:ind w:left="-5" w:right="0"/>
      </w:pPr>
      <w:r>
        <w:t xml:space="preserve">Il </w:t>
      </w:r>
      <w:r>
        <w:rPr>
          <w:color w:val="000000"/>
        </w:rPr>
        <w:t>est interdit, sauf autorisation du représentant de l’État à des fins scientifiques et après avis du conseil scientifique de la réserve :</w:t>
      </w:r>
      <w:r>
        <w:t xml:space="preserve"> </w:t>
      </w:r>
    </w:p>
    <w:p w14:paraId="785F3BC0" w14:textId="77777777" w:rsidR="000A6502" w:rsidRDefault="001F3A56">
      <w:pPr>
        <w:ind w:left="-5" w:right="0"/>
      </w:pPr>
      <w:r>
        <w:t>1° d’introduire dans la réserve tous végétaux marins quel que soit leur stade de développement ;</w:t>
      </w:r>
      <w:r>
        <w:rPr>
          <w:sz w:val="22"/>
        </w:rPr>
        <w:t xml:space="preserve"> </w:t>
      </w:r>
    </w:p>
    <w:p w14:paraId="78841D1F" w14:textId="77777777" w:rsidR="000A6502" w:rsidRDefault="001F3A56">
      <w:pPr>
        <w:ind w:left="-5" w:right="0"/>
      </w:pPr>
      <w:r>
        <w:t>2° de porter atteinte, prélever, transporter, emporter hors de la réserve, la flore marine de quelque manière que ce soit.</w:t>
      </w:r>
      <w:r>
        <w:rPr>
          <w:sz w:val="22"/>
        </w:rPr>
        <w:t xml:space="preserve"> </w:t>
      </w:r>
    </w:p>
    <w:p w14:paraId="7F5E2F82" w14:textId="77777777" w:rsidR="000A6502" w:rsidRDefault="001F3A56">
      <w:pPr>
        <w:spacing w:after="96" w:line="259" w:lineRule="auto"/>
        <w:ind w:left="0" w:right="0" w:firstLine="0"/>
        <w:jc w:val="left"/>
      </w:pPr>
      <w:r>
        <w:t xml:space="preserve"> </w:t>
      </w:r>
    </w:p>
    <w:p w14:paraId="5B519B2A" w14:textId="2D91B3BF" w:rsidR="000A6502" w:rsidRPr="0097620D" w:rsidRDefault="001F3A56">
      <w:pPr>
        <w:pStyle w:val="Titre1"/>
        <w:ind w:left="10" w:right="10"/>
        <w:rPr>
          <w:b/>
          <w:bCs/>
          <w:sz w:val="22"/>
        </w:rPr>
      </w:pPr>
      <w:r w:rsidRPr="0097620D">
        <w:rPr>
          <w:b/>
          <w:bCs/>
        </w:rPr>
        <w:t>Article 27</w:t>
      </w:r>
      <w:r w:rsidRPr="0097620D">
        <w:rPr>
          <w:b/>
          <w:bCs/>
          <w:sz w:val="22"/>
        </w:rPr>
        <w:t xml:space="preserve"> </w:t>
      </w:r>
    </w:p>
    <w:p w14:paraId="49A97BA8" w14:textId="77777777" w:rsidR="00083A29" w:rsidRPr="00083A29" w:rsidRDefault="00083A29" w:rsidP="00083A29"/>
    <w:p w14:paraId="64BA8DB8" w14:textId="77777777" w:rsidR="000A6502" w:rsidRDefault="001F3A56">
      <w:pPr>
        <w:ind w:left="-5" w:right="0"/>
      </w:pPr>
      <w:r>
        <w:t>Le représentant de l’État peut prendre, après avis du conseil scientifique de la réserve, toutes mesures compatibles avec le plan de gestion en vue d’assurer la conservation d’espèces animales ou végétales et le suivi scientifique, ou de limiter les espèces animales ou végétales surabondantes ou susceptibles de provoquer des déséquilibres biologiques et des dégâts préjudiciables aux milieux naturels et aux espèces.</w:t>
      </w:r>
      <w:r>
        <w:rPr>
          <w:sz w:val="22"/>
        </w:rPr>
        <w:t xml:space="preserve"> </w:t>
      </w:r>
    </w:p>
    <w:p w14:paraId="63DBC886" w14:textId="77777777" w:rsidR="000A6502" w:rsidRDefault="001F3A56">
      <w:pPr>
        <w:spacing w:after="96" w:line="259" w:lineRule="auto"/>
        <w:ind w:left="0" w:right="0" w:firstLine="0"/>
        <w:jc w:val="left"/>
      </w:pPr>
      <w:r>
        <w:t xml:space="preserve"> </w:t>
      </w:r>
    </w:p>
    <w:p w14:paraId="01A8A01D" w14:textId="77777777" w:rsidR="000A6502" w:rsidRPr="0097620D" w:rsidRDefault="001F3A56">
      <w:pPr>
        <w:pStyle w:val="Titre1"/>
        <w:ind w:left="10" w:right="10"/>
        <w:rPr>
          <w:b/>
          <w:bCs/>
        </w:rPr>
      </w:pPr>
      <w:r w:rsidRPr="0097620D">
        <w:rPr>
          <w:b/>
          <w:bCs/>
        </w:rPr>
        <w:t>Article 28</w:t>
      </w:r>
      <w:r w:rsidRPr="0097620D">
        <w:rPr>
          <w:b/>
          <w:bCs/>
          <w:sz w:val="22"/>
        </w:rPr>
        <w:t xml:space="preserve"> </w:t>
      </w:r>
    </w:p>
    <w:p w14:paraId="3D132D6F" w14:textId="77777777" w:rsidR="000A6502" w:rsidRDefault="001F3A56">
      <w:pPr>
        <w:spacing w:after="88" w:line="259" w:lineRule="auto"/>
        <w:ind w:left="0" w:right="0" w:firstLine="0"/>
        <w:jc w:val="left"/>
      </w:pPr>
      <w:r>
        <w:t xml:space="preserve"> </w:t>
      </w:r>
    </w:p>
    <w:p w14:paraId="23C2DE4F" w14:textId="77777777" w:rsidR="000A6502" w:rsidRDefault="001F3A56">
      <w:pPr>
        <w:ind w:left="-5" w:right="0"/>
      </w:pPr>
      <w:r>
        <w:t xml:space="preserve">Il est interdit : </w:t>
      </w:r>
    </w:p>
    <w:p w14:paraId="05D7399F" w14:textId="77777777" w:rsidR="000A6502" w:rsidRDefault="001F3A56">
      <w:pPr>
        <w:ind w:left="-5" w:right="0"/>
      </w:pPr>
      <w:r>
        <w:t>1° de porter atteinte aux sites à caractère patrimonial, culturel ou historique ;</w:t>
      </w:r>
      <w:r>
        <w:rPr>
          <w:sz w:val="22"/>
        </w:rPr>
        <w:t xml:space="preserve"> </w:t>
      </w:r>
    </w:p>
    <w:p w14:paraId="2CCA2FBA" w14:textId="77777777" w:rsidR="000A6502" w:rsidRDefault="001F3A56">
      <w:pPr>
        <w:ind w:left="-5" w:right="0"/>
      </w:pPr>
      <w:r>
        <w:t>2° de prélever dans la réserve naturelle tout objet à caractère patrimonial, culturel ou historique, sauf autorisation du représentant de l’État, après avis du conseil scientifique de la réserve ;</w:t>
      </w:r>
      <w:r>
        <w:rPr>
          <w:sz w:val="22"/>
        </w:rPr>
        <w:t xml:space="preserve"> </w:t>
      </w:r>
    </w:p>
    <w:p w14:paraId="6395B76D" w14:textId="77777777" w:rsidR="000A6502" w:rsidRDefault="001F3A56">
      <w:pPr>
        <w:ind w:left="-5" w:right="0"/>
      </w:pPr>
      <w:r>
        <w:t>3° de pénétrer à l’intérieur de toute épave, sauf autorisation du représentant de l’État après avis du conseil scientifique de la réserve.</w:t>
      </w:r>
      <w:r>
        <w:rPr>
          <w:sz w:val="22"/>
        </w:rPr>
        <w:t xml:space="preserve"> </w:t>
      </w:r>
    </w:p>
    <w:p w14:paraId="01AACE08" w14:textId="77777777" w:rsidR="000A6502" w:rsidRDefault="001F3A56">
      <w:pPr>
        <w:spacing w:after="94" w:line="259" w:lineRule="auto"/>
        <w:ind w:left="0" w:right="0" w:firstLine="0"/>
        <w:jc w:val="left"/>
      </w:pPr>
      <w:r>
        <w:t xml:space="preserve"> </w:t>
      </w:r>
    </w:p>
    <w:p w14:paraId="10AEBEEF" w14:textId="77777777" w:rsidR="000A6502" w:rsidRPr="0097620D" w:rsidRDefault="001F3A56">
      <w:pPr>
        <w:pStyle w:val="Titre1"/>
        <w:spacing w:after="0"/>
        <w:ind w:left="10" w:right="10"/>
        <w:rPr>
          <w:b/>
          <w:bCs/>
        </w:rPr>
      </w:pPr>
      <w:r w:rsidRPr="0097620D">
        <w:rPr>
          <w:b/>
          <w:bCs/>
        </w:rPr>
        <w:t>Article 29</w:t>
      </w:r>
      <w:r w:rsidRPr="0097620D">
        <w:rPr>
          <w:b/>
          <w:bCs/>
          <w:sz w:val="22"/>
        </w:rPr>
        <w:t xml:space="preserve"> </w:t>
      </w:r>
    </w:p>
    <w:p w14:paraId="1ADF88E2" w14:textId="763A028A" w:rsidR="000A6502" w:rsidRDefault="003970A8" w:rsidP="00083A29">
      <w:pPr>
        <w:spacing w:after="106" w:line="248" w:lineRule="auto"/>
        <w:ind w:left="-15" w:right="4337" w:firstLine="0"/>
      </w:pPr>
      <w:r>
        <w:t xml:space="preserve">Il </w:t>
      </w:r>
      <w:r w:rsidR="001F3A56">
        <w:rPr>
          <w:color w:val="000000"/>
        </w:rPr>
        <w:t xml:space="preserve">est interdit : </w:t>
      </w:r>
    </w:p>
    <w:p w14:paraId="0C92F71C" w14:textId="77777777" w:rsidR="000A6502" w:rsidRDefault="001F3A56">
      <w:pPr>
        <w:spacing w:after="237"/>
        <w:ind w:left="-5" w:right="0"/>
      </w:pPr>
      <w:r>
        <w:lastRenderedPageBreak/>
        <w:t>1° d’abandonner, de déposer ou de jeter tout produit quel qu’il soit, de nature à nuire à la qualité de l’eau, de l’air, du sol et du sous-sol du site ou à l’intégrité de la faune et de la flore, sauf autorisation délivrée par le représentant de l’État et sous réserve des dispositions de l’article 27 ;</w:t>
      </w:r>
      <w:r>
        <w:rPr>
          <w:sz w:val="22"/>
        </w:rPr>
        <w:t xml:space="preserve"> </w:t>
      </w:r>
    </w:p>
    <w:p w14:paraId="7D1E98B4" w14:textId="77777777" w:rsidR="000A6502" w:rsidRDefault="001F3A56">
      <w:pPr>
        <w:spacing w:after="237"/>
        <w:ind w:left="-5" w:right="0"/>
      </w:pPr>
      <w:r>
        <w:t>2° d’abandonner, déposer ou jeter tout déchet, ordure, détritus ou matériel à l’exception des déchets organiques et des déchets de poisson autorisés dans les conditions prévues par arrêté du représentant de l’État ;</w:t>
      </w:r>
      <w:r>
        <w:rPr>
          <w:sz w:val="22"/>
        </w:rPr>
        <w:t xml:space="preserve"> </w:t>
      </w:r>
    </w:p>
    <w:p w14:paraId="19D51FB0" w14:textId="59EEF833" w:rsidR="000A6502" w:rsidRDefault="001F3A56">
      <w:pPr>
        <w:spacing w:after="0"/>
        <w:ind w:left="-5" w:right="0"/>
      </w:pPr>
      <w:r>
        <w:t xml:space="preserve">3° de troubler la </w:t>
      </w:r>
      <w:r w:rsidR="00083A29">
        <w:t>tranquillité</w:t>
      </w:r>
      <w:r>
        <w:t xml:space="preserve"> des lieux par toute perturbation sonore, lumineuse sous réserve de l’exercice des activités autorisées par le décret.</w:t>
      </w:r>
      <w:r>
        <w:rPr>
          <w:sz w:val="22"/>
        </w:rPr>
        <w:t xml:space="preserve"> </w:t>
      </w:r>
    </w:p>
    <w:p w14:paraId="0D0F824B" w14:textId="17BFE491" w:rsidR="00BF52F2" w:rsidRDefault="001F3A56" w:rsidP="00083A29">
      <w:pPr>
        <w:spacing w:after="0" w:line="259" w:lineRule="auto"/>
        <w:ind w:left="0" w:right="0" w:firstLine="0"/>
        <w:jc w:val="left"/>
      </w:pPr>
      <w:r>
        <w:t xml:space="preserve"> </w:t>
      </w:r>
    </w:p>
    <w:p w14:paraId="0880D95A" w14:textId="738D4150" w:rsidR="000A6502" w:rsidRPr="0097620D" w:rsidRDefault="001F3A56">
      <w:pPr>
        <w:pStyle w:val="Titre1"/>
        <w:ind w:left="10" w:right="9"/>
        <w:rPr>
          <w:b/>
          <w:bCs/>
        </w:rPr>
      </w:pPr>
      <w:r w:rsidRPr="0097620D">
        <w:rPr>
          <w:b/>
          <w:bCs/>
        </w:rPr>
        <w:t>Article 30</w:t>
      </w:r>
      <w:r w:rsidRPr="0097620D">
        <w:rPr>
          <w:b/>
          <w:bCs/>
          <w:sz w:val="22"/>
        </w:rPr>
        <w:t xml:space="preserve"> </w:t>
      </w:r>
    </w:p>
    <w:p w14:paraId="521F131B" w14:textId="77777777" w:rsidR="000A6502" w:rsidRDefault="001F3A56">
      <w:pPr>
        <w:spacing w:after="0" w:line="259" w:lineRule="auto"/>
        <w:ind w:left="0" w:right="0" w:firstLine="0"/>
        <w:jc w:val="left"/>
      </w:pPr>
      <w:r>
        <w:t xml:space="preserve"> </w:t>
      </w:r>
    </w:p>
    <w:p w14:paraId="0D2CE29B" w14:textId="77777777" w:rsidR="000A6502" w:rsidRDefault="001F3A56">
      <w:pPr>
        <w:spacing w:after="233"/>
        <w:ind w:left="-5" w:right="0"/>
      </w:pPr>
      <w:r>
        <w:t>Sont interdits :</w:t>
      </w:r>
      <w:r>
        <w:rPr>
          <w:sz w:val="22"/>
        </w:rPr>
        <w:t xml:space="preserve"> </w:t>
      </w:r>
    </w:p>
    <w:p w14:paraId="0DFE0816" w14:textId="77777777" w:rsidR="000A6502" w:rsidRDefault="001F3A56">
      <w:pPr>
        <w:spacing w:after="233"/>
        <w:ind w:left="-5" w:right="0"/>
      </w:pPr>
      <w:r>
        <w:t>1° Toutes activités de recherche ou d’exploitation minière ;</w:t>
      </w:r>
      <w:r>
        <w:rPr>
          <w:sz w:val="22"/>
        </w:rPr>
        <w:t xml:space="preserve"> </w:t>
      </w:r>
    </w:p>
    <w:p w14:paraId="6588FB2C" w14:textId="77777777" w:rsidR="000A6502" w:rsidRDefault="001F3A56">
      <w:pPr>
        <w:spacing w:after="0"/>
        <w:ind w:left="-5" w:right="0"/>
      </w:pPr>
      <w:r>
        <w:t>2° L’extraction et la collecte de minéraux ou de fossiles, sauf autorisation délivrée à des fins scientifiques par le représentant de l’État dans les conditions fixées par ce dernier, après avis du conseil scientifique de la réserve.</w:t>
      </w:r>
      <w:r>
        <w:rPr>
          <w:sz w:val="22"/>
        </w:rPr>
        <w:t xml:space="preserve"> </w:t>
      </w:r>
    </w:p>
    <w:p w14:paraId="5318B641" w14:textId="77777777" w:rsidR="000A6502" w:rsidRDefault="001F3A56">
      <w:pPr>
        <w:spacing w:after="93" w:line="259" w:lineRule="auto"/>
        <w:ind w:left="0" w:right="0" w:firstLine="0"/>
        <w:jc w:val="left"/>
      </w:pPr>
      <w:r>
        <w:t xml:space="preserve"> </w:t>
      </w:r>
    </w:p>
    <w:p w14:paraId="2C2B3B51" w14:textId="77777777" w:rsidR="00083A29" w:rsidRPr="0097620D" w:rsidRDefault="001F3A56">
      <w:pPr>
        <w:spacing w:after="91" w:line="259" w:lineRule="auto"/>
        <w:ind w:left="10" w:right="4"/>
        <w:jc w:val="center"/>
        <w:rPr>
          <w:b/>
          <w:bCs/>
        </w:rPr>
      </w:pPr>
      <w:r w:rsidRPr="0097620D">
        <w:rPr>
          <w:b/>
          <w:bCs/>
        </w:rPr>
        <w:t>Chapitre 2</w:t>
      </w:r>
    </w:p>
    <w:p w14:paraId="7614AB56" w14:textId="0D69BAAD" w:rsidR="000A6502" w:rsidRPr="0097620D" w:rsidRDefault="001F3A56">
      <w:pPr>
        <w:spacing w:after="91" w:line="259" w:lineRule="auto"/>
        <w:ind w:left="10" w:right="4"/>
        <w:jc w:val="center"/>
        <w:rPr>
          <w:b/>
          <w:bCs/>
        </w:rPr>
      </w:pPr>
      <w:r w:rsidRPr="0097620D">
        <w:rPr>
          <w:b/>
          <w:bCs/>
        </w:rPr>
        <w:t>Règles relatives aux activités industrielles, commerciales et de loisir</w:t>
      </w:r>
      <w:r w:rsidRPr="0097620D">
        <w:rPr>
          <w:b/>
          <w:bCs/>
          <w:sz w:val="22"/>
        </w:rPr>
        <w:t xml:space="preserve"> </w:t>
      </w:r>
    </w:p>
    <w:p w14:paraId="11FDE646" w14:textId="77777777" w:rsidR="000A6502" w:rsidRPr="0097620D" w:rsidRDefault="001F3A56">
      <w:pPr>
        <w:spacing w:after="125" w:line="259" w:lineRule="auto"/>
        <w:ind w:left="45" w:right="0" w:firstLine="0"/>
        <w:jc w:val="center"/>
        <w:rPr>
          <w:b/>
          <w:bCs/>
        </w:rPr>
      </w:pPr>
      <w:r w:rsidRPr="0097620D">
        <w:rPr>
          <w:b/>
          <w:bCs/>
          <w:sz w:val="22"/>
        </w:rPr>
        <w:t xml:space="preserve"> </w:t>
      </w:r>
    </w:p>
    <w:p w14:paraId="5477D1C9" w14:textId="118F5C4F" w:rsidR="000A6502" w:rsidRPr="0097620D" w:rsidRDefault="001F3A56">
      <w:pPr>
        <w:pStyle w:val="Titre1"/>
        <w:ind w:left="10" w:right="10"/>
        <w:rPr>
          <w:b/>
          <w:bCs/>
        </w:rPr>
      </w:pPr>
      <w:r w:rsidRPr="0097620D">
        <w:rPr>
          <w:b/>
          <w:bCs/>
        </w:rPr>
        <w:t>Article 31</w:t>
      </w:r>
    </w:p>
    <w:p w14:paraId="13B7FB5E" w14:textId="43D4F9EC" w:rsidR="000A6502" w:rsidRDefault="001F3A56">
      <w:pPr>
        <w:ind w:left="-5" w:right="0"/>
      </w:pPr>
      <w:r>
        <w:t>Sous réserve des dispositions des articles 33 et 35, toute activité industrielle ou commerciale est interdite. Sont toutefois autorisées par le représentant de l’État les activités liées à la gestion, à la découverte et à l’animation de la réserve naturelle</w:t>
      </w:r>
      <w:r w:rsidR="00083A29">
        <w:t>,</w:t>
      </w:r>
      <w:r>
        <w:t xml:space="preserve"> et compatibles avec les objectifs du plan de gestion. Elles s’exercent dans les conditions fixées par le représentant de l’État. </w:t>
      </w:r>
    </w:p>
    <w:p w14:paraId="1432F57B" w14:textId="77777777" w:rsidR="000A6502" w:rsidRDefault="001F3A56">
      <w:pPr>
        <w:spacing w:after="96" w:line="259" w:lineRule="auto"/>
        <w:ind w:left="0" w:right="0" w:firstLine="0"/>
        <w:jc w:val="left"/>
      </w:pPr>
      <w:r>
        <w:t xml:space="preserve"> </w:t>
      </w:r>
    </w:p>
    <w:p w14:paraId="0200293C" w14:textId="77777777" w:rsidR="000A6502" w:rsidRPr="0097620D" w:rsidRDefault="001F3A56">
      <w:pPr>
        <w:pStyle w:val="Titre1"/>
        <w:ind w:left="10" w:right="10"/>
        <w:rPr>
          <w:b/>
          <w:bCs/>
        </w:rPr>
      </w:pPr>
      <w:r w:rsidRPr="0097620D">
        <w:rPr>
          <w:b/>
          <w:bCs/>
        </w:rPr>
        <w:t>Article 32</w:t>
      </w:r>
      <w:r w:rsidRPr="0097620D">
        <w:rPr>
          <w:b/>
          <w:bCs/>
          <w:sz w:val="22"/>
        </w:rPr>
        <w:t xml:space="preserve"> </w:t>
      </w:r>
    </w:p>
    <w:p w14:paraId="5B3A8317" w14:textId="77777777" w:rsidR="000A6502" w:rsidRDefault="001F3A56">
      <w:pPr>
        <w:ind w:left="-5" w:right="0"/>
      </w:pPr>
      <w:r>
        <w:t>Les activités de découverte du milieu marin et les activités sportives en mer sont réglementées par le représentant de l’État.</w:t>
      </w:r>
      <w:r>
        <w:rPr>
          <w:sz w:val="22"/>
        </w:rPr>
        <w:t xml:space="preserve"> </w:t>
      </w:r>
    </w:p>
    <w:p w14:paraId="6EC3EE35" w14:textId="77777777" w:rsidR="000A6502" w:rsidRDefault="001F3A56">
      <w:pPr>
        <w:spacing w:after="91" w:line="259" w:lineRule="auto"/>
        <w:ind w:left="0" w:right="0" w:firstLine="0"/>
        <w:jc w:val="left"/>
      </w:pPr>
      <w:r>
        <w:t xml:space="preserve"> </w:t>
      </w:r>
    </w:p>
    <w:p w14:paraId="6D966AD3" w14:textId="77777777" w:rsidR="000A6502" w:rsidRPr="0097620D" w:rsidRDefault="001F3A56">
      <w:pPr>
        <w:pStyle w:val="Titre1"/>
        <w:spacing w:after="0"/>
        <w:ind w:left="10" w:right="10"/>
        <w:rPr>
          <w:b/>
          <w:bCs/>
        </w:rPr>
      </w:pPr>
      <w:r w:rsidRPr="0097620D">
        <w:rPr>
          <w:b/>
          <w:bCs/>
        </w:rPr>
        <w:t xml:space="preserve">Article 33 </w:t>
      </w:r>
    </w:p>
    <w:p w14:paraId="3E8D1F5B" w14:textId="77777777" w:rsidR="000A6502" w:rsidRDefault="001F3A56">
      <w:pPr>
        <w:spacing w:after="0" w:line="259" w:lineRule="auto"/>
        <w:ind w:left="0" w:right="0" w:firstLine="0"/>
        <w:jc w:val="left"/>
      </w:pPr>
      <w:r>
        <w:t xml:space="preserve"> </w:t>
      </w:r>
    </w:p>
    <w:p w14:paraId="46F8C5E4" w14:textId="77777777" w:rsidR="000A6502" w:rsidRDefault="001F3A56">
      <w:pPr>
        <w:spacing w:after="0"/>
        <w:ind w:left="-5" w:right="0"/>
      </w:pPr>
      <w:r>
        <w:t>Les activités professionnelles à la photographie, la cinématographie, l’enregistrement du son, la radiophonie et la télévision, peuvent être réglementées par le représentant de l’État.</w:t>
      </w:r>
      <w:r>
        <w:rPr>
          <w:sz w:val="22"/>
        </w:rPr>
        <w:t xml:space="preserve"> </w:t>
      </w:r>
    </w:p>
    <w:p w14:paraId="50CCA1E1" w14:textId="77777777" w:rsidR="000A6502" w:rsidRDefault="001F3A56">
      <w:pPr>
        <w:spacing w:after="0" w:line="259" w:lineRule="auto"/>
        <w:ind w:left="0" w:right="0" w:firstLine="0"/>
        <w:jc w:val="left"/>
      </w:pPr>
      <w:r>
        <w:t xml:space="preserve"> </w:t>
      </w:r>
    </w:p>
    <w:p w14:paraId="556B1DB6" w14:textId="77777777" w:rsidR="000A6502" w:rsidRDefault="001F3A56">
      <w:pPr>
        <w:spacing w:after="91" w:line="259" w:lineRule="auto"/>
        <w:ind w:left="10" w:right="4"/>
        <w:jc w:val="center"/>
      </w:pPr>
      <w:r>
        <w:t>Chapitre 3 Règles relatives à la circulation et au mouillage</w:t>
      </w:r>
      <w:r>
        <w:rPr>
          <w:sz w:val="22"/>
        </w:rPr>
        <w:t xml:space="preserve"> </w:t>
      </w:r>
    </w:p>
    <w:p w14:paraId="095FBB51" w14:textId="77777777" w:rsidR="000A6502" w:rsidRDefault="001F3A56">
      <w:pPr>
        <w:spacing w:after="0" w:line="259" w:lineRule="auto"/>
        <w:ind w:left="0" w:right="0" w:firstLine="0"/>
        <w:jc w:val="left"/>
      </w:pPr>
      <w:r>
        <w:t xml:space="preserve"> </w:t>
      </w:r>
    </w:p>
    <w:p w14:paraId="38A1D0FE" w14:textId="77777777" w:rsidR="000A6502" w:rsidRPr="0097620D" w:rsidRDefault="001F3A56">
      <w:pPr>
        <w:pStyle w:val="Titre1"/>
        <w:ind w:left="10" w:right="9"/>
        <w:rPr>
          <w:b/>
          <w:bCs/>
        </w:rPr>
      </w:pPr>
      <w:r w:rsidRPr="0097620D">
        <w:rPr>
          <w:b/>
          <w:bCs/>
        </w:rPr>
        <w:t>Article 34</w:t>
      </w:r>
      <w:r w:rsidRPr="0097620D">
        <w:rPr>
          <w:b/>
          <w:bCs/>
          <w:sz w:val="22"/>
        </w:rPr>
        <w:t xml:space="preserve"> </w:t>
      </w:r>
    </w:p>
    <w:p w14:paraId="32DB6D73" w14:textId="77777777" w:rsidR="000A6502" w:rsidRDefault="001F3A56">
      <w:pPr>
        <w:spacing w:after="0" w:line="259" w:lineRule="auto"/>
        <w:ind w:left="0" w:right="0" w:firstLine="0"/>
        <w:jc w:val="left"/>
      </w:pPr>
      <w:r>
        <w:t xml:space="preserve"> </w:t>
      </w:r>
    </w:p>
    <w:p w14:paraId="2702B211" w14:textId="55B4ACCD" w:rsidR="000A6502" w:rsidRDefault="001F3A56">
      <w:pPr>
        <w:spacing w:after="237"/>
        <w:ind w:left="-5" w:right="0"/>
      </w:pPr>
      <w:r>
        <w:lastRenderedPageBreak/>
        <w:t xml:space="preserve">Les conditions de </w:t>
      </w:r>
      <w:r w:rsidR="003970A8">
        <w:t>navigation dans</w:t>
      </w:r>
      <w:r>
        <w:t xml:space="preserve"> l</w:t>
      </w:r>
      <w:r w:rsidR="00361E93">
        <w:t xml:space="preserve">a partie maritime de la réserve </w:t>
      </w:r>
      <w:r>
        <w:t>peuvent être réglementées par le représentant de l’État compétent. La vitesse de navigation, près des côtes et autour des bancs récifaux et des herbiers, peut être réglementée par arrêté du représentant de l’État compétent.</w:t>
      </w:r>
      <w:r>
        <w:rPr>
          <w:sz w:val="22"/>
        </w:rPr>
        <w:t xml:space="preserve"> </w:t>
      </w:r>
    </w:p>
    <w:p w14:paraId="2D75EF1F" w14:textId="5A03E7C1" w:rsidR="000A6502" w:rsidRDefault="001F3A56">
      <w:pPr>
        <w:spacing w:after="230"/>
        <w:ind w:left="-5" w:right="0"/>
      </w:pPr>
      <w:r>
        <w:t xml:space="preserve">L’ancrage sur les zones d’habitat corallien et les herbiers est strictement interdit, avec un zonage défini par arrêté du représentant de l’État compétent. </w:t>
      </w:r>
    </w:p>
    <w:p w14:paraId="206353E7" w14:textId="77875606" w:rsidR="000A6502" w:rsidRDefault="001F3A56">
      <w:pPr>
        <w:spacing w:after="237"/>
        <w:ind w:left="-5" w:right="0"/>
        <w:rPr>
          <w:sz w:val="22"/>
        </w:rPr>
      </w:pPr>
      <w:r>
        <w:t>Les conditions de mouillage, les modalités et les durées d’utilisation sont définies par le représentant de l’État compétent, en conformité avec le plan de gestion.</w:t>
      </w:r>
    </w:p>
    <w:p w14:paraId="1D967E04" w14:textId="77777777" w:rsidR="0036641E" w:rsidRDefault="0036641E">
      <w:pPr>
        <w:spacing w:after="237"/>
        <w:ind w:left="-5" w:right="0"/>
      </w:pPr>
      <w:r w:rsidRPr="00083A29">
        <w:t>Les navires battant pavillon d’un Etat tiers peuvent naviguer dans la mer territoriale conformément au régime du passage inoffensif et dans le respect des règles établies par le représentant de l’Etat compétent</w:t>
      </w:r>
    </w:p>
    <w:p w14:paraId="316D22AA" w14:textId="77777777" w:rsidR="000A6502" w:rsidRDefault="001F3A56">
      <w:pPr>
        <w:spacing w:after="0"/>
        <w:ind w:left="-5" w:right="0"/>
      </w:pPr>
      <w:r>
        <w:t>Les conditions et les zones de débarquement sont définies par le représentant de l’État compétent, en conformité avec le plan de gestion.</w:t>
      </w:r>
      <w:r w:rsidRPr="00083A29">
        <w:t xml:space="preserve"> </w:t>
      </w:r>
    </w:p>
    <w:p w14:paraId="42D7AAF9" w14:textId="77777777" w:rsidR="000A6502" w:rsidRDefault="001F3A56">
      <w:pPr>
        <w:spacing w:after="0" w:line="259" w:lineRule="auto"/>
        <w:ind w:left="0" w:right="0" w:firstLine="0"/>
        <w:jc w:val="left"/>
      </w:pPr>
      <w:r>
        <w:t xml:space="preserve"> </w:t>
      </w:r>
    </w:p>
    <w:p w14:paraId="66C6FCC7" w14:textId="77777777" w:rsidR="000A6502" w:rsidRDefault="001F3A56">
      <w:pPr>
        <w:spacing w:after="0" w:line="259" w:lineRule="auto"/>
        <w:ind w:left="0" w:right="0" w:firstLine="0"/>
        <w:jc w:val="left"/>
      </w:pPr>
      <w:r>
        <w:t xml:space="preserve"> </w:t>
      </w:r>
    </w:p>
    <w:p w14:paraId="7ADC54D4" w14:textId="77777777" w:rsidR="000A6502" w:rsidRPr="0097620D" w:rsidRDefault="001F3A56">
      <w:pPr>
        <w:spacing w:after="0" w:line="259" w:lineRule="auto"/>
        <w:ind w:left="10" w:right="4"/>
        <w:jc w:val="center"/>
        <w:rPr>
          <w:b/>
          <w:bCs/>
        </w:rPr>
      </w:pPr>
      <w:r w:rsidRPr="0097620D">
        <w:rPr>
          <w:b/>
          <w:bCs/>
        </w:rPr>
        <w:t xml:space="preserve">Chapitre 4 Règles relatives à la pêche </w:t>
      </w:r>
    </w:p>
    <w:p w14:paraId="68E425C4" w14:textId="77777777" w:rsidR="000A6502" w:rsidRPr="0097620D" w:rsidRDefault="001F3A56">
      <w:pPr>
        <w:spacing w:after="0" w:line="259" w:lineRule="auto"/>
        <w:ind w:left="55" w:right="0" w:firstLine="0"/>
        <w:jc w:val="center"/>
        <w:rPr>
          <w:b/>
          <w:bCs/>
        </w:rPr>
      </w:pPr>
      <w:r w:rsidRPr="0097620D">
        <w:rPr>
          <w:b/>
          <w:bCs/>
        </w:rPr>
        <w:t xml:space="preserve"> </w:t>
      </w:r>
    </w:p>
    <w:p w14:paraId="1389C1DF" w14:textId="77777777" w:rsidR="000A6502" w:rsidRPr="0097620D" w:rsidRDefault="001F3A56">
      <w:pPr>
        <w:pStyle w:val="Titre1"/>
        <w:spacing w:after="0"/>
        <w:ind w:left="10" w:right="9"/>
        <w:rPr>
          <w:b/>
          <w:bCs/>
        </w:rPr>
      </w:pPr>
      <w:r w:rsidRPr="0097620D">
        <w:rPr>
          <w:b/>
          <w:bCs/>
        </w:rPr>
        <w:t>Article 35</w:t>
      </w:r>
      <w:r w:rsidRPr="0097620D">
        <w:rPr>
          <w:b/>
          <w:bCs/>
          <w:sz w:val="22"/>
        </w:rPr>
        <w:t xml:space="preserve"> </w:t>
      </w:r>
    </w:p>
    <w:p w14:paraId="26DF508B" w14:textId="77777777" w:rsidR="000A6502" w:rsidRDefault="001F3A56">
      <w:pPr>
        <w:spacing w:after="0" w:line="259" w:lineRule="auto"/>
        <w:ind w:left="55" w:right="0" w:firstLine="0"/>
        <w:jc w:val="center"/>
      </w:pPr>
      <w:r>
        <w:t xml:space="preserve"> </w:t>
      </w:r>
    </w:p>
    <w:p w14:paraId="6021B7BD" w14:textId="77777777" w:rsidR="000A6502" w:rsidRDefault="001F3A56">
      <w:pPr>
        <w:numPr>
          <w:ilvl w:val="0"/>
          <w:numId w:val="5"/>
        </w:numPr>
        <w:spacing w:after="0"/>
        <w:ind w:right="0" w:hanging="297"/>
      </w:pPr>
      <w:r>
        <w:t xml:space="preserve">- La pêche est réglementée par le représentant de l’État, conformément aux articles D.958-1 à R.958-11 et R.958-17 à R.958-21 du Code rural et de la pêche maritime. </w:t>
      </w:r>
    </w:p>
    <w:p w14:paraId="0892C64C" w14:textId="77777777" w:rsidR="000A6502" w:rsidRDefault="001F3A56">
      <w:pPr>
        <w:spacing w:after="0" w:line="259" w:lineRule="auto"/>
        <w:ind w:left="0" w:right="0" w:firstLine="0"/>
        <w:jc w:val="left"/>
      </w:pPr>
      <w:r>
        <w:t xml:space="preserve"> </w:t>
      </w:r>
    </w:p>
    <w:p w14:paraId="01CE1606" w14:textId="061B3EE4" w:rsidR="000A6502" w:rsidRDefault="001F3A56">
      <w:pPr>
        <w:numPr>
          <w:ilvl w:val="0"/>
          <w:numId w:val="5"/>
        </w:numPr>
        <w:spacing w:after="10"/>
        <w:ind w:right="0" w:hanging="297"/>
      </w:pPr>
      <w:r>
        <w:t>- Seule est autorisée la pêche ciblée prévue par arrêté du représentant de l’État</w:t>
      </w:r>
      <w:r w:rsidR="00083A29">
        <w:t>.</w:t>
      </w:r>
    </w:p>
    <w:p w14:paraId="5A2F916F" w14:textId="77777777" w:rsidR="000A6502" w:rsidRDefault="001F3A56">
      <w:pPr>
        <w:spacing w:after="0" w:line="259" w:lineRule="auto"/>
        <w:ind w:left="0" w:right="0" w:firstLine="0"/>
        <w:jc w:val="left"/>
      </w:pPr>
      <w:r>
        <w:t xml:space="preserve"> </w:t>
      </w:r>
    </w:p>
    <w:p w14:paraId="6DEB4470" w14:textId="6ECDFFD9" w:rsidR="000A6502" w:rsidRDefault="001F3A56">
      <w:pPr>
        <w:numPr>
          <w:ilvl w:val="0"/>
          <w:numId w:val="5"/>
        </w:numPr>
        <w:spacing w:after="10"/>
        <w:ind w:right="0" w:hanging="297"/>
      </w:pPr>
      <w:r>
        <w:t>- La pêche ciblée aux requins et aux raies est strictement interdite</w:t>
      </w:r>
      <w:r w:rsidR="00083A29">
        <w:t>.</w:t>
      </w:r>
    </w:p>
    <w:p w14:paraId="75AD69DB" w14:textId="77777777" w:rsidR="000A6502" w:rsidRDefault="001F3A56">
      <w:pPr>
        <w:spacing w:after="0" w:line="259" w:lineRule="auto"/>
        <w:ind w:left="0" w:right="0" w:firstLine="0"/>
        <w:jc w:val="left"/>
      </w:pPr>
      <w:r>
        <w:t xml:space="preserve"> </w:t>
      </w:r>
    </w:p>
    <w:p w14:paraId="18C2E96D" w14:textId="4388EF74" w:rsidR="000A6502" w:rsidRDefault="001F3A56">
      <w:pPr>
        <w:numPr>
          <w:ilvl w:val="0"/>
          <w:numId w:val="5"/>
        </w:numPr>
        <w:spacing w:after="0"/>
        <w:ind w:right="0" w:hanging="297"/>
      </w:pPr>
      <w:r>
        <w:t>- La mise à l’eau de dispositifs de concentration de poissons (DCP), la pêche sur ces dispositifs, la pose et le transfert de balises sont strictement interdits dans le périmètre de la réserve</w:t>
      </w:r>
      <w:r w:rsidR="00083A29">
        <w:t>.</w:t>
      </w:r>
    </w:p>
    <w:p w14:paraId="0881BF9C" w14:textId="77777777" w:rsidR="000A6502" w:rsidRDefault="001F3A56">
      <w:pPr>
        <w:spacing w:after="0" w:line="259" w:lineRule="auto"/>
        <w:ind w:left="0" w:right="0" w:firstLine="0"/>
        <w:jc w:val="left"/>
      </w:pPr>
      <w:r>
        <w:t xml:space="preserve"> </w:t>
      </w:r>
    </w:p>
    <w:p w14:paraId="74A0824F" w14:textId="3399BC41" w:rsidR="000A6502" w:rsidRDefault="001F3A56">
      <w:pPr>
        <w:numPr>
          <w:ilvl w:val="0"/>
          <w:numId w:val="5"/>
        </w:numPr>
        <w:spacing w:after="0"/>
        <w:ind w:right="0" w:hanging="297"/>
      </w:pPr>
      <w:r>
        <w:t>- L’usage des filets maillants et des engins de pêche avec des arts trainants susceptibles d’impacter l’intégrité des fonds marins est strictement interdit dans la réserve</w:t>
      </w:r>
      <w:r w:rsidR="00083A29">
        <w:t>.</w:t>
      </w:r>
    </w:p>
    <w:p w14:paraId="4CB40B35" w14:textId="77777777" w:rsidR="000A6502" w:rsidRDefault="001F3A56">
      <w:pPr>
        <w:spacing w:after="0" w:line="259" w:lineRule="auto"/>
        <w:ind w:left="0" w:right="0" w:firstLine="0"/>
        <w:jc w:val="left"/>
      </w:pPr>
      <w:r>
        <w:t xml:space="preserve"> </w:t>
      </w:r>
    </w:p>
    <w:p w14:paraId="321EC97F" w14:textId="134675F0" w:rsidR="000A6502" w:rsidRDefault="001F3A56">
      <w:pPr>
        <w:numPr>
          <w:ilvl w:val="0"/>
          <w:numId w:val="5"/>
        </w:numPr>
        <w:spacing w:after="32"/>
        <w:ind w:right="0" w:hanging="297"/>
      </w:pPr>
      <w:r>
        <w:t>- Tout nouveau projet de pêcherie, quelle que soit la technique proposée doit être soumis à autorisation par le représentant de l’État, après avis du comité consultatif et du conseil scientifique de la réserve.</w:t>
      </w:r>
    </w:p>
    <w:p w14:paraId="6224CD6C" w14:textId="77777777" w:rsidR="000A6502" w:rsidRDefault="001F3A56">
      <w:pPr>
        <w:spacing w:after="24" w:line="259" w:lineRule="auto"/>
        <w:ind w:left="0" w:right="0" w:firstLine="0"/>
        <w:jc w:val="left"/>
      </w:pPr>
      <w:r>
        <w:t xml:space="preserve"> </w:t>
      </w:r>
    </w:p>
    <w:p w14:paraId="5885C8FD" w14:textId="77777777" w:rsidR="00083A29" w:rsidRPr="0097620D" w:rsidRDefault="001F3A56">
      <w:pPr>
        <w:spacing w:after="91" w:line="259" w:lineRule="auto"/>
        <w:ind w:left="10" w:right="4"/>
        <w:jc w:val="center"/>
        <w:rPr>
          <w:b/>
          <w:bCs/>
          <w:sz w:val="22"/>
        </w:rPr>
      </w:pPr>
      <w:r w:rsidRPr="0097620D">
        <w:rPr>
          <w:b/>
          <w:bCs/>
        </w:rPr>
        <w:t>Chapitre 5</w:t>
      </w:r>
    </w:p>
    <w:p w14:paraId="38E9A298" w14:textId="55452413" w:rsidR="000A6502" w:rsidRPr="0097620D" w:rsidRDefault="001F3A56">
      <w:pPr>
        <w:spacing w:after="91" w:line="259" w:lineRule="auto"/>
        <w:ind w:left="10" w:right="4"/>
        <w:jc w:val="center"/>
        <w:rPr>
          <w:b/>
          <w:bCs/>
        </w:rPr>
      </w:pPr>
      <w:r w:rsidRPr="0097620D">
        <w:rPr>
          <w:b/>
          <w:bCs/>
        </w:rPr>
        <w:t xml:space="preserve">Zone de protection renforcée marine </w:t>
      </w:r>
      <w:r w:rsidRPr="0097620D">
        <w:rPr>
          <w:b/>
          <w:bCs/>
          <w:sz w:val="22"/>
        </w:rPr>
        <w:t xml:space="preserve"> </w:t>
      </w:r>
    </w:p>
    <w:p w14:paraId="760F6C72" w14:textId="77777777" w:rsidR="000A6502" w:rsidRPr="0097620D" w:rsidRDefault="001F3A56">
      <w:pPr>
        <w:spacing w:after="89" w:line="259" w:lineRule="auto"/>
        <w:ind w:left="55" w:right="0" w:firstLine="0"/>
        <w:jc w:val="center"/>
        <w:rPr>
          <w:b/>
          <w:bCs/>
        </w:rPr>
      </w:pPr>
      <w:r w:rsidRPr="0097620D">
        <w:rPr>
          <w:b/>
          <w:bCs/>
        </w:rPr>
        <w:t xml:space="preserve"> </w:t>
      </w:r>
    </w:p>
    <w:p w14:paraId="48C03957" w14:textId="77777777" w:rsidR="000A6502" w:rsidRPr="0097620D" w:rsidRDefault="001F3A56">
      <w:pPr>
        <w:pStyle w:val="Titre1"/>
        <w:spacing w:after="220"/>
        <w:ind w:left="10" w:right="9"/>
        <w:rPr>
          <w:b/>
          <w:bCs/>
        </w:rPr>
      </w:pPr>
      <w:r w:rsidRPr="0097620D">
        <w:rPr>
          <w:b/>
          <w:bCs/>
        </w:rPr>
        <w:t>Article 36</w:t>
      </w:r>
      <w:r w:rsidRPr="0097620D">
        <w:rPr>
          <w:b/>
          <w:bCs/>
          <w:sz w:val="22"/>
        </w:rPr>
        <w:t xml:space="preserve"> </w:t>
      </w:r>
    </w:p>
    <w:p w14:paraId="1164960D" w14:textId="77777777" w:rsidR="000A6502" w:rsidRDefault="001F3A56">
      <w:pPr>
        <w:spacing w:after="229"/>
        <w:ind w:left="-5" w:right="0"/>
      </w:pPr>
      <w:r>
        <w:t xml:space="preserve">Sont classées en zone de protection renforcée marine : </w:t>
      </w:r>
    </w:p>
    <w:p w14:paraId="5ADD2339" w14:textId="04A5CF54" w:rsidR="000A6502" w:rsidRDefault="001F3A56">
      <w:pPr>
        <w:ind w:left="-5" w:right="0"/>
      </w:pPr>
      <w:r>
        <w:lastRenderedPageBreak/>
        <w:t xml:space="preserve">1° L’ensemble des eaux </w:t>
      </w:r>
      <w:r w:rsidR="00336D10">
        <w:t>situées à une distance de 24 milles autour de</w:t>
      </w:r>
      <w:r>
        <w:t xml:space="preserve"> l’archipel des Glorieuses</w:t>
      </w:r>
      <w:r>
        <w:rPr>
          <w:sz w:val="22"/>
        </w:rPr>
        <w:t xml:space="preserve"> </w:t>
      </w:r>
    </w:p>
    <w:p w14:paraId="709D2BE1" w14:textId="77777777" w:rsidR="000A6502" w:rsidRDefault="001F3A56">
      <w:pPr>
        <w:spacing w:after="236"/>
        <w:ind w:left="-5" w:right="0"/>
      </w:pPr>
      <w:r>
        <w:t>2° La zone autour du banc du Geyser délimitée par les coordonnées géographiques suivantes :</w:t>
      </w:r>
      <w:r>
        <w:rPr>
          <w:sz w:val="22"/>
        </w:rPr>
        <w:t xml:space="preserve"> </w:t>
      </w:r>
    </w:p>
    <w:p w14:paraId="58A93F56" w14:textId="77777777" w:rsidR="000A6502" w:rsidRDefault="001F3A56">
      <w:pPr>
        <w:spacing w:after="0" w:line="259" w:lineRule="auto"/>
        <w:ind w:left="0" w:right="0" w:firstLine="0"/>
        <w:jc w:val="left"/>
      </w:pPr>
      <w:r>
        <w:t xml:space="preserve"> </w:t>
      </w:r>
    </w:p>
    <w:tbl>
      <w:tblPr>
        <w:tblStyle w:val="TableGrid"/>
        <w:tblW w:w="5671" w:type="dxa"/>
        <w:tblInd w:w="1236" w:type="dxa"/>
        <w:tblCellMar>
          <w:top w:w="57" w:type="dxa"/>
          <w:left w:w="58" w:type="dxa"/>
          <w:right w:w="78" w:type="dxa"/>
        </w:tblCellMar>
        <w:tblLook w:val="04A0" w:firstRow="1" w:lastRow="0" w:firstColumn="1" w:lastColumn="0" w:noHBand="0" w:noVBand="1"/>
      </w:tblPr>
      <w:tblGrid>
        <w:gridCol w:w="1829"/>
        <w:gridCol w:w="2138"/>
        <w:gridCol w:w="1704"/>
      </w:tblGrid>
      <w:tr w:rsidR="000A6502" w14:paraId="6B4BFEF5"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6FEFB5F5" w14:textId="77777777" w:rsidR="000A6502" w:rsidRDefault="001F3A56">
            <w:pPr>
              <w:spacing w:after="0" w:line="259" w:lineRule="auto"/>
              <w:ind w:left="0" w:right="53" w:firstLine="0"/>
              <w:jc w:val="center"/>
            </w:pPr>
            <w:r>
              <w:t xml:space="preserve">POINT </w:t>
            </w:r>
          </w:p>
        </w:tc>
        <w:tc>
          <w:tcPr>
            <w:tcW w:w="2138" w:type="dxa"/>
            <w:tcBorders>
              <w:top w:val="single" w:sz="4" w:space="0" w:color="000001"/>
              <w:left w:val="single" w:sz="4" w:space="0" w:color="000001"/>
              <w:bottom w:val="single" w:sz="4" w:space="0" w:color="000001"/>
              <w:right w:val="single" w:sz="4" w:space="0" w:color="000001"/>
            </w:tcBorders>
          </w:tcPr>
          <w:p w14:paraId="5A247189" w14:textId="77777777" w:rsidR="000A6502" w:rsidRDefault="001F3A56">
            <w:pPr>
              <w:spacing w:after="0" w:line="259" w:lineRule="auto"/>
              <w:ind w:left="242" w:right="0" w:firstLine="0"/>
              <w:jc w:val="left"/>
            </w:pPr>
            <w:r>
              <w:t xml:space="preserve">LONGITUDE </w:t>
            </w:r>
          </w:p>
        </w:tc>
        <w:tc>
          <w:tcPr>
            <w:tcW w:w="1704" w:type="dxa"/>
            <w:tcBorders>
              <w:top w:val="single" w:sz="4" w:space="0" w:color="000001"/>
              <w:left w:val="single" w:sz="4" w:space="0" w:color="000001"/>
              <w:bottom w:val="single" w:sz="4" w:space="0" w:color="000001"/>
              <w:right w:val="single" w:sz="4" w:space="0" w:color="000001"/>
            </w:tcBorders>
          </w:tcPr>
          <w:p w14:paraId="43248696" w14:textId="77777777" w:rsidR="000A6502" w:rsidRDefault="001F3A56">
            <w:pPr>
              <w:spacing w:after="0" w:line="259" w:lineRule="auto"/>
              <w:ind w:left="130" w:right="0" w:firstLine="0"/>
              <w:jc w:val="left"/>
            </w:pPr>
            <w:r>
              <w:t xml:space="preserve">LATITUDE </w:t>
            </w:r>
          </w:p>
        </w:tc>
      </w:tr>
      <w:tr w:rsidR="000A6502" w14:paraId="7F72F760"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5D80EE5E" w14:textId="77777777" w:rsidR="000A6502" w:rsidRDefault="001F3A56">
            <w:pPr>
              <w:spacing w:after="0" w:line="259" w:lineRule="auto"/>
              <w:ind w:left="0" w:right="52" w:firstLine="0"/>
              <w:jc w:val="center"/>
            </w:pPr>
            <w:r>
              <w:t xml:space="preserve">1 </w:t>
            </w:r>
          </w:p>
        </w:tc>
        <w:tc>
          <w:tcPr>
            <w:tcW w:w="2138" w:type="dxa"/>
            <w:tcBorders>
              <w:top w:val="single" w:sz="4" w:space="0" w:color="000001"/>
              <w:left w:val="single" w:sz="4" w:space="0" w:color="000001"/>
              <w:bottom w:val="single" w:sz="4" w:space="0" w:color="000001"/>
              <w:right w:val="single" w:sz="4" w:space="0" w:color="000001"/>
            </w:tcBorders>
          </w:tcPr>
          <w:p w14:paraId="3645859C" w14:textId="77777777" w:rsidR="000A6502" w:rsidRDefault="001F3A56">
            <w:pPr>
              <w:spacing w:after="0" w:line="259" w:lineRule="auto"/>
              <w:ind w:left="0" w:right="54" w:firstLine="0"/>
              <w:jc w:val="center"/>
            </w:pPr>
            <w:r>
              <w:rPr>
                <w:color w:val="000000"/>
              </w:rPr>
              <w:t xml:space="preserve">46°17'9.508"E </w:t>
            </w:r>
          </w:p>
        </w:tc>
        <w:tc>
          <w:tcPr>
            <w:tcW w:w="1704" w:type="dxa"/>
            <w:tcBorders>
              <w:top w:val="single" w:sz="4" w:space="0" w:color="000001"/>
              <w:left w:val="single" w:sz="4" w:space="0" w:color="000001"/>
              <w:bottom w:val="single" w:sz="4" w:space="0" w:color="000001"/>
              <w:right w:val="single" w:sz="4" w:space="0" w:color="000001"/>
            </w:tcBorders>
          </w:tcPr>
          <w:p w14:paraId="24237602" w14:textId="77777777" w:rsidR="000A6502" w:rsidRDefault="001F3A56">
            <w:pPr>
              <w:spacing w:after="0" w:line="259" w:lineRule="auto"/>
              <w:ind w:left="60" w:right="0" w:firstLine="0"/>
              <w:jc w:val="left"/>
            </w:pPr>
            <w:r>
              <w:rPr>
                <w:color w:val="000000"/>
              </w:rPr>
              <w:t xml:space="preserve">12°9'14.600"S </w:t>
            </w:r>
          </w:p>
        </w:tc>
      </w:tr>
      <w:tr w:rsidR="000A6502" w14:paraId="34AD02C9" w14:textId="77777777">
        <w:trPr>
          <w:trHeight w:val="329"/>
        </w:trPr>
        <w:tc>
          <w:tcPr>
            <w:tcW w:w="1829" w:type="dxa"/>
            <w:tcBorders>
              <w:top w:val="single" w:sz="4" w:space="0" w:color="000001"/>
              <w:left w:val="single" w:sz="4" w:space="0" w:color="000001"/>
              <w:bottom w:val="single" w:sz="4" w:space="0" w:color="000001"/>
              <w:right w:val="single" w:sz="4" w:space="0" w:color="000001"/>
            </w:tcBorders>
          </w:tcPr>
          <w:p w14:paraId="7889171B" w14:textId="77777777" w:rsidR="000A6502" w:rsidRDefault="001F3A56">
            <w:pPr>
              <w:spacing w:after="0" w:line="259" w:lineRule="auto"/>
              <w:ind w:left="0" w:right="52" w:firstLine="0"/>
              <w:jc w:val="center"/>
            </w:pPr>
            <w:r>
              <w:t xml:space="preserve">2 </w:t>
            </w:r>
          </w:p>
        </w:tc>
        <w:tc>
          <w:tcPr>
            <w:tcW w:w="2138" w:type="dxa"/>
            <w:tcBorders>
              <w:top w:val="single" w:sz="4" w:space="0" w:color="000001"/>
              <w:left w:val="single" w:sz="4" w:space="0" w:color="000001"/>
              <w:bottom w:val="single" w:sz="4" w:space="0" w:color="000001"/>
              <w:right w:val="single" w:sz="4" w:space="0" w:color="000001"/>
            </w:tcBorders>
          </w:tcPr>
          <w:p w14:paraId="3E48631D" w14:textId="77777777" w:rsidR="000A6502" w:rsidRDefault="001F3A56">
            <w:pPr>
              <w:spacing w:after="0" w:line="259" w:lineRule="auto"/>
              <w:ind w:left="0" w:right="54" w:firstLine="0"/>
              <w:jc w:val="center"/>
            </w:pPr>
            <w:r>
              <w:rPr>
                <w:color w:val="000000"/>
              </w:rPr>
              <w:t xml:space="preserve">46°23'49.295"E </w:t>
            </w:r>
          </w:p>
        </w:tc>
        <w:tc>
          <w:tcPr>
            <w:tcW w:w="1704" w:type="dxa"/>
            <w:tcBorders>
              <w:top w:val="single" w:sz="4" w:space="0" w:color="000001"/>
              <w:left w:val="single" w:sz="4" w:space="0" w:color="000001"/>
              <w:bottom w:val="single" w:sz="4" w:space="0" w:color="000001"/>
              <w:right w:val="single" w:sz="4" w:space="0" w:color="000001"/>
            </w:tcBorders>
          </w:tcPr>
          <w:p w14:paraId="7A0F368F" w14:textId="77777777" w:rsidR="000A6502" w:rsidRDefault="001F3A56">
            <w:pPr>
              <w:spacing w:after="0" w:line="259" w:lineRule="auto"/>
              <w:ind w:left="60" w:right="0" w:firstLine="0"/>
              <w:jc w:val="left"/>
            </w:pPr>
            <w:r>
              <w:rPr>
                <w:color w:val="000000"/>
              </w:rPr>
              <w:t xml:space="preserve">12°6'34.087"S </w:t>
            </w:r>
          </w:p>
        </w:tc>
      </w:tr>
      <w:tr w:rsidR="000A6502" w14:paraId="4BF422A2"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6C50B627" w14:textId="77777777" w:rsidR="000A6502" w:rsidRDefault="001F3A56">
            <w:pPr>
              <w:spacing w:after="0" w:line="259" w:lineRule="auto"/>
              <w:ind w:left="0" w:right="52" w:firstLine="0"/>
              <w:jc w:val="center"/>
            </w:pPr>
            <w:r>
              <w:t xml:space="preserve">3 </w:t>
            </w:r>
          </w:p>
        </w:tc>
        <w:tc>
          <w:tcPr>
            <w:tcW w:w="2138" w:type="dxa"/>
            <w:tcBorders>
              <w:top w:val="single" w:sz="4" w:space="0" w:color="000001"/>
              <w:left w:val="single" w:sz="4" w:space="0" w:color="000001"/>
              <w:bottom w:val="single" w:sz="4" w:space="0" w:color="000001"/>
              <w:right w:val="single" w:sz="4" w:space="0" w:color="000001"/>
            </w:tcBorders>
          </w:tcPr>
          <w:p w14:paraId="6F68EDE7" w14:textId="77777777" w:rsidR="000A6502" w:rsidRDefault="001F3A56">
            <w:pPr>
              <w:spacing w:after="0" w:line="259" w:lineRule="auto"/>
              <w:ind w:left="0" w:right="54" w:firstLine="0"/>
              <w:jc w:val="center"/>
            </w:pPr>
            <w:r>
              <w:rPr>
                <w:color w:val="000000"/>
              </w:rPr>
              <w:t xml:space="preserve">46°33'15.793"E </w:t>
            </w:r>
          </w:p>
        </w:tc>
        <w:tc>
          <w:tcPr>
            <w:tcW w:w="1704" w:type="dxa"/>
            <w:tcBorders>
              <w:top w:val="single" w:sz="4" w:space="0" w:color="000001"/>
              <w:left w:val="single" w:sz="4" w:space="0" w:color="000001"/>
              <w:bottom w:val="single" w:sz="4" w:space="0" w:color="000001"/>
              <w:right w:val="single" w:sz="4" w:space="0" w:color="000001"/>
            </w:tcBorders>
          </w:tcPr>
          <w:p w14:paraId="277B9AF3" w14:textId="77777777" w:rsidR="000A6502" w:rsidRDefault="001F3A56">
            <w:pPr>
              <w:spacing w:after="0" w:line="259" w:lineRule="auto"/>
              <w:ind w:left="120" w:right="0" w:firstLine="0"/>
              <w:jc w:val="left"/>
            </w:pPr>
            <w:r>
              <w:rPr>
                <w:color w:val="000000"/>
              </w:rPr>
              <w:t xml:space="preserve">12°6'3.243"S </w:t>
            </w:r>
          </w:p>
        </w:tc>
      </w:tr>
      <w:tr w:rsidR="000A6502" w14:paraId="4BE2B31F" w14:textId="77777777">
        <w:trPr>
          <w:trHeight w:val="329"/>
        </w:trPr>
        <w:tc>
          <w:tcPr>
            <w:tcW w:w="1829" w:type="dxa"/>
            <w:tcBorders>
              <w:top w:val="single" w:sz="4" w:space="0" w:color="000001"/>
              <w:left w:val="single" w:sz="4" w:space="0" w:color="000001"/>
              <w:bottom w:val="single" w:sz="4" w:space="0" w:color="000001"/>
              <w:right w:val="single" w:sz="4" w:space="0" w:color="000001"/>
            </w:tcBorders>
          </w:tcPr>
          <w:p w14:paraId="6FE19031" w14:textId="77777777" w:rsidR="000A6502" w:rsidRDefault="001F3A56">
            <w:pPr>
              <w:spacing w:after="0" w:line="259" w:lineRule="auto"/>
              <w:ind w:left="0" w:right="52" w:firstLine="0"/>
              <w:jc w:val="center"/>
            </w:pPr>
            <w:r>
              <w:t xml:space="preserve">4 </w:t>
            </w:r>
          </w:p>
        </w:tc>
        <w:tc>
          <w:tcPr>
            <w:tcW w:w="2138" w:type="dxa"/>
            <w:tcBorders>
              <w:top w:val="single" w:sz="4" w:space="0" w:color="000001"/>
              <w:left w:val="single" w:sz="4" w:space="0" w:color="000001"/>
              <w:bottom w:val="single" w:sz="4" w:space="0" w:color="000001"/>
              <w:right w:val="single" w:sz="4" w:space="0" w:color="000001"/>
            </w:tcBorders>
          </w:tcPr>
          <w:p w14:paraId="3B65A4DB" w14:textId="77777777" w:rsidR="000A6502" w:rsidRDefault="001F3A56">
            <w:pPr>
              <w:spacing w:after="0" w:line="259" w:lineRule="auto"/>
              <w:ind w:left="0" w:right="54" w:firstLine="0"/>
              <w:jc w:val="center"/>
            </w:pPr>
            <w:r>
              <w:rPr>
                <w:color w:val="000000"/>
              </w:rPr>
              <w:t xml:space="preserve">46°39'0.160"E </w:t>
            </w:r>
          </w:p>
        </w:tc>
        <w:tc>
          <w:tcPr>
            <w:tcW w:w="1704" w:type="dxa"/>
            <w:tcBorders>
              <w:top w:val="single" w:sz="4" w:space="0" w:color="000001"/>
              <w:left w:val="single" w:sz="4" w:space="0" w:color="000001"/>
              <w:bottom w:val="single" w:sz="4" w:space="0" w:color="000001"/>
              <w:right w:val="single" w:sz="4" w:space="0" w:color="000001"/>
            </w:tcBorders>
          </w:tcPr>
          <w:p w14:paraId="4572458B" w14:textId="77777777" w:rsidR="000A6502" w:rsidRDefault="001F3A56">
            <w:pPr>
              <w:spacing w:after="0" w:line="259" w:lineRule="auto"/>
              <w:ind w:left="120" w:right="0" w:firstLine="0"/>
              <w:jc w:val="left"/>
            </w:pPr>
            <w:r>
              <w:rPr>
                <w:color w:val="000000"/>
              </w:rPr>
              <w:t xml:space="preserve">12°8'6.612"S </w:t>
            </w:r>
          </w:p>
        </w:tc>
      </w:tr>
      <w:tr w:rsidR="000A6502" w14:paraId="3CC4FCC3"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52FE8CFE" w14:textId="77777777" w:rsidR="000A6502" w:rsidRDefault="001F3A56">
            <w:pPr>
              <w:spacing w:after="0" w:line="259" w:lineRule="auto"/>
              <w:ind w:left="0" w:right="52" w:firstLine="0"/>
              <w:jc w:val="center"/>
            </w:pPr>
            <w:r>
              <w:t xml:space="preserve">5 </w:t>
            </w:r>
          </w:p>
        </w:tc>
        <w:tc>
          <w:tcPr>
            <w:tcW w:w="2138" w:type="dxa"/>
            <w:tcBorders>
              <w:top w:val="single" w:sz="4" w:space="0" w:color="000001"/>
              <w:left w:val="single" w:sz="4" w:space="0" w:color="000001"/>
              <w:bottom w:val="single" w:sz="4" w:space="0" w:color="000001"/>
              <w:right w:val="single" w:sz="4" w:space="0" w:color="000001"/>
            </w:tcBorders>
          </w:tcPr>
          <w:p w14:paraId="0A73D939" w14:textId="77777777" w:rsidR="000A6502" w:rsidRDefault="001F3A56">
            <w:pPr>
              <w:spacing w:after="0" w:line="259" w:lineRule="auto"/>
              <w:ind w:left="0" w:right="54" w:firstLine="0"/>
              <w:jc w:val="center"/>
            </w:pPr>
            <w:r>
              <w:rPr>
                <w:color w:val="000000"/>
              </w:rPr>
              <w:t xml:space="preserve">46°46'40.194"E </w:t>
            </w:r>
          </w:p>
        </w:tc>
        <w:tc>
          <w:tcPr>
            <w:tcW w:w="1704" w:type="dxa"/>
            <w:tcBorders>
              <w:top w:val="single" w:sz="4" w:space="0" w:color="000001"/>
              <w:left w:val="single" w:sz="4" w:space="0" w:color="000001"/>
              <w:bottom w:val="single" w:sz="4" w:space="0" w:color="000001"/>
              <w:right w:val="single" w:sz="4" w:space="0" w:color="000001"/>
            </w:tcBorders>
          </w:tcPr>
          <w:p w14:paraId="1961173B" w14:textId="77777777" w:rsidR="000A6502" w:rsidRDefault="001F3A56">
            <w:pPr>
              <w:spacing w:after="0" w:line="259" w:lineRule="auto"/>
              <w:ind w:left="0" w:right="0" w:firstLine="0"/>
            </w:pPr>
            <w:r>
              <w:rPr>
                <w:color w:val="000000"/>
              </w:rPr>
              <w:t xml:space="preserve">12°17'30.564"S </w:t>
            </w:r>
          </w:p>
        </w:tc>
      </w:tr>
      <w:tr w:rsidR="000A6502" w14:paraId="64DB1834"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6C21A5DF" w14:textId="77777777" w:rsidR="000A6502" w:rsidRDefault="001F3A56">
            <w:pPr>
              <w:spacing w:after="0" w:line="259" w:lineRule="auto"/>
              <w:ind w:left="0" w:right="52" w:firstLine="0"/>
              <w:jc w:val="center"/>
            </w:pPr>
            <w:r>
              <w:t xml:space="preserve">6 </w:t>
            </w:r>
          </w:p>
        </w:tc>
        <w:tc>
          <w:tcPr>
            <w:tcW w:w="2138" w:type="dxa"/>
            <w:tcBorders>
              <w:top w:val="single" w:sz="4" w:space="0" w:color="000001"/>
              <w:left w:val="single" w:sz="4" w:space="0" w:color="000001"/>
              <w:bottom w:val="single" w:sz="4" w:space="0" w:color="000001"/>
              <w:right w:val="single" w:sz="4" w:space="0" w:color="000001"/>
            </w:tcBorders>
          </w:tcPr>
          <w:p w14:paraId="61E53E77" w14:textId="77777777" w:rsidR="000A6502" w:rsidRDefault="001F3A56">
            <w:pPr>
              <w:spacing w:after="0" w:line="259" w:lineRule="auto"/>
              <w:ind w:left="0" w:right="54" w:firstLine="0"/>
              <w:jc w:val="center"/>
            </w:pPr>
            <w:r>
              <w:rPr>
                <w:color w:val="000000"/>
              </w:rPr>
              <w:t xml:space="preserve">46°46'42.822"E </w:t>
            </w:r>
          </w:p>
        </w:tc>
        <w:tc>
          <w:tcPr>
            <w:tcW w:w="1704" w:type="dxa"/>
            <w:tcBorders>
              <w:top w:val="single" w:sz="4" w:space="0" w:color="000001"/>
              <w:left w:val="single" w:sz="4" w:space="0" w:color="000001"/>
              <w:bottom w:val="single" w:sz="4" w:space="0" w:color="000001"/>
              <w:right w:val="single" w:sz="4" w:space="0" w:color="000001"/>
            </w:tcBorders>
          </w:tcPr>
          <w:p w14:paraId="329A4F25" w14:textId="77777777" w:rsidR="000A6502" w:rsidRDefault="001F3A56">
            <w:pPr>
              <w:spacing w:after="0" w:line="259" w:lineRule="auto"/>
              <w:ind w:left="0" w:right="0" w:firstLine="0"/>
            </w:pPr>
            <w:r>
              <w:rPr>
                <w:color w:val="000000"/>
              </w:rPr>
              <w:t xml:space="preserve">12°28'24.021"S </w:t>
            </w:r>
          </w:p>
        </w:tc>
      </w:tr>
      <w:tr w:rsidR="000A6502" w14:paraId="0457421D" w14:textId="77777777">
        <w:trPr>
          <w:trHeight w:val="329"/>
        </w:trPr>
        <w:tc>
          <w:tcPr>
            <w:tcW w:w="1829" w:type="dxa"/>
            <w:tcBorders>
              <w:top w:val="single" w:sz="4" w:space="0" w:color="000001"/>
              <w:left w:val="single" w:sz="4" w:space="0" w:color="000001"/>
              <w:bottom w:val="single" w:sz="4" w:space="0" w:color="000001"/>
              <w:right w:val="single" w:sz="4" w:space="0" w:color="000001"/>
            </w:tcBorders>
          </w:tcPr>
          <w:p w14:paraId="443C73F5" w14:textId="77777777" w:rsidR="000A6502" w:rsidRDefault="001F3A56">
            <w:pPr>
              <w:spacing w:after="0" w:line="259" w:lineRule="auto"/>
              <w:ind w:left="0" w:right="52" w:firstLine="0"/>
              <w:jc w:val="center"/>
            </w:pPr>
            <w:r>
              <w:t xml:space="preserve">7 </w:t>
            </w:r>
          </w:p>
        </w:tc>
        <w:tc>
          <w:tcPr>
            <w:tcW w:w="2138" w:type="dxa"/>
            <w:tcBorders>
              <w:top w:val="single" w:sz="4" w:space="0" w:color="000001"/>
              <w:left w:val="single" w:sz="4" w:space="0" w:color="000001"/>
              <w:bottom w:val="single" w:sz="4" w:space="0" w:color="000001"/>
              <w:right w:val="single" w:sz="4" w:space="0" w:color="000001"/>
            </w:tcBorders>
          </w:tcPr>
          <w:p w14:paraId="5E395B83" w14:textId="77777777" w:rsidR="000A6502" w:rsidRDefault="001F3A56">
            <w:pPr>
              <w:spacing w:after="0" w:line="259" w:lineRule="auto"/>
              <w:ind w:left="0" w:right="54" w:firstLine="0"/>
              <w:jc w:val="center"/>
            </w:pPr>
            <w:r>
              <w:rPr>
                <w:color w:val="000000"/>
              </w:rPr>
              <w:t xml:space="preserve">46°42'46.234"E </w:t>
            </w:r>
          </w:p>
        </w:tc>
        <w:tc>
          <w:tcPr>
            <w:tcW w:w="1704" w:type="dxa"/>
            <w:tcBorders>
              <w:top w:val="single" w:sz="4" w:space="0" w:color="000001"/>
              <w:left w:val="single" w:sz="4" w:space="0" w:color="000001"/>
              <w:bottom w:val="single" w:sz="4" w:space="0" w:color="000001"/>
              <w:right w:val="single" w:sz="4" w:space="0" w:color="000001"/>
            </w:tcBorders>
          </w:tcPr>
          <w:p w14:paraId="5978A4CD" w14:textId="77777777" w:rsidR="000A6502" w:rsidRDefault="001F3A56">
            <w:pPr>
              <w:spacing w:after="0" w:line="259" w:lineRule="auto"/>
              <w:ind w:left="0" w:right="0" w:firstLine="0"/>
            </w:pPr>
            <w:r>
              <w:rPr>
                <w:color w:val="000000"/>
              </w:rPr>
              <w:t xml:space="preserve">12°33'21.712"S </w:t>
            </w:r>
          </w:p>
        </w:tc>
      </w:tr>
      <w:tr w:rsidR="000A6502" w14:paraId="48FCE3E8" w14:textId="77777777">
        <w:trPr>
          <w:trHeight w:val="326"/>
        </w:trPr>
        <w:tc>
          <w:tcPr>
            <w:tcW w:w="1829" w:type="dxa"/>
            <w:tcBorders>
              <w:top w:val="single" w:sz="4" w:space="0" w:color="000001"/>
              <w:left w:val="single" w:sz="4" w:space="0" w:color="000001"/>
              <w:bottom w:val="single" w:sz="4" w:space="0" w:color="000001"/>
              <w:right w:val="single" w:sz="4" w:space="0" w:color="000001"/>
            </w:tcBorders>
          </w:tcPr>
          <w:p w14:paraId="22900CC2" w14:textId="77777777" w:rsidR="000A6502" w:rsidRDefault="001F3A56">
            <w:pPr>
              <w:spacing w:after="0" w:line="259" w:lineRule="auto"/>
              <w:ind w:left="0" w:right="52" w:firstLine="0"/>
              <w:jc w:val="center"/>
            </w:pPr>
            <w:r>
              <w:t xml:space="preserve">8 </w:t>
            </w:r>
          </w:p>
        </w:tc>
        <w:tc>
          <w:tcPr>
            <w:tcW w:w="2138" w:type="dxa"/>
            <w:tcBorders>
              <w:top w:val="single" w:sz="4" w:space="0" w:color="000001"/>
              <w:left w:val="single" w:sz="4" w:space="0" w:color="000001"/>
              <w:bottom w:val="single" w:sz="4" w:space="0" w:color="000001"/>
              <w:right w:val="single" w:sz="4" w:space="0" w:color="000001"/>
            </w:tcBorders>
          </w:tcPr>
          <w:p w14:paraId="0B462720" w14:textId="77777777" w:rsidR="000A6502" w:rsidRDefault="001F3A56">
            <w:pPr>
              <w:spacing w:after="0" w:line="259" w:lineRule="auto"/>
              <w:ind w:left="0" w:right="54" w:firstLine="0"/>
              <w:jc w:val="center"/>
            </w:pPr>
            <w:r>
              <w:rPr>
                <w:color w:val="000000"/>
              </w:rPr>
              <w:t xml:space="preserve">46°33'7.245"E </w:t>
            </w:r>
          </w:p>
        </w:tc>
        <w:tc>
          <w:tcPr>
            <w:tcW w:w="1704" w:type="dxa"/>
            <w:tcBorders>
              <w:top w:val="single" w:sz="4" w:space="0" w:color="000001"/>
              <w:left w:val="single" w:sz="4" w:space="0" w:color="000001"/>
              <w:bottom w:val="single" w:sz="4" w:space="0" w:color="000001"/>
              <w:right w:val="single" w:sz="4" w:space="0" w:color="000001"/>
            </w:tcBorders>
          </w:tcPr>
          <w:p w14:paraId="1D57B664" w14:textId="77777777" w:rsidR="000A6502" w:rsidRDefault="001F3A56">
            <w:pPr>
              <w:spacing w:after="0" w:line="259" w:lineRule="auto"/>
              <w:ind w:left="0" w:right="0" w:firstLine="0"/>
            </w:pPr>
            <w:r>
              <w:rPr>
                <w:color w:val="000000"/>
              </w:rPr>
              <w:t xml:space="preserve">12°35'46.995"S </w:t>
            </w:r>
          </w:p>
        </w:tc>
      </w:tr>
    </w:tbl>
    <w:p w14:paraId="28C0235C" w14:textId="77777777" w:rsidR="000A6502" w:rsidRDefault="001F3A56">
      <w:pPr>
        <w:spacing w:after="218" w:line="259" w:lineRule="auto"/>
        <w:ind w:left="0" w:right="0" w:firstLine="0"/>
        <w:jc w:val="left"/>
      </w:pPr>
      <w:r>
        <w:t xml:space="preserve"> </w:t>
      </w:r>
    </w:p>
    <w:p w14:paraId="6E193F5C" w14:textId="1F01F14B" w:rsidR="000A6502" w:rsidRDefault="001F3A56">
      <w:pPr>
        <w:spacing w:after="10"/>
        <w:ind w:left="-5" w:right="0"/>
      </w:pPr>
      <w:r>
        <w:t xml:space="preserve">3° La zone autour du banc de la Cordelière délimitée par les coordonnées géographiques suivantes :  </w:t>
      </w:r>
    </w:p>
    <w:p w14:paraId="28928A89" w14:textId="77777777" w:rsidR="009039BF" w:rsidRDefault="009039BF">
      <w:pPr>
        <w:spacing w:after="10"/>
        <w:ind w:left="-5" w:right="0"/>
      </w:pPr>
    </w:p>
    <w:tbl>
      <w:tblPr>
        <w:tblStyle w:val="TableGrid"/>
        <w:tblW w:w="6221" w:type="dxa"/>
        <w:tblInd w:w="1277" w:type="dxa"/>
        <w:tblCellMar>
          <w:top w:w="57" w:type="dxa"/>
          <w:left w:w="108" w:type="dxa"/>
          <w:right w:w="48" w:type="dxa"/>
        </w:tblCellMar>
        <w:tblLook w:val="04A0" w:firstRow="1" w:lastRow="0" w:firstColumn="1" w:lastColumn="0" w:noHBand="0" w:noVBand="1"/>
      </w:tblPr>
      <w:tblGrid>
        <w:gridCol w:w="977"/>
        <w:gridCol w:w="2551"/>
        <w:gridCol w:w="2693"/>
      </w:tblGrid>
      <w:tr w:rsidR="000A6502" w14:paraId="0AF058D3"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59A09C70" w14:textId="77777777" w:rsidR="000A6502" w:rsidRDefault="001F3A56">
            <w:pPr>
              <w:spacing w:after="0" w:line="259" w:lineRule="auto"/>
              <w:ind w:left="0" w:right="0" w:firstLine="0"/>
            </w:pPr>
            <w:r>
              <w:t xml:space="preserve">POINT </w:t>
            </w:r>
          </w:p>
        </w:tc>
        <w:tc>
          <w:tcPr>
            <w:tcW w:w="2551" w:type="dxa"/>
            <w:tcBorders>
              <w:top w:val="single" w:sz="4" w:space="0" w:color="000000"/>
              <w:left w:val="single" w:sz="4" w:space="0" w:color="000000"/>
              <w:bottom w:val="single" w:sz="4" w:space="0" w:color="000000"/>
              <w:right w:val="single" w:sz="4" w:space="0" w:color="000000"/>
            </w:tcBorders>
          </w:tcPr>
          <w:p w14:paraId="019E63CF" w14:textId="77777777" w:rsidR="000A6502" w:rsidRDefault="001F3A56">
            <w:pPr>
              <w:spacing w:after="0" w:line="259" w:lineRule="auto"/>
              <w:ind w:left="0" w:right="60" w:firstLine="0"/>
              <w:jc w:val="center"/>
            </w:pPr>
            <w:r>
              <w:t xml:space="preserve">LONGITUDE </w:t>
            </w:r>
          </w:p>
        </w:tc>
        <w:tc>
          <w:tcPr>
            <w:tcW w:w="2693" w:type="dxa"/>
            <w:tcBorders>
              <w:top w:val="single" w:sz="4" w:space="0" w:color="000000"/>
              <w:left w:val="single" w:sz="4" w:space="0" w:color="000000"/>
              <w:bottom w:val="single" w:sz="4" w:space="0" w:color="000000"/>
              <w:right w:val="single" w:sz="4" w:space="0" w:color="000000"/>
            </w:tcBorders>
          </w:tcPr>
          <w:p w14:paraId="3467BDFD" w14:textId="77777777" w:rsidR="000A6502" w:rsidRDefault="001F3A56">
            <w:pPr>
              <w:spacing w:after="0" w:line="259" w:lineRule="auto"/>
              <w:ind w:left="0" w:right="59" w:firstLine="0"/>
              <w:jc w:val="center"/>
            </w:pPr>
            <w:r>
              <w:t xml:space="preserve">LATITUDE </w:t>
            </w:r>
          </w:p>
        </w:tc>
      </w:tr>
      <w:tr w:rsidR="000A6502" w14:paraId="1982165C" w14:textId="77777777">
        <w:trPr>
          <w:trHeight w:val="329"/>
        </w:trPr>
        <w:tc>
          <w:tcPr>
            <w:tcW w:w="977" w:type="dxa"/>
            <w:tcBorders>
              <w:top w:val="single" w:sz="4" w:space="0" w:color="000000"/>
              <w:left w:val="single" w:sz="4" w:space="0" w:color="000000"/>
              <w:bottom w:val="single" w:sz="4" w:space="0" w:color="000000"/>
              <w:right w:val="single" w:sz="4" w:space="0" w:color="000000"/>
            </w:tcBorders>
          </w:tcPr>
          <w:p w14:paraId="418C4153" w14:textId="77777777" w:rsidR="000A6502" w:rsidRDefault="001F3A56">
            <w:pPr>
              <w:spacing w:after="0" w:line="259" w:lineRule="auto"/>
              <w:ind w:left="0" w:right="62" w:firstLine="0"/>
              <w:jc w:val="center"/>
            </w:pPr>
            <w:r>
              <w:t xml:space="preserve">1 </w:t>
            </w:r>
          </w:p>
        </w:tc>
        <w:tc>
          <w:tcPr>
            <w:tcW w:w="2551" w:type="dxa"/>
            <w:tcBorders>
              <w:top w:val="single" w:sz="4" w:space="0" w:color="000000"/>
              <w:left w:val="single" w:sz="4" w:space="0" w:color="000000"/>
              <w:bottom w:val="single" w:sz="4" w:space="0" w:color="000000"/>
              <w:right w:val="single" w:sz="4" w:space="0" w:color="000000"/>
            </w:tcBorders>
          </w:tcPr>
          <w:p w14:paraId="3CB2E4DB" w14:textId="77777777" w:rsidR="000A6502" w:rsidRDefault="001F3A56">
            <w:pPr>
              <w:spacing w:after="0" w:line="259" w:lineRule="auto"/>
              <w:ind w:left="0" w:right="62" w:firstLine="0"/>
              <w:jc w:val="center"/>
            </w:pPr>
            <w:r>
              <w:t xml:space="preserve">47°32'27.212"E </w:t>
            </w:r>
          </w:p>
        </w:tc>
        <w:tc>
          <w:tcPr>
            <w:tcW w:w="2693" w:type="dxa"/>
            <w:tcBorders>
              <w:top w:val="single" w:sz="4" w:space="0" w:color="000000"/>
              <w:left w:val="single" w:sz="4" w:space="0" w:color="000000"/>
              <w:bottom w:val="single" w:sz="4" w:space="0" w:color="000000"/>
              <w:right w:val="single" w:sz="4" w:space="0" w:color="000000"/>
            </w:tcBorders>
          </w:tcPr>
          <w:p w14:paraId="360283AB" w14:textId="77777777" w:rsidR="000A6502" w:rsidRDefault="001F3A56">
            <w:pPr>
              <w:spacing w:after="0" w:line="259" w:lineRule="auto"/>
              <w:ind w:left="0" w:right="63" w:firstLine="0"/>
              <w:jc w:val="center"/>
            </w:pPr>
            <w:r>
              <w:t xml:space="preserve">12°31'1.363"S </w:t>
            </w:r>
          </w:p>
        </w:tc>
      </w:tr>
      <w:tr w:rsidR="000A6502" w14:paraId="4F53B41A"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2EA075BB" w14:textId="77777777" w:rsidR="000A6502" w:rsidRDefault="001F3A56">
            <w:pPr>
              <w:spacing w:after="0" w:line="259" w:lineRule="auto"/>
              <w:ind w:left="0" w:right="62" w:firstLine="0"/>
              <w:jc w:val="center"/>
            </w:pPr>
            <w:r>
              <w:t xml:space="preserve">2 </w:t>
            </w:r>
          </w:p>
        </w:tc>
        <w:tc>
          <w:tcPr>
            <w:tcW w:w="2551" w:type="dxa"/>
            <w:tcBorders>
              <w:top w:val="single" w:sz="4" w:space="0" w:color="000000"/>
              <w:left w:val="single" w:sz="4" w:space="0" w:color="000000"/>
              <w:bottom w:val="single" w:sz="4" w:space="0" w:color="000000"/>
              <w:right w:val="single" w:sz="4" w:space="0" w:color="000000"/>
            </w:tcBorders>
          </w:tcPr>
          <w:p w14:paraId="5CD14426" w14:textId="77777777" w:rsidR="000A6502" w:rsidRDefault="001F3A56">
            <w:pPr>
              <w:spacing w:after="0" w:line="259" w:lineRule="auto"/>
              <w:ind w:left="0" w:right="62" w:firstLine="0"/>
              <w:jc w:val="center"/>
            </w:pPr>
            <w:r>
              <w:t xml:space="preserve">47°32'27.212"E </w:t>
            </w:r>
          </w:p>
        </w:tc>
        <w:tc>
          <w:tcPr>
            <w:tcW w:w="2693" w:type="dxa"/>
            <w:tcBorders>
              <w:top w:val="single" w:sz="4" w:space="0" w:color="000000"/>
              <w:left w:val="single" w:sz="4" w:space="0" w:color="000000"/>
              <w:bottom w:val="single" w:sz="4" w:space="0" w:color="000000"/>
              <w:right w:val="single" w:sz="4" w:space="0" w:color="000000"/>
            </w:tcBorders>
          </w:tcPr>
          <w:p w14:paraId="63304F01" w14:textId="77777777" w:rsidR="000A6502" w:rsidRDefault="001F3A56">
            <w:pPr>
              <w:spacing w:after="0" w:line="259" w:lineRule="auto"/>
              <w:ind w:left="0" w:right="63" w:firstLine="0"/>
              <w:jc w:val="center"/>
            </w:pPr>
            <w:r>
              <w:t xml:space="preserve">12°31'1.363"S </w:t>
            </w:r>
          </w:p>
        </w:tc>
      </w:tr>
      <w:tr w:rsidR="000A6502" w14:paraId="40CDA094"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59312202" w14:textId="77777777" w:rsidR="000A6502" w:rsidRDefault="001F3A56">
            <w:pPr>
              <w:spacing w:after="0" w:line="259" w:lineRule="auto"/>
              <w:ind w:left="0" w:right="62" w:firstLine="0"/>
              <w:jc w:val="center"/>
            </w:pPr>
            <w:r>
              <w:t xml:space="preserve">3 </w:t>
            </w:r>
          </w:p>
        </w:tc>
        <w:tc>
          <w:tcPr>
            <w:tcW w:w="2551" w:type="dxa"/>
            <w:tcBorders>
              <w:top w:val="single" w:sz="4" w:space="0" w:color="000000"/>
              <w:left w:val="single" w:sz="4" w:space="0" w:color="000000"/>
              <w:bottom w:val="single" w:sz="4" w:space="0" w:color="000000"/>
              <w:right w:val="single" w:sz="4" w:space="0" w:color="000000"/>
            </w:tcBorders>
          </w:tcPr>
          <w:p w14:paraId="4CF29B64" w14:textId="77777777" w:rsidR="000A6502" w:rsidRDefault="001F3A56">
            <w:pPr>
              <w:spacing w:after="0" w:line="259" w:lineRule="auto"/>
              <w:ind w:left="0" w:right="62" w:firstLine="0"/>
              <w:jc w:val="center"/>
            </w:pPr>
            <w:r>
              <w:t xml:space="preserve">47°32'17.118"E </w:t>
            </w:r>
          </w:p>
        </w:tc>
        <w:tc>
          <w:tcPr>
            <w:tcW w:w="2693" w:type="dxa"/>
            <w:tcBorders>
              <w:top w:val="single" w:sz="4" w:space="0" w:color="000000"/>
              <w:left w:val="single" w:sz="4" w:space="0" w:color="000000"/>
              <w:bottom w:val="single" w:sz="4" w:space="0" w:color="000000"/>
              <w:right w:val="single" w:sz="4" w:space="0" w:color="000000"/>
            </w:tcBorders>
          </w:tcPr>
          <w:p w14:paraId="12401E0D" w14:textId="77777777" w:rsidR="000A6502" w:rsidRDefault="001F3A56">
            <w:pPr>
              <w:spacing w:after="0" w:line="259" w:lineRule="auto"/>
              <w:ind w:left="0" w:right="63" w:firstLine="0"/>
              <w:jc w:val="center"/>
            </w:pPr>
            <w:r>
              <w:t xml:space="preserve">12°24'58.407"S </w:t>
            </w:r>
          </w:p>
        </w:tc>
      </w:tr>
      <w:tr w:rsidR="000A6502" w14:paraId="2E511DB4" w14:textId="77777777">
        <w:trPr>
          <w:trHeight w:val="329"/>
        </w:trPr>
        <w:tc>
          <w:tcPr>
            <w:tcW w:w="977" w:type="dxa"/>
            <w:tcBorders>
              <w:top w:val="single" w:sz="4" w:space="0" w:color="000000"/>
              <w:left w:val="single" w:sz="4" w:space="0" w:color="000000"/>
              <w:bottom w:val="single" w:sz="4" w:space="0" w:color="000000"/>
              <w:right w:val="single" w:sz="4" w:space="0" w:color="000000"/>
            </w:tcBorders>
          </w:tcPr>
          <w:p w14:paraId="2B962F06" w14:textId="77777777" w:rsidR="000A6502" w:rsidRDefault="001F3A56">
            <w:pPr>
              <w:spacing w:after="0" w:line="259" w:lineRule="auto"/>
              <w:ind w:left="0" w:right="62" w:firstLine="0"/>
              <w:jc w:val="center"/>
            </w:pPr>
            <w:r>
              <w:t xml:space="preserve">4 </w:t>
            </w:r>
          </w:p>
        </w:tc>
        <w:tc>
          <w:tcPr>
            <w:tcW w:w="2551" w:type="dxa"/>
            <w:tcBorders>
              <w:top w:val="single" w:sz="4" w:space="0" w:color="000000"/>
              <w:left w:val="single" w:sz="4" w:space="0" w:color="000000"/>
              <w:bottom w:val="single" w:sz="4" w:space="0" w:color="000000"/>
              <w:right w:val="single" w:sz="4" w:space="0" w:color="000000"/>
            </w:tcBorders>
          </w:tcPr>
          <w:p w14:paraId="3B96CA2E" w14:textId="77777777" w:rsidR="000A6502" w:rsidRDefault="001F3A56">
            <w:pPr>
              <w:spacing w:after="0" w:line="259" w:lineRule="auto"/>
              <w:ind w:left="0" w:right="62" w:firstLine="0"/>
              <w:jc w:val="center"/>
            </w:pPr>
            <w:r>
              <w:t xml:space="preserve">47°35'13.921"E </w:t>
            </w:r>
          </w:p>
        </w:tc>
        <w:tc>
          <w:tcPr>
            <w:tcW w:w="2693" w:type="dxa"/>
            <w:tcBorders>
              <w:top w:val="single" w:sz="4" w:space="0" w:color="000000"/>
              <w:left w:val="single" w:sz="4" w:space="0" w:color="000000"/>
              <w:bottom w:val="single" w:sz="4" w:space="0" w:color="000000"/>
              <w:right w:val="single" w:sz="4" w:space="0" w:color="000000"/>
            </w:tcBorders>
          </w:tcPr>
          <w:p w14:paraId="22D707C0" w14:textId="77777777" w:rsidR="000A6502" w:rsidRDefault="001F3A56">
            <w:pPr>
              <w:spacing w:after="0" w:line="259" w:lineRule="auto"/>
              <w:ind w:left="0" w:right="63" w:firstLine="0"/>
              <w:jc w:val="center"/>
            </w:pPr>
            <w:r>
              <w:t xml:space="preserve">12°16'9.368"S </w:t>
            </w:r>
          </w:p>
        </w:tc>
      </w:tr>
      <w:tr w:rsidR="000A6502" w14:paraId="6B0D0160"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78ED4AC5" w14:textId="77777777" w:rsidR="000A6502" w:rsidRDefault="001F3A56">
            <w:pPr>
              <w:spacing w:after="0" w:line="259" w:lineRule="auto"/>
              <w:ind w:left="0" w:right="62" w:firstLine="0"/>
              <w:jc w:val="center"/>
            </w:pPr>
            <w:r>
              <w:t xml:space="preserve">5 </w:t>
            </w:r>
          </w:p>
        </w:tc>
        <w:tc>
          <w:tcPr>
            <w:tcW w:w="2551" w:type="dxa"/>
            <w:tcBorders>
              <w:top w:val="single" w:sz="4" w:space="0" w:color="000000"/>
              <w:left w:val="single" w:sz="4" w:space="0" w:color="000000"/>
              <w:bottom w:val="single" w:sz="4" w:space="0" w:color="000000"/>
              <w:right w:val="single" w:sz="4" w:space="0" w:color="000000"/>
            </w:tcBorders>
          </w:tcPr>
          <w:p w14:paraId="425A533D" w14:textId="77777777" w:rsidR="000A6502" w:rsidRDefault="001F3A56">
            <w:pPr>
              <w:spacing w:after="0" w:line="259" w:lineRule="auto"/>
              <w:ind w:left="0" w:right="62" w:firstLine="0"/>
              <w:jc w:val="center"/>
            </w:pPr>
            <w:r>
              <w:t xml:space="preserve">47°30'27.472"E </w:t>
            </w:r>
          </w:p>
        </w:tc>
        <w:tc>
          <w:tcPr>
            <w:tcW w:w="2693" w:type="dxa"/>
            <w:tcBorders>
              <w:top w:val="single" w:sz="4" w:space="0" w:color="000000"/>
              <w:left w:val="single" w:sz="4" w:space="0" w:color="000000"/>
              <w:bottom w:val="single" w:sz="4" w:space="0" w:color="000000"/>
              <w:right w:val="single" w:sz="4" w:space="0" w:color="000000"/>
            </w:tcBorders>
          </w:tcPr>
          <w:p w14:paraId="1E3825C0" w14:textId="77777777" w:rsidR="000A6502" w:rsidRDefault="001F3A56">
            <w:pPr>
              <w:spacing w:after="0" w:line="259" w:lineRule="auto"/>
              <w:ind w:left="0" w:right="63" w:firstLine="0"/>
              <w:jc w:val="center"/>
            </w:pPr>
            <w:r>
              <w:t xml:space="preserve">12°10'52.766"S </w:t>
            </w:r>
          </w:p>
        </w:tc>
      </w:tr>
      <w:tr w:rsidR="000A6502" w14:paraId="7ACA1CD4" w14:textId="77777777">
        <w:trPr>
          <w:trHeight w:val="329"/>
        </w:trPr>
        <w:tc>
          <w:tcPr>
            <w:tcW w:w="977" w:type="dxa"/>
            <w:tcBorders>
              <w:top w:val="single" w:sz="4" w:space="0" w:color="000000"/>
              <w:left w:val="single" w:sz="4" w:space="0" w:color="000000"/>
              <w:bottom w:val="single" w:sz="4" w:space="0" w:color="000000"/>
              <w:right w:val="single" w:sz="4" w:space="0" w:color="000000"/>
            </w:tcBorders>
          </w:tcPr>
          <w:p w14:paraId="6CFABCC7" w14:textId="77777777" w:rsidR="000A6502" w:rsidRDefault="001F3A56">
            <w:pPr>
              <w:spacing w:after="0" w:line="259" w:lineRule="auto"/>
              <w:ind w:left="0" w:right="62" w:firstLine="0"/>
              <w:jc w:val="center"/>
            </w:pPr>
            <w:r>
              <w:t xml:space="preserve">6 </w:t>
            </w:r>
          </w:p>
        </w:tc>
        <w:tc>
          <w:tcPr>
            <w:tcW w:w="2551" w:type="dxa"/>
            <w:tcBorders>
              <w:top w:val="single" w:sz="4" w:space="0" w:color="000000"/>
              <w:left w:val="single" w:sz="4" w:space="0" w:color="000000"/>
              <w:bottom w:val="single" w:sz="4" w:space="0" w:color="000000"/>
              <w:right w:val="single" w:sz="4" w:space="0" w:color="000000"/>
            </w:tcBorders>
          </w:tcPr>
          <w:p w14:paraId="6A2916B3" w14:textId="77777777" w:rsidR="000A6502" w:rsidRDefault="001F3A56">
            <w:pPr>
              <w:spacing w:after="0" w:line="259" w:lineRule="auto"/>
              <w:ind w:left="0" w:right="62" w:firstLine="0"/>
              <w:jc w:val="center"/>
            </w:pPr>
            <w:r>
              <w:t xml:space="preserve">47°43'9.509"E </w:t>
            </w:r>
          </w:p>
        </w:tc>
        <w:tc>
          <w:tcPr>
            <w:tcW w:w="2693" w:type="dxa"/>
            <w:tcBorders>
              <w:top w:val="single" w:sz="4" w:space="0" w:color="000000"/>
              <w:left w:val="single" w:sz="4" w:space="0" w:color="000000"/>
              <w:bottom w:val="single" w:sz="4" w:space="0" w:color="000000"/>
              <w:right w:val="single" w:sz="4" w:space="0" w:color="000000"/>
            </w:tcBorders>
          </w:tcPr>
          <w:p w14:paraId="4558CD55" w14:textId="77777777" w:rsidR="000A6502" w:rsidRDefault="001F3A56">
            <w:pPr>
              <w:spacing w:after="0" w:line="259" w:lineRule="auto"/>
              <w:ind w:left="0" w:right="63" w:firstLine="0"/>
              <w:jc w:val="center"/>
            </w:pPr>
            <w:r>
              <w:t xml:space="preserve">11°57'54.282"S </w:t>
            </w:r>
          </w:p>
        </w:tc>
      </w:tr>
      <w:tr w:rsidR="000A6502" w14:paraId="34D7CF62"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36C0E0E2" w14:textId="77777777" w:rsidR="000A6502" w:rsidRDefault="001F3A56">
            <w:pPr>
              <w:spacing w:after="0" w:line="259" w:lineRule="auto"/>
              <w:ind w:left="0" w:right="62" w:firstLine="0"/>
              <w:jc w:val="center"/>
            </w:pPr>
            <w:r>
              <w:t xml:space="preserve">7 </w:t>
            </w:r>
          </w:p>
        </w:tc>
        <w:tc>
          <w:tcPr>
            <w:tcW w:w="2551" w:type="dxa"/>
            <w:tcBorders>
              <w:top w:val="single" w:sz="4" w:space="0" w:color="000000"/>
              <w:left w:val="single" w:sz="4" w:space="0" w:color="000000"/>
              <w:bottom w:val="single" w:sz="4" w:space="0" w:color="000000"/>
              <w:right w:val="single" w:sz="4" w:space="0" w:color="000000"/>
            </w:tcBorders>
          </w:tcPr>
          <w:p w14:paraId="20801F49" w14:textId="77777777" w:rsidR="000A6502" w:rsidRDefault="001F3A56">
            <w:pPr>
              <w:spacing w:after="0" w:line="259" w:lineRule="auto"/>
              <w:ind w:left="0" w:right="62" w:firstLine="0"/>
              <w:jc w:val="center"/>
            </w:pPr>
            <w:r>
              <w:t xml:space="preserve">47°55'58.051"E </w:t>
            </w:r>
          </w:p>
        </w:tc>
        <w:tc>
          <w:tcPr>
            <w:tcW w:w="2693" w:type="dxa"/>
            <w:tcBorders>
              <w:top w:val="single" w:sz="4" w:space="0" w:color="000000"/>
              <w:left w:val="single" w:sz="4" w:space="0" w:color="000000"/>
              <w:bottom w:val="single" w:sz="4" w:space="0" w:color="000000"/>
              <w:right w:val="single" w:sz="4" w:space="0" w:color="000000"/>
            </w:tcBorders>
          </w:tcPr>
          <w:p w14:paraId="6E3CFD8C" w14:textId="77777777" w:rsidR="000A6502" w:rsidRDefault="001F3A56">
            <w:pPr>
              <w:spacing w:after="0" w:line="259" w:lineRule="auto"/>
              <w:ind w:left="0" w:right="63" w:firstLine="0"/>
              <w:jc w:val="center"/>
            </w:pPr>
            <w:r>
              <w:t xml:space="preserve">11°52'21.509"S </w:t>
            </w:r>
          </w:p>
        </w:tc>
      </w:tr>
      <w:tr w:rsidR="000A6502" w14:paraId="093C0E20" w14:textId="77777777">
        <w:trPr>
          <w:trHeight w:val="326"/>
        </w:trPr>
        <w:tc>
          <w:tcPr>
            <w:tcW w:w="977" w:type="dxa"/>
            <w:tcBorders>
              <w:top w:val="single" w:sz="4" w:space="0" w:color="000000"/>
              <w:left w:val="single" w:sz="4" w:space="0" w:color="000000"/>
              <w:bottom w:val="single" w:sz="4" w:space="0" w:color="000000"/>
              <w:right w:val="single" w:sz="4" w:space="0" w:color="000000"/>
            </w:tcBorders>
          </w:tcPr>
          <w:p w14:paraId="563BAF41" w14:textId="77777777" w:rsidR="000A6502" w:rsidRDefault="001F3A56">
            <w:pPr>
              <w:spacing w:after="0" w:line="259" w:lineRule="auto"/>
              <w:ind w:left="0" w:right="62" w:firstLine="0"/>
              <w:jc w:val="center"/>
            </w:pPr>
            <w:r>
              <w:t xml:space="preserve">8 </w:t>
            </w:r>
          </w:p>
        </w:tc>
        <w:tc>
          <w:tcPr>
            <w:tcW w:w="2551" w:type="dxa"/>
            <w:tcBorders>
              <w:top w:val="single" w:sz="4" w:space="0" w:color="000000"/>
              <w:left w:val="single" w:sz="4" w:space="0" w:color="000000"/>
              <w:bottom w:val="single" w:sz="4" w:space="0" w:color="000000"/>
              <w:right w:val="single" w:sz="4" w:space="0" w:color="000000"/>
            </w:tcBorders>
          </w:tcPr>
          <w:p w14:paraId="4ABF237C" w14:textId="77777777" w:rsidR="000A6502" w:rsidRDefault="001F3A56">
            <w:pPr>
              <w:spacing w:after="0" w:line="259" w:lineRule="auto"/>
              <w:ind w:left="0" w:right="62" w:firstLine="0"/>
              <w:jc w:val="center"/>
            </w:pPr>
            <w:r>
              <w:t xml:space="preserve">47°59'24.626"E </w:t>
            </w:r>
          </w:p>
        </w:tc>
        <w:tc>
          <w:tcPr>
            <w:tcW w:w="2693" w:type="dxa"/>
            <w:tcBorders>
              <w:top w:val="single" w:sz="4" w:space="0" w:color="000000"/>
              <w:left w:val="single" w:sz="4" w:space="0" w:color="000000"/>
              <w:bottom w:val="single" w:sz="4" w:space="0" w:color="000000"/>
              <w:right w:val="single" w:sz="4" w:space="0" w:color="000000"/>
            </w:tcBorders>
          </w:tcPr>
          <w:p w14:paraId="21C121D8" w14:textId="77777777" w:rsidR="000A6502" w:rsidRDefault="001F3A56">
            <w:pPr>
              <w:spacing w:after="0" w:line="259" w:lineRule="auto"/>
              <w:ind w:left="0" w:right="63" w:firstLine="0"/>
              <w:jc w:val="center"/>
            </w:pPr>
            <w:r>
              <w:t xml:space="preserve">11°56'9.306"S </w:t>
            </w:r>
          </w:p>
        </w:tc>
      </w:tr>
      <w:tr w:rsidR="000A6502" w14:paraId="12B69F36" w14:textId="77777777">
        <w:trPr>
          <w:trHeight w:val="329"/>
        </w:trPr>
        <w:tc>
          <w:tcPr>
            <w:tcW w:w="977" w:type="dxa"/>
            <w:tcBorders>
              <w:top w:val="single" w:sz="4" w:space="0" w:color="000000"/>
              <w:left w:val="single" w:sz="4" w:space="0" w:color="000000"/>
              <w:bottom w:val="single" w:sz="4" w:space="0" w:color="000000"/>
              <w:right w:val="single" w:sz="4" w:space="0" w:color="000000"/>
            </w:tcBorders>
          </w:tcPr>
          <w:p w14:paraId="5FF68D02" w14:textId="77777777" w:rsidR="000A6502" w:rsidRDefault="001F3A56">
            <w:pPr>
              <w:spacing w:after="0" w:line="259" w:lineRule="auto"/>
              <w:ind w:left="0" w:right="62" w:firstLine="0"/>
              <w:jc w:val="center"/>
            </w:pPr>
            <w:r>
              <w:t xml:space="preserve">9 </w:t>
            </w:r>
          </w:p>
        </w:tc>
        <w:tc>
          <w:tcPr>
            <w:tcW w:w="2551" w:type="dxa"/>
            <w:tcBorders>
              <w:top w:val="single" w:sz="4" w:space="0" w:color="000000"/>
              <w:left w:val="single" w:sz="4" w:space="0" w:color="000000"/>
              <w:bottom w:val="single" w:sz="4" w:space="0" w:color="000000"/>
              <w:right w:val="single" w:sz="4" w:space="0" w:color="000000"/>
            </w:tcBorders>
          </w:tcPr>
          <w:p w14:paraId="108C6616" w14:textId="77777777" w:rsidR="000A6502" w:rsidRDefault="001F3A56">
            <w:pPr>
              <w:spacing w:after="0" w:line="259" w:lineRule="auto"/>
              <w:ind w:left="0" w:right="62" w:firstLine="0"/>
              <w:jc w:val="center"/>
            </w:pPr>
            <w:r>
              <w:t xml:space="preserve">47°50'18.572"E </w:t>
            </w:r>
          </w:p>
        </w:tc>
        <w:tc>
          <w:tcPr>
            <w:tcW w:w="2693" w:type="dxa"/>
            <w:tcBorders>
              <w:top w:val="single" w:sz="4" w:space="0" w:color="000000"/>
              <w:left w:val="single" w:sz="4" w:space="0" w:color="000000"/>
              <w:bottom w:val="single" w:sz="4" w:space="0" w:color="000000"/>
              <w:right w:val="single" w:sz="4" w:space="0" w:color="000000"/>
            </w:tcBorders>
          </w:tcPr>
          <w:p w14:paraId="75352418" w14:textId="77777777" w:rsidR="000A6502" w:rsidRDefault="001F3A56">
            <w:pPr>
              <w:spacing w:after="0" w:line="259" w:lineRule="auto"/>
              <w:ind w:left="0" w:right="63" w:firstLine="0"/>
              <w:jc w:val="center"/>
            </w:pPr>
            <w:r>
              <w:t xml:space="preserve">12°10'45.768"S </w:t>
            </w:r>
          </w:p>
        </w:tc>
      </w:tr>
    </w:tbl>
    <w:p w14:paraId="0306A314" w14:textId="77777777" w:rsidR="000A6502" w:rsidRDefault="001F3A56">
      <w:pPr>
        <w:spacing w:after="226" w:line="259" w:lineRule="auto"/>
        <w:ind w:left="0" w:right="0" w:firstLine="0"/>
        <w:jc w:val="left"/>
      </w:pPr>
      <w:r>
        <w:t xml:space="preserve"> </w:t>
      </w:r>
    </w:p>
    <w:p w14:paraId="30AADC2E" w14:textId="77777777" w:rsidR="000A6502" w:rsidRPr="0097620D" w:rsidRDefault="001F3A56">
      <w:pPr>
        <w:spacing w:after="218" w:line="259" w:lineRule="auto"/>
        <w:ind w:left="10" w:right="10"/>
        <w:jc w:val="center"/>
        <w:rPr>
          <w:b/>
          <w:bCs/>
        </w:rPr>
      </w:pPr>
      <w:r w:rsidRPr="0097620D">
        <w:rPr>
          <w:b/>
          <w:bCs/>
        </w:rPr>
        <w:t>Article 37</w:t>
      </w:r>
      <w:r w:rsidRPr="0097620D">
        <w:rPr>
          <w:b/>
          <w:bCs/>
          <w:sz w:val="22"/>
        </w:rPr>
        <w:t xml:space="preserve"> </w:t>
      </w:r>
    </w:p>
    <w:p w14:paraId="25CDA71C" w14:textId="77777777" w:rsidR="000A6502" w:rsidRDefault="001F3A56">
      <w:pPr>
        <w:spacing w:after="244"/>
        <w:ind w:left="-5" w:right="0"/>
      </w:pPr>
      <w:r>
        <w:t>Toute activité de pêche professionnelle et de loisir est interdite.</w:t>
      </w:r>
      <w:r>
        <w:rPr>
          <w:sz w:val="22"/>
        </w:rPr>
        <w:t xml:space="preserve"> </w:t>
      </w:r>
    </w:p>
    <w:p w14:paraId="5D9091D8" w14:textId="77777777" w:rsidR="000A6502" w:rsidRPr="0097620D" w:rsidRDefault="001F3A56">
      <w:pPr>
        <w:pStyle w:val="Titre1"/>
        <w:spacing w:after="218"/>
        <w:ind w:left="10" w:right="10"/>
        <w:rPr>
          <w:b/>
          <w:bCs/>
        </w:rPr>
      </w:pPr>
      <w:r w:rsidRPr="0097620D">
        <w:rPr>
          <w:b/>
          <w:bCs/>
        </w:rPr>
        <w:t>Article 38</w:t>
      </w:r>
      <w:r w:rsidRPr="0097620D">
        <w:rPr>
          <w:b/>
          <w:bCs/>
          <w:sz w:val="22"/>
        </w:rPr>
        <w:t xml:space="preserve"> </w:t>
      </w:r>
    </w:p>
    <w:p w14:paraId="0E37FFE9" w14:textId="77777777" w:rsidR="000A6502" w:rsidRDefault="001F3A56">
      <w:pPr>
        <w:spacing w:after="238"/>
        <w:ind w:left="-5" w:right="0"/>
      </w:pPr>
      <w:r>
        <w:t>Il est interdit de rejeter les déchets, y compris les déchets organiques et les déchets de poissons.</w:t>
      </w:r>
      <w:r>
        <w:rPr>
          <w:sz w:val="22"/>
        </w:rPr>
        <w:t xml:space="preserve"> </w:t>
      </w:r>
    </w:p>
    <w:p w14:paraId="15614B77" w14:textId="77777777" w:rsidR="000A6502" w:rsidRPr="0097620D" w:rsidRDefault="001F3A56">
      <w:pPr>
        <w:pStyle w:val="Titre1"/>
        <w:spacing w:after="220"/>
        <w:ind w:left="10" w:right="10"/>
        <w:rPr>
          <w:b/>
          <w:bCs/>
        </w:rPr>
      </w:pPr>
      <w:r w:rsidRPr="0097620D">
        <w:rPr>
          <w:b/>
          <w:bCs/>
        </w:rPr>
        <w:t>Article 39</w:t>
      </w:r>
      <w:r w:rsidRPr="0097620D">
        <w:rPr>
          <w:b/>
          <w:bCs/>
          <w:sz w:val="22"/>
        </w:rPr>
        <w:t xml:space="preserve"> </w:t>
      </w:r>
    </w:p>
    <w:p w14:paraId="5098C216" w14:textId="77777777" w:rsidR="000A6502" w:rsidRDefault="001F3A56">
      <w:pPr>
        <w:spacing w:after="229"/>
        <w:ind w:left="-5" w:right="0"/>
        <w:rPr>
          <w:sz w:val="22"/>
        </w:rPr>
      </w:pPr>
      <w:r>
        <w:t>Les activités scientifiques sont soumises à autorisation du représentant de l’État après avis du conseil scientifique de la réserve.</w:t>
      </w:r>
      <w:r>
        <w:rPr>
          <w:sz w:val="22"/>
        </w:rPr>
        <w:t xml:space="preserve"> </w:t>
      </w:r>
    </w:p>
    <w:p w14:paraId="0F5AA621" w14:textId="77777777" w:rsidR="0084062D" w:rsidRDefault="0084062D">
      <w:pPr>
        <w:spacing w:after="229"/>
        <w:ind w:left="-5" w:right="0"/>
      </w:pPr>
      <w:r w:rsidRPr="00BF52F2">
        <w:lastRenderedPageBreak/>
        <w:t>Les demandes d’autorisation d</w:t>
      </w:r>
      <w:r w:rsidR="00A83DF8" w:rsidRPr="00BF52F2">
        <w:t>’</w:t>
      </w:r>
      <w:r w:rsidRPr="00BF52F2">
        <w:t>activités de recherche scientifique marine menées par un Etat étranger ou une organisation internationale sont adressées au ministre des Affaires étrangères.</w:t>
      </w:r>
    </w:p>
    <w:p w14:paraId="23A3F530" w14:textId="77777777" w:rsidR="000A6502" w:rsidRPr="0097620D" w:rsidRDefault="001F3A56">
      <w:pPr>
        <w:spacing w:after="0" w:line="259" w:lineRule="auto"/>
        <w:ind w:left="0" w:right="0" w:firstLine="0"/>
        <w:jc w:val="left"/>
        <w:rPr>
          <w:b/>
          <w:bCs/>
        </w:rPr>
      </w:pPr>
      <w:r>
        <w:t xml:space="preserve"> </w:t>
      </w:r>
    </w:p>
    <w:p w14:paraId="12B6CAE4" w14:textId="77777777" w:rsidR="009039BF" w:rsidRPr="0097620D" w:rsidRDefault="001F3A56">
      <w:pPr>
        <w:spacing w:after="0" w:line="259" w:lineRule="auto"/>
        <w:ind w:left="10" w:right="7"/>
        <w:jc w:val="center"/>
        <w:rPr>
          <w:b/>
          <w:bCs/>
        </w:rPr>
      </w:pPr>
      <w:r w:rsidRPr="0097620D">
        <w:rPr>
          <w:b/>
          <w:bCs/>
        </w:rPr>
        <w:t>Titre V</w:t>
      </w:r>
    </w:p>
    <w:p w14:paraId="64020AED" w14:textId="6ABA936E" w:rsidR="000A6502" w:rsidRDefault="001F3A56">
      <w:pPr>
        <w:spacing w:after="0" w:line="259" w:lineRule="auto"/>
        <w:ind w:left="10" w:right="7"/>
        <w:jc w:val="center"/>
      </w:pPr>
      <w:r w:rsidRPr="0097620D">
        <w:rPr>
          <w:b/>
          <w:bCs/>
        </w:rPr>
        <w:t>Autres dispositions</w:t>
      </w:r>
      <w:r>
        <w:t xml:space="preserve"> </w:t>
      </w:r>
    </w:p>
    <w:p w14:paraId="3D6A13CB" w14:textId="77777777" w:rsidR="000A6502" w:rsidRDefault="001F3A56">
      <w:pPr>
        <w:spacing w:after="0" w:line="259" w:lineRule="auto"/>
        <w:ind w:left="0" w:right="0" w:firstLine="0"/>
        <w:jc w:val="left"/>
      </w:pPr>
      <w:r>
        <w:t xml:space="preserve"> </w:t>
      </w:r>
    </w:p>
    <w:p w14:paraId="29862997" w14:textId="77777777" w:rsidR="000A6502" w:rsidRPr="0097620D" w:rsidRDefault="001F3A56">
      <w:pPr>
        <w:pStyle w:val="Titre1"/>
        <w:ind w:left="10" w:right="10"/>
        <w:rPr>
          <w:b/>
          <w:bCs/>
        </w:rPr>
      </w:pPr>
      <w:r w:rsidRPr="0097620D">
        <w:rPr>
          <w:b/>
          <w:bCs/>
        </w:rPr>
        <w:t>Article 40</w:t>
      </w:r>
      <w:r w:rsidRPr="0097620D">
        <w:rPr>
          <w:b/>
          <w:bCs/>
          <w:sz w:val="22"/>
        </w:rPr>
        <w:t xml:space="preserve"> </w:t>
      </w:r>
    </w:p>
    <w:p w14:paraId="1AF64D57" w14:textId="77777777" w:rsidR="000A6502" w:rsidRDefault="001F3A56">
      <w:pPr>
        <w:ind w:left="-5" w:right="0"/>
      </w:pPr>
      <w:r>
        <w:t xml:space="preserve">Sauf mission de défense ou de souveraineté, la présence des forces armées dans la réserve est soumise aux dispositions du présent décret.  </w:t>
      </w:r>
    </w:p>
    <w:p w14:paraId="7601C105" w14:textId="77777777" w:rsidR="000A6502" w:rsidRDefault="001F3A56">
      <w:pPr>
        <w:ind w:left="-5" w:right="0"/>
      </w:pPr>
      <w:r>
        <w:t xml:space="preserve">Par dérogation aux articles 10.3°, 10.5°, 20, 21 et 29.3°, le représentant de l’État peut autoriser des activités à des fins d’exercice ou d’entraînement. Ces activités sont réglementées par le représentant de l’État.  </w:t>
      </w:r>
    </w:p>
    <w:p w14:paraId="3C56C26B" w14:textId="77777777" w:rsidR="000A6502" w:rsidRDefault="001F3A56">
      <w:pPr>
        <w:spacing w:after="91" w:line="259" w:lineRule="auto"/>
        <w:ind w:left="0" w:right="0" w:firstLine="0"/>
        <w:jc w:val="left"/>
      </w:pPr>
      <w:r>
        <w:t xml:space="preserve"> </w:t>
      </w:r>
    </w:p>
    <w:p w14:paraId="676D6866" w14:textId="77777777" w:rsidR="000A6502" w:rsidRPr="0097620D" w:rsidRDefault="001F3A56">
      <w:pPr>
        <w:pStyle w:val="Titre1"/>
        <w:ind w:left="10" w:right="10"/>
        <w:rPr>
          <w:b/>
          <w:bCs/>
        </w:rPr>
      </w:pPr>
      <w:r w:rsidRPr="0097620D">
        <w:rPr>
          <w:b/>
          <w:bCs/>
        </w:rPr>
        <w:t>Article 41</w:t>
      </w:r>
      <w:r w:rsidRPr="0097620D">
        <w:rPr>
          <w:b/>
          <w:bCs/>
          <w:sz w:val="22"/>
        </w:rPr>
        <w:t xml:space="preserve"> </w:t>
      </w:r>
    </w:p>
    <w:p w14:paraId="6B4AEF9D" w14:textId="77777777" w:rsidR="000A6502" w:rsidRDefault="001F3A56">
      <w:pPr>
        <w:ind w:left="-5" w:right="0"/>
      </w:pPr>
      <w:r>
        <w:t xml:space="preserve">Le décret n° 2012-245 du 22 février 2012 portant création du parc naturel marin des Glorieuses est abrogé. </w:t>
      </w:r>
      <w:r>
        <w:rPr>
          <w:sz w:val="22"/>
        </w:rPr>
        <w:t xml:space="preserve"> </w:t>
      </w:r>
    </w:p>
    <w:p w14:paraId="34D73CB7" w14:textId="77777777" w:rsidR="000A6502" w:rsidRDefault="001F3A56">
      <w:pPr>
        <w:spacing w:after="96" w:line="259" w:lineRule="auto"/>
        <w:ind w:left="0" w:right="0" w:firstLine="0"/>
        <w:jc w:val="left"/>
      </w:pPr>
      <w:r>
        <w:t xml:space="preserve"> </w:t>
      </w:r>
    </w:p>
    <w:p w14:paraId="40411ADD" w14:textId="77777777" w:rsidR="000A6502" w:rsidRPr="0097620D" w:rsidRDefault="001F3A56">
      <w:pPr>
        <w:pStyle w:val="Titre1"/>
        <w:ind w:left="10" w:right="10"/>
        <w:rPr>
          <w:b/>
          <w:bCs/>
        </w:rPr>
      </w:pPr>
      <w:r w:rsidRPr="0097620D">
        <w:rPr>
          <w:b/>
          <w:bCs/>
        </w:rPr>
        <w:t>Article 42</w:t>
      </w:r>
      <w:r w:rsidRPr="0097620D">
        <w:rPr>
          <w:b/>
          <w:bCs/>
          <w:sz w:val="22"/>
        </w:rPr>
        <w:t xml:space="preserve"> </w:t>
      </w:r>
    </w:p>
    <w:p w14:paraId="1CB056B8" w14:textId="77777777" w:rsidR="000A6502" w:rsidRDefault="001F3A56">
      <w:pPr>
        <w:spacing w:after="0"/>
        <w:ind w:left="-5" w:right="0"/>
      </w:pPr>
      <w:r>
        <w:t>La ministre de la transition écologique et solidaire et la ministre de l’outre-mer sont chargées, chacune en ce qui la concerne, de l’exécution du présent décret, qui sera publié au Journal officiel de la République française et au Journal officiel des Terres australes et antarctiques françaises.</w:t>
      </w:r>
      <w:r>
        <w:rPr>
          <w:sz w:val="22"/>
        </w:rPr>
        <w:t xml:space="preserve"> </w:t>
      </w:r>
    </w:p>
    <w:p w14:paraId="33FBA0CB" w14:textId="77777777" w:rsidR="000A6502" w:rsidRDefault="001F3A56">
      <w:pPr>
        <w:spacing w:after="0" w:line="259" w:lineRule="auto"/>
        <w:ind w:left="0" w:right="0" w:firstLine="0"/>
        <w:jc w:val="left"/>
      </w:pPr>
      <w:r>
        <w:t xml:space="preserve"> </w:t>
      </w:r>
    </w:p>
    <w:p w14:paraId="57545E51" w14:textId="77777777" w:rsidR="000A6502" w:rsidRDefault="001F3A56">
      <w:pPr>
        <w:spacing w:after="0" w:line="259" w:lineRule="auto"/>
        <w:ind w:left="0" w:right="0" w:firstLine="0"/>
        <w:jc w:val="left"/>
      </w:pPr>
      <w:r>
        <w:t xml:space="preserve"> </w:t>
      </w:r>
    </w:p>
    <w:p w14:paraId="5AB329B5" w14:textId="77777777" w:rsidR="000A6502" w:rsidRDefault="001F3A56">
      <w:pPr>
        <w:spacing w:after="88" w:line="259" w:lineRule="auto"/>
        <w:ind w:left="0" w:right="0" w:firstLine="0"/>
        <w:jc w:val="left"/>
      </w:pPr>
      <w:r>
        <w:t xml:space="preserve"> </w:t>
      </w:r>
    </w:p>
    <w:p w14:paraId="2653EE41" w14:textId="77777777" w:rsidR="000A6502" w:rsidRDefault="001F3A56">
      <w:pPr>
        <w:ind w:left="-5" w:right="0"/>
      </w:pPr>
      <w:r>
        <w:t>Fait le ……….</w:t>
      </w:r>
      <w:r>
        <w:rPr>
          <w:sz w:val="22"/>
        </w:rPr>
        <w:t xml:space="preserve"> </w:t>
      </w:r>
    </w:p>
    <w:p w14:paraId="7CE803DC" w14:textId="77777777" w:rsidR="000A6502" w:rsidRDefault="001F3A56">
      <w:pPr>
        <w:spacing w:after="88" w:line="259" w:lineRule="auto"/>
        <w:ind w:left="0" w:right="0" w:firstLine="0"/>
        <w:jc w:val="left"/>
      </w:pPr>
      <w:r>
        <w:t xml:space="preserve"> </w:t>
      </w:r>
    </w:p>
    <w:p w14:paraId="6BE8FD5D" w14:textId="77777777" w:rsidR="000A6502" w:rsidRDefault="001F3A56">
      <w:pPr>
        <w:ind w:left="-5" w:right="0"/>
      </w:pPr>
      <w:r>
        <w:t>Par le Premier Ministre :</w:t>
      </w:r>
      <w:r>
        <w:rPr>
          <w:sz w:val="22"/>
        </w:rPr>
        <w:t xml:space="preserve"> </w:t>
      </w:r>
    </w:p>
    <w:p w14:paraId="644CCF18" w14:textId="77777777" w:rsidR="000A6502" w:rsidRDefault="001F3A56">
      <w:pPr>
        <w:spacing w:after="88" w:line="259" w:lineRule="auto"/>
        <w:ind w:left="0" w:right="0" w:firstLine="0"/>
        <w:jc w:val="left"/>
      </w:pPr>
      <w:r>
        <w:t xml:space="preserve"> </w:t>
      </w:r>
    </w:p>
    <w:p w14:paraId="71B1C4BA" w14:textId="77777777" w:rsidR="000A6502" w:rsidRDefault="001F3A56">
      <w:pPr>
        <w:spacing w:after="106" w:line="248" w:lineRule="auto"/>
        <w:ind w:left="-5" w:right="0"/>
      </w:pPr>
      <w:r>
        <w:t xml:space="preserve">La ministre </w:t>
      </w:r>
      <w:r>
        <w:rPr>
          <w:color w:val="000000"/>
        </w:rPr>
        <w:t>de la transition écologique et solidaire</w:t>
      </w:r>
      <w:r>
        <w:t xml:space="preserve"> </w:t>
      </w:r>
      <w:r>
        <w:rPr>
          <w:sz w:val="22"/>
        </w:rPr>
        <w:t xml:space="preserve"> </w:t>
      </w:r>
    </w:p>
    <w:p w14:paraId="4BD4FAD2" w14:textId="77777777" w:rsidR="000A6502" w:rsidRDefault="001F3A56">
      <w:pPr>
        <w:spacing w:after="88" w:line="259" w:lineRule="auto"/>
        <w:ind w:left="0" w:right="0" w:firstLine="0"/>
        <w:jc w:val="left"/>
      </w:pPr>
      <w:r>
        <w:t xml:space="preserve"> </w:t>
      </w:r>
    </w:p>
    <w:p w14:paraId="44A72FD1" w14:textId="77777777" w:rsidR="000A6502" w:rsidRDefault="001F3A56">
      <w:pPr>
        <w:spacing w:after="84" w:line="259" w:lineRule="auto"/>
        <w:ind w:left="0" w:right="0" w:firstLine="0"/>
        <w:jc w:val="left"/>
      </w:pPr>
      <w:r>
        <w:t xml:space="preserve"> </w:t>
      </w:r>
    </w:p>
    <w:p w14:paraId="5CE2437C" w14:textId="77777777" w:rsidR="000A6502" w:rsidRDefault="001F3A56">
      <w:pPr>
        <w:spacing w:after="106" w:line="248" w:lineRule="auto"/>
        <w:ind w:left="-5" w:right="0"/>
      </w:pPr>
      <w:r>
        <w:t xml:space="preserve">La ministre </w:t>
      </w:r>
      <w:r>
        <w:rPr>
          <w:color w:val="000000"/>
        </w:rPr>
        <w:t>de l'outre-mer</w:t>
      </w:r>
      <w:r>
        <w:rPr>
          <w:sz w:val="22"/>
        </w:rPr>
        <w:t xml:space="preserve"> </w:t>
      </w:r>
    </w:p>
    <w:p w14:paraId="6F43CEBA" w14:textId="77777777" w:rsidR="000A6502" w:rsidRDefault="001F3A56">
      <w:pPr>
        <w:spacing w:after="76" w:line="259" w:lineRule="auto"/>
        <w:ind w:left="0" w:right="0" w:firstLine="0"/>
        <w:jc w:val="left"/>
      </w:pPr>
      <w:r>
        <w:rPr>
          <w:color w:val="000000"/>
        </w:rPr>
        <w:t xml:space="preserve"> </w:t>
      </w:r>
    </w:p>
    <w:p w14:paraId="175E97E1" w14:textId="77777777" w:rsidR="000A6502" w:rsidRDefault="001F3A56">
      <w:pPr>
        <w:spacing w:after="0" w:line="259" w:lineRule="auto"/>
        <w:ind w:left="0" w:right="0" w:firstLine="0"/>
        <w:jc w:val="left"/>
      </w:pPr>
      <w:r>
        <w:rPr>
          <w:sz w:val="22"/>
        </w:rPr>
        <w:t xml:space="preserve"> </w:t>
      </w:r>
    </w:p>
    <w:sectPr w:rsidR="000A6502">
      <w:pgSz w:w="11906" w:h="16838"/>
      <w:pgMar w:top="1457" w:right="1414" w:bottom="144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70A9"/>
    <w:multiLevelType w:val="hybridMultilevel"/>
    <w:tmpl w:val="85EC30DC"/>
    <w:lvl w:ilvl="0" w:tplc="E4E61032">
      <w:start w:val="1"/>
      <w:numFmt w:val="upperRoman"/>
      <w:lvlText w:val="%1"/>
      <w:lvlJc w:val="left"/>
      <w:pPr>
        <w:ind w:left="2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B6ADF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236D9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F2E22D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DC05AD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AC4FF6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562EC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80AE2E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796790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1EAA06CD"/>
    <w:multiLevelType w:val="hybridMultilevel"/>
    <w:tmpl w:val="3FA4FEB0"/>
    <w:lvl w:ilvl="0" w:tplc="5E52086A">
      <w:start w:val="1"/>
      <w:numFmt w:val="upperRoman"/>
      <w:lvlText w:val="%1."/>
      <w:lvlJc w:val="left"/>
      <w:pPr>
        <w:ind w:left="1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FDE26B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A5C76C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1A6D7C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474A83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A4FD1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A2A669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A88C3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656B49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55462AD9"/>
    <w:multiLevelType w:val="hybridMultilevel"/>
    <w:tmpl w:val="E42C025E"/>
    <w:lvl w:ilvl="0" w:tplc="11401CD4">
      <w:start w:val="2"/>
      <w:numFmt w:val="upperRoman"/>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4B8A71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AC4BFE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754713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3E2F33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5D6985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C403D3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65A8F5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6CED28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66DB221B"/>
    <w:multiLevelType w:val="hybridMultilevel"/>
    <w:tmpl w:val="62389682"/>
    <w:lvl w:ilvl="0" w:tplc="9BB2AD08">
      <w:start w:val="1"/>
      <w:numFmt w:val="upperRoman"/>
      <w:lvlText w:val="%1."/>
      <w:lvlJc w:val="left"/>
      <w:pPr>
        <w:ind w:left="20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0E35D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E9056F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2FCAF5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02C12F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16AC9D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B586D7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47200A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263BD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6CBA66B3"/>
    <w:multiLevelType w:val="hybridMultilevel"/>
    <w:tmpl w:val="40A2F14C"/>
    <w:lvl w:ilvl="0" w:tplc="7D269402">
      <w:start w:val="1"/>
      <w:numFmt w:val="upperRoman"/>
      <w:lvlText w:val="%1"/>
      <w:lvlJc w:val="left"/>
      <w:pPr>
        <w:ind w:left="1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23A0C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5F80A5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86E7B4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1B6AD0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3D8361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914462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AAAB29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104F84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02"/>
    <w:rsid w:val="0003070C"/>
    <w:rsid w:val="00083A29"/>
    <w:rsid w:val="000A6502"/>
    <w:rsid w:val="000C22E0"/>
    <w:rsid w:val="00172F62"/>
    <w:rsid w:val="001C261B"/>
    <w:rsid w:val="001F3A56"/>
    <w:rsid w:val="002B6C50"/>
    <w:rsid w:val="002F125A"/>
    <w:rsid w:val="00336D10"/>
    <w:rsid w:val="00351FF2"/>
    <w:rsid w:val="00361E93"/>
    <w:rsid w:val="0036641E"/>
    <w:rsid w:val="003970A8"/>
    <w:rsid w:val="003977A7"/>
    <w:rsid w:val="003B4E5A"/>
    <w:rsid w:val="003E7F8B"/>
    <w:rsid w:val="005C6462"/>
    <w:rsid w:val="0065561B"/>
    <w:rsid w:val="00663E58"/>
    <w:rsid w:val="006E75A0"/>
    <w:rsid w:val="00702001"/>
    <w:rsid w:val="0078350A"/>
    <w:rsid w:val="0082060E"/>
    <w:rsid w:val="0084062D"/>
    <w:rsid w:val="008B21EA"/>
    <w:rsid w:val="009039BF"/>
    <w:rsid w:val="00921BD6"/>
    <w:rsid w:val="0097620D"/>
    <w:rsid w:val="00A817B8"/>
    <w:rsid w:val="00A83DF8"/>
    <w:rsid w:val="00B67B4E"/>
    <w:rsid w:val="00B861E2"/>
    <w:rsid w:val="00BF52F2"/>
    <w:rsid w:val="00CC5313"/>
    <w:rsid w:val="00D25FA6"/>
    <w:rsid w:val="00D62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3BAC"/>
  <w15:docId w15:val="{A9CA564F-7F16-4441-8679-FC96531D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49" w:lineRule="auto"/>
      <w:ind w:left="221" w:right="4148" w:hanging="10"/>
      <w:jc w:val="both"/>
    </w:pPr>
    <w:rPr>
      <w:rFonts w:ascii="Times New Roman" w:eastAsia="Times New Roman" w:hAnsi="Times New Roman" w:cs="Times New Roman"/>
      <w:color w:val="00000A"/>
      <w:sz w:val="24"/>
    </w:rPr>
  </w:style>
  <w:style w:type="paragraph" w:styleId="Titre1">
    <w:name w:val="heading 1"/>
    <w:next w:val="Normal"/>
    <w:link w:val="Titre1Car"/>
    <w:uiPriority w:val="9"/>
    <w:unhideWhenUsed/>
    <w:qFormat/>
    <w:pPr>
      <w:keepNext/>
      <w:keepLines/>
      <w:spacing w:after="91"/>
      <w:ind w:left="612" w:hanging="10"/>
      <w:jc w:val="center"/>
      <w:outlineLvl w:val="0"/>
    </w:pPr>
    <w:rPr>
      <w:rFonts w:ascii="Times New Roman" w:eastAsia="Times New Roman" w:hAnsi="Times New Roman" w:cs="Times New Roman"/>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B861E2"/>
    <w:rPr>
      <w:sz w:val="16"/>
      <w:szCs w:val="16"/>
    </w:rPr>
  </w:style>
  <w:style w:type="paragraph" w:styleId="Commentaire">
    <w:name w:val="annotation text"/>
    <w:basedOn w:val="Normal"/>
    <w:link w:val="CommentaireCar"/>
    <w:uiPriority w:val="99"/>
    <w:unhideWhenUsed/>
    <w:rsid w:val="00B861E2"/>
    <w:pPr>
      <w:spacing w:line="240" w:lineRule="auto"/>
    </w:pPr>
    <w:rPr>
      <w:sz w:val="20"/>
      <w:szCs w:val="20"/>
    </w:rPr>
  </w:style>
  <w:style w:type="character" w:customStyle="1" w:styleId="CommentaireCar">
    <w:name w:val="Commentaire Car"/>
    <w:basedOn w:val="Policepardfaut"/>
    <w:link w:val="Commentaire"/>
    <w:uiPriority w:val="99"/>
    <w:rsid w:val="00B861E2"/>
    <w:rPr>
      <w:rFonts w:ascii="Times New Roman" w:eastAsia="Times New Roman" w:hAnsi="Times New Roman" w:cs="Times New Roman"/>
      <w:color w:val="00000A"/>
      <w:sz w:val="20"/>
      <w:szCs w:val="20"/>
    </w:rPr>
  </w:style>
  <w:style w:type="paragraph" w:styleId="Objetducommentaire">
    <w:name w:val="annotation subject"/>
    <w:basedOn w:val="Commentaire"/>
    <w:next w:val="Commentaire"/>
    <w:link w:val="ObjetducommentaireCar"/>
    <w:uiPriority w:val="99"/>
    <w:semiHidden/>
    <w:unhideWhenUsed/>
    <w:rsid w:val="00B861E2"/>
    <w:rPr>
      <w:b/>
      <w:bCs/>
    </w:rPr>
  </w:style>
  <w:style w:type="character" w:customStyle="1" w:styleId="ObjetducommentaireCar">
    <w:name w:val="Objet du commentaire Car"/>
    <w:basedOn w:val="CommentaireCar"/>
    <w:link w:val="Objetducommentaire"/>
    <w:uiPriority w:val="99"/>
    <w:semiHidden/>
    <w:rsid w:val="00B861E2"/>
    <w:rPr>
      <w:rFonts w:ascii="Times New Roman" w:eastAsia="Times New Roman" w:hAnsi="Times New Roman" w:cs="Times New Roman"/>
      <w:b/>
      <w:bCs/>
      <w:color w:val="00000A"/>
      <w:sz w:val="20"/>
      <w:szCs w:val="20"/>
    </w:rPr>
  </w:style>
  <w:style w:type="paragraph" w:styleId="Textedebulles">
    <w:name w:val="Balloon Text"/>
    <w:basedOn w:val="Normal"/>
    <w:link w:val="TextedebullesCar"/>
    <w:uiPriority w:val="99"/>
    <w:semiHidden/>
    <w:unhideWhenUsed/>
    <w:rsid w:val="00B861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1E2"/>
    <w:rPr>
      <w:rFonts w:ascii="Tahoma" w:eastAsia="Times New Roman" w:hAnsi="Tahoma" w:cs="Tahoma"/>
      <w:color w:val="00000A"/>
      <w:sz w:val="16"/>
      <w:szCs w:val="16"/>
    </w:rPr>
  </w:style>
  <w:style w:type="character" w:styleId="lev">
    <w:name w:val="Strong"/>
    <w:basedOn w:val="Policepardfaut"/>
    <w:uiPriority w:val="22"/>
    <w:qFormat/>
    <w:rsid w:val="002B6C50"/>
    <w:rPr>
      <w:b/>
      <w:bCs/>
    </w:rPr>
  </w:style>
  <w:style w:type="character" w:styleId="Lienhypertexte">
    <w:name w:val="Hyperlink"/>
    <w:basedOn w:val="Policepardfaut"/>
    <w:uiPriority w:val="99"/>
    <w:unhideWhenUsed/>
    <w:rsid w:val="002B6C50"/>
    <w:rPr>
      <w:color w:val="0563C1" w:themeColor="hyperlink"/>
      <w:u w:val="single"/>
    </w:rPr>
  </w:style>
  <w:style w:type="character" w:styleId="Lienhypertextesuivivisit">
    <w:name w:val="FollowedHyperlink"/>
    <w:basedOn w:val="Policepardfaut"/>
    <w:uiPriority w:val="99"/>
    <w:semiHidden/>
    <w:unhideWhenUsed/>
    <w:rsid w:val="00397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4312</Words>
  <Characters>23717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Microsoft Word - Projet RNN Glorieuses - DÃ©cret 09.03.2020</vt:lpstr>
    </vt:vector>
  </TitlesOfParts>
  <Company>SPM</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Projet RNN Glorieuses - DÃ©cret 09.03.2020</dc:title>
  <dc:creator>DOREMUS</dc:creator>
  <cp:lastModifiedBy>Marinoo</cp:lastModifiedBy>
  <cp:revision>10</cp:revision>
  <dcterms:created xsi:type="dcterms:W3CDTF">2020-04-02T18:18:00Z</dcterms:created>
  <dcterms:modified xsi:type="dcterms:W3CDTF">2020-05-04T08:07:00Z</dcterms:modified>
</cp:coreProperties>
</file>