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C5A" w:rsidRDefault="00794C5A">
      <w:bookmarkStart w:id="0" w:name="_GoBack"/>
      <w:bookmarkEnd w:id="0"/>
    </w:p>
    <w:tbl>
      <w:tblPr>
        <w:tblW w:w="4140" w:type="dxa"/>
        <w:tblCellMar>
          <w:top w:w="57" w:type="dxa"/>
          <w:left w:w="57" w:type="dxa"/>
          <w:bottom w:w="57" w:type="dxa"/>
          <w:right w:w="57" w:type="dxa"/>
        </w:tblCellMar>
        <w:tblLook w:val="0000" w:firstRow="0" w:lastRow="0" w:firstColumn="0" w:lastColumn="0" w:noHBand="0" w:noVBand="0"/>
      </w:tblPr>
      <w:tblGrid>
        <w:gridCol w:w="1526"/>
        <w:gridCol w:w="968"/>
        <w:gridCol w:w="1646"/>
      </w:tblGrid>
      <w:tr w:rsidR="00794C5A">
        <w:tc>
          <w:tcPr>
            <w:tcW w:w="4140" w:type="dxa"/>
            <w:gridSpan w:val="3"/>
            <w:shd w:val="clear" w:color="auto" w:fill="auto"/>
          </w:tcPr>
          <w:p w:rsidR="00794C5A" w:rsidRDefault="0085588C">
            <w:pPr>
              <w:spacing w:after="0" w:line="240" w:lineRule="auto"/>
              <w:jc w:val="center"/>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RÉPUBLIQUE FRANÇAISE</w:t>
            </w:r>
          </w:p>
        </w:tc>
      </w:tr>
      <w:tr w:rsidR="00794C5A">
        <w:trPr>
          <w:trHeight w:hRule="exact" w:val="113"/>
        </w:trPr>
        <w:tc>
          <w:tcPr>
            <w:tcW w:w="1526" w:type="dxa"/>
            <w:shd w:val="clear" w:color="auto" w:fill="auto"/>
          </w:tcPr>
          <w:p w:rsidR="00794C5A" w:rsidRDefault="00794C5A">
            <w:pPr>
              <w:spacing w:before="720" w:after="240" w:line="240" w:lineRule="auto"/>
              <w:rPr>
                <w:rFonts w:ascii="Times New Roman" w:eastAsia="Times New Roman" w:hAnsi="Times New Roman" w:cs="Times New Roman"/>
                <w:color w:val="000000"/>
                <w:sz w:val="24"/>
                <w:szCs w:val="24"/>
                <w:lang w:eastAsia="fr-FR"/>
              </w:rPr>
            </w:pPr>
          </w:p>
        </w:tc>
        <w:tc>
          <w:tcPr>
            <w:tcW w:w="968" w:type="dxa"/>
            <w:tcBorders>
              <w:bottom w:val="single" w:sz="2" w:space="0" w:color="000000"/>
            </w:tcBorders>
            <w:shd w:val="clear" w:color="auto" w:fill="auto"/>
          </w:tcPr>
          <w:p w:rsidR="00794C5A" w:rsidRDefault="00794C5A">
            <w:pPr>
              <w:spacing w:before="240" w:after="240" w:line="240" w:lineRule="auto"/>
              <w:rPr>
                <w:rFonts w:ascii="Times New Roman" w:eastAsia="Times New Roman" w:hAnsi="Times New Roman" w:cs="Times New Roman"/>
                <w:color w:val="000000"/>
                <w:sz w:val="24"/>
                <w:szCs w:val="24"/>
                <w:lang w:eastAsia="fr-FR"/>
              </w:rPr>
            </w:pPr>
          </w:p>
        </w:tc>
        <w:tc>
          <w:tcPr>
            <w:tcW w:w="1646" w:type="dxa"/>
            <w:shd w:val="clear" w:color="auto" w:fill="auto"/>
          </w:tcPr>
          <w:p w:rsidR="00794C5A" w:rsidRDefault="00794C5A">
            <w:pPr>
              <w:spacing w:before="720" w:after="240" w:line="240" w:lineRule="auto"/>
              <w:rPr>
                <w:rFonts w:ascii="Times New Roman" w:eastAsia="Times New Roman" w:hAnsi="Times New Roman" w:cs="Times New Roman"/>
                <w:color w:val="000000"/>
                <w:sz w:val="24"/>
                <w:szCs w:val="24"/>
                <w:lang w:eastAsia="fr-FR"/>
              </w:rPr>
            </w:pPr>
          </w:p>
        </w:tc>
      </w:tr>
      <w:tr w:rsidR="00794C5A">
        <w:trPr>
          <w:trHeight w:val="697"/>
        </w:trPr>
        <w:tc>
          <w:tcPr>
            <w:tcW w:w="4140" w:type="dxa"/>
            <w:gridSpan w:val="3"/>
            <w:shd w:val="clear" w:color="auto" w:fill="auto"/>
          </w:tcPr>
          <w:p w:rsidR="00794C5A" w:rsidRDefault="0085588C">
            <w:pPr>
              <w:spacing w:after="120" w:line="240" w:lineRule="auto"/>
              <w:jc w:val="center"/>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Ministère de la transition écologique et solidaire</w:t>
            </w:r>
          </w:p>
        </w:tc>
      </w:tr>
    </w:tbl>
    <w:p w:rsidR="00794C5A" w:rsidRDefault="0085588C">
      <w:pPr>
        <w:spacing w:before="720" w:after="238" w:line="240" w:lineRule="auto"/>
        <w:jc w:val="center"/>
        <w:rPr>
          <w:rFonts w:ascii="Times New Roman" w:eastAsia="Times New Roman" w:hAnsi="Times New Roman" w:cs="Times New Roman"/>
          <w:b/>
          <w:bCs/>
          <w:color w:val="000000"/>
          <w:lang w:eastAsia="fr-FR"/>
        </w:rPr>
      </w:pPr>
      <w:r>
        <w:rPr>
          <w:rFonts w:ascii="Times New Roman" w:eastAsia="Times New Roman" w:hAnsi="Times New Roman" w:cs="Times New Roman"/>
          <w:b/>
          <w:bCs/>
          <w:color w:val="000000"/>
          <w:lang w:eastAsia="fr-FR"/>
        </w:rPr>
        <w:t>Arrêté du XX</w:t>
      </w:r>
    </w:p>
    <w:p w:rsidR="00794C5A" w:rsidRDefault="0085588C">
      <w:pPr>
        <w:spacing w:before="238" w:after="238" w:line="240" w:lineRule="auto"/>
        <w:jc w:val="both"/>
      </w:pPr>
      <w:proofErr w:type="gramStart"/>
      <w:r>
        <w:rPr>
          <w:rFonts w:ascii="Times New Roman" w:eastAsia="Times New Roman" w:hAnsi="Times New Roman" w:cs="Times New Roman"/>
          <w:b/>
          <w:bCs/>
          <w:color w:val="000000"/>
          <w:lang w:eastAsia="fr-FR"/>
        </w:rPr>
        <w:t>relatif</w:t>
      </w:r>
      <w:proofErr w:type="gramEnd"/>
      <w:r>
        <w:rPr>
          <w:rFonts w:ascii="Times New Roman" w:eastAsia="Times New Roman" w:hAnsi="Times New Roman" w:cs="Times New Roman"/>
          <w:b/>
          <w:bCs/>
          <w:color w:val="000000"/>
          <w:lang w:eastAsia="fr-FR"/>
        </w:rPr>
        <w:t xml:space="preserve"> aux meilleures techniques disponibles (MTD) applicables à certaines installations classées du secteur de l’agroalimentaire relevant du régime de </w:t>
      </w:r>
      <w:r>
        <w:rPr>
          <w:rFonts w:ascii="Times New Roman" w:eastAsia="Times New Roman" w:hAnsi="Times New Roman" w:cs="Times New Roman"/>
          <w:b/>
          <w:bCs/>
          <w:color w:val="000000"/>
          <w:lang w:eastAsia="fr-FR"/>
        </w:rPr>
        <w:t>l’autorisation au titre des rubriques 3642, 3643</w:t>
      </w:r>
      <w:r>
        <w:rPr>
          <w:rFonts w:ascii="Times New Roman" w:eastAsia="Times New Roman" w:hAnsi="Times New Roman" w:cs="Times New Roman"/>
          <w:b/>
          <w:bCs/>
          <w:i/>
          <w:iCs/>
          <w:color w:val="000000"/>
          <w:lang w:eastAsia="fr-FR"/>
        </w:rPr>
        <w:t xml:space="preserve"> </w:t>
      </w:r>
      <w:r>
        <w:rPr>
          <w:rFonts w:ascii="Times New Roman" w:eastAsia="Times New Roman" w:hAnsi="Times New Roman" w:cs="Times New Roman"/>
          <w:b/>
          <w:bCs/>
          <w:color w:val="000000"/>
          <w:lang w:eastAsia="fr-FR"/>
        </w:rPr>
        <w:t>ou 3710 (</w:t>
      </w:r>
      <w:r>
        <w:rPr>
          <w:rFonts w:ascii="Times New Roman" w:eastAsia="Times New Roman" w:hAnsi="Times New Roman" w:cs="Times New Roman"/>
          <w:b/>
          <w:bCs/>
          <w:iCs/>
          <w:color w:val="000000"/>
          <w:lang w:eastAsia="fr-FR"/>
        </w:rPr>
        <w:t>pour lesquelles la charge polluante principale provient d’installations relevant des rubriques 3642 ou 3643</w:t>
      </w:r>
      <w:r>
        <w:rPr>
          <w:rFonts w:ascii="Times New Roman" w:eastAsia="Times New Roman" w:hAnsi="Times New Roman" w:cs="Times New Roman"/>
          <w:b/>
          <w:bCs/>
          <w:color w:val="000000"/>
          <w:lang w:eastAsia="fr-FR"/>
        </w:rPr>
        <w:t>) de la nomenclature des installations classées pour la protection de l’environnement</w:t>
      </w:r>
    </w:p>
    <w:p w:rsidR="00794C5A" w:rsidRDefault="0085588C">
      <w:pPr>
        <w:spacing w:beforeAutospacing="1" w:after="0" w:line="240" w:lineRule="auto"/>
        <w:jc w:val="center"/>
      </w:pPr>
      <w:r>
        <w:rPr>
          <w:rFonts w:ascii="Times New Roman" w:eastAsia="Times New Roman" w:hAnsi="Times New Roman" w:cs="Times New Roman"/>
          <w:b/>
          <w:bCs/>
          <w:color w:val="000000"/>
          <w:sz w:val="24"/>
          <w:szCs w:val="24"/>
          <w:lang w:eastAsia="fr-FR"/>
        </w:rPr>
        <w:t>NOR :</w:t>
      </w:r>
      <w:r>
        <w:rPr>
          <w:rFonts w:ascii="Times New Roman" w:eastAsia="Times New Roman" w:hAnsi="Times New Roman" w:cs="Times New Roman"/>
          <w:b/>
          <w:bCs/>
          <w:color w:val="000000"/>
          <w:sz w:val="24"/>
          <w:szCs w:val="24"/>
          <w:lang w:eastAsia="fr-FR"/>
        </w:rPr>
        <w:t xml:space="preserve"> XX</w:t>
      </w:r>
    </w:p>
    <w:p w:rsidR="00794C5A" w:rsidRDefault="0085588C">
      <w:pPr>
        <w:spacing w:beforeAutospacing="1" w:after="0" w:line="240" w:lineRule="auto"/>
        <w:jc w:val="both"/>
        <w:rPr>
          <w:rFonts w:ascii="Times New Roman" w:hAnsi="Times New Roman" w:cs="Times New Roman"/>
        </w:rPr>
      </w:pPr>
      <w:r>
        <w:rPr>
          <w:rFonts w:ascii="Times New Roman" w:eastAsia="Times New Roman" w:hAnsi="Times New Roman" w:cs="Times New Roman"/>
          <w:b/>
          <w:bCs/>
          <w:i/>
          <w:iCs/>
          <w:color w:val="000000"/>
          <w:lang w:eastAsia="fr-FR"/>
        </w:rPr>
        <w:t>Publics concernés :</w:t>
      </w:r>
      <w:r>
        <w:rPr>
          <w:rFonts w:ascii="Times New Roman" w:eastAsia="Times New Roman" w:hAnsi="Times New Roman" w:cs="Times New Roman"/>
          <w:i/>
          <w:iCs/>
          <w:color w:val="000000"/>
          <w:lang w:eastAsia="fr-FR"/>
        </w:rPr>
        <w:t xml:space="preserve"> les exploitants d’installations classées pour la protection de l’environnement relevant du régime de l’autorisation</w:t>
      </w:r>
      <w:r>
        <w:rPr>
          <w:rFonts w:ascii="Times New Roman" w:hAnsi="Times New Roman" w:cs="Times New Roman"/>
        </w:rPr>
        <w:t xml:space="preserve"> </w:t>
      </w:r>
      <w:r>
        <w:rPr>
          <w:rFonts w:ascii="Times New Roman" w:eastAsia="Times New Roman" w:hAnsi="Times New Roman" w:cs="Times New Roman"/>
          <w:i/>
          <w:iCs/>
          <w:color w:val="000000"/>
          <w:lang w:eastAsia="fr-FR"/>
        </w:rPr>
        <w:t xml:space="preserve">au titre des rubriques n°3642 (Traitement et transformation, à l’exclusion du seul conditionnement, des matières </w:t>
      </w:r>
      <w:r>
        <w:rPr>
          <w:rFonts w:ascii="Times New Roman" w:eastAsia="Times New Roman" w:hAnsi="Times New Roman" w:cs="Times New Roman"/>
          <w:i/>
          <w:iCs/>
          <w:color w:val="000000"/>
          <w:lang w:eastAsia="fr-FR"/>
        </w:rPr>
        <w:t>premières animales ou végétales, qu’elles aient été ou non préalablement transformées, en vue de la fabrication de produits alimentaires ou d’aliments pour animaux), 3643 (Traitement et transformation du lait exclusivement) ou 3710 (Traitement des eaux rés</w:t>
      </w:r>
      <w:r>
        <w:rPr>
          <w:rFonts w:ascii="Times New Roman" w:eastAsia="Times New Roman" w:hAnsi="Times New Roman" w:cs="Times New Roman"/>
          <w:i/>
          <w:iCs/>
          <w:color w:val="000000"/>
          <w:lang w:eastAsia="fr-FR"/>
        </w:rPr>
        <w:t>iduaires dans des installations autonomes relevant de la rubrique 2750 et pour lesquelles le flux polluant principal provient d’installations relevant des rubriques 3642 ou 3643) de la nomenclature des installations classées pour la protection de l’environ</w:t>
      </w:r>
      <w:r>
        <w:rPr>
          <w:rFonts w:ascii="Times New Roman" w:eastAsia="Times New Roman" w:hAnsi="Times New Roman" w:cs="Times New Roman"/>
          <w:i/>
          <w:iCs/>
          <w:color w:val="000000"/>
          <w:lang w:eastAsia="fr-FR"/>
        </w:rPr>
        <w:t>nement.</w:t>
      </w:r>
    </w:p>
    <w:p w:rsidR="00794C5A" w:rsidRDefault="0085588C">
      <w:pPr>
        <w:spacing w:beforeAutospacing="1" w:after="0" w:line="240" w:lineRule="auto"/>
        <w:jc w:val="both"/>
        <w:rPr>
          <w:rFonts w:ascii="Times New Roman" w:hAnsi="Times New Roman" w:cs="Times New Roman"/>
        </w:rPr>
      </w:pPr>
      <w:r>
        <w:rPr>
          <w:rFonts w:ascii="Times New Roman" w:eastAsia="Times New Roman" w:hAnsi="Times New Roman" w:cs="Times New Roman"/>
          <w:b/>
          <w:bCs/>
          <w:i/>
          <w:iCs/>
          <w:color w:val="000000"/>
          <w:lang w:eastAsia="fr-FR"/>
        </w:rPr>
        <w:t xml:space="preserve">Objet : </w:t>
      </w:r>
      <w:r>
        <w:rPr>
          <w:rFonts w:ascii="Times New Roman" w:eastAsia="Times New Roman" w:hAnsi="Times New Roman" w:cs="Times New Roman"/>
          <w:i/>
          <w:iCs/>
          <w:color w:val="000000"/>
          <w:lang w:eastAsia="fr-FR"/>
        </w:rPr>
        <w:t>fixation de prescriptions relatives aux meilleures techniques disponibles applicables aux installations classées relevant du régime de l’autorisation au titre des rubriques n°3642, 3643 ou à certaines installations relevant de la 3710 en ap</w:t>
      </w:r>
      <w:r>
        <w:rPr>
          <w:rFonts w:ascii="Times New Roman" w:eastAsia="Times New Roman" w:hAnsi="Times New Roman" w:cs="Times New Roman"/>
          <w:i/>
          <w:iCs/>
          <w:color w:val="000000"/>
          <w:lang w:eastAsia="fr-FR"/>
        </w:rPr>
        <w:t>plication des chapitres I et II de la directive n° 2010/75/UE du 24 novembre 2010 relative aux émissions industrielles et de la décision d’exécution (UE) 2019/2031 de la Commission du 12 novembre 2019 établissant les conclusions sur les meilleures techniqu</w:t>
      </w:r>
      <w:r>
        <w:rPr>
          <w:rFonts w:ascii="Times New Roman" w:eastAsia="Times New Roman" w:hAnsi="Times New Roman" w:cs="Times New Roman"/>
          <w:i/>
          <w:iCs/>
          <w:color w:val="000000"/>
          <w:lang w:eastAsia="fr-FR"/>
        </w:rPr>
        <w:t>es disponibles dans les industries agroalimentaire et laitière, au titre de la directive 2010/75/UE du Parlement européen et du Conseil.</w:t>
      </w:r>
    </w:p>
    <w:p w:rsidR="00794C5A" w:rsidRDefault="0085588C">
      <w:pPr>
        <w:spacing w:beforeAutospacing="1" w:after="0" w:line="240" w:lineRule="auto"/>
        <w:jc w:val="both"/>
        <w:rPr>
          <w:rFonts w:ascii="Times New Roman" w:hAnsi="Times New Roman" w:cs="Times New Roman"/>
        </w:rPr>
      </w:pPr>
      <w:r>
        <w:rPr>
          <w:rFonts w:ascii="Times New Roman" w:eastAsia="Times New Roman" w:hAnsi="Times New Roman" w:cs="Times New Roman"/>
          <w:b/>
          <w:bCs/>
          <w:i/>
          <w:iCs/>
          <w:color w:val="000000"/>
          <w:lang w:eastAsia="fr-FR"/>
        </w:rPr>
        <w:t>Entrée en vigueur :</w:t>
      </w:r>
      <w:r>
        <w:rPr>
          <w:rFonts w:ascii="Times New Roman" w:eastAsia="Times New Roman" w:hAnsi="Times New Roman" w:cs="Times New Roman"/>
          <w:i/>
          <w:iCs/>
          <w:color w:val="000000"/>
          <w:lang w:eastAsia="fr-FR"/>
        </w:rPr>
        <w:t xml:space="preserve"> pour les installations existantes, l’arrêté entre en vigueur 4 ans après la parution au JOUE de la </w:t>
      </w:r>
      <w:r>
        <w:rPr>
          <w:rFonts w:ascii="Times New Roman" w:eastAsia="Times New Roman" w:hAnsi="Times New Roman" w:cs="Times New Roman"/>
          <w:i/>
          <w:iCs/>
          <w:color w:val="000000"/>
          <w:lang w:eastAsia="fr-FR"/>
        </w:rPr>
        <w:t>décision d’exécution établissant les conclusions sur les meilleures techniques disponibles prévues à l’article R. 515-61. Pour les nouvelles installations il est applicable dès leur mise en service.</w:t>
      </w:r>
    </w:p>
    <w:p w:rsidR="00794C5A" w:rsidRDefault="0085588C">
      <w:pPr>
        <w:spacing w:beforeAutospacing="1" w:after="0" w:line="240" w:lineRule="auto"/>
        <w:jc w:val="both"/>
        <w:rPr>
          <w:rFonts w:ascii="Times New Roman" w:hAnsi="Times New Roman" w:cs="Times New Roman"/>
        </w:rPr>
      </w:pPr>
      <w:r>
        <w:rPr>
          <w:rFonts w:ascii="Times New Roman" w:eastAsia="Times New Roman" w:hAnsi="Times New Roman" w:cs="Times New Roman"/>
          <w:b/>
          <w:bCs/>
          <w:i/>
          <w:iCs/>
          <w:color w:val="000000"/>
          <w:lang w:eastAsia="fr-FR"/>
        </w:rPr>
        <w:t>Notice :</w:t>
      </w:r>
      <w:r>
        <w:rPr>
          <w:rFonts w:ascii="Times New Roman" w:eastAsia="Times New Roman" w:hAnsi="Times New Roman" w:cs="Times New Roman"/>
          <w:i/>
          <w:iCs/>
          <w:color w:val="000000"/>
          <w:lang w:eastAsia="fr-FR"/>
        </w:rPr>
        <w:t xml:space="preserve"> le présent arrêté définit les dispositions relat</w:t>
      </w:r>
      <w:r>
        <w:rPr>
          <w:rFonts w:ascii="Times New Roman" w:eastAsia="Times New Roman" w:hAnsi="Times New Roman" w:cs="Times New Roman"/>
          <w:i/>
          <w:iCs/>
          <w:color w:val="000000"/>
          <w:lang w:eastAsia="fr-FR"/>
        </w:rPr>
        <w:t>ives aux meilleures techniques disponibles applicables aux installations classées pour la protection de l’environnement soumises à autorisation au titre des rubriques n°3642, 3643 et</w:t>
      </w:r>
      <w:r>
        <w:rPr>
          <w:rFonts w:ascii="Times New Roman" w:eastAsia="Times New Roman" w:hAnsi="Times New Roman" w:cs="Times New Roman"/>
          <w:color w:val="000000"/>
          <w:lang w:eastAsia="fr-FR"/>
        </w:rPr>
        <w:t xml:space="preserve"> </w:t>
      </w:r>
      <w:r>
        <w:rPr>
          <w:rFonts w:ascii="Times New Roman" w:eastAsia="Times New Roman" w:hAnsi="Times New Roman" w:cs="Times New Roman"/>
          <w:i/>
          <w:iCs/>
          <w:color w:val="000000"/>
          <w:lang w:eastAsia="fr-FR"/>
        </w:rPr>
        <w:t>à certaines installations relevant de la rubrique 3710 en application des</w:t>
      </w:r>
      <w:r>
        <w:rPr>
          <w:rFonts w:ascii="Times New Roman" w:eastAsia="Times New Roman" w:hAnsi="Times New Roman" w:cs="Times New Roman"/>
          <w:i/>
          <w:iCs/>
          <w:color w:val="000000"/>
          <w:lang w:eastAsia="fr-FR"/>
        </w:rPr>
        <w:t xml:space="preserve"> chapitres I et II de la directive n° 2010/75/UE du 24 novembre 2010 relative aux émissions industrielles.</w:t>
      </w:r>
    </w:p>
    <w:p w:rsidR="00794C5A" w:rsidRDefault="0085588C">
      <w:pPr>
        <w:spacing w:beforeAutospacing="1" w:after="0" w:line="240" w:lineRule="auto"/>
        <w:rPr>
          <w:rFonts w:ascii="Times New Roman" w:hAnsi="Times New Roman" w:cs="Times New Roman"/>
        </w:rPr>
      </w:pPr>
      <w:r>
        <w:rPr>
          <w:rFonts w:ascii="Times New Roman" w:eastAsia="Times New Roman" w:hAnsi="Times New Roman" w:cs="Times New Roman"/>
          <w:b/>
          <w:bCs/>
          <w:i/>
          <w:iCs/>
          <w:color w:val="000000"/>
          <w:lang w:eastAsia="fr-FR"/>
        </w:rPr>
        <w:t xml:space="preserve">Références : </w:t>
      </w:r>
      <w:r>
        <w:rPr>
          <w:rFonts w:ascii="Times New Roman" w:eastAsia="Times New Roman" w:hAnsi="Times New Roman" w:cs="Times New Roman"/>
          <w:i/>
          <w:iCs/>
          <w:color w:val="000000"/>
          <w:lang w:eastAsia="fr-FR"/>
        </w:rPr>
        <w:t>le présent texte peut être consulté sur le site Légifrance (https://www.legifrance.gouv.fr).</w:t>
      </w:r>
    </w:p>
    <w:p w:rsidR="00794C5A" w:rsidRDefault="0085588C">
      <w:pPr>
        <w:spacing w:before="720" w:after="238" w:line="240" w:lineRule="auto"/>
        <w:ind w:firstLine="720"/>
        <w:rPr>
          <w:rFonts w:ascii="Times New Roman" w:eastAsia="Times New Roman" w:hAnsi="Times New Roman" w:cs="Times New Roman"/>
          <w:color w:val="000000"/>
          <w:sz w:val="24"/>
          <w:szCs w:val="24"/>
          <w:lang w:eastAsia="fr-FR"/>
        </w:rPr>
      </w:pPr>
      <w:r>
        <w:rPr>
          <w:rFonts w:ascii="Times New Roman" w:eastAsia="Times New Roman" w:hAnsi="Times New Roman" w:cs="Times New Roman"/>
          <w:b/>
          <w:bCs/>
          <w:color w:val="000000"/>
          <w:lang w:eastAsia="fr-FR"/>
        </w:rPr>
        <w:t xml:space="preserve">La ministre de la transition écologique et </w:t>
      </w:r>
      <w:r>
        <w:rPr>
          <w:rFonts w:ascii="Times New Roman" w:eastAsia="Times New Roman" w:hAnsi="Times New Roman" w:cs="Times New Roman"/>
          <w:b/>
          <w:bCs/>
          <w:color w:val="000000"/>
          <w:lang w:eastAsia="fr-FR"/>
        </w:rPr>
        <w:t>solidaire</w:t>
      </w:r>
    </w:p>
    <w:p w:rsidR="00794C5A" w:rsidRDefault="0085588C">
      <w:pPr>
        <w:spacing w:after="0" w:line="240" w:lineRule="auto"/>
        <w:ind w:firstLine="720"/>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lang w:eastAsia="fr-FR"/>
        </w:rPr>
        <w:lastRenderedPageBreak/>
        <w:t>Vu la directive 2010/75/UE du Parlement européen et du Conseil du 24 novembre 2010 relative aux émissions industrielles (prévention et réduction intégrées de la pollution) ;</w:t>
      </w:r>
    </w:p>
    <w:p w:rsidR="00794C5A" w:rsidRDefault="0085588C">
      <w:pPr>
        <w:spacing w:after="0" w:line="240" w:lineRule="auto"/>
        <w:ind w:firstLine="720"/>
        <w:jc w:val="both"/>
      </w:pPr>
      <w:r>
        <w:rPr>
          <w:rFonts w:ascii="Times New Roman" w:eastAsia="Times New Roman" w:hAnsi="Times New Roman" w:cs="Times New Roman"/>
          <w:color w:val="000000"/>
          <w:lang w:eastAsia="fr-FR"/>
        </w:rPr>
        <w:t>Vu la décision d’exécution (UE) 2019/2031 de la Commission du 12 novembr</w:t>
      </w:r>
      <w:r>
        <w:rPr>
          <w:rFonts w:ascii="Times New Roman" w:eastAsia="Times New Roman" w:hAnsi="Times New Roman" w:cs="Times New Roman"/>
          <w:color w:val="000000"/>
          <w:lang w:eastAsia="fr-FR"/>
        </w:rPr>
        <w:t>e 2019 établissant les conclusions sur les meilleures techniques disponibles dans les industries agroalimentaire et laitière, au titre de la directive 2010/75/UE du Parlement européen et du Conseil ;</w:t>
      </w:r>
    </w:p>
    <w:p w:rsidR="00794C5A" w:rsidRDefault="0085588C">
      <w:pPr>
        <w:spacing w:after="0" w:line="240" w:lineRule="auto"/>
        <w:ind w:firstLine="720"/>
        <w:jc w:val="both"/>
      </w:pPr>
      <w:r>
        <w:rPr>
          <w:rFonts w:ascii="Times New Roman" w:eastAsia="Times New Roman" w:hAnsi="Times New Roman" w:cs="Times New Roman"/>
          <w:color w:val="000000"/>
          <w:lang w:eastAsia="fr-FR"/>
        </w:rPr>
        <w:t>Vu le code de l’environnement, notamment le titre 1</w:t>
      </w:r>
      <w:r>
        <w:rPr>
          <w:rFonts w:ascii="Times New Roman" w:eastAsia="Times New Roman" w:hAnsi="Times New Roman" w:cs="Times New Roman"/>
          <w:color w:val="000000"/>
          <w:vertAlign w:val="superscript"/>
          <w:lang w:eastAsia="fr-FR"/>
        </w:rPr>
        <w:t>er</w:t>
      </w:r>
      <w:r>
        <w:rPr>
          <w:rFonts w:ascii="Times New Roman" w:eastAsia="Times New Roman" w:hAnsi="Times New Roman" w:cs="Times New Roman"/>
          <w:color w:val="000000"/>
          <w:lang w:eastAsia="fr-FR"/>
        </w:rPr>
        <w:t xml:space="preserve"> du livre V et le titre 8 du livre I ;</w:t>
      </w:r>
    </w:p>
    <w:p w:rsidR="00794C5A" w:rsidRDefault="0085588C">
      <w:pPr>
        <w:spacing w:after="0" w:line="240" w:lineRule="auto"/>
        <w:ind w:firstLine="720"/>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lang w:eastAsia="fr-FR"/>
        </w:rPr>
        <w:t>Vu la nomenclature des installations classées pour la protection de l’environnement définie en annexe de l’article R 511-9 du code de l’environnement ;</w:t>
      </w:r>
    </w:p>
    <w:p w:rsidR="00794C5A" w:rsidRDefault="0085588C">
      <w:pPr>
        <w:spacing w:after="0" w:line="240" w:lineRule="auto"/>
        <w:ind w:firstLine="720"/>
        <w:jc w:val="both"/>
      </w:pPr>
      <w:r>
        <w:rPr>
          <w:rFonts w:ascii="Times New Roman" w:eastAsia="Times New Roman" w:hAnsi="Times New Roman" w:cs="Times New Roman"/>
          <w:color w:val="000000"/>
          <w:lang w:eastAsia="fr-FR"/>
        </w:rPr>
        <w:t>Vu l’arrêté du 2 février 1998 modifié relatif aux prélèvements et</w:t>
      </w:r>
      <w:r>
        <w:rPr>
          <w:rFonts w:ascii="Times New Roman" w:eastAsia="Times New Roman" w:hAnsi="Times New Roman" w:cs="Times New Roman"/>
          <w:color w:val="000000"/>
          <w:lang w:eastAsia="fr-FR"/>
        </w:rPr>
        <w:t xml:space="preserve"> à la consommation d’eau ainsi qu’aux émissions de toute nature des installations classées pour la protection de l’environnement soumises à autorisation ;</w:t>
      </w:r>
    </w:p>
    <w:p w:rsidR="00794C5A" w:rsidRDefault="0085588C">
      <w:pPr>
        <w:spacing w:after="0" w:line="240" w:lineRule="auto"/>
        <w:ind w:firstLine="720"/>
        <w:jc w:val="both"/>
      </w:pPr>
      <w:r>
        <w:rPr>
          <w:rStyle w:val="Accentuationforte"/>
          <w:rFonts w:ascii="Times New Roman" w:eastAsia="Times New Roman" w:hAnsi="Times New Roman" w:cs="Times New Roman"/>
          <w:b w:val="0"/>
          <w:bCs w:val="0"/>
          <w:color w:val="000000"/>
          <w:lang w:eastAsia="fr-FR"/>
        </w:rPr>
        <w:t>Vu l’arrêté du 3 mai 2000 modifié relatif aux prescriptions applicables aux installations classées po</w:t>
      </w:r>
      <w:r>
        <w:rPr>
          <w:rStyle w:val="Accentuationforte"/>
          <w:rFonts w:ascii="Times New Roman" w:eastAsia="Times New Roman" w:hAnsi="Times New Roman" w:cs="Times New Roman"/>
          <w:b w:val="0"/>
          <w:bCs w:val="0"/>
          <w:color w:val="000000"/>
          <w:lang w:eastAsia="fr-FR"/>
        </w:rPr>
        <w:t>ur la protection de l'environnement soumises à autorisation sous la rubrique 2251 (Préparation, conditionnement de vin, la capacité de production étant supérieure à 20 000 hl/an) ;</w:t>
      </w:r>
    </w:p>
    <w:p w:rsidR="00794C5A" w:rsidRDefault="0085588C">
      <w:pPr>
        <w:spacing w:after="0" w:line="240" w:lineRule="auto"/>
        <w:ind w:firstLine="709"/>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lang w:eastAsia="fr-FR"/>
        </w:rPr>
        <w:t>Vu l’arrêté du 2 mai 2013 modifié relatif aux définitions, liste et critère</w:t>
      </w:r>
      <w:r>
        <w:rPr>
          <w:rFonts w:ascii="Times New Roman" w:eastAsia="Times New Roman" w:hAnsi="Times New Roman" w:cs="Times New Roman"/>
          <w:color w:val="000000"/>
          <w:lang w:eastAsia="fr-FR"/>
        </w:rPr>
        <w:t>s de la directive 2010/75/UE du Parlement européen et du Conseil du 24 novembre 2010 relative aux émissions industrielles (prévention et réduction intégrées de la pollution) ;</w:t>
      </w:r>
    </w:p>
    <w:p w:rsidR="00794C5A" w:rsidRDefault="0085588C">
      <w:pPr>
        <w:spacing w:after="0" w:line="240" w:lineRule="auto"/>
        <w:ind w:firstLine="720"/>
        <w:jc w:val="both"/>
      </w:pPr>
      <w:r>
        <w:rPr>
          <w:rFonts w:ascii="Times New Roman" w:eastAsia="Times New Roman" w:hAnsi="Times New Roman" w:cs="Times New Roman"/>
          <w:color w:val="000000"/>
          <w:lang w:eastAsia="fr-FR"/>
        </w:rPr>
        <w:t>Vu l’avis des organisations professionnelles intéressées ;</w:t>
      </w:r>
    </w:p>
    <w:p w:rsidR="00794C5A" w:rsidRDefault="0085588C">
      <w:pPr>
        <w:spacing w:after="0" w:line="240" w:lineRule="auto"/>
        <w:ind w:firstLine="720"/>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lang w:eastAsia="fr-FR"/>
        </w:rPr>
        <w:t>Vu l’avis des ministr</w:t>
      </w:r>
      <w:r>
        <w:rPr>
          <w:rFonts w:ascii="Times New Roman" w:eastAsia="Times New Roman" w:hAnsi="Times New Roman" w:cs="Times New Roman"/>
          <w:color w:val="000000"/>
          <w:lang w:eastAsia="fr-FR"/>
        </w:rPr>
        <w:t>es intéressés ;</w:t>
      </w:r>
    </w:p>
    <w:p w:rsidR="00794C5A" w:rsidRDefault="0085588C">
      <w:pPr>
        <w:spacing w:after="0" w:line="240" w:lineRule="auto"/>
        <w:ind w:firstLine="720"/>
        <w:jc w:val="both"/>
      </w:pPr>
      <w:r>
        <w:rPr>
          <w:rFonts w:ascii="Times New Roman" w:eastAsia="Times New Roman" w:hAnsi="Times New Roman" w:cs="Times New Roman"/>
          <w:color w:val="000000"/>
          <w:lang w:eastAsia="fr-FR"/>
        </w:rPr>
        <w:t>Vu l’avis du Conseil supérieur de la prévention des risques technologiques en date du 4 février 2020 ;</w:t>
      </w:r>
    </w:p>
    <w:p w:rsidR="00794C5A" w:rsidRDefault="0085588C">
      <w:pPr>
        <w:spacing w:after="0" w:line="240" w:lineRule="auto"/>
        <w:ind w:firstLine="720"/>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lang w:eastAsia="fr-FR"/>
        </w:rPr>
        <w:t xml:space="preserve">Vu les observations formulées lors de la consultation publique réalisée du </w:t>
      </w:r>
      <w:r>
        <w:rPr>
          <w:rFonts w:ascii="Times New Roman" w:eastAsia="Times New Roman" w:hAnsi="Times New Roman" w:cs="Times New Roman"/>
          <w:color w:val="000000"/>
          <w:highlight w:val="yellow"/>
          <w:lang w:eastAsia="fr-FR"/>
        </w:rPr>
        <w:t>XX</w:t>
      </w:r>
      <w:r>
        <w:rPr>
          <w:rFonts w:ascii="Times New Roman" w:eastAsia="Times New Roman" w:hAnsi="Times New Roman" w:cs="Times New Roman"/>
          <w:color w:val="000000"/>
          <w:lang w:eastAsia="fr-FR"/>
        </w:rPr>
        <w:t xml:space="preserve"> au </w:t>
      </w:r>
      <w:r>
        <w:rPr>
          <w:rFonts w:ascii="Times New Roman" w:eastAsia="Times New Roman" w:hAnsi="Times New Roman" w:cs="Times New Roman"/>
          <w:color w:val="000000"/>
          <w:highlight w:val="yellow"/>
          <w:lang w:eastAsia="fr-FR"/>
        </w:rPr>
        <w:t>XX</w:t>
      </w:r>
      <w:r>
        <w:rPr>
          <w:rFonts w:ascii="Times New Roman" w:eastAsia="Times New Roman" w:hAnsi="Times New Roman" w:cs="Times New Roman"/>
          <w:color w:val="000000"/>
          <w:lang w:eastAsia="fr-FR"/>
        </w:rPr>
        <w:t xml:space="preserve">, en application de l’article L. 123-19-1 du code de </w:t>
      </w:r>
      <w:r>
        <w:rPr>
          <w:rFonts w:ascii="Times New Roman" w:eastAsia="Times New Roman" w:hAnsi="Times New Roman" w:cs="Times New Roman"/>
          <w:color w:val="000000"/>
          <w:lang w:eastAsia="fr-FR"/>
        </w:rPr>
        <w:t>l’environnement,</w:t>
      </w:r>
    </w:p>
    <w:p w:rsidR="00794C5A" w:rsidRDefault="00794C5A">
      <w:pPr>
        <w:spacing w:after="0" w:line="240" w:lineRule="auto"/>
        <w:ind w:firstLine="720"/>
        <w:rPr>
          <w:rFonts w:ascii="Times New Roman" w:eastAsia="Times New Roman" w:hAnsi="Times New Roman" w:cs="Times New Roman"/>
          <w:color w:val="000000"/>
          <w:lang w:eastAsia="fr-FR"/>
        </w:rPr>
      </w:pPr>
    </w:p>
    <w:p w:rsidR="00794C5A" w:rsidRDefault="0085588C">
      <w:pPr>
        <w:spacing w:after="0" w:line="240" w:lineRule="auto"/>
        <w:ind w:firstLine="720"/>
        <w:rPr>
          <w:rFonts w:ascii="Times New Roman" w:eastAsia="Times New Roman" w:hAnsi="Times New Roman" w:cs="Times New Roman"/>
          <w:b/>
          <w:bCs/>
          <w:color w:val="000000"/>
          <w:lang w:eastAsia="fr-FR"/>
        </w:rPr>
      </w:pPr>
      <w:r>
        <w:rPr>
          <w:rFonts w:ascii="Times New Roman" w:eastAsia="Times New Roman" w:hAnsi="Times New Roman" w:cs="Times New Roman"/>
          <w:b/>
          <w:bCs/>
          <w:color w:val="000000"/>
          <w:lang w:eastAsia="fr-FR"/>
        </w:rPr>
        <w:t>Arrête :</w:t>
      </w:r>
    </w:p>
    <w:p w:rsidR="00794C5A" w:rsidRDefault="00794C5A">
      <w:pPr>
        <w:spacing w:after="0" w:line="240" w:lineRule="auto"/>
        <w:ind w:firstLine="720"/>
        <w:rPr>
          <w:rFonts w:ascii="Times New Roman" w:eastAsia="Times New Roman" w:hAnsi="Times New Roman" w:cs="Times New Roman"/>
          <w:color w:val="000000"/>
          <w:sz w:val="24"/>
          <w:szCs w:val="24"/>
          <w:lang w:eastAsia="fr-FR"/>
        </w:rPr>
      </w:pPr>
    </w:p>
    <w:p w:rsidR="00794C5A" w:rsidRDefault="0085588C">
      <w:pPr>
        <w:spacing w:after="0" w:line="240" w:lineRule="auto"/>
        <w:rPr>
          <w:rFonts w:ascii="Times New Roman" w:eastAsia="Times New Roman" w:hAnsi="Times New Roman" w:cs="Times New Roman"/>
          <w:color w:val="000000"/>
          <w:sz w:val="24"/>
          <w:szCs w:val="24"/>
          <w:lang w:eastAsia="fr-FR"/>
        </w:rPr>
      </w:pPr>
      <w:bookmarkStart w:id="1" w:name="__RefHeading__1318_1313555893"/>
      <w:bookmarkEnd w:id="1"/>
      <w:r>
        <w:rPr>
          <w:rFonts w:ascii="Times New Roman" w:eastAsia="Times New Roman" w:hAnsi="Times New Roman" w:cs="Times New Roman"/>
          <w:b/>
          <w:bCs/>
          <w:color w:val="000000"/>
          <w:lang w:eastAsia="fr-FR"/>
        </w:rPr>
        <w:t>Article 1</w:t>
      </w:r>
    </w:p>
    <w:p w:rsidR="00794C5A" w:rsidRDefault="0085588C">
      <w:pPr>
        <w:spacing w:after="0" w:line="240" w:lineRule="auto"/>
        <w:jc w:val="both"/>
        <w:outlineLvl w:val="4"/>
      </w:pPr>
      <w:r>
        <w:rPr>
          <w:rFonts w:ascii="Times New Roman" w:eastAsia="Times New Roman" w:hAnsi="Times New Roman" w:cs="Times New Roman"/>
          <w:color w:val="000000"/>
          <w:lang w:eastAsia="fr-FR"/>
        </w:rPr>
        <w:t>Le présent arrêté fixe les prescriptions applicables au titre de la décision d’exécution 2019/2031 susvisée aux installations classées soumises à autorisation pour au moins une des rubriques suivantes de la nomenclatur</w:t>
      </w:r>
      <w:r>
        <w:rPr>
          <w:rFonts w:ascii="Times New Roman" w:eastAsia="Times New Roman" w:hAnsi="Times New Roman" w:cs="Times New Roman"/>
          <w:color w:val="000000"/>
          <w:lang w:eastAsia="fr-FR"/>
        </w:rPr>
        <w:t>e susvisée :</w:t>
      </w:r>
    </w:p>
    <w:p w:rsidR="00794C5A" w:rsidRDefault="0085588C">
      <w:pPr>
        <w:spacing w:after="0" w:line="240" w:lineRule="auto"/>
        <w:jc w:val="both"/>
        <w:rPr>
          <w:rFonts w:ascii="Arial" w:eastAsia="Times New Roman" w:hAnsi="Arial" w:cs="Arial"/>
          <w:color w:val="000000"/>
          <w:sz w:val="20"/>
          <w:szCs w:val="20"/>
          <w:lang w:eastAsia="fr-FR"/>
        </w:rPr>
      </w:pPr>
      <w:r>
        <w:rPr>
          <w:rFonts w:ascii="Times New Roman" w:eastAsia="Times New Roman" w:hAnsi="Times New Roman" w:cs="Times New Roman"/>
          <w:color w:val="000000"/>
          <w:lang w:eastAsia="fr-FR"/>
        </w:rPr>
        <w:t>- 3642 ;</w:t>
      </w:r>
    </w:p>
    <w:p w:rsidR="00794C5A" w:rsidRDefault="0085588C">
      <w:pPr>
        <w:spacing w:after="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- 3643 ;</w:t>
      </w:r>
    </w:p>
    <w:p w:rsidR="00794C5A" w:rsidRDefault="0085588C">
      <w:pPr>
        <w:spacing w:after="0" w:line="240" w:lineRule="auto"/>
        <w:jc w:val="both"/>
      </w:pPr>
      <w:r>
        <w:rPr>
          <w:rFonts w:ascii="Times New Roman" w:eastAsia="Times New Roman" w:hAnsi="Times New Roman" w:cs="Times New Roman"/>
          <w:color w:val="000000"/>
          <w:lang w:eastAsia="fr-FR"/>
        </w:rPr>
        <w:t xml:space="preserve">- 3710 lorsque l’installation traite les eaux résiduaires rejetées par une ou plusieurs installations classées au titre des rubriques 3642 ou 3643 et que la charge polluante principale est apportée par </w:t>
      </w:r>
      <w:r>
        <w:rPr>
          <w:rFonts w:ascii="Times New Roman" w:eastAsia="Times New Roman" w:hAnsi="Times New Roman" w:cs="Times New Roman"/>
          <w:color w:val="000000"/>
          <w:lang w:eastAsia="fr-FR"/>
        </w:rPr>
        <w:t>ces installati</w:t>
      </w:r>
      <w:r>
        <w:rPr>
          <w:rFonts w:ascii="Times New Roman" w:eastAsia="Times New Roman" w:hAnsi="Times New Roman" w:cs="Times New Roman"/>
          <w:color w:val="000000"/>
          <w:lang w:eastAsia="fr-FR"/>
        </w:rPr>
        <w:t>ons.</w:t>
      </w:r>
    </w:p>
    <w:p w:rsidR="00794C5A" w:rsidRDefault="00794C5A">
      <w:pPr>
        <w:spacing w:after="0" w:line="240" w:lineRule="auto"/>
        <w:jc w:val="both"/>
        <w:rPr>
          <w:rFonts w:ascii="Times New Roman" w:eastAsia="Times New Roman" w:hAnsi="Times New Roman" w:cs="Times New Roman"/>
          <w:color w:val="000000"/>
          <w:lang w:eastAsia="fr-FR"/>
        </w:rPr>
      </w:pPr>
    </w:p>
    <w:p w:rsidR="00794C5A" w:rsidRDefault="0085588C">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Le présent arrêté s’applique également :</w:t>
      </w:r>
    </w:p>
    <w:p w:rsidR="00794C5A" w:rsidRDefault="0085588C">
      <w:pPr>
        <w:spacing w:after="0" w:line="240" w:lineRule="auto"/>
        <w:jc w:val="both"/>
      </w:pPr>
      <w:r>
        <w:rPr>
          <w:rFonts w:ascii="Times New Roman" w:eastAsia="Times New Roman" w:hAnsi="Times New Roman" w:cs="Times New Roman"/>
          <w:lang w:eastAsia="fr-FR"/>
        </w:rPr>
        <w:t xml:space="preserve">- Au traitement combiné d’effluents aqueux provenant de différentes sources, à condition que la principale charge polluante résulte des installations 3642 ou 3643 visées ci-dessus et que le traitement des </w:t>
      </w:r>
      <w:r>
        <w:rPr>
          <w:rFonts w:ascii="Times New Roman" w:eastAsia="Times New Roman" w:hAnsi="Times New Roman" w:cs="Times New Roman"/>
          <w:lang w:eastAsia="fr-FR"/>
        </w:rPr>
        <w:t>effluents aqueux ne relève pas de la directive 91/271/CEE relative au traitement des eaux urbaines résiduaires ;</w:t>
      </w:r>
    </w:p>
    <w:p w:rsidR="00794C5A" w:rsidRDefault="0085588C">
      <w:pPr>
        <w:spacing w:after="0" w:line="240" w:lineRule="auto"/>
        <w:jc w:val="both"/>
      </w:pPr>
      <w:r>
        <w:rPr>
          <w:rFonts w:ascii="Times New Roman" w:eastAsia="Times New Roman" w:hAnsi="Times New Roman" w:cs="Times New Roman"/>
          <w:lang w:eastAsia="fr-FR"/>
        </w:rPr>
        <w:t>- A la production d’éthanol dans une installation relevant de la rubrique 3642.2 ou en tant qu’activité directement associée à une telle instal</w:t>
      </w:r>
      <w:r>
        <w:rPr>
          <w:rFonts w:ascii="Times New Roman" w:eastAsia="Times New Roman" w:hAnsi="Times New Roman" w:cs="Times New Roman"/>
          <w:lang w:eastAsia="fr-FR"/>
        </w:rPr>
        <w:t>lation.</w:t>
      </w:r>
    </w:p>
    <w:p w:rsidR="00794C5A" w:rsidRDefault="00794C5A">
      <w:pPr>
        <w:spacing w:after="0" w:line="240" w:lineRule="auto"/>
        <w:jc w:val="both"/>
        <w:rPr>
          <w:rFonts w:ascii="Times New Roman" w:eastAsia="Times New Roman" w:hAnsi="Times New Roman" w:cs="Times New Roman"/>
          <w:lang w:eastAsia="fr-FR"/>
        </w:rPr>
      </w:pPr>
    </w:p>
    <w:p w:rsidR="00794C5A" w:rsidRDefault="0085588C">
      <w:pPr>
        <w:spacing w:after="0" w:line="240" w:lineRule="auto"/>
        <w:jc w:val="both"/>
      </w:pPr>
      <w:r>
        <w:rPr>
          <w:rFonts w:ascii="Times New Roman" w:eastAsia="Times New Roman" w:hAnsi="Times New Roman" w:cs="Times New Roman"/>
          <w:lang w:eastAsia="fr-FR"/>
        </w:rPr>
        <w:t>Les installations ou activités suivantes sont exclues du champ d’application du présent arrêté :</w:t>
      </w:r>
    </w:p>
    <w:p w:rsidR="00794C5A" w:rsidRDefault="0085588C">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Installation de combustion sur site produisant des gaz chauds qui ne sont pas utilisés pour le chauffage par contact direct, le séchage ou tout </w:t>
      </w:r>
      <w:r>
        <w:rPr>
          <w:rFonts w:ascii="Times New Roman" w:eastAsia="Times New Roman" w:hAnsi="Times New Roman" w:cs="Times New Roman"/>
          <w:lang w:eastAsia="fr-FR"/>
        </w:rPr>
        <w:t>autre traitement d’objets ou de matières ;</w:t>
      </w:r>
    </w:p>
    <w:p w:rsidR="00794C5A" w:rsidRDefault="0085588C">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 La production de produits primaires à partir de sous-produits animaux, comme l’extraction et la fonte des graisses, la production de farine et d’huile de poisson, la transformation du sang et la fabrication de g</w:t>
      </w:r>
      <w:r>
        <w:rPr>
          <w:rFonts w:ascii="Times New Roman" w:eastAsia="Times New Roman" w:hAnsi="Times New Roman" w:cs="Times New Roman"/>
          <w:lang w:eastAsia="fr-FR"/>
        </w:rPr>
        <w:t>élatine ;</w:t>
      </w:r>
    </w:p>
    <w:p w:rsidR="00794C5A" w:rsidRDefault="0085588C">
      <w:pPr>
        <w:spacing w:after="0" w:line="240" w:lineRule="auto"/>
        <w:jc w:val="both"/>
      </w:pPr>
      <w:r>
        <w:rPr>
          <w:rFonts w:ascii="Times New Roman" w:eastAsia="Times New Roman" w:hAnsi="Times New Roman" w:cs="Times New Roman"/>
          <w:lang w:eastAsia="fr-FR"/>
        </w:rPr>
        <w:t>- La réalisation de découpes de référence pour les grands animaux et de découpes pour la volaille.</w:t>
      </w:r>
    </w:p>
    <w:p w:rsidR="00794C5A" w:rsidRDefault="00794C5A">
      <w:pPr>
        <w:spacing w:after="0" w:line="240" w:lineRule="auto"/>
        <w:jc w:val="both"/>
        <w:rPr>
          <w:rFonts w:ascii="Times New Roman" w:eastAsia="Times New Roman" w:hAnsi="Times New Roman" w:cs="Times New Roman"/>
          <w:lang w:eastAsia="fr-FR"/>
        </w:rPr>
      </w:pPr>
    </w:p>
    <w:p w:rsidR="00794C5A" w:rsidRDefault="0085588C">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b/>
          <w:bCs/>
          <w:color w:val="000000"/>
          <w:lang w:eastAsia="fr-FR"/>
        </w:rPr>
        <w:t>Article 2</w:t>
      </w:r>
    </w:p>
    <w:p w:rsidR="00794C5A" w:rsidRDefault="0085588C">
      <w:pPr>
        <w:spacing w:after="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lastRenderedPageBreak/>
        <w:t>Les prescriptions de l’annexe du présent arrêté sont immédiatement applicables aux installations classées au titre d’une ou plusieurs ru</w:t>
      </w:r>
      <w:r>
        <w:rPr>
          <w:rFonts w:ascii="Times New Roman" w:eastAsia="Times New Roman" w:hAnsi="Times New Roman" w:cs="Times New Roman"/>
          <w:color w:val="000000"/>
          <w:lang w:eastAsia="fr-FR"/>
        </w:rPr>
        <w:t>briques listées à l’article 1, autorisées après le 4 décembre 2019.</w:t>
      </w:r>
    </w:p>
    <w:p w:rsidR="00794C5A" w:rsidRDefault="00794C5A">
      <w:pPr>
        <w:spacing w:after="0" w:line="240" w:lineRule="auto"/>
        <w:jc w:val="both"/>
      </w:pPr>
    </w:p>
    <w:p w:rsidR="00794C5A" w:rsidRDefault="0085588C">
      <w:pPr>
        <w:spacing w:after="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Les prescriptions de l’annexe du présent arrêté sont applicables aux installations classées au titre d’une ou plusieurs rubriques listées à l’article 1, autorisées avant le 5 décembre 201</w:t>
      </w:r>
      <w:r>
        <w:rPr>
          <w:rFonts w:ascii="Times New Roman" w:eastAsia="Times New Roman" w:hAnsi="Times New Roman" w:cs="Times New Roman"/>
          <w:color w:val="000000"/>
          <w:lang w:eastAsia="fr-FR"/>
        </w:rPr>
        <w:t>9, dont les conclusions sur les meilleures techniques disponibles relatives à la rubrique principale prévues à l’article R. 515-61 sont celles de la décision d’exécution 2019/2031, au 4 décembre 2023.</w:t>
      </w:r>
    </w:p>
    <w:p w:rsidR="00794C5A" w:rsidRDefault="00794C5A">
      <w:pPr>
        <w:spacing w:after="0" w:line="240" w:lineRule="auto"/>
        <w:jc w:val="both"/>
      </w:pPr>
    </w:p>
    <w:p w:rsidR="00794C5A" w:rsidRDefault="0085588C">
      <w:pPr>
        <w:spacing w:after="0" w:line="240" w:lineRule="auto"/>
        <w:jc w:val="both"/>
      </w:pPr>
      <w:r>
        <w:rPr>
          <w:rFonts w:ascii="Times New Roman" w:eastAsia="Times New Roman" w:hAnsi="Times New Roman" w:cs="Times New Roman"/>
          <w:color w:val="000000"/>
          <w:lang w:eastAsia="fr-FR"/>
        </w:rPr>
        <w:t>Les prescriptions de l’annexe du présent arrêté sont a</w:t>
      </w:r>
      <w:r>
        <w:rPr>
          <w:rFonts w:ascii="Times New Roman" w:eastAsia="Times New Roman" w:hAnsi="Times New Roman" w:cs="Times New Roman"/>
          <w:color w:val="000000"/>
          <w:lang w:eastAsia="fr-FR"/>
        </w:rPr>
        <w:t>pplicables aux installations classées au titre d’une ou plusieurs rubriques listées à l’article 1, autorisées avant le 5 décembre 2019, dont les conclusions sur les meilleures techniques disponibles relatives à la rubrique principale prévues à l’article R.</w:t>
      </w:r>
      <w:r>
        <w:rPr>
          <w:rFonts w:ascii="Times New Roman" w:eastAsia="Times New Roman" w:hAnsi="Times New Roman" w:cs="Times New Roman"/>
          <w:color w:val="000000"/>
          <w:lang w:eastAsia="fr-FR"/>
        </w:rPr>
        <w:t xml:space="preserve"> 515-61 ne sont pas celles de la décision d’exécution 2019/2031, dans les conditions suivantes :</w:t>
      </w:r>
    </w:p>
    <w:p w:rsidR="00794C5A" w:rsidRDefault="0085588C">
      <w:pPr>
        <w:spacing w:after="0" w:line="240" w:lineRule="auto"/>
        <w:jc w:val="both"/>
      </w:pPr>
      <w:r>
        <w:rPr>
          <w:rFonts w:ascii="Times New Roman" w:eastAsia="Times New Roman" w:hAnsi="Times New Roman" w:cs="Times New Roman"/>
          <w:lang w:eastAsia="fr-FR"/>
        </w:rPr>
        <w:t xml:space="preserve">- Quatre ans après la parution au </w:t>
      </w:r>
      <w:r>
        <w:rPr>
          <w:rFonts w:ascii="Times New Roman" w:eastAsia="Times New Roman" w:hAnsi="Times New Roman" w:cs="Times New Roman"/>
          <w:lang w:eastAsia="fr-FR"/>
        </w:rPr>
        <w:t>Journal officiel de l’Union européenne</w:t>
      </w:r>
      <w:r>
        <w:rPr>
          <w:rFonts w:ascii="Times New Roman" w:eastAsia="Times New Roman" w:hAnsi="Times New Roman" w:cs="Times New Roman"/>
          <w:lang w:eastAsia="fr-FR"/>
        </w:rPr>
        <w:t>, postérieure au 5 décembre 2019, de la décision d’exécution établissant les conclu</w:t>
      </w:r>
      <w:r>
        <w:rPr>
          <w:rFonts w:ascii="Times New Roman" w:eastAsia="Times New Roman" w:hAnsi="Times New Roman" w:cs="Times New Roman"/>
          <w:lang w:eastAsia="fr-FR"/>
        </w:rPr>
        <w:t>sions sur les meilleures techniques disponibles relatives à la rubrique principale prévues à l’article R. 515-61 ;</w:t>
      </w:r>
    </w:p>
    <w:p w:rsidR="00794C5A" w:rsidRDefault="0085588C">
      <w:pPr>
        <w:spacing w:after="0" w:line="240" w:lineRule="auto"/>
        <w:jc w:val="both"/>
      </w:pPr>
      <w:r>
        <w:rPr>
          <w:rFonts w:ascii="Times New Roman" w:eastAsia="Times New Roman" w:hAnsi="Times New Roman" w:cs="Times New Roman"/>
          <w:lang w:eastAsia="fr-FR"/>
        </w:rPr>
        <w:t xml:space="preserve">- À compter du 4 décembre 2023, lorsque la parution au </w:t>
      </w:r>
      <w:r>
        <w:rPr>
          <w:rFonts w:ascii="Times New Roman" w:eastAsia="Times New Roman" w:hAnsi="Times New Roman" w:cs="Times New Roman"/>
          <w:lang w:eastAsia="fr-FR"/>
        </w:rPr>
        <w:t>Journal officiel de l’Union européenne</w:t>
      </w:r>
      <w:r>
        <w:rPr>
          <w:rFonts w:ascii="Times New Roman" w:eastAsia="Times New Roman" w:hAnsi="Times New Roman" w:cs="Times New Roman"/>
          <w:lang w:eastAsia="fr-FR"/>
        </w:rPr>
        <w:t xml:space="preserve"> des conclusions sur les meilleures techniques disponibles relatives à la rubrique principale prévues à l’article R. 515-61 est intervenue entre le 5 décembre 2017 et le 5 décembre 2019.</w:t>
      </w:r>
    </w:p>
    <w:p w:rsidR="00794C5A" w:rsidRDefault="00794C5A">
      <w:pPr>
        <w:spacing w:after="0" w:line="240" w:lineRule="auto"/>
        <w:jc w:val="both"/>
        <w:rPr>
          <w:rFonts w:ascii="Times New Roman" w:eastAsia="Times New Roman" w:hAnsi="Times New Roman" w:cs="Times New Roman"/>
          <w:lang w:eastAsia="fr-FR"/>
        </w:rPr>
      </w:pPr>
    </w:p>
    <w:p w:rsidR="00794C5A" w:rsidRDefault="0085588C">
      <w:pPr>
        <w:spacing w:after="0" w:line="240" w:lineRule="auto"/>
        <w:jc w:val="both"/>
      </w:pPr>
      <w:r>
        <w:rPr>
          <w:rFonts w:ascii="Times New Roman" w:eastAsia="Times New Roman" w:hAnsi="Times New Roman" w:cs="Times New Roman"/>
          <w:lang w:eastAsia="fr-FR"/>
        </w:rPr>
        <w:t>À la date prévue par le présent article, l’exploitant met en œuvre l</w:t>
      </w:r>
      <w:r>
        <w:rPr>
          <w:rFonts w:ascii="Times New Roman" w:eastAsia="Times New Roman" w:hAnsi="Times New Roman" w:cs="Times New Roman"/>
          <w:lang w:eastAsia="fr-FR"/>
        </w:rPr>
        <w:t xml:space="preserve">es meilleures techniques disponibles </w:t>
      </w:r>
      <w:r>
        <w:rPr>
          <w:rFonts w:ascii="Times New Roman" w:eastAsia="Times New Roman" w:hAnsi="Times New Roman" w:cs="Times New Roman"/>
          <w:color w:val="000000"/>
          <w:lang w:eastAsia="fr-FR"/>
        </w:rPr>
        <w:t>telles que décrites en annexe du présent arrêté ou garantissant un niveau de protection de l’environnement équivalent dans les conditions fixées au II de l’article R. 515-62, sauf si l’arrêté préfectoral fixe des prescr</w:t>
      </w:r>
      <w:r>
        <w:rPr>
          <w:rFonts w:ascii="Times New Roman" w:eastAsia="Times New Roman" w:hAnsi="Times New Roman" w:cs="Times New Roman"/>
          <w:color w:val="000000"/>
          <w:lang w:eastAsia="fr-FR"/>
        </w:rPr>
        <w:t>iptions particulières en application de l’article R. 515-63. Il veille à ce que l’installation respecte les valeurs limites d’émissions fixées dans l’annexe du présent arrêté.</w:t>
      </w:r>
    </w:p>
    <w:p w:rsidR="00794C5A" w:rsidRDefault="00794C5A">
      <w:pPr>
        <w:spacing w:after="0" w:line="240" w:lineRule="auto"/>
        <w:rPr>
          <w:rFonts w:ascii="Times New Roman" w:eastAsia="Times New Roman" w:hAnsi="Times New Roman" w:cs="Times New Roman"/>
          <w:lang w:eastAsia="fr-FR"/>
        </w:rPr>
      </w:pPr>
    </w:p>
    <w:p w:rsidR="00794C5A" w:rsidRDefault="0085588C">
      <w:pPr>
        <w:spacing w:after="0" w:line="240" w:lineRule="auto"/>
        <w:rPr>
          <w:rFonts w:ascii="Times New Roman" w:eastAsia="Times New Roman" w:hAnsi="Times New Roman" w:cs="Times New Roman"/>
          <w:b/>
          <w:lang w:eastAsia="fr-FR"/>
        </w:rPr>
      </w:pPr>
      <w:r>
        <w:rPr>
          <w:rFonts w:ascii="Times New Roman" w:eastAsia="Times New Roman" w:hAnsi="Times New Roman" w:cs="Times New Roman"/>
          <w:b/>
          <w:lang w:eastAsia="fr-FR"/>
        </w:rPr>
        <w:t>Article 3</w:t>
      </w:r>
    </w:p>
    <w:p w:rsidR="00794C5A" w:rsidRDefault="0085588C">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Par dérogation à l’article 2, l’exploitant peut solliciter une déroga</w:t>
      </w:r>
      <w:r>
        <w:rPr>
          <w:rFonts w:ascii="Times New Roman" w:eastAsia="Times New Roman" w:hAnsi="Times New Roman" w:cs="Times New Roman"/>
          <w:lang w:eastAsia="fr-FR"/>
        </w:rPr>
        <w:t>tion afin de déterminer des valeurs limites d’émissions qui excèdent les valeurs fixées par l’annexe du présent arrêté.</w:t>
      </w:r>
    </w:p>
    <w:p w:rsidR="00794C5A" w:rsidRDefault="0085588C">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Cette demande est formulée et instruite dans les formes prévues au I de l’article L. 515-29 et dans les dispositions réglementaires pris</w:t>
      </w:r>
      <w:r>
        <w:rPr>
          <w:rFonts w:ascii="Times New Roman" w:eastAsia="Times New Roman" w:hAnsi="Times New Roman" w:cs="Times New Roman"/>
          <w:lang w:eastAsia="fr-FR"/>
        </w:rPr>
        <w:t>es pour son application, sauf dispositions contraires prévues aux articles 7.2, 16.1, 17.4, 20.2, 23.4, 25.2 et 26.3.</w:t>
      </w:r>
    </w:p>
    <w:p w:rsidR="00794C5A" w:rsidRDefault="00794C5A">
      <w:pPr>
        <w:spacing w:after="0" w:line="240" w:lineRule="auto"/>
        <w:jc w:val="both"/>
        <w:rPr>
          <w:rFonts w:ascii="Times New Roman" w:eastAsia="Times New Roman" w:hAnsi="Times New Roman" w:cs="Times New Roman"/>
          <w:lang w:eastAsia="fr-FR"/>
        </w:rPr>
      </w:pPr>
    </w:p>
    <w:p w:rsidR="00794C5A" w:rsidRDefault="0085588C">
      <w:pPr>
        <w:spacing w:after="0" w:line="240" w:lineRule="auto"/>
        <w:jc w:val="both"/>
      </w:pPr>
      <w:r>
        <w:rPr>
          <w:rFonts w:ascii="Times New Roman" w:eastAsia="Times New Roman" w:hAnsi="Times New Roman" w:cs="Times New Roman"/>
          <w:b/>
          <w:lang w:eastAsia="fr-FR"/>
        </w:rPr>
        <w:t>Article 4</w:t>
      </w:r>
    </w:p>
    <w:p w:rsidR="00794C5A" w:rsidRDefault="0085588C">
      <w:pPr>
        <w:spacing w:after="0" w:line="240" w:lineRule="auto"/>
        <w:jc w:val="both"/>
      </w:pPr>
      <w:r>
        <w:rPr>
          <w:rFonts w:ascii="Times New Roman" w:eastAsia="Times New Roman" w:hAnsi="Times New Roman" w:cs="Times New Roman"/>
          <w:lang w:eastAsia="fr-FR"/>
        </w:rPr>
        <w:t>Après le 17</w:t>
      </w:r>
      <w:r>
        <w:rPr>
          <w:rFonts w:ascii="Times New Roman" w:eastAsia="Times New Roman" w:hAnsi="Times New Roman" w:cs="Times New Roman"/>
          <w:vertAlign w:val="superscript"/>
          <w:lang w:eastAsia="fr-FR"/>
        </w:rPr>
        <w:t>éme</w:t>
      </w:r>
      <w:r>
        <w:rPr>
          <w:rFonts w:ascii="Times New Roman" w:eastAsia="Times New Roman" w:hAnsi="Times New Roman" w:cs="Times New Roman"/>
          <w:lang w:eastAsia="fr-FR"/>
        </w:rPr>
        <w:t xml:space="preserve"> alinéa de l’article 1 de l’arrêté du 2 février 1998 modifié susvisé, est ajouté le paragraphe suivant : </w:t>
      </w:r>
      <w:r>
        <w:rPr>
          <w:rFonts w:ascii="Times New Roman" w:eastAsia="Times New Roman" w:hAnsi="Times New Roman" w:cs="Times New Roman"/>
          <w:i/>
          <w:lang w:eastAsia="fr-FR"/>
        </w:rPr>
        <w:t xml:space="preserve">« En ce </w:t>
      </w:r>
      <w:r>
        <w:rPr>
          <w:rFonts w:ascii="Times New Roman" w:eastAsia="Times New Roman" w:hAnsi="Times New Roman" w:cs="Times New Roman"/>
          <w:i/>
          <w:lang w:eastAsia="fr-FR"/>
        </w:rPr>
        <w:t>qui concerne les valeurs limites, les fréquences et modalités de contrôle des rejets dans l’air et dans l’eau applicables aux installations relevant des rubriques 3642, 3643 ou 3710 pour lesquelles la charge polluante principale provient d’installations re</w:t>
      </w:r>
      <w:r>
        <w:rPr>
          <w:rFonts w:ascii="Times New Roman" w:eastAsia="Times New Roman" w:hAnsi="Times New Roman" w:cs="Times New Roman"/>
          <w:i/>
          <w:lang w:eastAsia="fr-FR"/>
        </w:rPr>
        <w:t xml:space="preserve">levant des rubriques 3642 ou 3643, les dispositions fixées dans l’arrêté du </w:t>
      </w:r>
      <w:r>
        <w:rPr>
          <w:rFonts w:ascii="Times New Roman" w:eastAsia="Times New Roman" w:hAnsi="Times New Roman" w:cs="Times New Roman"/>
          <w:i/>
          <w:highlight w:val="yellow"/>
          <w:lang w:eastAsia="fr-FR"/>
        </w:rPr>
        <w:t>XX/XX</w:t>
      </w:r>
      <w:r>
        <w:rPr>
          <w:rFonts w:ascii="Times New Roman" w:eastAsia="Times New Roman" w:hAnsi="Times New Roman" w:cs="Times New Roman"/>
          <w:i/>
          <w:lang w:eastAsia="fr-FR"/>
        </w:rPr>
        <w:t>/2020 relatif aux meilleures techniques disponibles (MTD) applicables à certaines installations classées du secteur de</w:t>
      </w:r>
      <w:r>
        <w:rPr>
          <w:rFonts w:ascii="Times New Roman" w:eastAsia="Times New Roman" w:hAnsi="Times New Roman" w:cs="Times New Roman"/>
          <w:i/>
          <w:iCs/>
          <w:color w:val="000000"/>
          <w:lang w:eastAsia="fr-FR"/>
        </w:rPr>
        <w:t xml:space="preserve"> l’industrie agroalimentaire</w:t>
      </w:r>
      <w:r>
        <w:rPr>
          <w:rFonts w:ascii="Times New Roman" w:eastAsia="Times New Roman" w:hAnsi="Times New Roman" w:cs="Times New Roman"/>
          <w:i/>
          <w:lang w:eastAsia="fr-FR"/>
        </w:rPr>
        <w:t xml:space="preserve"> prévalent. »</w:t>
      </w:r>
    </w:p>
    <w:p w:rsidR="00794C5A" w:rsidRDefault="00794C5A">
      <w:pPr>
        <w:spacing w:after="0" w:line="240" w:lineRule="auto"/>
        <w:jc w:val="both"/>
        <w:rPr>
          <w:rFonts w:ascii="Times New Roman" w:eastAsia="Times New Roman" w:hAnsi="Times New Roman" w:cs="Times New Roman"/>
          <w:i/>
          <w:lang w:eastAsia="fr-FR"/>
        </w:rPr>
      </w:pPr>
    </w:p>
    <w:p w:rsidR="00794C5A" w:rsidRDefault="0085588C">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A l’article 1 </w:t>
      </w:r>
      <w:r>
        <w:rPr>
          <w:rFonts w:ascii="Times New Roman" w:eastAsia="Times New Roman" w:hAnsi="Times New Roman" w:cs="Times New Roman"/>
          <w:lang w:eastAsia="fr-FR"/>
        </w:rPr>
        <w:t xml:space="preserve">de l’arrêté du 3 mai 2000 modifié susvisé est ajouté le paragraphe suivant : </w:t>
      </w:r>
      <w:r>
        <w:rPr>
          <w:rFonts w:ascii="Times New Roman" w:eastAsia="Times New Roman" w:hAnsi="Times New Roman" w:cs="Times New Roman"/>
          <w:i/>
          <w:lang w:eastAsia="fr-FR"/>
        </w:rPr>
        <w:t>« En ce qui concerne les valeurs limites, les fréquences et modalités de contrôle des rejets dans l’air et dans l’eau applicables aux établissements relevant également de la rubri</w:t>
      </w:r>
      <w:r>
        <w:rPr>
          <w:rFonts w:ascii="Times New Roman" w:eastAsia="Times New Roman" w:hAnsi="Times New Roman" w:cs="Times New Roman"/>
          <w:i/>
          <w:lang w:eastAsia="fr-FR"/>
        </w:rPr>
        <w:t xml:space="preserve">ques 3642, les dispositions fixées dans l’arrêté du </w:t>
      </w:r>
      <w:r>
        <w:rPr>
          <w:rFonts w:ascii="Times New Roman" w:eastAsia="Times New Roman" w:hAnsi="Times New Roman" w:cs="Times New Roman"/>
          <w:i/>
          <w:highlight w:val="yellow"/>
          <w:lang w:eastAsia="fr-FR"/>
        </w:rPr>
        <w:t>XX/XX</w:t>
      </w:r>
      <w:r>
        <w:rPr>
          <w:rFonts w:ascii="Times New Roman" w:eastAsia="Times New Roman" w:hAnsi="Times New Roman" w:cs="Times New Roman"/>
          <w:i/>
          <w:lang w:eastAsia="fr-FR"/>
        </w:rPr>
        <w:t>/2020 relatif aux meilleures techniques disponibles (MTD) applicables à certaines installations classées du secteur de</w:t>
      </w:r>
      <w:r>
        <w:rPr>
          <w:rFonts w:ascii="Times New Roman" w:eastAsia="Times New Roman" w:hAnsi="Times New Roman" w:cs="Times New Roman"/>
          <w:i/>
          <w:iCs/>
          <w:color w:val="000000"/>
          <w:lang w:eastAsia="fr-FR"/>
        </w:rPr>
        <w:t xml:space="preserve"> l’industrie agroalimentaire</w:t>
      </w:r>
      <w:r>
        <w:rPr>
          <w:rFonts w:ascii="Times New Roman" w:eastAsia="Times New Roman" w:hAnsi="Times New Roman" w:cs="Times New Roman"/>
          <w:i/>
          <w:lang w:eastAsia="fr-FR"/>
        </w:rPr>
        <w:t xml:space="preserve"> prévalent »</w:t>
      </w:r>
    </w:p>
    <w:p w:rsidR="00794C5A" w:rsidRDefault="00794C5A">
      <w:pPr>
        <w:spacing w:after="0" w:line="240" w:lineRule="auto"/>
        <w:jc w:val="both"/>
        <w:rPr>
          <w:rFonts w:ascii="Times New Roman" w:eastAsia="Times New Roman" w:hAnsi="Times New Roman" w:cs="Times New Roman"/>
          <w:lang w:eastAsia="fr-FR"/>
        </w:rPr>
      </w:pPr>
    </w:p>
    <w:p w:rsidR="00794C5A" w:rsidRDefault="0085588C">
      <w:pPr>
        <w:spacing w:after="0" w:line="240" w:lineRule="auto"/>
        <w:rPr>
          <w:rFonts w:ascii="Times New Roman" w:eastAsia="Times New Roman" w:hAnsi="Times New Roman" w:cs="Times New Roman"/>
          <w:b/>
          <w:color w:val="000000"/>
          <w:lang w:eastAsia="fr-FR"/>
        </w:rPr>
      </w:pPr>
      <w:r>
        <w:rPr>
          <w:rFonts w:ascii="Times New Roman" w:eastAsia="Times New Roman" w:hAnsi="Times New Roman" w:cs="Times New Roman"/>
          <w:b/>
          <w:color w:val="000000"/>
          <w:lang w:eastAsia="fr-FR"/>
        </w:rPr>
        <w:t>Article 5</w:t>
      </w:r>
    </w:p>
    <w:p w:rsidR="00794C5A" w:rsidRDefault="0085588C">
      <w:pPr>
        <w:spacing w:after="0" w:line="240" w:lineRule="auto"/>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 xml:space="preserve">Le directeur général de la </w:t>
      </w:r>
      <w:r>
        <w:rPr>
          <w:rFonts w:ascii="Times New Roman" w:eastAsia="Times New Roman" w:hAnsi="Times New Roman" w:cs="Times New Roman"/>
          <w:color w:val="000000"/>
          <w:lang w:eastAsia="fr-FR"/>
        </w:rPr>
        <w:t>prévention des risques est chargé de l’exécution du présent arrêté, qui sera publié au Journal officiel de la République française.</w:t>
      </w:r>
    </w:p>
    <w:p w:rsidR="00794C5A" w:rsidRDefault="0085588C">
      <w:pPr>
        <w:spacing w:after="0" w:line="240" w:lineRule="auto"/>
        <w:rPr>
          <w:rFonts w:ascii="Times New Roman" w:eastAsia="Times New Roman" w:hAnsi="Times New Roman" w:cs="Times New Roman"/>
          <w:color w:val="000000"/>
          <w:sz w:val="24"/>
          <w:szCs w:val="24"/>
          <w:lang w:eastAsia="fr-FR"/>
        </w:rPr>
      </w:pPr>
      <w:r>
        <w:br w:type="page"/>
      </w:r>
    </w:p>
    <w:p w:rsidR="00794C5A" w:rsidRDefault="0085588C">
      <w:pPr>
        <w:spacing w:after="0" w:line="240" w:lineRule="auto"/>
        <w:jc w:val="both"/>
        <w:rPr>
          <w:rFonts w:ascii="Times New Roman" w:eastAsia="Times New Roman" w:hAnsi="Times New Roman" w:cs="Times New Roman"/>
          <w:b/>
          <w:color w:val="000000"/>
          <w:sz w:val="28"/>
          <w:szCs w:val="28"/>
          <w:lang w:eastAsia="fr-FR"/>
        </w:rPr>
      </w:pPr>
      <w:r>
        <w:rPr>
          <w:rFonts w:ascii="Times New Roman" w:eastAsia="Times New Roman" w:hAnsi="Times New Roman" w:cs="Times New Roman"/>
          <w:b/>
          <w:color w:val="000000"/>
          <w:sz w:val="28"/>
          <w:szCs w:val="28"/>
          <w:lang w:eastAsia="fr-FR"/>
        </w:rPr>
        <w:lastRenderedPageBreak/>
        <w:t>Annexe : Prescriptions générales applicables aux installations classées pour la protection de l’environnement soumises à a</w:t>
      </w:r>
      <w:r>
        <w:rPr>
          <w:rFonts w:ascii="Times New Roman" w:eastAsia="Times New Roman" w:hAnsi="Times New Roman" w:cs="Times New Roman"/>
          <w:b/>
          <w:color w:val="000000"/>
          <w:sz w:val="28"/>
          <w:szCs w:val="28"/>
          <w:lang w:eastAsia="fr-FR"/>
        </w:rPr>
        <w:t>utorisation au titre d’au moins une des rubriques 3642, 3643 et 3710 pour lesquelles la charge polluante principale provient d’installations relevant des rubriques 3642 ou 3643</w:t>
      </w:r>
    </w:p>
    <w:p w:rsidR="00794C5A" w:rsidRDefault="00794C5A">
      <w:pPr>
        <w:spacing w:after="0" w:line="240" w:lineRule="auto"/>
        <w:jc w:val="center"/>
        <w:rPr>
          <w:rFonts w:ascii="Times New Roman" w:eastAsia="Times New Roman" w:hAnsi="Times New Roman" w:cs="Times New Roman"/>
          <w:b/>
          <w:color w:val="000000"/>
          <w:sz w:val="28"/>
          <w:szCs w:val="28"/>
          <w:lang w:eastAsia="fr-FR"/>
        </w:rPr>
      </w:pPr>
    </w:p>
    <w:p w:rsidR="00794C5A" w:rsidRDefault="0085588C">
      <w:pPr>
        <w:spacing w:after="0" w:line="240" w:lineRule="auto"/>
        <w:jc w:val="center"/>
        <w:rPr>
          <w:rFonts w:ascii="Times New Roman" w:eastAsia="Times New Roman" w:hAnsi="Times New Roman" w:cs="Times New Roman"/>
          <w:b/>
          <w:color w:val="000000"/>
          <w:sz w:val="28"/>
          <w:szCs w:val="28"/>
          <w:lang w:eastAsia="fr-FR"/>
        </w:rPr>
      </w:pPr>
      <w:r>
        <w:rPr>
          <w:rFonts w:ascii="Times New Roman" w:eastAsia="Times New Roman" w:hAnsi="Times New Roman" w:cs="Times New Roman"/>
          <w:b/>
          <w:color w:val="000000"/>
          <w:sz w:val="28"/>
          <w:szCs w:val="28"/>
          <w:lang w:eastAsia="fr-FR"/>
        </w:rPr>
        <w:t>Titre I Dispositions générales applicables à l’ensemble des installations</w:t>
      </w:r>
    </w:p>
    <w:p w:rsidR="00794C5A" w:rsidRDefault="00794C5A">
      <w:pPr>
        <w:spacing w:after="0" w:line="240" w:lineRule="auto"/>
        <w:rPr>
          <w:rFonts w:ascii="Times New Roman" w:eastAsia="Times New Roman" w:hAnsi="Times New Roman" w:cs="Times New Roman"/>
          <w:b/>
          <w:color w:val="000000"/>
          <w:lang w:eastAsia="fr-FR"/>
        </w:rPr>
      </w:pPr>
    </w:p>
    <w:p w:rsidR="00794C5A" w:rsidRDefault="0085588C">
      <w:pPr>
        <w:spacing w:after="0" w:line="240" w:lineRule="auto"/>
        <w:rPr>
          <w:rFonts w:ascii="Times New Roman" w:eastAsia="Times New Roman" w:hAnsi="Times New Roman" w:cs="Times New Roman"/>
          <w:b/>
          <w:color w:val="000000"/>
          <w:lang w:eastAsia="fr-FR"/>
        </w:rPr>
      </w:pPr>
      <w:r>
        <w:rPr>
          <w:rFonts w:ascii="Times New Roman" w:eastAsia="Times New Roman" w:hAnsi="Times New Roman" w:cs="Times New Roman"/>
          <w:b/>
          <w:color w:val="000000"/>
          <w:lang w:eastAsia="fr-FR"/>
        </w:rPr>
        <w:t>1 D</w:t>
      </w:r>
      <w:r>
        <w:rPr>
          <w:rFonts w:ascii="Times New Roman" w:eastAsia="Times New Roman" w:hAnsi="Times New Roman" w:cs="Times New Roman"/>
          <w:b/>
          <w:color w:val="000000"/>
          <w:lang w:eastAsia="fr-FR"/>
        </w:rPr>
        <w:t>éfinitions</w:t>
      </w:r>
    </w:p>
    <w:p w:rsidR="00794C5A" w:rsidRDefault="0085588C">
      <w:pPr>
        <w:spacing w:after="0" w:line="240" w:lineRule="auto"/>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Au sens du présent arrêté, on entend par :</w:t>
      </w:r>
    </w:p>
    <w:tbl>
      <w:tblPr>
        <w:tblW w:w="9075"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tblCellMar>
        <w:tblLook w:val="01E0" w:firstRow="1" w:lastRow="1" w:firstColumn="1" w:lastColumn="1" w:noHBand="0" w:noVBand="0"/>
      </w:tblPr>
      <w:tblGrid>
        <w:gridCol w:w="2325"/>
        <w:gridCol w:w="6750"/>
      </w:tblGrid>
      <w:tr w:rsidR="00794C5A">
        <w:trPr>
          <w:cantSplit/>
        </w:trPr>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Résidu</w:t>
            </w:r>
          </w:p>
        </w:tc>
        <w:tc>
          <w:tcPr>
            <w:tcW w:w="6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Substance ou objet généré, sous la forme d’un déchet ou d’un sous-produit, par les activités relevant du champ d’application du présent arrêté.</w:t>
            </w:r>
          </w:p>
        </w:tc>
      </w:tr>
      <w:tr w:rsidR="00794C5A">
        <w:trPr>
          <w:cantSplit/>
        </w:trPr>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Zone sensible</w:t>
            </w:r>
          </w:p>
        </w:tc>
        <w:tc>
          <w:tcPr>
            <w:tcW w:w="6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Zone nécessitant une protection </w:t>
            </w:r>
            <w:r>
              <w:rPr>
                <w:rFonts w:ascii="Times New Roman" w:hAnsi="Times New Roman" w:cs="Times New Roman"/>
              </w:rPr>
              <w:t>spéciale, telle que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 Les zones résidentielles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 Les zones où se déroulent des activités humaines (par exemple, lieux de travail, écoles, garderies, zones de loisirs, hôpitaux ou maisons de repos situés à proximité).</w:t>
            </w:r>
          </w:p>
        </w:tc>
      </w:tr>
      <w:tr w:rsidR="00794C5A">
        <w:trPr>
          <w:cantSplit/>
        </w:trPr>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Unité nouvelle</w:t>
            </w:r>
          </w:p>
        </w:tc>
        <w:tc>
          <w:tcPr>
            <w:tcW w:w="6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Une unité autorisée</w:t>
            </w:r>
            <w:r>
              <w:rPr>
                <w:rFonts w:ascii="Times New Roman" w:hAnsi="Times New Roman" w:cs="Times New Roman"/>
              </w:rPr>
              <w:t xml:space="preserve"> pour la première fois sur le site de l‘installation après le 4 décembre 2019, ou le remplacement complet d’une unité après le 4 décembre 2019.</w:t>
            </w:r>
          </w:p>
        </w:tc>
      </w:tr>
      <w:tr w:rsidR="00794C5A">
        <w:trPr>
          <w:cantSplit/>
        </w:trPr>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Unité existante</w:t>
            </w:r>
          </w:p>
        </w:tc>
        <w:tc>
          <w:tcPr>
            <w:tcW w:w="6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Une unité qui n’est pas une unité nouvelle.</w:t>
            </w:r>
          </w:p>
        </w:tc>
      </w:tr>
      <w:tr w:rsidR="00794C5A">
        <w:trPr>
          <w:cantSplit/>
        </w:trPr>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proofErr w:type="spellStart"/>
            <w:r>
              <w:rPr>
                <w:rFonts w:ascii="Times New Roman" w:hAnsi="Times New Roman" w:cs="Times New Roman"/>
              </w:rPr>
              <w:t>SOx</w:t>
            </w:r>
            <w:proofErr w:type="spellEnd"/>
          </w:p>
        </w:tc>
        <w:tc>
          <w:tcPr>
            <w:tcW w:w="6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La somme de dioxyde de soufre (SO</w:t>
            </w:r>
            <w:r>
              <w:rPr>
                <w:rFonts w:ascii="Times New Roman" w:hAnsi="Times New Roman" w:cs="Times New Roman"/>
                <w:vertAlign w:val="subscript"/>
              </w:rPr>
              <w:t>2</w:t>
            </w:r>
            <w:r>
              <w:rPr>
                <w:rFonts w:ascii="Times New Roman" w:hAnsi="Times New Roman" w:cs="Times New Roman"/>
              </w:rPr>
              <w:t>), de trioxy</w:t>
            </w:r>
            <w:r>
              <w:rPr>
                <w:rFonts w:ascii="Times New Roman" w:hAnsi="Times New Roman" w:cs="Times New Roman"/>
              </w:rPr>
              <w:t>de de soufre (SO</w:t>
            </w:r>
            <w:r>
              <w:rPr>
                <w:rFonts w:ascii="Times New Roman" w:hAnsi="Times New Roman" w:cs="Times New Roman"/>
                <w:vertAlign w:val="subscript"/>
              </w:rPr>
              <w:t>3</w:t>
            </w:r>
            <w:r>
              <w:rPr>
                <w:rFonts w:ascii="Times New Roman" w:hAnsi="Times New Roman" w:cs="Times New Roman"/>
              </w:rPr>
              <w:t>) et d’aérosols d’acide sulfurique, exprimée en SO</w:t>
            </w:r>
            <w:r>
              <w:rPr>
                <w:rFonts w:ascii="Times New Roman" w:hAnsi="Times New Roman" w:cs="Times New Roman"/>
                <w:vertAlign w:val="subscript"/>
              </w:rPr>
              <w:t>2</w:t>
            </w:r>
            <w:r>
              <w:rPr>
                <w:rFonts w:ascii="Times New Roman" w:hAnsi="Times New Roman" w:cs="Times New Roman"/>
              </w:rPr>
              <w:t>.</w:t>
            </w:r>
          </w:p>
        </w:tc>
      </w:tr>
      <w:tr w:rsidR="00794C5A">
        <w:trPr>
          <w:cantSplit/>
        </w:trPr>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Composés organiques volatils totaux (COVT)</w:t>
            </w:r>
          </w:p>
        </w:tc>
        <w:tc>
          <w:tcPr>
            <w:tcW w:w="6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Carbone organique volatil total, exprimé en C (dans l’air).</w:t>
            </w:r>
          </w:p>
        </w:tc>
      </w:tr>
      <w:tr w:rsidR="00794C5A">
        <w:trPr>
          <w:cantSplit/>
          <w:trHeight w:val="525"/>
        </w:trPr>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proofErr w:type="spellStart"/>
            <w:r>
              <w:rPr>
                <w:rFonts w:ascii="Times New Roman" w:hAnsi="Times New Roman" w:cs="Times New Roman"/>
              </w:rPr>
              <w:t>NOx</w:t>
            </w:r>
            <w:proofErr w:type="spellEnd"/>
          </w:p>
        </w:tc>
        <w:tc>
          <w:tcPr>
            <w:tcW w:w="6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Somme du monoxyde d’azote (NO) et du dioxyde d’azote (NO</w:t>
            </w:r>
            <w:r>
              <w:rPr>
                <w:rFonts w:ascii="Times New Roman" w:hAnsi="Times New Roman" w:cs="Times New Roman"/>
                <w:vertAlign w:val="subscript"/>
              </w:rPr>
              <w:t>2</w:t>
            </w:r>
            <w:r>
              <w:rPr>
                <w:rFonts w:ascii="Times New Roman" w:hAnsi="Times New Roman" w:cs="Times New Roman"/>
              </w:rPr>
              <w:t>), exprimée en NO</w:t>
            </w:r>
            <w:r>
              <w:rPr>
                <w:rFonts w:ascii="Times New Roman" w:hAnsi="Times New Roman" w:cs="Times New Roman"/>
                <w:vertAlign w:val="subscript"/>
              </w:rPr>
              <w:t>2</w:t>
            </w:r>
            <w:r>
              <w:rPr>
                <w:rFonts w:ascii="Times New Roman" w:hAnsi="Times New Roman" w:cs="Times New Roman"/>
              </w:rPr>
              <w:t>.</w:t>
            </w:r>
          </w:p>
        </w:tc>
      </w:tr>
    </w:tbl>
    <w:p w:rsidR="00794C5A" w:rsidRDefault="00794C5A">
      <w:pPr>
        <w:spacing w:after="0" w:line="240" w:lineRule="auto"/>
        <w:rPr>
          <w:rFonts w:ascii="Times New Roman" w:eastAsia="Times New Roman" w:hAnsi="Times New Roman" w:cs="Times New Roman"/>
          <w:b/>
          <w:color w:val="000000"/>
          <w:lang w:eastAsia="fr-FR"/>
        </w:rPr>
      </w:pPr>
    </w:p>
    <w:p w:rsidR="00794C5A" w:rsidRDefault="0085588C">
      <w:pPr>
        <w:spacing w:after="0" w:line="240" w:lineRule="auto"/>
        <w:rPr>
          <w:rFonts w:ascii="Times New Roman" w:eastAsia="Times New Roman" w:hAnsi="Times New Roman" w:cs="Times New Roman"/>
          <w:b/>
          <w:color w:val="000000"/>
          <w:lang w:eastAsia="fr-FR"/>
        </w:rPr>
      </w:pPr>
      <w:r>
        <w:rPr>
          <w:rFonts w:ascii="Times New Roman" w:eastAsia="Times New Roman" w:hAnsi="Times New Roman" w:cs="Times New Roman"/>
          <w:b/>
          <w:color w:val="000000"/>
          <w:lang w:eastAsia="fr-FR"/>
        </w:rPr>
        <w:t xml:space="preserve">2 </w:t>
      </w:r>
      <w:r>
        <w:rPr>
          <w:rFonts w:ascii="Times New Roman" w:hAnsi="Times New Roman" w:cs="Times New Roman"/>
          <w:b/>
        </w:rPr>
        <w:t>Évaluation et surveillance des émissions dans les effluents gazeux canalisés</w:t>
      </w:r>
    </w:p>
    <w:p w:rsidR="00794C5A" w:rsidRDefault="0085588C">
      <w:pPr>
        <w:spacing w:after="0" w:line="240" w:lineRule="auto"/>
        <w:jc w:val="both"/>
        <w:rPr>
          <w:rFonts w:ascii="Times New Roman" w:hAnsi="Times New Roman" w:cs="Times New Roman"/>
        </w:rPr>
      </w:pPr>
      <w:r>
        <w:rPr>
          <w:rFonts w:ascii="Times New Roman" w:hAnsi="Times New Roman" w:cs="Times New Roman"/>
        </w:rPr>
        <w:t>Sauf indication contraire, les valeurs limites d’émission (VLE) dans l’air désignent des concentrations exprimées en mg/Nm</w:t>
      </w:r>
      <w:r>
        <w:rPr>
          <w:rFonts w:ascii="Times New Roman" w:hAnsi="Times New Roman" w:cs="Times New Roman"/>
          <w:vertAlign w:val="superscript"/>
        </w:rPr>
        <w:t xml:space="preserve">3 </w:t>
      </w:r>
      <w:r>
        <w:rPr>
          <w:rFonts w:ascii="Times New Roman" w:hAnsi="Times New Roman" w:cs="Times New Roman"/>
        </w:rPr>
        <w:t>dans les conditions normalisées suivantes : gaz sec</w:t>
      </w:r>
      <w:r>
        <w:rPr>
          <w:rFonts w:ascii="Times New Roman" w:hAnsi="Times New Roman" w:cs="Times New Roman"/>
        </w:rPr>
        <w:t>s à une température de 273,15 K et à une pression de 101,3 kPa, sans correction de la teneur en oxygène.</w:t>
      </w:r>
    </w:p>
    <w:p w:rsidR="00794C5A" w:rsidRDefault="0085588C">
      <w:pPr>
        <w:spacing w:after="0" w:line="240" w:lineRule="auto"/>
        <w:jc w:val="both"/>
        <w:rPr>
          <w:rFonts w:ascii="Times New Roman" w:hAnsi="Times New Roman" w:cs="Times New Roman"/>
        </w:rPr>
      </w:pPr>
      <w:r>
        <w:rPr>
          <w:rFonts w:ascii="Times New Roman" w:hAnsi="Times New Roman" w:cs="Times New Roman"/>
        </w:rPr>
        <w:t>Les valeurs limites d’émission sont établies en moyenne sur la période d’échantillonnage, définie comme la valeur moyenne de trois mesures consécutives</w:t>
      </w:r>
      <w:r>
        <w:rPr>
          <w:rFonts w:ascii="Times New Roman" w:hAnsi="Times New Roman" w:cs="Times New Roman"/>
        </w:rPr>
        <w:t xml:space="preserve"> d’au moins 30 minutes chacune. Si, en raison de contraintes liées à l’échantillonnage ou à l’analyse, des prélèvements/mesures de 30 minutes ne conviennent pas pour un paramètre, quel qu’il soit, il convient d’appliquer une période de mesurage plus approp</w:t>
      </w:r>
      <w:r>
        <w:rPr>
          <w:rFonts w:ascii="Times New Roman" w:hAnsi="Times New Roman" w:cs="Times New Roman"/>
        </w:rPr>
        <w:t>riée.</w:t>
      </w:r>
    </w:p>
    <w:p w:rsidR="00794C5A" w:rsidRDefault="0085588C">
      <w:pPr>
        <w:spacing w:after="0" w:line="240" w:lineRule="auto"/>
        <w:jc w:val="both"/>
      </w:pPr>
      <w:r>
        <w:rPr>
          <w:rFonts w:ascii="Times New Roman" w:hAnsi="Times New Roman" w:cs="Times New Roman"/>
        </w:rPr>
        <w:t xml:space="preserve">Lorsque les effluents gazeux d’au moins deux sources sont </w:t>
      </w:r>
      <w:proofErr w:type="gramStart"/>
      <w:r>
        <w:rPr>
          <w:rFonts w:ascii="Times New Roman" w:hAnsi="Times New Roman" w:cs="Times New Roman"/>
        </w:rPr>
        <w:t>rejetés</w:t>
      </w:r>
      <w:proofErr w:type="gramEnd"/>
      <w:r>
        <w:rPr>
          <w:rFonts w:ascii="Times New Roman" w:hAnsi="Times New Roman" w:cs="Times New Roman"/>
        </w:rPr>
        <w:t xml:space="preserve"> par une cheminée commune, la VLE s’applique à l’effluent gazeux global rejeté par cette cheminée.</w:t>
      </w:r>
    </w:p>
    <w:p w:rsidR="00794C5A" w:rsidRDefault="0085588C">
      <w:pPr>
        <w:pStyle w:val="BATNumbering"/>
        <w:spacing w:before="0" w:after="0"/>
        <w:rPr>
          <w:b w:val="0"/>
          <w:szCs w:val="22"/>
        </w:rPr>
      </w:pPr>
      <w:r>
        <w:rPr>
          <w:b w:val="0"/>
          <w:szCs w:val="22"/>
        </w:rPr>
        <w:t>Pour la surveillance des effluents gazeux, l’exploitant utilise des méthodes d’analyse</w:t>
      </w:r>
      <w:r>
        <w:rPr>
          <w:b w:val="0"/>
          <w:szCs w:val="22"/>
        </w:rPr>
        <w:t xml:space="preserve"> lui permettant de réaliser des mesures fiables, répétables et reproductibles. Les normes EN sont réputées permettre l’obtention de données d’une qualité scientifique suffisante.</w:t>
      </w:r>
    </w:p>
    <w:tbl>
      <w:tblPr>
        <w:tblStyle w:val="Grilledutableau"/>
        <w:tblW w:w="7210" w:type="dxa"/>
        <w:tblInd w:w="833" w:type="dxa"/>
        <w:tblLook w:val="04A0" w:firstRow="1" w:lastRow="0" w:firstColumn="1" w:lastColumn="0" w:noHBand="0" w:noVBand="1"/>
      </w:tblPr>
      <w:tblGrid>
        <w:gridCol w:w="3180"/>
        <w:gridCol w:w="4030"/>
      </w:tblGrid>
      <w:tr w:rsidR="00794C5A">
        <w:trPr>
          <w:cnfStyle w:val="100000000000" w:firstRow="1" w:lastRow="0" w:firstColumn="0" w:lastColumn="0" w:oddVBand="0" w:evenVBand="0" w:oddHBand="0" w:evenHBand="0" w:firstRowFirstColumn="0" w:firstRowLastColumn="0" w:lastRowFirstColumn="0" w:lastRowLastColumn="0"/>
          <w:trHeight w:val="322"/>
        </w:trPr>
        <w:tc>
          <w:tcPr>
            <w:tcW w:w="3180" w:type="dxa"/>
            <w:shd w:val="clear" w:color="auto" w:fill="auto"/>
          </w:tcPr>
          <w:p w:rsidR="00794C5A" w:rsidRDefault="0085588C">
            <w:pPr>
              <w:pStyle w:val="BATNumbering"/>
              <w:spacing w:before="0" w:after="0"/>
              <w:jc w:val="center"/>
              <w:rPr>
                <w:szCs w:val="22"/>
              </w:rPr>
            </w:pPr>
            <w:r>
              <w:rPr>
                <w:rFonts w:ascii="Times New Roman" w:hAnsi="Times New Roman"/>
                <w:sz w:val="20"/>
                <w:szCs w:val="22"/>
              </w:rPr>
              <w:t>Substance/Paramètre</w:t>
            </w:r>
          </w:p>
        </w:tc>
        <w:tc>
          <w:tcPr>
            <w:tcW w:w="4029" w:type="dxa"/>
            <w:shd w:val="clear" w:color="auto" w:fill="auto"/>
          </w:tcPr>
          <w:p w:rsidR="00794C5A" w:rsidRDefault="0085588C">
            <w:pPr>
              <w:pStyle w:val="BATNumbering"/>
              <w:spacing w:before="0" w:after="0"/>
              <w:jc w:val="center"/>
              <w:rPr>
                <w:szCs w:val="22"/>
              </w:rPr>
            </w:pPr>
            <w:r>
              <w:rPr>
                <w:rFonts w:ascii="Times New Roman" w:hAnsi="Times New Roman"/>
                <w:sz w:val="20"/>
                <w:szCs w:val="22"/>
              </w:rPr>
              <w:t>Norme</w:t>
            </w:r>
          </w:p>
        </w:tc>
      </w:tr>
      <w:tr w:rsidR="00794C5A">
        <w:tc>
          <w:tcPr>
            <w:tcW w:w="3180" w:type="dxa"/>
            <w:shd w:val="clear" w:color="auto" w:fill="auto"/>
          </w:tcPr>
          <w:p w:rsidR="00794C5A" w:rsidRDefault="0085588C">
            <w:pPr>
              <w:pStyle w:val="BATNumbering"/>
              <w:spacing w:before="0" w:after="0"/>
              <w:jc w:val="center"/>
              <w:rPr>
                <w:b w:val="0"/>
                <w:szCs w:val="22"/>
              </w:rPr>
            </w:pPr>
            <w:r>
              <w:rPr>
                <w:rFonts w:ascii="Times New Roman" w:hAnsi="Times New Roman"/>
                <w:b w:val="0"/>
                <w:szCs w:val="22"/>
              </w:rPr>
              <w:t>Poussière</w:t>
            </w:r>
          </w:p>
        </w:tc>
        <w:tc>
          <w:tcPr>
            <w:tcW w:w="4029" w:type="dxa"/>
            <w:shd w:val="clear" w:color="auto" w:fill="auto"/>
          </w:tcPr>
          <w:p w:rsidR="00794C5A" w:rsidRDefault="0085588C">
            <w:pPr>
              <w:pStyle w:val="BATNumbering"/>
              <w:spacing w:before="0" w:after="0"/>
              <w:jc w:val="center"/>
              <w:rPr>
                <w:b w:val="0"/>
                <w:szCs w:val="22"/>
              </w:rPr>
            </w:pPr>
            <w:r>
              <w:rPr>
                <w:rFonts w:ascii="Times New Roman" w:hAnsi="Times New Roman"/>
                <w:b w:val="0"/>
                <w:szCs w:val="22"/>
              </w:rPr>
              <w:t>NF EN 13284-1</w:t>
            </w:r>
          </w:p>
        </w:tc>
      </w:tr>
      <w:tr w:rsidR="00794C5A">
        <w:tc>
          <w:tcPr>
            <w:tcW w:w="3180" w:type="dxa"/>
            <w:shd w:val="clear" w:color="auto" w:fill="auto"/>
          </w:tcPr>
          <w:p w:rsidR="00794C5A" w:rsidRDefault="0085588C">
            <w:pPr>
              <w:pStyle w:val="BATNumbering"/>
              <w:spacing w:before="0" w:after="0"/>
              <w:jc w:val="center"/>
              <w:rPr>
                <w:b w:val="0"/>
                <w:szCs w:val="22"/>
              </w:rPr>
            </w:pPr>
            <w:r>
              <w:rPr>
                <w:rFonts w:ascii="Times New Roman" w:hAnsi="Times New Roman"/>
                <w:b w:val="0"/>
                <w:szCs w:val="22"/>
              </w:rPr>
              <w:t>PM2,5 et PM10</w:t>
            </w:r>
          </w:p>
        </w:tc>
        <w:tc>
          <w:tcPr>
            <w:tcW w:w="4029" w:type="dxa"/>
            <w:shd w:val="clear" w:color="auto" w:fill="auto"/>
          </w:tcPr>
          <w:p w:rsidR="00794C5A" w:rsidRDefault="0085588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Cs w:val="20"/>
                <w:lang w:eastAsia="fr-FR" w:bidi="fr-FR"/>
              </w:rPr>
              <w:t xml:space="preserve">NF EN ISO </w:t>
            </w:r>
            <w:r>
              <w:rPr>
                <w:rFonts w:ascii="Times New Roman" w:eastAsia="Times New Roman" w:hAnsi="Times New Roman" w:cs="Times New Roman"/>
                <w:szCs w:val="20"/>
                <w:lang w:eastAsia="fr-FR" w:bidi="fr-FR"/>
              </w:rPr>
              <w:t>23210</w:t>
            </w:r>
          </w:p>
        </w:tc>
      </w:tr>
      <w:tr w:rsidR="00794C5A">
        <w:tc>
          <w:tcPr>
            <w:tcW w:w="3180" w:type="dxa"/>
            <w:shd w:val="clear" w:color="auto" w:fill="auto"/>
          </w:tcPr>
          <w:p w:rsidR="00794C5A" w:rsidRDefault="0085588C">
            <w:pPr>
              <w:pStyle w:val="BATNumbering"/>
              <w:spacing w:before="0" w:after="0"/>
              <w:jc w:val="center"/>
              <w:rPr>
                <w:b w:val="0"/>
                <w:szCs w:val="22"/>
              </w:rPr>
            </w:pPr>
            <w:r>
              <w:rPr>
                <w:rFonts w:ascii="Times New Roman" w:hAnsi="Times New Roman"/>
                <w:b w:val="0"/>
                <w:szCs w:val="22"/>
              </w:rPr>
              <w:t>COVT</w:t>
            </w:r>
          </w:p>
        </w:tc>
        <w:tc>
          <w:tcPr>
            <w:tcW w:w="4029" w:type="dxa"/>
            <w:shd w:val="clear" w:color="auto" w:fill="auto"/>
          </w:tcPr>
          <w:p w:rsidR="00794C5A" w:rsidRDefault="0085588C">
            <w:pPr>
              <w:pStyle w:val="BATNumbering"/>
              <w:spacing w:before="0" w:after="0"/>
              <w:jc w:val="center"/>
              <w:rPr>
                <w:b w:val="0"/>
                <w:szCs w:val="22"/>
              </w:rPr>
            </w:pPr>
            <w:r>
              <w:rPr>
                <w:rFonts w:ascii="Times New Roman" w:hAnsi="Times New Roman"/>
                <w:b w:val="0"/>
                <w:szCs w:val="22"/>
              </w:rPr>
              <w:t>NF EN 12619</w:t>
            </w:r>
          </w:p>
        </w:tc>
      </w:tr>
      <w:tr w:rsidR="00794C5A">
        <w:tc>
          <w:tcPr>
            <w:tcW w:w="3180" w:type="dxa"/>
            <w:shd w:val="clear" w:color="auto" w:fill="auto"/>
          </w:tcPr>
          <w:p w:rsidR="00794C5A" w:rsidRDefault="0085588C">
            <w:pPr>
              <w:pStyle w:val="BATNumbering"/>
              <w:spacing w:before="0" w:after="0"/>
              <w:jc w:val="center"/>
              <w:rPr>
                <w:b w:val="0"/>
                <w:szCs w:val="22"/>
              </w:rPr>
            </w:pPr>
            <w:r>
              <w:rPr>
                <w:rFonts w:ascii="Times New Roman" w:hAnsi="Times New Roman"/>
                <w:b w:val="0"/>
                <w:szCs w:val="20"/>
              </w:rPr>
              <w:t>NO</w:t>
            </w:r>
            <w:r>
              <w:rPr>
                <w:rFonts w:ascii="Times New Roman" w:hAnsi="Times New Roman"/>
                <w:b w:val="0"/>
                <w:szCs w:val="20"/>
                <w:vertAlign w:val="subscript"/>
              </w:rPr>
              <w:t>X</w:t>
            </w:r>
          </w:p>
        </w:tc>
        <w:tc>
          <w:tcPr>
            <w:tcW w:w="4029" w:type="dxa"/>
            <w:shd w:val="clear" w:color="auto" w:fill="auto"/>
          </w:tcPr>
          <w:p w:rsidR="00794C5A" w:rsidRDefault="0085588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Cs w:val="20"/>
                <w:lang w:eastAsia="fr-FR" w:bidi="fr-FR"/>
              </w:rPr>
              <w:t>NF EN 14792</w:t>
            </w:r>
          </w:p>
        </w:tc>
      </w:tr>
      <w:tr w:rsidR="00794C5A">
        <w:tc>
          <w:tcPr>
            <w:tcW w:w="3180" w:type="dxa"/>
            <w:shd w:val="clear" w:color="auto" w:fill="auto"/>
          </w:tcPr>
          <w:p w:rsidR="00794C5A" w:rsidRDefault="0085588C">
            <w:pPr>
              <w:pStyle w:val="BATNumbering"/>
              <w:spacing w:before="0" w:after="0"/>
              <w:jc w:val="center"/>
              <w:rPr>
                <w:b w:val="0"/>
                <w:szCs w:val="22"/>
              </w:rPr>
            </w:pPr>
            <w:r>
              <w:rPr>
                <w:rFonts w:ascii="Times New Roman" w:hAnsi="Times New Roman"/>
                <w:b w:val="0"/>
                <w:szCs w:val="22"/>
              </w:rPr>
              <w:t>CO</w:t>
            </w:r>
          </w:p>
        </w:tc>
        <w:tc>
          <w:tcPr>
            <w:tcW w:w="4029" w:type="dxa"/>
            <w:shd w:val="clear" w:color="auto" w:fill="auto"/>
          </w:tcPr>
          <w:p w:rsidR="00794C5A" w:rsidRDefault="0085588C">
            <w:pPr>
              <w:pStyle w:val="BATNumbering"/>
              <w:spacing w:before="0" w:after="0"/>
              <w:jc w:val="center"/>
              <w:rPr>
                <w:b w:val="0"/>
                <w:szCs w:val="22"/>
              </w:rPr>
            </w:pPr>
            <w:r>
              <w:rPr>
                <w:rFonts w:ascii="Times New Roman" w:hAnsi="Times New Roman"/>
                <w:b w:val="0"/>
                <w:szCs w:val="22"/>
              </w:rPr>
              <w:t>NF EN 15058</w:t>
            </w:r>
          </w:p>
        </w:tc>
      </w:tr>
      <w:tr w:rsidR="00794C5A">
        <w:tc>
          <w:tcPr>
            <w:tcW w:w="3180" w:type="dxa"/>
            <w:shd w:val="clear" w:color="auto" w:fill="auto"/>
          </w:tcPr>
          <w:p w:rsidR="00794C5A" w:rsidRDefault="0085588C">
            <w:pPr>
              <w:pStyle w:val="BATNumbering"/>
              <w:spacing w:before="0" w:after="0"/>
              <w:jc w:val="center"/>
              <w:rPr>
                <w:rFonts w:ascii="Times New Roman" w:hAnsi="Times New Roman"/>
                <w:b w:val="0"/>
                <w:szCs w:val="22"/>
              </w:rPr>
            </w:pPr>
            <w:r>
              <w:rPr>
                <w:rFonts w:ascii="Times New Roman" w:hAnsi="Times New Roman"/>
                <w:b w:val="0"/>
                <w:szCs w:val="20"/>
              </w:rPr>
              <w:t>SO</w:t>
            </w:r>
            <w:r>
              <w:rPr>
                <w:rFonts w:ascii="Times New Roman" w:hAnsi="Times New Roman"/>
                <w:b w:val="0"/>
                <w:szCs w:val="20"/>
                <w:vertAlign w:val="subscript"/>
              </w:rPr>
              <w:t>X</w:t>
            </w:r>
          </w:p>
        </w:tc>
        <w:tc>
          <w:tcPr>
            <w:tcW w:w="4029" w:type="dxa"/>
            <w:shd w:val="clear" w:color="auto" w:fill="auto"/>
          </w:tcPr>
          <w:p w:rsidR="00794C5A" w:rsidRDefault="0085588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Cs w:val="20"/>
                <w:lang w:eastAsia="fr-FR" w:bidi="fr-FR"/>
              </w:rPr>
              <w:t>NF EN 14791</w:t>
            </w:r>
          </w:p>
        </w:tc>
      </w:tr>
    </w:tbl>
    <w:p w:rsidR="00794C5A" w:rsidRDefault="0085588C">
      <w:pPr>
        <w:spacing w:after="0" w:line="240" w:lineRule="auto"/>
        <w:rPr>
          <w:rFonts w:ascii="Times New Roman" w:hAnsi="Times New Roman" w:cs="Times New Roman"/>
          <w:lang w:eastAsia="fr-FR"/>
        </w:rPr>
      </w:pPr>
      <w:r>
        <w:rPr>
          <w:rFonts w:ascii="Times New Roman" w:eastAsia="Times New Roman" w:hAnsi="Times New Roman" w:cs="Times New Roman"/>
          <w:lang w:eastAsia="fr-FR" w:bidi="fr-FR"/>
        </w:rPr>
        <w:t>Les mesures sont effectuées au niveau d’émission prévu le plus élevé dans les conditions normales de fonctionnement.</w:t>
      </w:r>
    </w:p>
    <w:p w:rsidR="00794C5A" w:rsidRDefault="0085588C">
      <w:pPr>
        <w:spacing w:after="0" w:line="240" w:lineRule="auto"/>
        <w:jc w:val="both"/>
        <w:rPr>
          <w:rFonts w:ascii="Times New Roman" w:hAnsi="Times New Roman" w:cs="Times New Roman"/>
        </w:rPr>
      </w:pPr>
      <w:r>
        <w:rPr>
          <w:rFonts w:ascii="Times New Roman" w:hAnsi="Times New Roman" w:cs="Times New Roman"/>
          <w:lang w:eastAsia="fr-FR"/>
        </w:rPr>
        <w:lastRenderedPageBreak/>
        <w:t xml:space="preserve">Les VLE et la fréquence de surveillance des effluents gazeux applicables sont </w:t>
      </w:r>
      <w:r>
        <w:rPr>
          <w:rFonts w:ascii="Times New Roman" w:hAnsi="Times New Roman" w:cs="Times New Roman"/>
        </w:rPr>
        <w:t>précisées au Titre III.</w:t>
      </w:r>
    </w:p>
    <w:p w:rsidR="00794C5A" w:rsidRDefault="00794C5A">
      <w:pPr>
        <w:spacing w:after="0" w:line="240" w:lineRule="auto"/>
        <w:jc w:val="both"/>
        <w:rPr>
          <w:rFonts w:ascii="Times New Roman" w:hAnsi="Times New Roman" w:cs="Times New Roman"/>
          <w:u w:val="single"/>
        </w:rPr>
      </w:pPr>
    </w:p>
    <w:p w:rsidR="00794C5A" w:rsidRDefault="0085588C">
      <w:pPr>
        <w:spacing w:after="0" w:line="240" w:lineRule="auto"/>
      </w:pPr>
      <w:r>
        <w:rPr>
          <w:rFonts w:ascii="Times New Roman" w:hAnsi="Times New Roman" w:cs="Times New Roman"/>
          <w:b/>
        </w:rPr>
        <w:t>3 Pertes d’hexane spécifiques</w:t>
      </w:r>
    </w:p>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Les VLE liées aux pertes d’hexane spécifiques sont établies en moyenne annuelle et correspondent à l’équation suivante : </w:t>
      </w:r>
      <w:r>
        <w:rPr>
          <w:rFonts w:ascii="Times New Roman" w:hAnsi="Times New Roman" w:cs="Times New Roman"/>
        </w:rPr>
        <w:t>pertes d’hexane spécifiques = pertes d’hexane / matières premières</w:t>
      </w:r>
    </w:p>
    <w:p w:rsidR="00794C5A" w:rsidRDefault="0085588C">
      <w:pPr>
        <w:spacing w:after="0" w:line="240" w:lineRule="auto"/>
        <w:jc w:val="both"/>
        <w:rPr>
          <w:rFonts w:ascii="Times New Roman" w:hAnsi="Times New Roman" w:cs="Times New Roman"/>
        </w:rPr>
      </w:pPr>
      <w:proofErr w:type="gramStart"/>
      <w:r>
        <w:rPr>
          <w:rFonts w:ascii="Times New Roman" w:hAnsi="Times New Roman" w:cs="Times New Roman"/>
        </w:rPr>
        <w:t>dans</w:t>
      </w:r>
      <w:proofErr w:type="gramEnd"/>
      <w:r>
        <w:rPr>
          <w:rFonts w:ascii="Times New Roman" w:hAnsi="Times New Roman" w:cs="Times New Roman"/>
        </w:rPr>
        <w:t xml:space="preserve"> laquelle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 Les pertes d’hexane désignent la quantité totale d’hexane consommée par l’installation pour chaque type de graines ou fèves, exprimée en kg/an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 Les matières premières d</w:t>
      </w:r>
      <w:r>
        <w:rPr>
          <w:rFonts w:ascii="Times New Roman" w:hAnsi="Times New Roman" w:cs="Times New Roman"/>
        </w:rPr>
        <w:t>ésignent la quantité totale de chaque type de graines ou fèves nettoyées traitées, exprimée en tonnes par an.</w:t>
      </w:r>
    </w:p>
    <w:p w:rsidR="00794C5A" w:rsidRDefault="00794C5A">
      <w:pPr>
        <w:spacing w:after="0" w:line="240" w:lineRule="auto"/>
        <w:jc w:val="both"/>
        <w:rPr>
          <w:rFonts w:ascii="Times New Roman" w:hAnsi="Times New Roman" w:cs="Times New Roman"/>
        </w:rPr>
      </w:pPr>
    </w:p>
    <w:p w:rsidR="00794C5A" w:rsidRDefault="0085588C">
      <w:pPr>
        <w:spacing w:after="0" w:line="240" w:lineRule="auto"/>
        <w:rPr>
          <w:rFonts w:ascii="Times New Roman" w:eastAsia="Times New Roman" w:hAnsi="Times New Roman" w:cs="Times New Roman"/>
          <w:b/>
          <w:color w:val="000000"/>
          <w:lang w:eastAsia="fr-FR"/>
        </w:rPr>
      </w:pPr>
      <w:r>
        <w:rPr>
          <w:rFonts w:ascii="Times New Roman" w:eastAsia="Times New Roman" w:hAnsi="Times New Roman" w:cs="Times New Roman"/>
          <w:b/>
          <w:color w:val="000000"/>
          <w:lang w:eastAsia="fr-FR"/>
        </w:rPr>
        <w:t xml:space="preserve">4 </w:t>
      </w:r>
      <w:r>
        <w:rPr>
          <w:rFonts w:ascii="Times New Roman" w:hAnsi="Times New Roman" w:cs="Times New Roman"/>
          <w:b/>
        </w:rPr>
        <w:t>Évaluation et surveillance des émissions dans les rejets aqueux</w:t>
      </w:r>
    </w:p>
    <w:p w:rsidR="00794C5A" w:rsidRDefault="0085588C">
      <w:pPr>
        <w:tabs>
          <w:tab w:val="left" w:pos="0"/>
        </w:tabs>
        <w:spacing w:after="0" w:line="240" w:lineRule="auto"/>
        <w:jc w:val="both"/>
        <w:rPr>
          <w:rFonts w:ascii="Times New Roman Bold" w:hAnsi="Times New Roman Bold"/>
          <w:strike/>
        </w:rPr>
      </w:pPr>
      <w:r>
        <w:rPr>
          <w:rFonts w:ascii="Times New Roman" w:hAnsi="Times New Roman" w:cs="Times New Roman"/>
        </w:rPr>
        <w:t xml:space="preserve">Sauf indication contraire, les VLE dans l’eau indiquées dans le présent arrêté désignent des concentrations exprimées en mg/l </w:t>
      </w:r>
      <w:r>
        <w:rPr>
          <w:rFonts w:ascii="Times New Roman Bold" w:hAnsi="Times New Roman Bold"/>
        </w:rPr>
        <w:t>au point où les effluents aqueux sortent de l’installation.</w:t>
      </w:r>
    </w:p>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Les VLE sont établies en moyenne journalière, à partir d’échantillons </w:t>
      </w:r>
      <w:r>
        <w:rPr>
          <w:rFonts w:ascii="Times New Roman" w:hAnsi="Times New Roman" w:cs="Times New Roman"/>
        </w:rPr>
        <w:t>moyens proportionnels au débit prélevés sur 24</w:t>
      </w:r>
      <w:r>
        <w:rPr>
          <w:rFonts w:ascii="Times New Roman" w:hAnsi="Times New Roman" w:cs="Times New Roman"/>
        </w:rPr>
        <w:t xml:space="preserve"> </w:t>
      </w:r>
      <w:r>
        <w:rPr>
          <w:rFonts w:ascii="Times New Roman" w:hAnsi="Times New Roman" w:cs="Times New Roman"/>
        </w:rPr>
        <w:t>h. Il est possible d’utiliser des échantillons moyens proportionnels au temps, à condition qu’il puisse être démontré que le débit est suffisamment stable. Il est également possible de prélever des échantillon</w:t>
      </w:r>
      <w:r>
        <w:rPr>
          <w:rFonts w:ascii="Times New Roman" w:hAnsi="Times New Roman" w:cs="Times New Roman"/>
        </w:rPr>
        <w:t>s instantanés, à condition que l’effluent soit bien mélangé et homogène.</w:t>
      </w:r>
    </w:p>
    <w:p w:rsidR="00794C5A" w:rsidRDefault="0085588C">
      <w:pPr>
        <w:pStyle w:val="BATNumbering"/>
        <w:spacing w:before="0" w:after="0"/>
        <w:rPr>
          <w:b w:val="0"/>
          <w:szCs w:val="22"/>
        </w:rPr>
      </w:pPr>
      <w:r>
        <w:rPr>
          <w:b w:val="0"/>
          <w:szCs w:val="22"/>
        </w:rPr>
        <w:t>Pour la surveillance des effluents aqueux, l’exploitant utilise des méthodes d’analyse lui permettant de réaliser des mesures fiables, répétables et reproductibles. Les normes mention</w:t>
      </w:r>
      <w:r>
        <w:rPr>
          <w:b w:val="0"/>
          <w:szCs w:val="22"/>
        </w:rPr>
        <w:t>nées ci-dessous sont réputées permettre l’obtention de données d’une qualité scientifique suffisante.</w:t>
      </w:r>
    </w:p>
    <w:p w:rsidR="00794C5A" w:rsidRDefault="00794C5A">
      <w:pPr>
        <w:pStyle w:val="BATNumbering"/>
        <w:spacing w:before="0" w:after="0"/>
        <w:rPr>
          <w:b w:val="0"/>
          <w:szCs w:val="22"/>
        </w:rPr>
      </w:pPr>
    </w:p>
    <w:tbl>
      <w:tblPr>
        <w:tblStyle w:val="Grilledutableau"/>
        <w:tblW w:w="9062" w:type="dxa"/>
        <w:tblLook w:val="04A0" w:firstRow="1" w:lastRow="0" w:firstColumn="1" w:lastColumn="0" w:noHBand="0" w:noVBand="1"/>
      </w:tblPr>
      <w:tblGrid>
        <w:gridCol w:w="3020"/>
        <w:gridCol w:w="3021"/>
        <w:gridCol w:w="3021"/>
      </w:tblGrid>
      <w:tr w:rsidR="00794C5A">
        <w:trPr>
          <w:cnfStyle w:val="100000000000" w:firstRow="1" w:lastRow="0" w:firstColumn="0" w:lastColumn="0" w:oddVBand="0" w:evenVBand="0" w:oddHBand="0" w:evenHBand="0" w:firstRowFirstColumn="0" w:firstRowLastColumn="0" w:lastRowFirstColumn="0" w:lastRowLastColumn="0"/>
        </w:trPr>
        <w:tc>
          <w:tcPr>
            <w:tcW w:w="3020" w:type="dxa"/>
            <w:shd w:val="clear" w:color="auto" w:fill="auto"/>
          </w:tcPr>
          <w:p w:rsidR="00794C5A" w:rsidRDefault="0085588C">
            <w:pPr>
              <w:spacing w:after="0" w:line="240" w:lineRule="auto"/>
              <w:jc w:val="center"/>
              <w:rPr>
                <w:strike/>
              </w:rPr>
            </w:pPr>
            <w:r>
              <w:rPr>
                <w:rFonts w:ascii="Times New Roman" w:eastAsia="Times New Roman" w:hAnsi="Times New Roman" w:cs="Times New Roman"/>
                <w:sz w:val="20"/>
                <w:szCs w:val="20"/>
                <w:lang w:eastAsia="fr-FR" w:bidi="fr-FR"/>
              </w:rPr>
              <w:t>Substance/paramètre</w:t>
            </w:r>
          </w:p>
        </w:tc>
        <w:tc>
          <w:tcPr>
            <w:tcW w:w="3021" w:type="dxa"/>
            <w:shd w:val="clear" w:color="auto" w:fill="auto"/>
          </w:tcPr>
          <w:p w:rsidR="00794C5A" w:rsidRDefault="0085588C">
            <w:pPr>
              <w:spacing w:after="0" w:line="240" w:lineRule="auto"/>
              <w:jc w:val="center"/>
              <w:rPr>
                <w:strike/>
              </w:rPr>
            </w:pPr>
            <w:r>
              <w:rPr>
                <w:rFonts w:ascii="Times New Roman" w:eastAsia="Times New Roman" w:hAnsi="Times New Roman" w:cs="Times New Roman"/>
                <w:sz w:val="20"/>
                <w:szCs w:val="20"/>
                <w:lang w:eastAsia="fr-FR" w:bidi="fr-FR"/>
              </w:rPr>
              <w:t>Norme</w:t>
            </w:r>
          </w:p>
        </w:tc>
        <w:tc>
          <w:tcPr>
            <w:tcW w:w="3021" w:type="dxa"/>
            <w:shd w:val="clear" w:color="auto" w:fill="auto"/>
          </w:tcPr>
          <w:p w:rsidR="00794C5A" w:rsidRDefault="0085588C">
            <w:pPr>
              <w:spacing w:after="0" w:line="240" w:lineRule="auto"/>
              <w:jc w:val="center"/>
              <w:rPr>
                <w:strike/>
              </w:rPr>
            </w:pPr>
            <w:r>
              <w:rPr>
                <w:rFonts w:ascii="Times New Roman" w:eastAsia="Times New Roman" w:hAnsi="Times New Roman" w:cs="Times New Roman"/>
                <w:sz w:val="20"/>
                <w:szCs w:val="20"/>
                <w:lang w:eastAsia="fr-FR" w:bidi="fr-FR"/>
              </w:rPr>
              <w:t>Code SANDRE</w:t>
            </w:r>
          </w:p>
        </w:tc>
      </w:tr>
      <w:tr w:rsidR="00794C5A">
        <w:tc>
          <w:tcPr>
            <w:tcW w:w="3020" w:type="dxa"/>
            <w:shd w:val="clear" w:color="auto" w:fill="auto"/>
          </w:tcPr>
          <w:p w:rsidR="00794C5A" w:rsidRDefault="0085588C">
            <w:pPr>
              <w:spacing w:after="0" w:line="240" w:lineRule="auto"/>
              <w:jc w:val="center"/>
              <w:rPr>
                <w:strike/>
              </w:rPr>
            </w:pPr>
            <w:r>
              <w:rPr>
                <w:rFonts w:ascii="Times New Roman" w:eastAsia="Times New Roman" w:hAnsi="Times New Roman" w:cs="Times New Roman"/>
                <w:szCs w:val="20"/>
                <w:lang w:eastAsia="fr-FR" w:bidi="fr-FR"/>
              </w:rPr>
              <w:t>Demande chimique en oxygène (DCO)</w:t>
            </w:r>
          </w:p>
        </w:tc>
        <w:tc>
          <w:tcPr>
            <w:tcW w:w="3021" w:type="dxa"/>
            <w:shd w:val="clear" w:color="auto" w:fill="auto"/>
          </w:tcPr>
          <w:p w:rsidR="00794C5A" w:rsidRDefault="0085588C">
            <w:pPr>
              <w:spacing w:after="0" w:line="240" w:lineRule="auto"/>
              <w:jc w:val="center"/>
              <w:rPr>
                <w:strike/>
              </w:rPr>
            </w:pPr>
            <w:r>
              <w:rPr>
                <w:rFonts w:ascii="Times New Roman" w:eastAsia="Times New Roman" w:hAnsi="Times New Roman" w:cs="Times New Roman"/>
                <w:szCs w:val="20"/>
                <w:lang w:eastAsia="fr-FR" w:bidi="fr-FR"/>
              </w:rPr>
              <w:t>NF T90-101</w:t>
            </w:r>
            <w:r>
              <w:rPr>
                <w:rFonts w:ascii="Times New Roman" w:eastAsia="Times New Roman" w:hAnsi="Times New Roman" w:cs="Times New Roman"/>
                <w:szCs w:val="20"/>
                <w:vertAlign w:val="superscript"/>
                <w:lang w:eastAsia="fr-FR" w:bidi="fr-FR"/>
              </w:rPr>
              <w:t>(a) (b)</w:t>
            </w:r>
          </w:p>
        </w:tc>
        <w:tc>
          <w:tcPr>
            <w:tcW w:w="3021" w:type="dxa"/>
            <w:shd w:val="clear" w:color="auto" w:fill="auto"/>
          </w:tcPr>
          <w:p w:rsidR="00794C5A" w:rsidRDefault="0085588C">
            <w:pPr>
              <w:spacing w:after="0" w:line="240" w:lineRule="auto"/>
              <w:jc w:val="center"/>
              <w:rPr>
                <w:strike/>
              </w:rPr>
            </w:pPr>
            <w:r>
              <w:rPr>
                <w:rFonts w:ascii="Times New Roman" w:eastAsia="Times New Roman" w:hAnsi="Times New Roman" w:cs="Times New Roman"/>
                <w:szCs w:val="20"/>
                <w:lang w:eastAsia="fr-FR" w:bidi="fr-FR"/>
              </w:rPr>
              <w:t>1314</w:t>
            </w:r>
          </w:p>
        </w:tc>
      </w:tr>
      <w:tr w:rsidR="00794C5A">
        <w:tc>
          <w:tcPr>
            <w:tcW w:w="3020" w:type="dxa"/>
            <w:shd w:val="clear" w:color="auto" w:fill="auto"/>
          </w:tcPr>
          <w:p w:rsidR="00794C5A" w:rsidRDefault="0085588C">
            <w:pPr>
              <w:spacing w:after="0" w:line="240" w:lineRule="auto"/>
              <w:jc w:val="center"/>
              <w:rPr>
                <w:strike/>
              </w:rPr>
            </w:pPr>
            <w:r>
              <w:rPr>
                <w:rFonts w:ascii="Times New Roman" w:eastAsia="Times New Roman" w:hAnsi="Times New Roman" w:cs="Times New Roman"/>
                <w:szCs w:val="20"/>
                <w:lang w:eastAsia="fr-FR" w:bidi="fr-FR"/>
              </w:rPr>
              <w:t>Azote global (NG)</w:t>
            </w:r>
          </w:p>
        </w:tc>
        <w:tc>
          <w:tcPr>
            <w:tcW w:w="3021" w:type="dxa"/>
            <w:shd w:val="clear" w:color="auto" w:fill="auto"/>
          </w:tcPr>
          <w:p w:rsidR="00794C5A" w:rsidRDefault="0085588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Cs w:val="20"/>
                <w:lang w:eastAsia="fr-FR" w:bidi="fr-FR"/>
              </w:rPr>
              <w:t>NF EN 12260</w:t>
            </w:r>
          </w:p>
          <w:p w:rsidR="00794C5A" w:rsidRDefault="0085588C">
            <w:pPr>
              <w:spacing w:after="0" w:line="240" w:lineRule="auto"/>
              <w:jc w:val="center"/>
              <w:rPr>
                <w:strike/>
              </w:rPr>
            </w:pPr>
            <w:r>
              <w:rPr>
                <w:rFonts w:ascii="Times New Roman" w:eastAsia="Times New Roman" w:hAnsi="Times New Roman" w:cs="Times New Roman"/>
                <w:szCs w:val="20"/>
                <w:lang w:eastAsia="fr-FR" w:bidi="fr-FR"/>
              </w:rPr>
              <w:t>NF EN ISO 11905-1</w:t>
            </w:r>
          </w:p>
        </w:tc>
        <w:tc>
          <w:tcPr>
            <w:tcW w:w="3021" w:type="dxa"/>
            <w:shd w:val="clear" w:color="auto" w:fill="auto"/>
          </w:tcPr>
          <w:p w:rsidR="00794C5A" w:rsidRDefault="0085588C">
            <w:pPr>
              <w:spacing w:after="0" w:line="240" w:lineRule="auto"/>
              <w:jc w:val="center"/>
              <w:rPr>
                <w:strike/>
              </w:rPr>
            </w:pPr>
            <w:r>
              <w:rPr>
                <w:rFonts w:ascii="Times New Roman" w:eastAsia="Times New Roman" w:hAnsi="Times New Roman" w:cs="Times New Roman"/>
                <w:szCs w:val="20"/>
                <w:lang w:eastAsia="fr-FR" w:bidi="fr-FR"/>
              </w:rPr>
              <w:t>1551</w:t>
            </w:r>
          </w:p>
        </w:tc>
      </w:tr>
      <w:tr w:rsidR="00794C5A">
        <w:tc>
          <w:tcPr>
            <w:tcW w:w="3020" w:type="dxa"/>
            <w:shd w:val="clear" w:color="auto" w:fill="auto"/>
          </w:tcPr>
          <w:p w:rsidR="00794C5A" w:rsidRDefault="0085588C">
            <w:pPr>
              <w:spacing w:after="0" w:line="240" w:lineRule="auto"/>
              <w:jc w:val="center"/>
              <w:rPr>
                <w:strike/>
              </w:rPr>
            </w:pPr>
            <w:r>
              <w:rPr>
                <w:rFonts w:ascii="Times New Roman" w:eastAsia="Times New Roman" w:hAnsi="Times New Roman" w:cs="Times New Roman"/>
                <w:szCs w:val="20"/>
                <w:lang w:eastAsia="fr-FR" w:bidi="fr-FR"/>
              </w:rPr>
              <w:t>Carbone organique total (COT)</w:t>
            </w:r>
          </w:p>
        </w:tc>
        <w:tc>
          <w:tcPr>
            <w:tcW w:w="3021" w:type="dxa"/>
            <w:shd w:val="clear" w:color="auto" w:fill="auto"/>
          </w:tcPr>
          <w:p w:rsidR="00794C5A" w:rsidRDefault="0085588C">
            <w:pPr>
              <w:spacing w:after="0" w:line="240" w:lineRule="auto"/>
              <w:jc w:val="center"/>
              <w:rPr>
                <w:strike/>
              </w:rPr>
            </w:pPr>
            <w:r>
              <w:rPr>
                <w:rFonts w:ascii="Times New Roman" w:eastAsia="Times New Roman" w:hAnsi="Times New Roman" w:cs="Times New Roman"/>
                <w:szCs w:val="20"/>
                <w:lang w:eastAsia="fr-FR" w:bidi="fr-FR"/>
              </w:rPr>
              <w:t>NF EN 1484</w:t>
            </w:r>
          </w:p>
        </w:tc>
        <w:tc>
          <w:tcPr>
            <w:tcW w:w="3021" w:type="dxa"/>
            <w:shd w:val="clear" w:color="auto" w:fill="auto"/>
          </w:tcPr>
          <w:p w:rsidR="00794C5A" w:rsidRDefault="0085588C">
            <w:pPr>
              <w:spacing w:after="0" w:line="240" w:lineRule="auto"/>
              <w:jc w:val="center"/>
              <w:rPr>
                <w:strike/>
              </w:rPr>
            </w:pPr>
            <w:r>
              <w:rPr>
                <w:rFonts w:ascii="Times New Roman" w:eastAsia="Times New Roman" w:hAnsi="Times New Roman" w:cs="Times New Roman"/>
                <w:szCs w:val="20"/>
                <w:lang w:eastAsia="fr-FR" w:bidi="fr-FR"/>
              </w:rPr>
              <w:t>1841</w:t>
            </w:r>
          </w:p>
        </w:tc>
      </w:tr>
      <w:tr w:rsidR="00794C5A">
        <w:tc>
          <w:tcPr>
            <w:tcW w:w="3020" w:type="dxa"/>
            <w:shd w:val="clear" w:color="auto" w:fill="auto"/>
          </w:tcPr>
          <w:p w:rsidR="00794C5A" w:rsidRDefault="0085588C">
            <w:pPr>
              <w:spacing w:after="0" w:line="240" w:lineRule="auto"/>
              <w:jc w:val="center"/>
              <w:rPr>
                <w:strike/>
              </w:rPr>
            </w:pPr>
            <w:r>
              <w:rPr>
                <w:rFonts w:ascii="Times New Roman" w:eastAsia="Times New Roman" w:hAnsi="Times New Roman" w:cs="Times New Roman"/>
                <w:szCs w:val="20"/>
                <w:lang w:eastAsia="fr-FR" w:bidi="fr-FR"/>
              </w:rPr>
              <w:t xml:space="preserve">Phosphore total (PT) </w:t>
            </w:r>
          </w:p>
        </w:tc>
        <w:tc>
          <w:tcPr>
            <w:tcW w:w="3021" w:type="dxa"/>
            <w:shd w:val="clear" w:color="auto" w:fill="auto"/>
          </w:tcPr>
          <w:p w:rsidR="00794C5A" w:rsidRDefault="0085588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Cs w:val="20"/>
                <w:lang w:eastAsia="fr-FR" w:bidi="fr-FR"/>
              </w:rPr>
              <w:t>NF EN ISO 6878</w:t>
            </w:r>
          </w:p>
          <w:p w:rsidR="00794C5A" w:rsidRDefault="0085588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Cs w:val="20"/>
                <w:lang w:eastAsia="fr-FR" w:bidi="fr-FR"/>
              </w:rPr>
              <w:t>NF EN ISO 15681-1 et -2</w:t>
            </w:r>
          </w:p>
          <w:p w:rsidR="00794C5A" w:rsidRDefault="0085588C">
            <w:pPr>
              <w:spacing w:after="0" w:line="240" w:lineRule="auto"/>
              <w:jc w:val="center"/>
              <w:rPr>
                <w:strike/>
              </w:rPr>
            </w:pPr>
            <w:r>
              <w:rPr>
                <w:rFonts w:ascii="Times New Roman" w:eastAsia="Times New Roman" w:hAnsi="Times New Roman" w:cs="Times New Roman"/>
                <w:szCs w:val="20"/>
                <w:lang w:eastAsia="fr-FR" w:bidi="fr-FR"/>
              </w:rPr>
              <w:t>NF EN ISO 11885</w:t>
            </w:r>
          </w:p>
        </w:tc>
        <w:tc>
          <w:tcPr>
            <w:tcW w:w="3021" w:type="dxa"/>
            <w:shd w:val="clear" w:color="auto" w:fill="auto"/>
          </w:tcPr>
          <w:p w:rsidR="00794C5A" w:rsidRDefault="0085588C">
            <w:pPr>
              <w:spacing w:after="0" w:line="240" w:lineRule="auto"/>
              <w:jc w:val="center"/>
              <w:rPr>
                <w:strike/>
              </w:rPr>
            </w:pPr>
            <w:r>
              <w:rPr>
                <w:rFonts w:ascii="Times New Roman" w:eastAsia="Times New Roman" w:hAnsi="Times New Roman" w:cs="Times New Roman"/>
                <w:szCs w:val="20"/>
                <w:lang w:eastAsia="fr-FR" w:bidi="fr-FR"/>
              </w:rPr>
              <w:t>1350</w:t>
            </w:r>
          </w:p>
        </w:tc>
      </w:tr>
      <w:tr w:rsidR="00794C5A">
        <w:tc>
          <w:tcPr>
            <w:tcW w:w="3020" w:type="dxa"/>
            <w:shd w:val="clear" w:color="auto" w:fill="auto"/>
          </w:tcPr>
          <w:p w:rsidR="00794C5A" w:rsidRDefault="0085588C">
            <w:pPr>
              <w:spacing w:after="0" w:line="240" w:lineRule="auto"/>
              <w:jc w:val="center"/>
              <w:rPr>
                <w:strike/>
              </w:rPr>
            </w:pPr>
            <w:r>
              <w:rPr>
                <w:rFonts w:ascii="Times New Roman" w:eastAsia="Times New Roman" w:hAnsi="Times New Roman" w:cs="Times New Roman"/>
                <w:szCs w:val="20"/>
                <w:lang w:eastAsia="fr-FR" w:bidi="fr-FR"/>
              </w:rPr>
              <w:t>Matières en suspension totales (MEST)</w:t>
            </w:r>
          </w:p>
        </w:tc>
        <w:tc>
          <w:tcPr>
            <w:tcW w:w="3021" w:type="dxa"/>
            <w:shd w:val="clear" w:color="auto" w:fill="auto"/>
          </w:tcPr>
          <w:p w:rsidR="00794C5A" w:rsidRDefault="0085588C">
            <w:pPr>
              <w:spacing w:after="0" w:line="240" w:lineRule="auto"/>
              <w:jc w:val="center"/>
              <w:rPr>
                <w:strike/>
              </w:rPr>
            </w:pPr>
            <w:r>
              <w:rPr>
                <w:rFonts w:ascii="Times New Roman" w:eastAsia="Times New Roman" w:hAnsi="Times New Roman" w:cs="Times New Roman"/>
                <w:szCs w:val="20"/>
                <w:lang w:eastAsia="fr-FR" w:bidi="fr-FR"/>
              </w:rPr>
              <w:t xml:space="preserve">NF EN 872 </w:t>
            </w:r>
            <w:r>
              <w:rPr>
                <w:rFonts w:ascii="Times New Roman" w:eastAsia="Times New Roman" w:hAnsi="Times New Roman" w:cs="Times New Roman"/>
                <w:szCs w:val="20"/>
                <w:vertAlign w:val="superscript"/>
                <w:lang w:eastAsia="fr-FR" w:bidi="fr-FR"/>
              </w:rPr>
              <w:t>(c)</w:t>
            </w:r>
          </w:p>
        </w:tc>
        <w:tc>
          <w:tcPr>
            <w:tcW w:w="3021" w:type="dxa"/>
            <w:shd w:val="clear" w:color="auto" w:fill="auto"/>
          </w:tcPr>
          <w:p w:rsidR="00794C5A" w:rsidRDefault="0085588C">
            <w:pPr>
              <w:spacing w:after="0" w:line="240" w:lineRule="auto"/>
              <w:jc w:val="center"/>
              <w:rPr>
                <w:strike/>
              </w:rPr>
            </w:pPr>
            <w:r>
              <w:rPr>
                <w:rFonts w:ascii="Times New Roman" w:eastAsia="Times New Roman" w:hAnsi="Times New Roman" w:cs="Times New Roman"/>
                <w:szCs w:val="20"/>
                <w:lang w:eastAsia="fr-FR" w:bidi="fr-FR"/>
              </w:rPr>
              <w:t>1305</w:t>
            </w:r>
          </w:p>
        </w:tc>
      </w:tr>
      <w:tr w:rsidR="00794C5A">
        <w:tc>
          <w:tcPr>
            <w:tcW w:w="3020" w:type="dxa"/>
            <w:shd w:val="clear" w:color="auto" w:fill="auto"/>
          </w:tcPr>
          <w:p w:rsidR="00794C5A" w:rsidRDefault="0085588C">
            <w:pPr>
              <w:spacing w:after="0" w:line="240" w:lineRule="auto"/>
              <w:jc w:val="center"/>
              <w:rPr>
                <w:strike/>
              </w:rPr>
            </w:pPr>
            <w:r>
              <w:rPr>
                <w:rFonts w:ascii="Times New Roman" w:eastAsia="Times New Roman" w:hAnsi="Times New Roman" w:cs="Times New Roman"/>
                <w:szCs w:val="20"/>
                <w:lang w:eastAsia="fr-FR" w:bidi="fr-FR"/>
              </w:rPr>
              <w:t>Demande biochimique en oxygène (DBO</w:t>
            </w:r>
            <w:r>
              <w:rPr>
                <w:rFonts w:ascii="Times New Roman" w:eastAsia="Times New Roman" w:hAnsi="Times New Roman" w:cs="Times New Roman"/>
                <w:szCs w:val="20"/>
                <w:vertAlign w:val="subscript"/>
                <w:lang w:eastAsia="fr-FR" w:bidi="fr-FR"/>
              </w:rPr>
              <w:t>5</w:t>
            </w:r>
            <w:r>
              <w:rPr>
                <w:rFonts w:ascii="Times New Roman" w:eastAsia="Times New Roman" w:hAnsi="Times New Roman" w:cs="Times New Roman"/>
                <w:szCs w:val="20"/>
                <w:lang w:eastAsia="fr-FR" w:bidi="fr-FR"/>
              </w:rPr>
              <w:t xml:space="preserve">) </w:t>
            </w:r>
            <w:r>
              <w:rPr>
                <w:rFonts w:ascii="Times New Roman" w:eastAsia="Times New Roman" w:hAnsi="Times New Roman" w:cs="Times New Roman"/>
                <w:szCs w:val="20"/>
                <w:vertAlign w:val="superscript"/>
                <w:lang w:eastAsia="fr-FR" w:bidi="fr-FR"/>
              </w:rPr>
              <w:t>(a)</w:t>
            </w:r>
          </w:p>
        </w:tc>
        <w:tc>
          <w:tcPr>
            <w:tcW w:w="3021" w:type="dxa"/>
            <w:shd w:val="clear" w:color="auto" w:fill="auto"/>
          </w:tcPr>
          <w:p w:rsidR="00794C5A" w:rsidRDefault="0085588C">
            <w:pPr>
              <w:spacing w:after="0" w:line="240" w:lineRule="auto"/>
              <w:jc w:val="center"/>
              <w:rPr>
                <w:strike/>
              </w:rPr>
            </w:pPr>
            <w:r>
              <w:rPr>
                <w:rFonts w:ascii="Times New Roman" w:eastAsia="Times New Roman" w:hAnsi="Times New Roman" w:cs="Times New Roman"/>
                <w:szCs w:val="20"/>
                <w:lang w:eastAsia="fr-FR" w:bidi="fr-FR"/>
              </w:rPr>
              <w:t>NF EN ISO 5815</w:t>
            </w:r>
            <w:r>
              <w:rPr>
                <w:rFonts w:ascii="Times New Roman" w:eastAsia="Times New Roman" w:hAnsi="Times New Roman" w:cs="Times New Roman"/>
                <w:szCs w:val="20"/>
                <w:lang w:eastAsia="fr-FR" w:bidi="fr-FR"/>
              </w:rPr>
              <w:t>-1</w:t>
            </w:r>
          </w:p>
        </w:tc>
        <w:tc>
          <w:tcPr>
            <w:tcW w:w="3021" w:type="dxa"/>
            <w:shd w:val="clear" w:color="auto" w:fill="auto"/>
          </w:tcPr>
          <w:p w:rsidR="00794C5A" w:rsidRDefault="0085588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Cs w:val="20"/>
                <w:lang w:eastAsia="fr-FR" w:bidi="fr-FR"/>
              </w:rPr>
              <w:t>1313</w:t>
            </w:r>
          </w:p>
        </w:tc>
      </w:tr>
      <w:tr w:rsidR="00794C5A">
        <w:tc>
          <w:tcPr>
            <w:tcW w:w="3020" w:type="dxa"/>
            <w:shd w:val="clear" w:color="auto" w:fill="auto"/>
          </w:tcPr>
          <w:p w:rsidR="00794C5A" w:rsidRDefault="0085588C">
            <w:pPr>
              <w:spacing w:after="0" w:line="240" w:lineRule="auto"/>
              <w:jc w:val="center"/>
              <w:rPr>
                <w:strike/>
              </w:rPr>
            </w:pPr>
            <w:r>
              <w:rPr>
                <w:rFonts w:ascii="Times New Roman" w:eastAsia="Times New Roman" w:hAnsi="Times New Roman" w:cs="Times New Roman"/>
                <w:szCs w:val="20"/>
                <w:lang w:eastAsia="fr-FR" w:bidi="fr-FR"/>
              </w:rPr>
              <w:t>Chlorures (Cl</w:t>
            </w:r>
            <w:r>
              <w:rPr>
                <w:rFonts w:ascii="Times New Roman" w:eastAsia="Times New Roman" w:hAnsi="Times New Roman" w:cs="Times New Roman"/>
                <w:szCs w:val="20"/>
                <w:vertAlign w:val="superscript"/>
                <w:lang w:eastAsia="fr-FR" w:bidi="fr-FR"/>
              </w:rPr>
              <w:t>-</w:t>
            </w:r>
            <w:r>
              <w:rPr>
                <w:rFonts w:ascii="Times New Roman" w:eastAsia="Times New Roman" w:hAnsi="Times New Roman" w:cs="Times New Roman"/>
                <w:szCs w:val="20"/>
                <w:lang w:eastAsia="fr-FR" w:bidi="fr-FR"/>
              </w:rPr>
              <w:t>)</w:t>
            </w:r>
          </w:p>
        </w:tc>
        <w:tc>
          <w:tcPr>
            <w:tcW w:w="3021" w:type="dxa"/>
            <w:shd w:val="clear" w:color="auto" w:fill="auto"/>
          </w:tcPr>
          <w:p w:rsidR="00794C5A" w:rsidRDefault="0085588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Cs w:val="20"/>
                <w:lang w:eastAsia="fr-FR" w:bidi="fr-FR"/>
              </w:rPr>
              <w:t>NF EN ISO 10304-1</w:t>
            </w:r>
          </w:p>
          <w:p w:rsidR="00794C5A" w:rsidRDefault="0085588C">
            <w:pPr>
              <w:spacing w:after="0" w:line="240" w:lineRule="auto"/>
              <w:jc w:val="center"/>
              <w:rPr>
                <w:strike/>
              </w:rPr>
            </w:pPr>
            <w:r>
              <w:rPr>
                <w:rFonts w:ascii="Times New Roman" w:eastAsia="Times New Roman" w:hAnsi="Times New Roman" w:cs="Times New Roman"/>
                <w:szCs w:val="20"/>
                <w:lang w:eastAsia="fr-FR" w:bidi="fr-FR"/>
              </w:rPr>
              <w:t>NF EN ISO 15682</w:t>
            </w:r>
          </w:p>
        </w:tc>
        <w:tc>
          <w:tcPr>
            <w:tcW w:w="3021" w:type="dxa"/>
            <w:shd w:val="clear" w:color="auto" w:fill="auto"/>
          </w:tcPr>
          <w:p w:rsidR="00794C5A" w:rsidRDefault="0085588C">
            <w:pPr>
              <w:spacing w:after="0" w:line="240" w:lineRule="auto"/>
              <w:jc w:val="center"/>
              <w:rPr>
                <w:strike/>
              </w:rPr>
            </w:pPr>
            <w:r>
              <w:rPr>
                <w:rFonts w:ascii="Times New Roman" w:eastAsia="Times New Roman" w:hAnsi="Times New Roman" w:cs="Times New Roman"/>
                <w:szCs w:val="20"/>
                <w:lang w:eastAsia="fr-FR" w:bidi="fr-FR"/>
              </w:rPr>
              <w:t>1337</w:t>
            </w:r>
          </w:p>
        </w:tc>
      </w:tr>
    </w:tbl>
    <w:p w:rsidR="00794C5A" w:rsidRDefault="0085588C">
      <w:pPr>
        <w:spacing w:after="0" w:line="240" w:lineRule="auto"/>
        <w:jc w:val="both"/>
        <w:rPr>
          <w:rFonts w:ascii="Times New Roman" w:hAnsi="Times New Roman" w:cs="Times New Roman"/>
        </w:rPr>
      </w:pPr>
      <w:r>
        <w:rPr>
          <w:rFonts w:ascii="Times New Roman" w:hAnsi="Times New Roman" w:cs="Times New Roman"/>
        </w:rPr>
        <w:t>(a) Mesure sur effluent brut non décanté.</w:t>
      </w:r>
    </w:p>
    <w:p w:rsidR="00794C5A" w:rsidRDefault="0085588C">
      <w:pPr>
        <w:spacing w:after="0" w:line="240" w:lineRule="auto"/>
        <w:jc w:val="both"/>
        <w:rPr>
          <w:rFonts w:ascii="Times New Roman" w:hAnsi="Times New Roman" w:cs="Times New Roman"/>
        </w:rPr>
      </w:pPr>
      <w:r>
        <w:rPr>
          <w:rFonts w:ascii="Times New Roman" w:hAnsi="Times New Roman" w:cs="Times New Roman"/>
        </w:rPr>
        <w:t>(b) Dans le cas de teneurs basses, inférieures à 30mg/l, la norme ISO 15705 :2002 est utilisable.</w:t>
      </w:r>
    </w:p>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(c) En cas de colmatage, c’est-à-dire pour une </w:t>
      </w:r>
      <w:r>
        <w:rPr>
          <w:rFonts w:ascii="Times New Roman" w:hAnsi="Times New Roman" w:cs="Times New Roman"/>
        </w:rPr>
        <w:t>durée de filtration supérieure à 30 min, la norme NF T 90-1052 est utilisable.</w:t>
      </w:r>
    </w:p>
    <w:p w:rsidR="00794C5A" w:rsidRDefault="00794C5A">
      <w:pPr>
        <w:spacing w:after="0" w:line="240" w:lineRule="auto"/>
        <w:jc w:val="both"/>
        <w:rPr>
          <w:rFonts w:ascii="Times New Roman" w:hAnsi="Times New Roman" w:cs="Times New Roman"/>
        </w:rPr>
      </w:pPr>
    </w:p>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Dans le cas du carbone organique total, de la demande chimique en oxygène, de l’azote total et du phosphore total, le calcul de l’efficacité moyenne du traitement de réduction </w:t>
      </w:r>
      <w:r>
        <w:rPr>
          <w:rFonts w:ascii="Times New Roman" w:hAnsi="Times New Roman" w:cs="Times New Roman"/>
        </w:rPr>
        <w:t>des émissions à laquelle il est fait référence dans cette annexe est basé sur la charge du flux entrant et du flux sortant de l’unité de traitement des effluents aqueux.</w:t>
      </w:r>
    </w:p>
    <w:p w:rsidR="00794C5A" w:rsidRDefault="00794C5A">
      <w:pPr>
        <w:spacing w:after="0" w:line="240" w:lineRule="auto"/>
        <w:jc w:val="both"/>
        <w:rPr>
          <w:rFonts w:ascii="Times New Roman" w:hAnsi="Times New Roman" w:cs="Times New Roman"/>
        </w:rPr>
      </w:pPr>
    </w:p>
    <w:p w:rsidR="00794C5A" w:rsidRDefault="0085588C">
      <w:pPr>
        <w:spacing w:after="0" w:line="240" w:lineRule="auto"/>
        <w:jc w:val="center"/>
      </w:pPr>
      <w:r>
        <w:rPr>
          <w:rFonts w:ascii="Times New Roman" w:eastAsia="Times New Roman" w:hAnsi="Times New Roman" w:cs="Times New Roman"/>
          <w:b/>
          <w:color w:val="000000"/>
          <w:sz w:val="28"/>
          <w:szCs w:val="28"/>
          <w:lang w:eastAsia="fr-FR"/>
        </w:rPr>
        <w:t>Titre II : Meilleures techniques disponibles (MTD) applicables à toutes les installat</w:t>
      </w:r>
      <w:r>
        <w:rPr>
          <w:rFonts w:ascii="Times New Roman" w:eastAsia="Times New Roman" w:hAnsi="Times New Roman" w:cs="Times New Roman"/>
          <w:b/>
          <w:color w:val="000000"/>
          <w:sz w:val="28"/>
          <w:szCs w:val="28"/>
          <w:lang w:eastAsia="fr-FR"/>
        </w:rPr>
        <w:t>ions</w:t>
      </w:r>
      <w:bookmarkStart w:id="2" w:name="_Toc93463639"/>
      <w:bookmarkStart w:id="3" w:name="_Toc457309075"/>
      <w:bookmarkStart w:id="4" w:name="_Toc457836782"/>
      <w:bookmarkStart w:id="5" w:name="_Toc462387354"/>
      <w:bookmarkStart w:id="6" w:name="_Toc473559957"/>
      <w:bookmarkStart w:id="7" w:name="_Toc482181435"/>
      <w:bookmarkStart w:id="8" w:name="_Toc526165672"/>
      <w:bookmarkEnd w:id="2"/>
      <w:bookmarkEnd w:id="3"/>
      <w:bookmarkEnd w:id="4"/>
      <w:bookmarkEnd w:id="5"/>
      <w:bookmarkEnd w:id="6"/>
      <w:bookmarkEnd w:id="7"/>
      <w:bookmarkEnd w:id="8"/>
    </w:p>
    <w:p w:rsidR="00794C5A" w:rsidRDefault="00794C5A">
      <w:pPr>
        <w:pStyle w:val="Titre3"/>
        <w:numPr>
          <w:ilvl w:val="0"/>
          <w:numId w:val="0"/>
        </w:numPr>
        <w:spacing w:before="0" w:after="0"/>
        <w:rPr>
          <w:rFonts w:ascii="Times New Roman" w:hAnsi="Times New Roman" w:cs="Times New Roman"/>
          <w:bCs w:val="0"/>
          <w:color w:val="000000"/>
          <w:sz w:val="22"/>
          <w:szCs w:val="22"/>
        </w:rPr>
      </w:pPr>
    </w:p>
    <w:p w:rsidR="00794C5A" w:rsidRDefault="0085588C">
      <w:pPr>
        <w:pStyle w:val="Titre3"/>
        <w:numPr>
          <w:ilvl w:val="0"/>
          <w:numId w:val="0"/>
        </w:numPr>
        <w:spacing w:before="0" w:after="0"/>
      </w:pPr>
      <w:r>
        <w:rPr>
          <w:rFonts w:ascii="Times New Roman" w:hAnsi="Times New Roman" w:cs="Times New Roman"/>
          <w:bCs w:val="0"/>
          <w:color w:val="000000"/>
          <w:sz w:val="22"/>
          <w:szCs w:val="22"/>
        </w:rPr>
        <w:t xml:space="preserve">5 </w:t>
      </w:r>
      <w:r>
        <w:rPr>
          <w:rFonts w:ascii="Times New Roman" w:hAnsi="Times New Roman" w:cs="Times New Roman"/>
          <w:sz w:val="22"/>
          <w:szCs w:val="22"/>
        </w:rPr>
        <w:t>Système de management environnemental</w:t>
      </w:r>
    </w:p>
    <w:p w:rsidR="00794C5A" w:rsidRDefault="0085588C">
      <w:pPr>
        <w:spacing w:after="0" w:line="240" w:lineRule="auto"/>
        <w:jc w:val="both"/>
      </w:pPr>
      <w:bookmarkStart w:id="9" w:name="_Ref402083287"/>
      <w:bookmarkStart w:id="10" w:name="_Ref450135816"/>
      <w:bookmarkStart w:id="11" w:name="_Ref505598047"/>
      <w:r>
        <w:rPr>
          <w:rFonts w:ascii="Times New Roman" w:hAnsi="Times New Roman" w:cs="Times New Roman"/>
        </w:rPr>
        <w:t>L’exploitant met en place et applique un système</w:t>
      </w:r>
      <w:bookmarkEnd w:id="9"/>
      <w:r>
        <w:rPr>
          <w:rFonts w:ascii="Times New Roman" w:hAnsi="Times New Roman" w:cs="Times New Roman"/>
        </w:rPr>
        <w:t xml:space="preserve"> de management environnemental (SME) présentant toutes les caractéristiques suivantes</w:t>
      </w:r>
      <w:bookmarkEnd w:id="10"/>
      <w:bookmarkEnd w:id="11"/>
      <w:r>
        <w:rPr>
          <w:rFonts w:ascii="Times New Roman" w:hAnsi="Times New Roman" w:cs="Times New Roman"/>
        </w:rPr>
        <w:t> :</w:t>
      </w:r>
    </w:p>
    <w:p w:rsidR="00794C5A" w:rsidRDefault="0085588C">
      <w:pPr>
        <w:spacing w:after="0" w:line="240" w:lineRule="auto"/>
        <w:jc w:val="both"/>
        <w:rPr>
          <w:rFonts w:ascii="Times New Roman" w:hAnsi="Times New Roman" w:cs="Times New Roman"/>
        </w:rPr>
      </w:pPr>
      <w:r>
        <w:rPr>
          <w:rFonts w:ascii="Times New Roman" w:hAnsi="Times New Roman" w:cs="Times New Roman"/>
        </w:rPr>
        <w:lastRenderedPageBreak/>
        <w:t xml:space="preserve">I. Engagement, initiative et responsabilité de l’encadrement y compris la </w:t>
      </w:r>
      <w:r>
        <w:rPr>
          <w:rFonts w:ascii="Times New Roman" w:hAnsi="Times New Roman" w:cs="Times New Roman"/>
        </w:rPr>
        <w:t>direction, en ce qui concerne la mise en œuvre d’un SME efficace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II. Analyse incluant notamment la détermination du contexte de l’organisation, le recensement des besoins et des attentes des parties intéressées, l’identification des caractéristiques de l</w:t>
      </w:r>
      <w:r>
        <w:rPr>
          <w:rFonts w:ascii="Times New Roman" w:hAnsi="Times New Roman" w:cs="Times New Roman"/>
        </w:rPr>
        <w:t>’installation qui sont associées à d’éventuels risques pour l’environnement ou la santé humaine, ainsi que des exigences légales applicables en matière d’environnement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III. Définition d’une politique environnementale intégrant le principe d’amélioration </w:t>
      </w:r>
      <w:r>
        <w:rPr>
          <w:rFonts w:ascii="Times New Roman" w:hAnsi="Times New Roman" w:cs="Times New Roman"/>
        </w:rPr>
        <w:t>continue des performances environnementales de l’installation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IV. Définition d’objectifs et d’indicateurs de performance pour les aspects environnementaux importants, y compris pour garantir le respect des exigences légales applicables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V. Planification</w:t>
      </w:r>
      <w:r>
        <w:rPr>
          <w:rFonts w:ascii="Times New Roman" w:hAnsi="Times New Roman" w:cs="Times New Roman"/>
        </w:rPr>
        <w:t xml:space="preserve"> et mise en œuvre des procédures et actions nécessaires (y compris les actions correctives et, si nécessaire, préventives) pour atteindre les objectifs environnementaux et éviter les risques environnementaux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VI. Détermination des structures, des rôles et</w:t>
      </w:r>
      <w:r>
        <w:rPr>
          <w:rFonts w:ascii="Times New Roman" w:hAnsi="Times New Roman" w:cs="Times New Roman"/>
        </w:rPr>
        <w:t xml:space="preserve"> des responsabilités en ce qui concerne les aspects et objectifs environnementaux et la mise à disposition des ressources financières et humaines nécessaires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VII. Garantie de la compétence et de la sensibilisation requises du personnel dont le travail es</w:t>
      </w:r>
      <w:r>
        <w:rPr>
          <w:rFonts w:ascii="Times New Roman" w:hAnsi="Times New Roman" w:cs="Times New Roman"/>
        </w:rPr>
        <w:t>t susceptible d’avoir une incidence sur les performances environnementales de l’installation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VIII. Communication interne et externe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IX. Incitation des travailleurs à s’impliquer dans les bonnes pratiques de management environnemental ;</w:t>
      </w:r>
    </w:p>
    <w:p w:rsidR="00794C5A" w:rsidRDefault="0085588C">
      <w:pPr>
        <w:spacing w:after="0" w:line="240" w:lineRule="auto"/>
        <w:jc w:val="both"/>
      </w:pPr>
      <w:r>
        <w:rPr>
          <w:rFonts w:ascii="Times New Roman" w:hAnsi="Times New Roman" w:cs="Times New Roman"/>
        </w:rPr>
        <w:t>X. Établissement</w:t>
      </w:r>
      <w:r>
        <w:rPr>
          <w:rFonts w:ascii="Times New Roman" w:hAnsi="Times New Roman" w:cs="Times New Roman"/>
        </w:rPr>
        <w:t xml:space="preserve"> et tenue à jour d’un manuel de gestion et de procédures écrites pour superviser les activités ayant un impact significatif sur l’environnement, ainsi que des enregistrements pertinents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XI. Planification opérationnelle et contrôle des procédés efficaces </w:t>
      </w:r>
      <w:r>
        <w:rPr>
          <w:rFonts w:ascii="Times New Roman" w:hAnsi="Times New Roman" w:cs="Times New Roman"/>
        </w:rPr>
        <w:t>;</w:t>
      </w:r>
    </w:p>
    <w:p w:rsidR="00794C5A" w:rsidRDefault="0085588C">
      <w:pPr>
        <w:spacing w:after="0" w:line="240" w:lineRule="auto"/>
        <w:jc w:val="both"/>
        <w:rPr>
          <w:rFonts w:ascii="Times New Roman" w:hAnsi="Times New Roman" w:cs="Times New Roman"/>
        </w:rPr>
      </w:pPr>
      <w:r>
        <w:rPr>
          <w:rFonts w:ascii="Times New Roman" w:hAnsi="Times New Roman" w:cs="Times New Roman"/>
        </w:rPr>
        <w:t>XII. Mise en œuvre de programmes de maintenance appropriés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XIII. Protocoles de préparation et de réaction aux situations d’urgence, y compris la prévention ou l’atténuation des incidences environnementales défavorables des situations d’urgence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XIV. L</w:t>
      </w:r>
      <w:r>
        <w:rPr>
          <w:rFonts w:ascii="Times New Roman" w:hAnsi="Times New Roman" w:cs="Times New Roman"/>
        </w:rPr>
        <w:t>ors de la (</w:t>
      </w:r>
      <w:proofErr w:type="spellStart"/>
      <w:r>
        <w:rPr>
          <w:rFonts w:ascii="Times New Roman" w:hAnsi="Times New Roman" w:cs="Times New Roman"/>
        </w:rPr>
        <w:t>re</w:t>
      </w:r>
      <w:proofErr w:type="spellEnd"/>
      <w:r>
        <w:rPr>
          <w:rFonts w:ascii="Times New Roman" w:hAnsi="Times New Roman" w:cs="Times New Roman"/>
        </w:rPr>
        <w:t xml:space="preserve">)conception d’une (nouvelle) installation ou d’une partie d’installation, prise en considération de ses incidences sur l’environnement sur l’ensemble de son cycle de vie, qui inclut la construction, l’entretien, l’exploitation et la mise hors </w:t>
      </w:r>
      <w:r>
        <w:rPr>
          <w:rFonts w:ascii="Times New Roman" w:hAnsi="Times New Roman" w:cs="Times New Roman"/>
        </w:rPr>
        <w:t>service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XV. Mise en œuvre d’un programme de surveillance et de mesurage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XVI. Réalisation régulière d’une analyse comparative des performances, par secteur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XVII Audit interne indépendant (dans la mesure du possible) et audit externe indépendant pour é</w:t>
      </w:r>
      <w:r>
        <w:rPr>
          <w:rFonts w:ascii="Times New Roman" w:hAnsi="Times New Roman" w:cs="Times New Roman"/>
        </w:rPr>
        <w:t>valuer les performances environnementales et déterminer si le SME respecte les modalités prévues et a été correctement mis en œuvre et tenu à jour ;</w:t>
      </w:r>
    </w:p>
    <w:p w:rsidR="00794C5A" w:rsidRDefault="0085588C">
      <w:pPr>
        <w:spacing w:after="0" w:line="240" w:lineRule="auto"/>
        <w:jc w:val="both"/>
      </w:pPr>
      <w:r>
        <w:rPr>
          <w:rFonts w:ascii="Times New Roman" w:hAnsi="Times New Roman" w:cs="Times New Roman"/>
        </w:rPr>
        <w:t>XVIII. Évaluation des causes de non-conformité, mise en œuvre de mesures correctives pour remédier aux non-</w:t>
      </w:r>
      <w:r>
        <w:rPr>
          <w:rFonts w:ascii="Times New Roman" w:hAnsi="Times New Roman" w:cs="Times New Roman"/>
        </w:rPr>
        <w:t>conformités, examen de l’efficacité des actions correctives et détermination de l’existence ou non de cas de non-conformité similaires ou de cas potentiels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XIX. Revue périodique, par la direction, du SME et de sa pertinence, de son adéquation et de son e</w:t>
      </w:r>
      <w:r>
        <w:rPr>
          <w:rFonts w:ascii="Times New Roman" w:hAnsi="Times New Roman" w:cs="Times New Roman"/>
        </w:rPr>
        <w:t>fficacité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XX. Suivi et prise en considération de la mise au point de techniques plus propres.</w:t>
      </w:r>
    </w:p>
    <w:p w:rsidR="00794C5A" w:rsidRDefault="00794C5A">
      <w:pPr>
        <w:spacing w:after="0" w:line="240" w:lineRule="auto"/>
        <w:jc w:val="both"/>
        <w:rPr>
          <w:rFonts w:ascii="Times New Roman" w:hAnsi="Times New Roman" w:cs="Times New Roman"/>
        </w:rPr>
      </w:pPr>
    </w:p>
    <w:p w:rsidR="00794C5A" w:rsidRDefault="0085588C">
      <w:pPr>
        <w:spacing w:after="0" w:line="240" w:lineRule="auto"/>
        <w:rPr>
          <w:rFonts w:ascii="Times New Roman" w:hAnsi="Times New Roman" w:cs="Times New Roman"/>
        </w:rPr>
      </w:pPr>
      <w:r>
        <w:rPr>
          <w:rFonts w:ascii="Times New Roman" w:hAnsi="Times New Roman" w:cs="Times New Roman"/>
        </w:rPr>
        <w:t>Le SME intègre également les éléments suivants :</w:t>
      </w:r>
    </w:p>
    <w:p w:rsidR="00794C5A" w:rsidRDefault="0085588C">
      <w:pPr>
        <w:pStyle w:val="Paragraphedeliste"/>
        <w:spacing w:after="0" w:line="240" w:lineRule="auto"/>
        <w:ind w:left="0"/>
        <w:jc w:val="both"/>
        <w:rPr>
          <w:rFonts w:ascii="Times New Roman" w:hAnsi="Times New Roman" w:cs="Times New Roman"/>
        </w:rPr>
      </w:pPr>
      <w:r>
        <w:rPr>
          <w:rFonts w:ascii="Times New Roman" w:hAnsi="Times New Roman" w:cs="Times New Roman"/>
        </w:rPr>
        <w:t>- Un plan de gestion du bruit (voir point 13.1) ;</w:t>
      </w:r>
    </w:p>
    <w:p w:rsidR="00794C5A" w:rsidRDefault="0085588C">
      <w:pPr>
        <w:pStyle w:val="Paragraphedeliste"/>
        <w:spacing w:after="0" w:line="240" w:lineRule="auto"/>
        <w:ind w:left="0"/>
        <w:jc w:val="both"/>
        <w:rPr>
          <w:rFonts w:ascii="Times New Roman" w:hAnsi="Times New Roman" w:cs="Times New Roman"/>
        </w:rPr>
      </w:pPr>
      <w:r>
        <w:rPr>
          <w:rFonts w:ascii="Times New Roman" w:hAnsi="Times New Roman" w:cs="Times New Roman"/>
        </w:rPr>
        <w:t>- Un plan de gestion des odeurs (voir point 14) ;</w:t>
      </w:r>
    </w:p>
    <w:p w:rsidR="00794C5A" w:rsidRDefault="0085588C">
      <w:pPr>
        <w:pStyle w:val="Paragraphedeliste"/>
        <w:spacing w:after="0" w:line="240" w:lineRule="auto"/>
        <w:ind w:left="0"/>
        <w:jc w:val="both"/>
        <w:rPr>
          <w:rFonts w:ascii="Times New Roman" w:hAnsi="Times New Roman" w:cs="Times New Roman"/>
        </w:rPr>
      </w:pPr>
      <w:r>
        <w:rPr>
          <w:rFonts w:ascii="Times New Roman" w:hAnsi="Times New Roman" w:cs="Times New Roman"/>
        </w:rPr>
        <w:t>- Un inven</w:t>
      </w:r>
      <w:r>
        <w:rPr>
          <w:rFonts w:ascii="Times New Roman" w:hAnsi="Times New Roman" w:cs="Times New Roman"/>
        </w:rPr>
        <w:t>taire de la consommation d’eau, d’énergie et de matières premières ainsi que des flux d’effluents aqueux et gazeux (voir point 6) ;</w:t>
      </w:r>
    </w:p>
    <w:p w:rsidR="00794C5A" w:rsidRDefault="0085588C">
      <w:pPr>
        <w:pStyle w:val="Paragraphedeliste"/>
        <w:spacing w:after="0" w:line="240" w:lineRule="auto"/>
        <w:ind w:left="0"/>
        <w:jc w:val="both"/>
        <w:rPr>
          <w:rFonts w:ascii="Times New Roman" w:hAnsi="Times New Roman" w:cs="Times New Roman"/>
        </w:rPr>
      </w:pPr>
      <w:r>
        <w:rPr>
          <w:rFonts w:ascii="Times New Roman" w:hAnsi="Times New Roman" w:cs="Times New Roman"/>
        </w:rPr>
        <w:t>- Un plan d’efficacité énergétique (voir point 8.a).</w:t>
      </w:r>
    </w:p>
    <w:p w:rsidR="00794C5A" w:rsidRDefault="00794C5A">
      <w:pPr>
        <w:spacing w:after="0" w:line="240" w:lineRule="auto"/>
        <w:jc w:val="both"/>
        <w:rPr>
          <w:rFonts w:ascii="Times New Roman" w:hAnsi="Times New Roman" w:cs="Times New Roman"/>
        </w:rPr>
      </w:pPr>
    </w:p>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Les installations dont le SME a été certifié pour le périmètre de </w:t>
      </w:r>
      <w:r>
        <w:rPr>
          <w:rFonts w:ascii="Times New Roman" w:hAnsi="Times New Roman" w:cs="Times New Roman"/>
        </w:rPr>
        <w:t>l’installation conforme à la norme internationale NF EN ISO 14001 ou au règlement (CE) n 221/2009 du Parlement européen et du Conseil du 25 novembre 2009 concernant la participation volontaire des organisations à un système communautaire de management envi</w:t>
      </w:r>
      <w:r>
        <w:rPr>
          <w:rFonts w:ascii="Times New Roman" w:hAnsi="Times New Roman" w:cs="Times New Roman"/>
        </w:rPr>
        <w:t>ronnemental et d’audit (EMAS) par un organisme accrédité sont réputées conformes à ces exigences.</w:t>
      </w:r>
    </w:p>
    <w:p w:rsidR="00794C5A" w:rsidRDefault="0085588C">
      <w:pPr>
        <w:spacing w:after="0" w:line="240" w:lineRule="auto"/>
        <w:jc w:val="both"/>
        <w:rPr>
          <w:rFonts w:ascii="Times New Roman" w:hAnsi="Times New Roman" w:cs="Times New Roman"/>
        </w:rPr>
      </w:pPr>
      <w:r>
        <w:rPr>
          <w:rFonts w:ascii="Times New Roman" w:hAnsi="Times New Roman" w:cs="Times New Roman"/>
        </w:rPr>
        <w:t>Le niveau de détail et le degré de formalisation du SME sont en rapport avec la nature, la taille et la complexité de l’installation, ainsi qu’avec ses divers</w:t>
      </w:r>
      <w:r>
        <w:rPr>
          <w:rFonts w:ascii="Times New Roman" w:hAnsi="Times New Roman" w:cs="Times New Roman"/>
        </w:rPr>
        <w:t>es incidences environnementales possibles.</w:t>
      </w:r>
    </w:p>
    <w:p w:rsidR="00794C5A" w:rsidRDefault="00794C5A">
      <w:pPr>
        <w:spacing w:after="0" w:line="240" w:lineRule="auto"/>
        <w:jc w:val="both"/>
        <w:rPr>
          <w:rFonts w:ascii="Times New Roman" w:hAnsi="Times New Roman" w:cs="Times New Roman"/>
        </w:rPr>
      </w:pPr>
    </w:p>
    <w:p w:rsidR="00794C5A" w:rsidRDefault="0085588C">
      <w:pPr>
        <w:spacing w:after="0" w:line="240" w:lineRule="auto"/>
        <w:jc w:val="both"/>
        <w:rPr>
          <w:rFonts w:ascii="Times New Roman" w:hAnsi="Times New Roman" w:cs="Times New Roman"/>
          <w:b/>
          <w:lang w:eastAsia="fr-FR"/>
        </w:rPr>
      </w:pPr>
      <w:r>
        <w:rPr>
          <w:rFonts w:ascii="Times New Roman" w:hAnsi="Times New Roman" w:cs="Times New Roman"/>
          <w:b/>
          <w:lang w:eastAsia="fr-FR"/>
        </w:rPr>
        <w:t>6 Inventaire</w:t>
      </w:r>
    </w:p>
    <w:p w:rsidR="00794C5A" w:rsidRDefault="0085588C">
      <w:pPr>
        <w:spacing w:after="0" w:line="240" w:lineRule="auto"/>
        <w:jc w:val="both"/>
        <w:rPr>
          <w:rFonts w:ascii="Times New Roman" w:hAnsi="Times New Roman" w:cs="Times New Roman"/>
          <w:lang w:eastAsia="fr-FR"/>
        </w:rPr>
      </w:pPr>
      <w:r>
        <w:rPr>
          <w:rFonts w:ascii="Times New Roman" w:hAnsi="Times New Roman" w:cs="Times New Roman"/>
          <w:lang w:eastAsia="fr-FR"/>
        </w:rPr>
        <w:t>L’exploitant</w:t>
      </w:r>
      <w:r>
        <w:rPr>
          <w:rFonts w:ascii="Times New Roman" w:hAnsi="Times New Roman" w:cs="Times New Roman"/>
          <w:b/>
          <w:lang w:eastAsia="fr-FR"/>
        </w:rPr>
        <w:t xml:space="preserve"> </w:t>
      </w:r>
      <w:r>
        <w:rPr>
          <w:rFonts w:ascii="Times New Roman" w:hAnsi="Times New Roman" w:cs="Times New Roman"/>
          <w:lang w:eastAsia="fr-FR"/>
        </w:rPr>
        <w:t xml:space="preserve">établit, maintient à jour et réexamine régulièrement (y compris en cas de changement important), dans le cadre du SME défini au point ci-dessus, un inventaire de la consommation d’eau, </w:t>
      </w:r>
      <w:r>
        <w:rPr>
          <w:rFonts w:ascii="Times New Roman" w:hAnsi="Times New Roman" w:cs="Times New Roman"/>
          <w:lang w:eastAsia="fr-FR"/>
        </w:rPr>
        <w:t>d’énergie et de matières premières ainsi que des flux d’effluents aqueux et gazeux qui intègre tous les éléments suivants :</w:t>
      </w:r>
    </w:p>
    <w:p w:rsidR="00794C5A" w:rsidRDefault="0085588C">
      <w:pPr>
        <w:spacing w:after="0" w:line="240" w:lineRule="auto"/>
        <w:jc w:val="both"/>
        <w:rPr>
          <w:rFonts w:ascii="Times New Roman" w:hAnsi="Times New Roman" w:cs="Times New Roman"/>
          <w:lang w:eastAsia="fr-FR"/>
        </w:rPr>
      </w:pPr>
      <w:r>
        <w:rPr>
          <w:rFonts w:ascii="Times New Roman" w:hAnsi="Times New Roman" w:cs="Times New Roman"/>
          <w:lang w:eastAsia="fr-FR"/>
        </w:rPr>
        <w:t>I. Des informations sur les procédés de production agroalimentaire et laitière, y compris :</w:t>
      </w:r>
    </w:p>
    <w:p w:rsidR="00794C5A" w:rsidRDefault="0085588C">
      <w:pPr>
        <w:spacing w:after="0" w:line="240" w:lineRule="auto"/>
        <w:ind w:firstLine="282"/>
        <w:jc w:val="both"/>
        <w:rPr>
          <w:rFonts w:ascii="Times New Roman" w:hAnsi="Times New Roman" w:cs="Times New Roman"/>
          <w:lang w:eastAsia="fr-FR"/>
        </w:rPr>
      </w:pPr>
      <w:r>
        <w:rPr>
          <w:rFonts w:ascii="Times New Roman" w:hAnsi="Times New Roman" w:cs="Times New Roman"/>
          <w:lang w:eastAsia="fr-FR"/>
        </w:rPr>
        <w:t>(a) des schémas simplifiés de déroulemen</w:t>
      </w:r>
      <w:r>
        <w:rPr>
          <w:rFonts w:ascii="Times New Roman" w:hAnsi="Times New Roman" w:cs="Times New Roman"/>
          <w:lang w:eastAsia="fr-FR"/>
        </w:rPr>
        <w:t>t des procédés, montrant l’origine des émissions ;</w:t>
      </w:r>
    </w:p>
    <w:p w:rsidR="00794C5A" w:rsidRDefault="0085588C">
      <w:pPr>
        <w:spacing w:after="0" w:line="240" w:lineRule="auto"/>
        <w:ind w:firstLine="282"/>
        <w:jc w:val="both"/>
        <w:rPr>
          <w:rFonts w:ascii="Times New Roman" w:hAnsi="Times New Roman" w:cs="Times New Roman"/>
          <w:lang w:eastAsia="fr-FR"/>
        </w:rPr>
      </w:pPr>
      <w:r>
        <w:rPr>
          <w:rFonts w:ascii="Times New Roman" w:hAnsi="Times New Roman" w:cs="Times New Roman"/>
          <w:lang w:eastAsia="fr-FR"/>
        </w:rPr>
        <w:t>(b) des descriptions des techniques intégrées aux procédés et des techniques de traitement des effluents aqueux/gazeux destinées à éviter ou à réduire les émissions, avec mention de leur efficacité ;</w:t>
      </w:r>
    </w:p>
    <w:p w:rsidR="00794C5A" w:rsidRDefault="0085588C">
      <w:pPr>
        <w:spacing w:after="0" w:line="240" w:lineRule="auto"/>
        <w:jc w:val="both"/>
        <w:rPr>
          <w:rFonts w:ascii="Times New Roman" w:hAnsi="Times New Roman" w:cs="Times New Roman"/>
          <w:lang w:eastAsia="fr-FR"/>
        </w:rPr>
      </w:pPr>
      <w:r>
        <w:rPr>
          <w:rFonts w:ascii="Times New Roman" w:hAnsi="Times New Roman" w:cs="Times New Roman"/>
          <w:lang w:eastAsia="fr-FR"/>
        </w:rPr>
        <w:t>II. D</w:t>
      </w:r>
      <w:r>
        <w:rPr>
          <w:rFonts w:ascii="Times New Roman" w:hAnsi="Times New Roman" w:cs="Times New Roman"/>
          <w:lang w:eastAsia="fr-FR"/>
        </w:rPr>
        <w:t xml:space="preserve">es informations sur la consommation et l’utilisation de l’eau présentées sous forme de schémas de circulation et bilans massiques, et détermination des mesures permettant de réduire la consommation d’eau et le volume des effluents aqueux (voir point </w:t>
      </w:r>
      <w:r>
        <w:rPr>
          <w:rFonts w:ascii="Times New Roman" w:hAnsi="Times New Roman" w:cs="Times New Roman"/>
          <w:lang w:eastAsia="fr-FR"/>
        </w:rPr>
        <w:t>9</w:t>
      </w:r>
      <w:r>
        <w:rPr>
          <w:rFonts w:ascii="Times New Roman" w:hAnsi="Times New Roman" w:cs="Times New Roman"/>
          <w:lang w:eastAsia="fr-FR"/>
        </w:rPr>
        <w:t>) ;</w:t>
      </w:r>
    </w:p>
    <w:p w:rsidR="00794C5A" w:rsidRDefault="0085588C">
      <w:pPr>
        <w:spacing w:after="0" w:line="240" w:lineRule="auto"/>
        <w:jc w:val="both"/>
        <w:rPr>
          <w:rFonts w:ascii="Times New Roman" w:hAnsi="Times New Roman" w:cs="Times New Roman"/>
          <w:lang w:eastAsia="fr-FR"/>
        </w:rPr>
      </w:pPr>
      <w:r>
        <w:rPr>
          <w:rFonts w:ascii="Times New Roman" w:hAnsi="Times New Roman" w:cs="Times New Roman"/>
          <w:lang w:eastAsia="fr-FR"/>
        </w:rPr>
        <w:t>III. Des informations sur le volume et les caractéristiques des flux d’effluents aqueux, notamment :</w:t>
      </w:r>
    </w:p>
    <w:p w:rsidR="00794C5A" w:rsidRDefault="0085588C">
      <w:pPr>
        <w:spacing w:after="0" w:line="240" w:lineRule="auto"/>
        <w:ind w:firstLine="282"/>
        <w:jc w:val="both"/>
        <w:rPr>
          <w:rFonts w:ascii="Times New Roman" w:hAnsi="Times New Roman" w:cs="Times New Roman"/>
          <w:lang w:eastAsia="fr-FR"/>
        </w:rPr>
      </w:pPr>
      <w:r>
        <w:rPr>
          <w:rFonts w:ascii="Times New Roman" w:hAnsi="Times New Roman" w:cs="Times New Roman"/>
          <w:lang w:eastAsia="fr-FR"/>
        </w:rPr>
        <w:t>(a) Les valeurs moyennes et la variabilité du débit, du pH et de la température ;</w:t>
      </w:r>
    </w:p>
    <w:p w:rsidR="00794C5A" w:rsidRDefault="0085588C">
      <w:pPr>
        <w:spacing w:after="0" w:line="240" w:lineRule="auto"/>
        <w:ind w:firstLine="282"/>
        <w:jc w:val="both"/>
      </w:pPr>
      <w:r>
        <w:rPr>
          <w:rFonts w:ascii="Times New Roman" w:hAnsi="Times New Roman" w:cs="Times New Roman"/>
          <w:lang w:eastAsia="fr-FR"/>
        </w:rPr>
        <w:t>(b) Les valeurs moyennes et la variabilité de la concentration et de la c</w:t>
      </w:r>
      <w:r>
        <w:rPr>
          <w:rFonts w:ascii="Times New Roman" w:hAnsi="Times New Roman" w:cs="Times New Roman"/>
          <w:lang w:eastAsia="fr-FR"/>
        </w:rPr>
        <w:t>harge des polluants/paramètres pertinents ;</w:t>
      </w:r>
    </w:p>
    <w:p w:rsidR="00794C5A" w:rsidRDefault="0085588C">
      <w:pPr>
        <w:spacing w:after="0" w:line="240" w:lineRule="auto"/>
        <w:jc w:val="both"/>
        <w:rPr>
          <w:rFonts w:ascii="Times New Roman" w:hAnsi="Times New Roman" w:cs="Times New Roman"/>
          <w:lang w:eastAsia="fr-FR"/>
        </w:rPr>
      </w:pPr>
      <w:r>
        <w:rPr>
          <w:rFonts w:ascii="Times New Roman" w:hAnsi="Times New Roman" w:cs="Times New Roman"/>
          <w:lang w:eastAsia="fr-FR"/>
        </w:rPr>
        <w:t xml:space="preserve">IV. Des informations sur les caractéristiques des flux d’effluents gazeux, </w:t>
      </w:r>
      <w:proofErr w:type="gramStart"/>
      <w:r>
        <w:rPr>
          <w:rFonts w:ascii="Times New Roman" w:hAnsi="Times New Roman" w:cs="Times New Roman"/>
          <w:lang w:eastAsia="fr-FR"/>
        </w:rPr>
        <w:t>notamment:</w:t>
      </w:r>
      <w:proofErr w:type="gramEnd"/>
    </w:p>
    <w:p w:rsidR="00794C5A" w:rsidRDefault="0085588C">
      <w:pPr>
        <w:spacing w:after="0" w:line="240" w:lineRule="auto"/>
        <w:ind w:firstLine="282"/>
        <w:jc w:val="both"/>
        <w:rPr>
          <w:rFonts w:ascii="Times New Roman" w:hAnsi="Times New Roman" w:cs="Times New Roman"/>
          <w:lang w:eastAsia="fr-FR"/>
        </w:rPr>
      </w:pPr>
      <w:r>
        <w:rPr>
          <w:rFonts w:ascii="Times New Roman" w:hAnsi="Times New Roman" w:cs="Times New Roman"/>
          <w:lang w:eastAsia="fr-FR"/>
        </w:rPr>
        <w:t>(a) Les valeurs moyennes et la variabilité du débit et de la température ;</w:t>
      </w:r>
    </w:p>
    <w:p w:rsidR="00794C5A" w:rsidRDefault="0085588C">
      <w:pPr>
        <w:spacing w:after="0" w:line="240" w:lineRule="auto"/>
        <w:ind w:left="284" w:hanging="1"/>
        <w:jc w:val="both"/>
      </w:pPr>
      <w:r>
        <w:rPr>
          <w:rFonts w:ascii="Times New Roman" w:hAnsi="Times New Roman" w:cs="Times New Roman"/>
          <w:lang w:eastAsia="fr-FR"/>
        </w:rPr>
        <w:t>(b) Les valeurs moyennes et la variabilité de la co</w:t>
      </w:r>
      <w:r>
        <w:rPr>
          <w:rFonts w:ascii="Times New Roman" w:hAnsi="Times New Roman" w:cs="Times New Roman"/>
          <w:lang w:eastAsia="fr-FR"/>
        </w:rPr>
        <w:t>ncentration et de la charge des polluants/paramètres pertinents ;</w:t>
      </w:r>
    </w:p>
    <w:p w:rsidR="00794C5A" w:rsidRDefault="0085588C">
      <w:pPr>
        <w:spacing w:after="0" w:line="240" w:lineRule="auto"/>
        <w:ind w:left="284" w:hanging="1"/>
        <w:jc w:val="both"/>
      </w:pPr>
      <w:r>
        <w:rPr>
          <w:rFonts w:ascii="Times New Roman" w:hAnsi="Times New Roman" w:cs="Times New Roman"/>
          <w:lang w:eastAsia="fr-FR"/>
        </w:rPr>
        <w:t>(c) La présence d’autres substances susceptibles d’avoir une incidence sur le système de traitement des effluents gazeux ou sur la sécurité de l’unité ;</w:t>
      </w:r>
    </w:p>
    <w:p w:rsidR="00794C5A" w:rsidRDefault="0085588C">
      <w:pPr>
        <w:spacing w:after="0" w:line="240" w:lineRule="auto"/>
        <w:jc w:val="both"/>
        <w:rPr>
          <w:rFonts w:ascii="Times New Roman" w:hAnsi="Times New Roman" w:cs="Times New Roman"/>
          <w:lang w:eastAsia="fr-FR"/>
        </w:rPr>
      </w:pPr>
      <w:r>
        <w:rPr>
          <w:rFonts w:ascii="Times New Roman" w:hAnsi="Times New Roman" w:cs="Times New Roman"/>
          <w:lang w:eastAsia="fr-FR"/>
        </w:rPr>
        <w:t>V. Des informations sur la consommati</w:t>
      </w:r>
      <w:r>
        <w:rPr>
          <w:rFonts w:ascii="Times New Roman" w:hAnsi="Times New Roman" w:cs="Times New Roman"/>
          <w:lang w:eastAsia="fr-FR"/>
        </w:rPr>
        <w:t>on et l’utilisation d’énergie, sur la quantité de matières premières utilisée ainsi que sur la quantité et les caractéristiques des résidus produits, et détermination des mesures permettant d’améliorer continûment l’utilisation efficace des ressources ;</w:t>
      </w:r>
    </w:p>
    <w:p w:rsidR="00794C5A" w:rsidRDefault="0085588C">
      <w:pPr>
        <w:spacing w:after="0" w:line="240" w:lineRule="auto"/>
        <w:jc w:val="both"/>
        <w:rPr>
          <w:rFonts w:ascii="Times New Roman" w:hAnsi="Times New Roman" w:cs="Times New Roman"/>
          <w:lang w:eastAsia="fr-FR"/>
        </w:rPr>
      </w:pPr>
      <w:r>
        <w:rPr>
          <w:rFonts w:ascii="Times New Roman" w:hAnsi="Times New Roman" w:cs="Times New Roman"/>
          <w:lang w:eastAsia="fr-FR"/>
        </w:rPr>
        <w:t>VI</w:t>
      </w:r>
      <w:r>
        <w:rPr>
          <w:rFonts w:ascii="Times New Roman" w:hAnsi="Times New Roman" w:cs="Times New Roman"/>
          <w:lang w:eastAsia="fr-FR"/>
        </w:rPr>
        <w:t xml:space="preserve">. La définition et mise en œuvre d’une stratégie de surveillance appropriée en vue d’accroître l’utilisation efficace des ressources, compte tenu de la consommation d’énergie, d’eau et de matières premières. La surveillance peut prendre notamment la forme </w:t>
      </w:r>
      <w:r>
        <w:rPr>
          <w:rFonts w:ascii="Times New Roman" w:hAnsi="Times New Roman" w:cs="Times New Roman"/>
          <w:lang w:eastAsia="fr-FR"/>
        </w:rPr>
        <w:t>de mesurages directs, de calculs ou de relevés réalisés à une fréquence appropriée. La surveillance s’effectue au niveau le plus approprié.</w:t>
      </w:r>
    </w:p>
    <w:p w:rsidR="00794C5A" w:rsidRDefault="0085588C">
      <w:pPr>
        <w:spacing w:after="0" w:line="240" w:lineRule="auto"/>
        <w:jc w:val="both"/>
        <w:rPr>
          <w:rFonts w:ascii="Times New Roman" w:hAnsi="Times New Roman" w:cs="Times New Roman"/>
          <w:lang w:eastAsia="fr-FR"/>
        </w:rPr>
      </w:pPr>
      <w:r>
        <w:rPr>
          <w:rFonts w:ascii="Times New Roman" w:hAnsi="Times New Roman" w:cs="Times New Roman"/>
          <w:lang w:eastAsia="fr-FR"/>
        </w:rPr>
        <w:t>Le niveau de détail de l’inventaire est en rapport avec la nature, la taille et la complexité de l’installation, ain</w:t>
      </w:r>
      <w:r>
        <w:rPr>
          <w:rFonts w:ascii="Times New Roman" w:hAnsi="Times New Roman" w:cs="Times New Roman"/>
          <w:lang w:eastAsia="fr-FR"/>
        </w:rPr>
        <w:t>si qu’avec ses diverses incidences environnementales possibles.</w:t>
      </w:r>
    </w:p>
    <w:p w:rsidR="00794C5A" w:rsidRDefault="00794C5A">
      <w:pPr>
        <w:spacing w:after="0" w:line="240" w:lineRule="auto"/>
        <w:jc w:val="both"/>
        <w:rPr>
          <w:rFonts w:ascii="Times New Roman" w:hAnsi="Times New Roman" w:cs="Times New Roman"/>
          <w:lang w:eastAsia="fr-FR"/>
        </w:rPr>
      </w:pPr>
    </w:p>
    <w:p w:rsidR="00794C5A" w:rsidRDefault="0085588C">
      <w:pPr>
        <w:spacing w:after="0" w:line="240" w:lineRule="auto"/>
        <w:jc w:val="both"/>
        <w:rPr>
          <w:rFonts w:ascii="Times New Roman" w:hAnsi="Times New Roman" w:cs="Times New Roman"/>
          <w:b/>
          <w:lang w:eastAsia="fr-FR"/>
        </w:rPr>
      </w:pPr>
      <w:r>
        <w:rPr>
          <w:rFonts w:ascii="Times New Roman" w:hAnsi="Times New Roman" w:cs="Times New Roman"/>
          <w:b/>
          <w:lang w:eastAsia="fr-FR"/>
        </w:rPr>
        <w:t>7 Surveillance</w:t>
      </w:r>
    </w:p>
    <w:p w:rsidR="00794C5A" w:rsidRDefault="0085588C">
      <w:pPr>
        <w:spacing w:after="0" w:line="240" w:lineRule="auto"/>
        <w:jc w:val="both"/>
        <w:rPr>
          <w:rFonts w:ascii="Times New Roman" w:hAnsi="Times New Roman" w:cs="Times New Roman"/>
        </w:rPr>
      </w:pPr>
      <w:r>
        <w:rPr>
          <w:rFonts w:ascii="Times New Roman" w:hAnsi="Times New Roman" w:cs="Times New Roman"/>
          <w:b/>
        </w:rPr>
        <w:t>7.1 Suivi et inventaire des effluents aqueux</w:t>
      </w:r>
    </w:p>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Sur la base de l’inventaire décrit au point 6, l’exploitant identifie les flux d’effluents aqueux représentatifs du fonctionnement </w:t>
      </w:r>
      <w:r>
        <w:rPr>
          <w:rFonts w:ascii="Times New Roman" w:hAnsi="Times New Roman" w:cs="Times New Roman"/>
        </w:rPr>
        <w:t>de l’installation. Il surveille, aux endroits clefs de l’installation, les paramètres permettant de contrôler l’efficacité des différentes étapes du traitement des effluents.</w:t>
      </w:r>
    </w:p>
    <w:p w:rsidR="00794C5A" w:rsidRDefault="00794C5A">
      <w:pPr>
        <w:spacing w:after="0" w:line="240" w:lineRule="auto"/>
        <w:jc w:val="both"/>
        <w:rPr>
          <w:rFonts w:ascii="Times New Roman" w:hAnsi="Times New Roman" w:cs="Times New Roman"/>
        </w:rPr>
      </w:pPr>
    </w:p>
    <w:p w:rsidR="00794C5A" w:rsidRDefault="0085588C">
      <w:pPr>
        <w:tabs>
          <w:tab w:val="left" w:pos="0"/>
        </w:tabs>
        <w:spacing w:after="0" w:line="240" w:lineRule="auto"/>
        <w:jc w:val="both"/>
        <w:rPr>
          <w:lang w:eastAsia="fr-FR"/>
        </w:rPr>
      </w:pPr>
      <w:r>
        <w:rPr>
          <w:rFonts w:ascii="Times New Roman" w:hAnsi="Times New Roman" w:cs="Times New Roman"/>
          <w:b/>
          <w:lang w:eastAsia="fr-FR"/>
        </w:rPr>
        <w:t xml:space="preserve">7.2 </w:t>
      </w:r>
      <w:bookmarkStart w:id="12" w:name="_Ref366741486"/>
      <w:r>
        <w:rPr>
          <w:rFonts w:ascii="Times New Roman" w:hAnsi="Times New Roman" w:cs="Times New Roman"/>
          <w:b/>
          <w:lang w:eastAsia="fr-FR"/>
        </w:rPr>
        <w:t>Valeurs limites d’émissions (VLE) et surveillance des rejets dans l’eau</w:t>
      </w:r>
    </w:p>
    <w:p w:rsidR="00794C5A" w:rsidRDefault="0085588C">
      <w:pPr>
        <w:tabs>
          <w:tab w:val="left" w:pos="0"/>
        </w:tabs>
        <w:spacing w:after="0" w:line="240" w:lineRule="auto"/>
        <w:jc w:val="both"/>
        <w:rPr>
          <w:rFonts w:ascii="Times New Roman Bold" w:hAnsi="Times New Roman Bold"/>
        </w:rPr>
      </w:pPr>
      <w:r>
        <w:rPr>
          <w:rFonts w:ascii="Times New Roman Bold" w:hAnsi="Times New Roman Bold"/>
        </w:rPr>
        <w:t>L’exploitant surveille les émissions dans l’eau et respecte les VLE suivantes.</w:t>
      </w:r>
    </w:p>
    <w:tbl>
      <w:tblPr>
        <w:tblW w:w="9075"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tblCellMar>
        <w:tblLook w:val="01E0" w:firstRow="1" w:lastRow="1" w:firstColumn="1" w:lastColumn="1" w:noHBand="0" w:noVBand="0"/>
      </w:tblPr>
      <w:tblGrid>
        <w:gridCol w:w="3973"/>
        <w:gridCol w:w="3227"/>
        <w:gridCol w:w="1875"/>
      </w:tblGrid>
      <w:tr w:rsidR="00794C5A">
        <w:trPr>
          <w:trHeight w:val="227"/>
        </w:trPr>
        <w:tc>
          <w:tcPr>
            <w:tcW w:w="3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center"/>
              <w:rPr>
                <w:rFonts w:ascii="Times New Roman" w:hAnsi="Times New Roman" w:cs="Times New Roman"/>
                <w:b/>
              </w:rPr>
            </w:pPr>
            <w:bookmarkStart w:id="13" w:name="_Ref448138373"/>
            <w:bookmarkEnd w:id="12"/>
            <w:bookmarkEnd w:id="13"/>
            <w:r>
              <w:rPr>
                <w:rFonts w:ascii="Times New Roman" w:hAnsi="Times New Roman" w:cs="Times New Roman"/>
                <w:b/>
              </w:rPr>
              <w:t>Substance/paramètre</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center"/>
            </w:pPr>
            <w:r>
              <w:rPr>
                <w:rFonts w:ascii="Times New Roman" w:hAnsi="Times New Roman" w:cs="Times New Roman"/>
                <w:b/>
              </w:rPr>
              <w:t xml:space="preserve">VLE en mg/l </w:t>
            </w:r>
            <w:r>
              <w:rPr>
                <w:rFonts w:ascii="Times New Roman" w:hAnsi="Times New Roman" w:cs="Times New Roman"/>
                <w:vertAlign w:val="superscript"/>
              </w:rPr>
              <w:t>(II) (III) (XI)</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ind w:left="-98" w:right="-153"/>
              <w:jc w:val="center"/>
              <w:rPr>
                <w:rFonts w:ascii="Times New Roman" w:hAnsi="Times New Roman" w:cs="Times New Roman"/>
                <w:b/>
              </w:rPr>
            </w:pPr>
            <w:r>
              <w:rPr>
                <w:rFonts w:ascii="Times New Roman" w:hAnsi="Times New Roman" w:cs="Times New Roman"/>
                <w:b/>
              </w:rPr>
              <w:t xml:space="preserve">Fréquence de surveillance </w:t>
            </w:r>
            <w:r>
              <w:rPr>
                <w:rFonts w:ascii="Times New Roman" w:hAnsi="Times New Roman" w:cs="Times New Roman"/>
                <w:vertAlign w:val="superscript"/>
              </w:rPr>
              <w:t>(IX)</w:t>
            </w:r>
          </w:p>
        </w:tc>
      </w:tr>
      <w:tr w:rsidR="00794C5A">
        <w:trPr>
          <w:trHeight w:val="227"/>
        </w:trPr>
        <w:tc>
          <w:tcPr>
            <w:tcW w:w="3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Demande chimique en oxygène (DCO) </w:t>
            </w:r>
            <w:r>
              <w:rPr>
                <w:rFonts w:ascii="Times New Roman" w:hAnsi="Times New Roman" w:cs="Times New Roman"/>
                <w:vertAlign w:val="superscript"/>
              </w:rPr>
              <w:t>(V)</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100 </w:t>
            </w:r>
            <w:r>
              <w:rPr>
                <w:rFonts w:ascii="Times New Roman" w:hAnsi="Times New Roman" w:cs="Times New Roman"/>
                <w:vertAlign w:val="superscript"/>
              </w:rPr>
              <w:t>(I)</w:t>
            </w:r>
          </w:p>
        </w:tc>
        <w:tc>
          <w:tcPr>
            <w:tcW w:w="1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ind w:left="-98" w:right="-153"/>
              <w:jc w:val="both"/>
            </w:pPr>
            <w:r>
              <w:rPr>
                <w:rFonts w:ascii="Times New Roman" w:hAnsi="Times New Roman" w:cs="Times New Roman"/>
              </w:rPr>
              <w:t xml:space="preserve">Une fois par jour </w:t>
            </w:r>
            <w:r>
              <w:rPr>
                <w:rFonts w:ascii="Times New Roman" w:hAnsi="Times New Roman" w:cs="Times New Roman"/>
                <w:vertAlign w:val="superscript"/>
              </w:rPr>
              <w:t>(X)</w:t>
            </w:r>
          </w:p>
        </w:tc>
      </w:tr>
      <w:tr w:rsidR="00794C5A">
        <w:trPr>
          <w:trHeight w:val="227"/>
        </w:trPr>
        <w:tc>
          <w:tcPr>
            <w:tcW w:w="3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Azote global (NG)</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20 </w:t>
            </w:r>
            <w:r>
              <w:rPr>
                <w:rFonts w:ascii="Times New Roman" w:hAnsi="Times New Roman" w:cs="Times New Roman"/>
                <w:vertAlign w:val="superscript"/>
              </w:rPr>
              <w:t xml:space="preserve">(VI) </w:t>
            </w:r>
            <w:r>
              <w:rPr>
                <w:rFonts w:ascii="Times New Roman" w:hAnsi="Times New Roman" w:cs="Times New Roman"/>
                <w:vertAlign w:val="superscript"/>
              </w:rPr>
              <w:t>(VII)</w:t>
            </w: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794C5A">
            <w:pPr>
              <w:spacing w:after="0" w:line="240" w:lineRule="auto"/>
              <w:ind w:left="-98" w:right="-153"/>
              <w:jc w:val="both"/>
              <w:rPr>
                <w:rFonts w:ascii="Times New Roman" w:hAnsi="Times New Roman" w:cs="Times New Roman"/>
              </w:rPr>
            </w:pPr>
          </w:p>
        </w:tc>
      </w:tr>
      <w:tr w:rsidR="00794C5A">
        <w:trPr>
          <w:trHeight w:val="227"/>
        </w:trPr>
        <w:tc>
          <w:tcPr>
            <w:tcW w:w="3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Carbone organique total (COT) </w:t>
            </w:r>
            <w:r>
              <w:rPr>
                <w:rFonts w:ascii="Times New Roman" w:hAnsi="Times New Roman" w:cs="Times New Roman"/>
                <w:vertAlign w:val="superscript"/>
              </w:rPr>
              <w:t>(V)</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highlight w:val="yellow"/>
              </w:rPr>
            </w:pPr>
            <w:r>
              <w:rPr>
                <w:rFonts w:ascii="Times New Roman" w:hAnsi="Times New Roman" w:cs="Times New Roman"/>
              </w:rPr>
              <w:t>-</w:t>
            </w: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794C5A">
            <w:pPr>
              <w:spacing w:after="0" w:line="240" w:lineRule="auto"/>
              <w:ind w:left="-98" w:right="-153"/>
              <w:jc w:val="both"/>
              <w:rPr>
                <w:rFonts w:ascii="Times New Roman" w:hAnsi="Times New Roman" w:cs="Times New Roman"/>
              </w:rPr>
            </w:pPr>
          </w:p>
        </w:tc>
      </w:tr>
      <w:tr w:rsidR="00794C5A">
        <w:trPr>
          <w:trHeight w:val="227"/>
        </w:trPr>
        <w:tc>
          <w:tcPr>
            <w:tcW w:w="3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Phosphore total (PT)</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vertAlign w:val="superscript"/>
              </w:rPr>
              <w:t>(I) (VIII)</w:t>
            </w: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794C5A">
            <w:pPr>
              <w:spacing w:after="0" w:line="240" w:lineRule="auto"/>
              <w:ind w:left="-98" w:right="-153"/>
              <w:jc w:val="both"/>
              <w:rPr>
                <w:rFonts w:ascii="Times New Roman" w:hAnsi="Times New Roman" w:cs="Times New Roman"/>
              </w:rPr>
            </w:pPr>
          </w:p>
        </w:tc>
      </w:tr>
      <w:tr w:rsidR="00794C5A">
        <w:trPr>
          <w:trHeight w:val="227"/>
        </w:trPr>
        <w:tc>
          <w:tcPr>
            <w:tcW w:w="3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pPr>
            <w:r>
              <w:rPr>
                <w:rFonts w:ascii="Times New Roman" w:hAnsi="Times New Roman" w:cs="Times New Roman"/>
              </w:rPr>
              <w:t>Matières en suspension totales (MEST)</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rPr>
            </w:pPr>
            <w:r>
              <w:rPr>
                <w:rFonts w:ascii="Times New Roman" w:hAnsi="Times New Roman" w:cs="Times New Roman"/>
              </w:rPr>
              <w:t>50 si le flux est inférieur ou égal à 15 kg/jour ou si l’efficacité du traitement est supérieure ou égale à 90 %</w:t>
            </w:r>
          </w:p>
          <w:p w:rsidR="00794C5A" w:rsidRDefault="0085588C">
            <w:pPr>
              <w:spacing w:after="0" w:line="240" w:lineRule="auto"/>
              <w:jc w:val="both"/>
            </w:pPr>
            <w:r>
              <w:rPr>
                <w:rFonts w:ascii="Times New Roman" w:hAnsi="Times New Roman" w:cs="Times New Roman"/>
              </w:rPr>
              <w:lastRenderedPageBreak/>
              <w:t xml:space="preserve">35 si le flux est </w:t>
            </w:r>
            <w:r>
              <w:rPr>
                <w:rFonts w:ascii="Times New Roman" w:hAnsi="Times New Roman" w:cs="Times New Roman"/>
              </w:rPr>
              <w:t>supérieur à 15 kg/jour et si l’efficacité du traitement est inférieure à 90 %</w:t>
            </w: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794C5A">
            <w:pPr>
              <w:spacing w:after="0" w:line="240" w:lineRule="auto"/>
              <w:ind w:left="-98" w:right="-153"/>
              <w:jc w:val="both"/>
              <w:rPr>
                <w:rFonts w:ascii="Times New Roman" w:hAnsi="Times New Roman" w:cs="Times New Roman"/>
              </w:rPr>
            </w:pPr>
          </w:p>
        </w:tc>
      </w:tr>
      <w:tr w:rsidR="00794C5A">
        <w:trPr>
          <w:trHeight w:val="227"/>
        </w:trPr>
        <w:tc>
          <w:tcPr>
            <w:tcW w:w="3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i/>
              </w:rPr>
            </w:pPr>
            <w:r>
              <w:rPr>
                <w:rFonts w:ascii="Times New Roman" w:hAnsi="Times New Roman" w:cs="Times New Roman"/>
              </w:rPr>
              <w:lastRenderedPageBreak/>
              <w:t>Demande biochimique en oxygène (DBO</w:t>
            </w:r>
            <w:r>
              <w:rPr>
                <w:rFonts w:ascii="Times New Roman" w:hAnsi="Times New Roman" w:cs="Times New Roman"/>
                <w:vertAlign w:val="subscript"/>
              </w:rPr>
              <w:t>5</w:t>
            </w:r>
            <w:r>
              <w:rPr>
                <w:rFonts w:ascii="Times New Roman" w:hAnsi="Times New Roman" w:cs="Times New Roman"/>
              </w:rPr>
              <w:t>)</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rPr>
            </w:pPr>
            <w:r>
              <w:rPr>
                <w:rFonts w:ascii="Times New Roman" w:hAnsi="Times New Roman" w:cs="Times New Roman"/>
              </w:rPr>
              <w:t>100 si le flux est inférieur ou égal à 30 kg/jour ou si l’efficacité du traitement est supérieure ou égale à 90 % ou si le rejet s’effectu</w:t>
            </w:r>
            <w:r>
              <w:rPr>
                <w:rFonts w:ascii="Times New Roman" w:hAnsi="Times New Roman" w:cs="Times New Roman"/>
              </w:rPr>
              <w:t xml:space="preserve">e en mer </w:t>
            </w:r>
            <w:r>
              <w:rPr>
                <w:rFonts w:ascii="Times New Roman" w:hAnsi="Times New Roman" w:cs="Times New Roman"/>
                <w:vertAlign w:val="superscript"/>
              </w:rPr>
              <w:t>(IV)</w:t>
            </w:r>
          </w:p>
          <w:p w:rsidR="00794C5A" w:rsidRDefault="0085588C">
            <w:pPr>
              <w:spacing w:after="0" w:line="240" w:lineRule="auto"/>
              <w:jc w:val="both"/>
            </w:pPr>
            <w:r>
              <w:rPr>
                <w:rFonts w:ascii="Times New Roman" w:hAnsi="Times New Roman" w:cs="Times New Roman"/>
              </w:rPr>
              <w:t xml:space="preserve">30 si le flux est supérieur à 30 kg/jour et si l’efficacité du traitement est inférieure à 90 % </w:t>
            </w:r>
            <w:r>
              <w:rPr>
                <w:rFonts w:ascii="Times New Roman" w:hAnsi="Times New Roman" w:cs="Times New Roman"/>
                <w:vertAlign w:val="superscript"/>
              </w:rPr>
              <w:t>(IV)</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ind w:left="-98" w:right="-153"/>
              <w:jc w:val="both"/>
            </w:pPr>
            <w:r>
              <w:rPr>
                <w:rFonts w:ascii="Times New Roman" w:hAnsi="Times New Roman" w:cs="Times New Roman"/>
              </w:rPr>
              <w:t xml:space="preserve">Une fois par mois </w:t>
            </w:r>
            <w:r>
              <w:rPr>
                <w:rFonts w:ascii="Times New Roman" w:hAnsi="Times New Roman" w:cs="Times New Roman"/>
                <w:vertAlign w:val="superscript"/>
              </w:rPr>
              <w:t>(X)</w:t>
            </w:r>
          </w:p>
        </w:tc>
      </w:tr>
      <w:tr w:rsidR="00794C5A">
        <w:trPr>
          <w:trHeight w:val="227"/>
        </w:trPr>
        <w:tc>
          <w:tcPr>
            <w:tcW w:w="3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Chlorures (Cl</w:t>
            </w:r>
            <w:r>
              <w:rPr>
                <w:rFonts w:ascii="Times New Roman" w:hAnsi="Times New Roman" w:cs="Times New Roman"/>
                <w:vertAlign w:val="superscript"/>
              </w:rPr>
              <w:t>-</w:t>
            </w:r>
            <w:r>
              <w:rPr>
                <w:rFonts w:ascii="Times New Roman" w:hAnsi="Times New Roman" w:cs="Times New Roman"/>
              </w:rPr>
              <w:t>)</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rPr>
            </w:pPr>
            <w:r>
              <w:rPr>
                <w:rFonts w:ascii="Times New Roman" w:hAnsi="Times New Roman" w:cs="Times New Roman"/>
              </w:rPr>
              <w:t>-</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ind w:left="-98" w:right="-153"/>
              <w:jc w:val="both"/>
              <w:rPr>
                <w:rFonts w:ascii="Times New Roman" w:hAnsi="Times New Roman" w:cs="Times New Roman"/>
              </w:rPr>
            </w:pPr>
            <w:r>
              <w:rPr>
                <w:rFonts w:ascii="Times New Roman" w:hAnsi="Times New Roman" w:cs="Times New Roman"/>
              </w:rPr>
              <w:t>Une fois par mois</w:t>
            </w:r>
          </w:p>
        </w:tc>
      </w:tr>
      <w:tr w:rsidR="00794C5A">
        <w:trPr>
          <w:trHeight w:val="227"/>
        </w:trPr>
        <w:tc>
          <w:tcPr>
            <w:tcW w:w="9075" w:type="dxa"/>
            <w:gridSpan w:val="3"/>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(I) Les VLE en DCO et Phosphore ne s’appliquent pas aux secteurs d’activité </w:t>
            </w:r>
            <w:r>
              <w:rPr>
                <w:rFonts w:ascii="Times New Roman" w:hAnsi="Times New Roman" w:cs="Times New Roman"/>
              </w:rPr>
              <w:t>disposant de valeurs particulières reprises au Titre III.</w:t>
            </w:r>
          </w:p>
          <w:p w:rsidR="00794C5A" w:rsidRDefault="0085588C">
            <w:pPr>
              <w:spacing w:after="0" w:line="240" w:lineRule="auto"/>
              <w:jc w:val="both"/>
              <w:rPr>
                <w:rFonts w:ascii="Times New Roman" w:hAnsi="Times New Roman" w:cs="Times New Roman"/>
              </w:rPr>
            </w:pPr>
            <w:r>
              <w:rPr>
                <w:rFonts w:ascii="Times New Roman" w:hAnsi="Times New Roman" w:cs="Times New Roman"/>
              </w:rPr>
              <w:t>(II) Les VLE ne s’appliquent pas aux émissions résultant de la meunerie, de la transformation du fourrage vert et de la production d’aliments secs pour animaux de compagnie et d’aliments composés po</w:t>
            </w:r>
            <w:r>
              <w:rPr>
                <w:rFonts w:ascii="Times New Roman" w:hAnsi="Times New Roman" w:cs="Times New Roman"/>
              </w:rPr>
              <w:t>ur animaux.</w:t>
            </w:r>
          </w:p>
          <w:p w:rsidR="00794C5A" w:rsidRDefault="0085588C">
            <w:pPr>
              <w:spacing w:after="0" w:line="240" w:lineRule="auto"/>
              <w:jc w:val="both"/>
              <w:rPr>
                <w:rFonts w:ascii="Times New Roman" w:hAnsi="Times New Roman" w:cs="Times New Roman"/>
              </w:rPr>
            </w:pPr>
            <w:r>
              <w:rPr>
                <w:rFonts w:ascii="Times New Roman" w:hAnsi="Times New Roman" w:cs="Times New Roman"/>
              </w:rPr>
              <w:t>(III) Les VLE ne s’appliquent pas à la production d’acide citrique ou de levure.</w:t>
            </w:r>
          </w:p>
          <w:p w:rsidR="00794C5A" w:rsidRDefault="0085588C">
            <w:pPr>
              <w:spacing w:after="0" w:line="240" w:lineRule="auto"/>
              <w:jc w:val="both"/>
            </w:pPr>
            <w:r>
              <w:rPr>
                <w:rFonts w:ascii="Times New Roman" w:hAnsi="Times New Roman" w:cs="Times New Roman"/>
              </w:rPr>
              <w:t>(IV) Le flux est ramené à 15 kg/jour pour les eaux réceptrices visées par l’article D. 211-10.</w:t>
            </w:r>
          </w:p>
          <w:p w:rsidR="00794C5A" w:rsidRDefault="0085588C">
            <w:pPr>
              <w:spacing w:after="0" w:line="240" w:lineRule="auto"/>
              <w:jc w:val="both"/>
              <w:rPr>
                <w:rFonts w:ascii="Times New Roman" w:hAnsi="Times New Roman" w:cs="Times New Roman"/>
              </w:rPr>
            </w:pPr>
            <w:r>
              <w:rPr>
                <w:rFonts w:ascii="Times New Roman" w:hAnsi="Times New Roman" w:cs="Times New Roman"/>
              </w:rPr>
              <w:t>(V) La VLE et la surveillance portent soit sur la DCO soit sur le CO</w:t>
            </w:r>
            <w:r>
              <w:rPr>
                <w:rFonts w:ascii="Times New Roman" w:hAnsi="Times New Roman" w:cs="Times New Roman"/>
              </w:rPr>
              <w:t>T sous réserve de la démonstration au cas par cas par l’exploitant de la corrélation DCO/COT. Le paramètre COT est l’option privilégiée car la surveillance du COT n’implique pas l’utilisation de composés très toxiques.</w:t>
            </w:r>
          </w:p>
          <w:p w:rsidR="00794C5A" w:rsidRDefault="0085588C">
            <w:pPr>
              <w:spacing w:after="0" w:line="240" w:lineRule="auto"/>
              <w:jc w:val="both"/>
              <w:rPr>
                <w:rFonts w:ascii="Times New Roman" w:hAnsi="Times New Roman" w:cs="Times New Roman"/>
              </w:rPr>
            </w:pPr>
            <w:r>
              <w:rPr>
                <w:rFonts w:ascii="Times New Roman" w:hAnsi="Times New Roman" w:cs="Times New Roman"/>
              </w:rPr>
              <w:t>(VI) La VLE est de 30 mg/l en moyenne</w:t>
            </w:r>
            <w:r>
              <w:rPr>
                <w:rFonts w:ascii="Times New Roman" w:hAnsi="Times New Roman" w:cs="Times New Roman"/>
              </w:rPr>
              <w:t xml:space="preserve"> journalière uniquement si l’efficacité du traitement est supérieure à 80 % en moyenne annuelle ou en moyenne sur la période de production.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La VLE n’est pas applicable en cas de faible température des effluents aqueux (inférieure à 12 °C, par exemple) </w:t>
            </w:r>
            <w:r>
              <w:rPr>
                <w:rFonts w:ascii="Times New Roman" w:hAnsi="Times New Roman" w:cs="Times New Roman"/>
              </w:rPr>
              <w:t>pendant de longues périodes.</w:t>
            </w:r>
          </w:p>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(VII) En cas de rejets dans le milieu naturel appartenant à une zone sensible telle que définie en application de l’article R. 211-94 et que l’efficacité du traitement est inférieure à 80 %, l’exploitant respecte également une </w:t>
            </w:r>
            <w:r>
              <w:rPr>
                <w:rFonts w:ascii="Times New Roman" w:hAnsi="Times New Roman" w:cs="Times New Roman"/>
              </w:rPr>
              <w:t>VLE en concentration moyenne mensuelle de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- 15 mg/l lorsque le flux journalier maximal autorisé est égal ou supérieur à 150 kg/jour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- 10 mg/l lorsque le flux journalier maximal autorisé est égal ou supérieur à 300 kg/jour.</w:t>
            </w:r>
          </w:p>
          <w:p w:rsidR="00794C5A" w:rsidRDefault="0085588C">
            <w:pPr>
              <w:spacing w:after="0" w:line="240" w:lineRule="auto"/>
              <w:jc w:val="both"/>
            </w:pPr>
            <w:r>
              <w:rPr>
                <w:rFonts w:ascii="Times New Roman" w:hAnsi="Times New Roman" w:cs="Times New Roman"/>
              </w:rPr>
              <w:t xml:space="preserve">(VIII) En cas de rejets dans </w:t>
            </w:r>
            <w:r>
              <w:rPr>
                <w:rFonts w:ascii="Times New Roman" w:hAnsi="Times New Roman" w:cs="Times New Roman"/>
              </w:rPr>
              <w:t>le milieu naturel appartenant à une zone sensible telle que définie en application de l’article R. 211-94 et si l’efficacité du traitement est inférieure à 90 %, l’exploitant respecte également une VLE de 1 mg/l en concentration moyenne mensuelle lorsque l</w:t>
            </w:r>
            <w:r>
              <w:rPr>
                <w:rFonts w:ascii="Times New Roman" w:hAnsi="Times New Roman" w:cs="Times New Roman"/>
              </w:rPr>
              <w:t>e flux journalier maximal autorisé est supérieur à 80 kg/jour.</w:t>
            </w:r>
          </w:p>
          <w:p w:rsidR="00794C5A" w:rsidRDefault="0085588C">
            <w:pPr>
              <w:spacing w:after="0" w:line="240" w:lineRule="auto"/>
              <w:jc w:val="both"/>
            </w:pPr>
            <w:r>
              <w:rPr>
                <w:rFonts w:ascii="Times New Roman" w:hAnsi="Times New Roman" w:cs="Times New Roman"/>
              </w:rPr>
              <w:t>(IX) La surveillance ne s’applique que lorsque la substance concernée est pertinente pour le flux d’effluents aqueux, d’après l’inventaire mentionné au point 6.</w:t>
            </w:r>
          </w:p>
          <w:p w:rsidR="00794C5A" w:rsidRDefault="0085588C">
            <w:pPr>
              <w:spacing w:after="0" w:line="240" w:lineRule="auto"/>
              <w:jc w:val="both"/>
            </w:pPr>
            <w:r>
              <w:rPr>
                <w:rFonts w:ascii="Times New Roman" w:hAnsi="Times New Roman" w:cs="Times New Roman"/>
              </w:rPr>
              <w:t>(X) Lorsque l’installation est r</w:t>
            </w:r>
            <w:r>
              <w:rPr>
                <w:rFonts w:ascii="Times New Roman" w:hAnsi="Times New Roman" w:cs="Times New Roman"/>
              </w:rPr>
              <w:t>accordée à une station d’épuration collective, des fréquences de surveillance différentes peuvent être fixées par arrêté préfectoral.</w:t>
            </w:r>
          </w:p>
          <w:p w:rsidR="00794C5A" w:rsidRDefault="0085588C">
            <w:pPr>
              <w:spacing w:after="0" w:line="240" w:lineRule="auto"/>
              <w:jc w:val="both"/>
            </w:pPr>
            <w:r>
              <w:rPr>
                <w:rFonts w:ascii="Times New Roman" w:hAnsi="Times New Roman" w:cs="Times New Roman"/>
              </w:rPr>
              <w:t>(XI) Lorsque l’installation est raccordée à une station d’épuration collective :</w:t>
            </w:r>
          </w:p>
          <w:p w:rsidR="00794C5A" w:rsidRDefault="0085588C">
            <w:pPr>
              <w:spacing w:after="0" w:line="240" w:lineRule="auto"/>
              <w:jc w:val="both"/>
              <w:rPr>
                <w:rFonts w:ascii="Times New Roman" w:hAnsi="Times New Roman" w:cs="Times New Roman"/>
                <w:lang w:eastAsia="fr-FR"/>
              </w:rPr>
            </w:pPr>
            <w:r>
              <w:rPr>
                <w:rFonts w:ascii="Times New Roman" w:hAnsi="Times New Roman" w:cs="Times New Roman"/>
                <w:lang w:eastAsia="fr-FR"/>
              </w:rPr>
              <w:t>Les valeurs limites de concentration sont</w:t>
            </w:r>
            <w:r>
              <w:rPr>
                <w:rFonts w:ascii="Times New Roman" w:hAnsi="Times New Roman" w:cs="Times New Roman"/>
                <w:lang w:eastAsia="fr-FR"/>
              </w:rPr>
              <w:t xml:space="preserve"> fixées par arrêté préfectoral dans les conditions de l’article R. 515-65 III.</w:t>
            </w:r>
          </w:p>
        </w:tc>
      </w:tr>
    </w:tbl>
    <w:p w:rsidR="00794C5A" w:rsidRDefault="00794C5A">
      <w:pPr>
        <w:spacing w:after="0" w:line="240" w:lineRule="auto"/>
        <w:rPr>
          <w:lang w:eastAsia="fr-FR"/>
        </w:rPr>
      </w:pPr>
    </w:p>
    <w:p w:rsidR="00794C5A" w:rsidRDefault="0085588C">
      <w:pPr>
        <w:spacing w:after="0" w:line="240" w:lineRule="auto"/>
        <w:rPr>
          <w:rFonts w:ascii="Times New Roman" w:hAnsi="Times New Roman" w:cs="Times New Roman"/>
          <w:b/>
          <w:lang w:eastAsia="fr-FR"/>
        </w:rPr>
      </w:pPr>
      <w:r>
        <w:rPr>
          <w:rFonts w:ascii="Times New Roman" w:hAnsi="Times New Roman" w:cs="Times New Roman"/>
          <w:b/>
          <w:lang w:eastAsia="fr-FR"/>
        </w:rPr>
        <w:t>8</w:t>
      </w:r>
      <w:bookmarkStart w:id="14" w:name="_Ref500169803"/>
      <w:bookmarkStart w:id="15" w:name="_Ref531271898"/>
      <w:r>
        <w:rPr>
          <w:rFonts w:ascii="Times New Roman" w:hAnsi="Times New Roman" w:cs="Times New Roman"/>
          <w:b/>
          <w:lang w:eastAsia="fr-FR"/>
        </w:rPr>
        <w:t xml:space="preserve"> Efficacité énergétique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L’exploitant applique la technique a et une combinaison appropriée des techniques énumérées au point b.</w:t>
      </w:r>
      <w:bookmarkEnd w:id="14"/>
      <w:bookmarkEnd w:id="15"/>
    </w:p>
    <w:tbl>
      <w:tblPr>
        <w:tblW w:w="9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tblCellMar>
        <w:tblLook w:val="01E0" w:firstRow="1" w:lastRow="1" w:firstColumn="1" w:lastColumn="1" w:noHBand="0" w:noVBand="0"/>
      </w:tblPr>
      <w:tblGrid>
        <w:gridCol w:w="686"/>
        <w:gridCol w:w="1831"/>
        <w:gridCol w:w="6558"/>
      </w:tblGrid>
      <w:tr w:rsidR="00794C5A">
        <w:tc>
          <w:tcPr>
            <w:tcW w:w="2517" w:type="dxa"/>
            <w:gridSpan w:val="2"/>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center"/>
              <w:rPr>
                <w:rFonts w:ascii="Times New Roman" w:hAnsi="Times New Roman" w:cs="Times New Roman"/>
                <w:b/>
              </w:rPr>
            </w:pPr>
            <w:r>
              <w:rPr>
                <w:rFonts w:ascii="Times New Roman" w:hAnsi="Times New Roman" w:cs="Times New Roman"/>
                <w:b/>
              </w:rPr>
              <w:t>Technique</w:t>
            </w:r>
          </w:p>
        </w:tc>
        <w:tc>
          <w:tcPr>
            <w:tcW w:w="6558"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center"/>
              <w:rPr>
                <w:rFonts w:ascii="Times New Roman" w:hAnsi="Times New Roman" w:cs="Times New Roman"/>
                <w:b/>
              </w:rPr>
            </w:pPr>
            <w:r>
              <w:rPr>
                <w:rFonts w:ascii="Times New Roman" w:hAnsi="Times New Roman" w:cs="Times New Roman"/>
                <w:b/>
              </w:rPr>
              <w:t>Description</w:t>
            </w:r>
          </w:p>
        </w:tc>
      </w:tr>
      <w:tr w:rsidR="00794C5A">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a</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Style w:val="style2"/>
                <w:rFonts w:ascii="Times New Roman" w:hAnsi="Times New Roman" w:cs="Times New Roman"/>
                <w:szCs w:val="22"/>
              </w:rPr>
            </w:pPr>
            <w:r>
              <w:rPr>
                <w:rStyle w:val="style2"/>
                <w:rFonts w:ascii="Times New Roman" w:hAnsi="Times New Roman" w:cs="Times New Roman"/>
                <w:szCs w:val="22"/>
              </w:rPr>
              <w:t xml:space="preserve">Plan d’efficacité </w:t>
            </w:r>
            <w:r>
              <w:rPr>
                <w:rStyle w:val="style2"/>
                <w:rFonts w:ascii="Times New Roman" w:hAnsi="Times New Roman" w:cs="Times New Roman"/>
                <w:szCs w:val="22"/>
              </w:rPr>
              <w:t>énergétique</w:t>
            </w:r>
          </w:p>
        </w:tc>
        <w:tc>
          <w:tcPr>
            <w:tcW w:w="6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Style w:val="style2"/>
                <w:rFonts w:ascii="Times New Roman" w:hAnsi="Times New Roman" w:cs="Times New Roman"/>
                <w:szCs w:val="22"/>
              </w:rPr>
            </w:pPr>
            <w:r>
              <w:rPr>
                <w:rStyle w:val="style2"/>
                <w:rFonts w:ascii="Times New Roman" w:hAnsi="Times New Roman" w:cs="Times New Roman"/>
                <w:szCs w:val="22"/>
              </w:rPr>
              <w:t xml:space="preserve">Un plan d’efficacité énergétique intégré dans le système de management environnemental (cf. point 5) consiste à définir et calculer la consommation d’énergie spécifique de l’activité (ou des activités), à déterminer, sur une base annuelle, des </w:t>
            </w:r>
            <w:r>
              <w:rPr>
                <w:rStyle w:val="style2"/>
                <w:rFonts w:ascii="Times New Roman" w:hAnsi="Times New Roman" w:cs="Times New Roman"/>
                <w:szCs w:val="22"/>
              </w:rPr>
              <w:t>indicateurs de performance clés et à prévoir des objectifs d’amélioration périodique et des actions connexes. Le plan est adapté aux spécificités de l’installation.</w:t>
            </w:r>
          </w:p>
        </w:tc>
      </w:tr>
      <w:tr w:rsidR="00794C5A">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lastRenderedPageBreak/>
              <w:t>b</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Style w:val="style2"/>
                <w:rFonts w:ascii="Times New Roman" w:hAnsi="Times New Roman" w:cs="Times New Roman"/>
                <w:szCs w:val="22"/>
              </w:rPr>
            </w:pPr>
            <w:r>
              <w:rPr>
                <w:rStyle w:val="style2"/>
                <w:rFonts w:ascii="Times New Roman" w:hAnsi="Times New Roman" w:cs="Times New Roman"/>
                <w:szCs w:val="22"/>
              </w:rPr>
              <w:t>Utilisation de techniques courantes</w:t>
            </w:r>
          </w:p>
        </w:tc>
        <w:tc>
          <w:tcPr>
            <w:tcW w:w="6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Style w:val="style2"/>
                <w:rFonts w:ascii="Times New Roman" w:hAnsi="Times New Roman" w:cs="Times New Roman"/>
                <w:szCs w:val="22"/>
              </w:rPr>
            </w:pPr>
            <w:r>
              <w:rPr>
                <w:rStyle w:val="style2"/>
                <w:rFonts w:ascii="Times New Roman" w:hAnsi="Times New Roman" w:cs="Times New Roman"/>
                <w:szCs w:val="22"/>
              </w:rPr>
              <w:t>Les techniques courantes comprennent notamment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La régulation et le contrôle des brûleurs ;</w:t>
            </w:r>
          </w:p>
          <w:p w:rsidR="00794C5A" w:rsidRDefault="0085588C">
            <w:pPr>
              <w:spacing w:after="0" w:line="240" w:lineRule="auto"/>
              <w:jc w:val="both"/>
              <w:rPr>
                <w:rStyle w:val="style2"/>
                <w:rFonts w:ascii="Times New Roman" w:hAnsi="Times New Roman" w:cs="Times New Roman"/>
                <w:szCs w:val="22"/>
              </w:rPr>
            </w:pPr>
            <w:r>
              <w:rPr>
                <w:rStyle w:val="style2"/>
                <w:rFonts w:ascii="Times New Roman" w:hAnsi="Times New Roman" w:cs="Times New Roman"/>
                <w:szCs w:val="22"/>
              </w:rPr>
              <w:t>- La cogénération ;</w:t>
            </w:r>
          </w:p>
          <w:p w:rsidR="00794C5A" w:rsidRDefault="0085588C">
            <w:pPr>
              <w:spacing w:after="0" w:line="240" w:lineRule="auto"/>
              <w:jc w:val="both"/>
              <w:rPr>
                <w:rFonts w:ascii="Times New Roman" w:hAnsi="Times New Roman" w:cs="Times New Roman"/>
              </w:rPr>
            </w:pPr>
            <w:r>
              <w:rPr>
                <w:rStyle w:val="style2"/>
                <w:rFonts w:ascii="Times New Roman" w:hAnsi="Times New Roman" w:cs="Times New Roman"/>
                <w:szCs w:val="22"/>
              </w:rPr>
              <w:t>- Les moteurs économes en énergie ;</w:t>
            </w:r>
          </w:p>
          <w:p w:rsidR="00794C5A" w:rsidRDefault="0085588C">
            <w:pPr>
              <w:spacing w:after="0" w:line="240" w:lineRule="auto"/>
              <w:ind w:left="33" w:hanging="33"/>
              <w:jc w:val="both"/>
              <w:rPr>
                <w:rStyle w:val="style2"/>
                <w:rFonts w:ascii="Times New Roman" w:hAnsi="Times New Roman" w:cs="Times New Roman"/>
                <w:szCs w:val="22"/>
              </w:rPr>
            </w:pPr>
            <w:r>
              <w:rPr>
                <w:rStyle w:val="style2"/>
                <w:rFonts w:ascii="Times New Roman" w:hAnsi="Times New Roman" w:cs="Times New Roman"/>
                <w:szCs w:val="22"/>
              </w:rPr>
              <w:t>- La récupération de chaleur au moyen d’échangeurs thermiques ou de pompes à chaleur</w:t>
            </w:r>
            <w:r>
              <w:rPr>
                <w:rFonts w:ascii="Times New Roman" w:hAnsi="Times New Roman" w:cs="Times New Roman"/>
              </w:rPr>
              <w:t xml:space="preserve"> (y compris la </w:t>
            </w:r>
            <w:proofErr w:type="spellStart"/>
            <w:r>
              <w:rPr>
                <w:rFonts w:ascii="Times New Roman" w:hAnsi="Times New Roman" w:cs="Times New Roman"/>
              </w:rPr>
              <w:t>recompression</w:t>
            </w:r>
            <w:proofErr w:type="spellEnd"/>
            <w:r>
              <w:rPr>
                <w:rFonts w:ascii="Times New Roman" w:hAnsi="Times New Roman" w:cs="Times New Roman"/>
              </w:rPr>
              <w:t xml:space="preserve"> mécanique de vapeur) </w:t>
            </w:r>
            <w:r>
              <w:rPr>
                <w:rStyle w:val="style2"/>
              </w:rPr>
              <w:t>;</w:t>
            </w:r>
          </w:p>
          <w:p w:rsidR="00794C5A" w:rsidRDefault="0085588C">
            <w:pPr>
              <w:spacing w:after="0" w:line="240" w:lineRule="auto"/>
              <w:ind w:left="33" w:hanging="33"/>
              <w:jc w:val="both"/>
              <w:rPr>
                <w:rStyle w:val="style2"/>
                <w:rFonts w:ascii="Times New Roman" w:hAnsi="Times New Roman" w:cs="Times New Roman"/>
                <w:szCs w:val="22"/>
              </w:rPr>
            </w:pPr>
            <w:r>
              <w:rPr>
                <w:rStyle w:val="style2"/>
                <w:rFonts w:ascii="Times New Roman" w:hAnsi="Times New Roman" w:cs="Times New Roman"/>
                <w:szCs w:val="22"/>
              </w:rPr>
              <w:t>- L’éclairage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 La</w:t>
            </w:r>
            <w:r>
              <w:rPr>
                <w:rFonts w:ascii="Times New Roman" w:hAnsi="Times New Roman" w:cs="Times New Roman"/>
              </w:rPr>
              <w:t xml:space="preserve"> réduction au minimum de la purge de la chaudière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 L’optimisation des systèmes de distribution de vapeur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 Le préchauffage de l’eau d’alimentation (y compris l’utilisation d’économiseurs) ;</w:t>
            </w:r>
          </w:p>
          <w:p w:rsidR="00794C5A" w:rsidRDefault="0085588C">
            <w:pPr>
              <w:spacing w:after="0" w:line="240" w:lineRule="auto"/>
              <w:jc w:val="both"/>
              <w:rPr>
                <w:rStyle w:val="style2"/>
                <w:rFonts w:ascii="Times New Roman" w:hAnsi="Times New Roman" w:cs="Times New Roman"/>
                <w:szCs w:val="22"/>
              </w:rPr>
            </w:pPr>
            <w:r>
              <w:rPr>
                <w:rStyle w:val="style2"/>
                <w:rFonts w:ascii="Times New Roman" w:hAnsi="Times New Roman" w:cs="Times New Roman"/>
                <w:szCs w:val="22"/>
              </w:rPr>
              <w:t>- Les systèmes de commande de procédés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 La réduction des </w:t>
            </w:r>
            <w:r>
              <w:rPr>
                <w:rFonts w:ascii="Times New Roman" w:hAnsi="Times New Roman" w:cs="Times New Roman"/>
              </w:rPr>
              <w:t>fuites du circuit d’air comprimé ;</w:t>
            </w:r>
          </w:p>
          <w:p w:rsidR="00794C5A" w:rsidRDefault="0085588C">
            <w:pPr>
              <w:spacing w:after="0" w:line="240" w:lineRule="auto"/>
              <w:jc w:val="both"/>
              <w:rPr>
                <w:rStyle w:val="style2"/>
                <w:rFonts w:ascii="Times New Roman" w:hAnsi="Times New Roman" w:cs="Times New Roman"/>
                <w:szCs w:val="22"/>
              </w:rPr>
            </w:pPr>
            <w:r>
              <w:rPr>
                <w:rStyle w:val="style2"/>
                <w:rFonts w:ascii="Times New Roman" w:hAnsi="Times New Roman" w:cs="Times New Roman"/>
                <w:szCs w:val="22"/>
              </w:rPr>
              <w:t>- La réduction des pertes thermiques par calorifugeage ;</w:t>
            </w:r>
          </w:p>
          <w:p w:rsidR="00794C5A" w:rsidRDefault="0085588C">
            <w:pPr>
              <w:spacing w:after="0" w:line="240" w:lineRule="auto"/>
              <w:jc w:val="both"/>
              <w:rPr>
                <w:rStyle w:val="style2"/>
                <w:rFonts w:ascii="Times New Roman" w:hAnsi="Times New Roman" w:cs="Times New Roman"/>
                <w:szCs w:val="22"/>
              </w:rPr>
            </w:pPr>
            <w:r>
              <w:rPr>
                <w:rStyle w:val="style2"/>
                <w:rFonts w:ascii="Times New Roman" w:hAnsi="Times New Roman" w:cs="Times New Roman"/>
                <w:szCs w:val="22"/>
              </w:rPr>
              <w:t>- Les variateurs de vitesse ;</w:t>
            </w:r>
          </w:p>
          <w:p w:rsidR="00794C5A" w:rsidRDefault="0085588C">
            <w:pPr>
              <w:spacing w:after="0" w:line="240" w:lineRule="auto"/>
              <w:jc w:val="both"/>
              <w:rPr>
                <w:rStyle w:val="style2"/>
                <w:rFonts w:ascii="Times New Roman" w:hAnsi="Times New Roman" w:cs="Times New Roman"/>
                <w:szCs w:val="22"/>
              </w:rPr>
            </w:pPr>
            <w:r>
              <w:rPr>
                <w:rStyle w:val="style2"/>
                <w:rFonts w:ascii="Times New Roman" w:hAnsi="Times New Roman" w:cs="Times New Roman"/>
                <w:szCs w:val="22"/>
              </w:rPr>
              <w:t>- L’évaporation à multiples effets ;</w:t>
            </w:r>
          </w:p>
          <w:p w:rsidR="00794C5A" w:rsidRDefault="0085588C">
            <w:pPr>
              <w:spacing w:after="0" w:line="240" w:lineRule="auto"/>
              <w:jc w:val="both"/>
              <w:rPr>
                <w:rStyle w:val="style2"/>
                <w:rFonts w:ascii="Times New Roman" w:hAnsi="Times New Roman" w:cs="Times New Roman"/>
                <w:szCs w:val="22"/>
              </w:rPr>
            </w:pPr>
            <w:r>
              <w:rPr>
                <w:rStyle w:val="style2"/>
                <w:rFonts w:ascii="Times New Roman" w:hAnsi="Times New Roman" w:cs="Times New Roman"/>
                <w:szCs w:val="22"/>
              </w:rPr>
              <w:t>- L’utilisation de l’énergie solaire.</w:t>
            </w:r>
          </w:p>
        </w:tc>
      </w:tr>
    </w:tbl>
    <w:p w:rsidR="00794C5A" w:rsidRDefault="00794C5A">
      <w:pPr>
        <w:pStyle w:val="BATNumbering"/>
        <w:spacing w:before="0" w:after="0"/>
        <w:rPr>
          <w:rFonts w:ascii="Times New Roman" w:hAnsi="Times New Roman"/>
          <w:b w:val="0"/>
          <w:i/>
          <w:szCs w:val="22"/>
        </w:rPr>
      </w:pPr>
    </w:p>
    <w:p w:rsidR="00794C5A" w:rsidRDefault="0085588C">
      <w:pPr>
        <w:spacing w:after="0" w:line="240" w:lineRule="auto"/>
        <w:rPr>
          <w:rFonts w:ascii="Times New Roman" w:hAnsi="Times New Roman" w:cs="Times New Roman"/>
          <w:b/>
        </w:rPr>
      </w:pPr>
      <w:bookmarkStart w:id="16" w:name="_Toc473559960"/>
      <w:bookmarkStart w:id="17" w:name="_Toc482181438"/>
      <w:bookmarkStart w:id="18" w:name="_Ref506820262"/>
      <w:bookmarkStart w:id="19" w:name="_Toc526165675"/>
      <w:r>
        <w:rPr>
          <w:rFonts w:ascii="Times New Roman" w:hAnsi="Times New Roman" w:cs="Times New Roman"/>
          <w:b/>
        </w:rPr>
        <w:t>9 Consommation d’eau</w:t>
      </w:r>
      <w:bookmarkEnd w:id="16"/>
      <w:bookmarkEnd w:id="17"/>
      <w:bookmarkEnd w:id="18"/>
      <w:r>
        <w:rPr>
          <w:rFonts w:ascii="Times New Roman" w:hAnsi="Times New Roman" w:cs="Times New Roman"/>
          <w:b/>
        </w:rPr>
        <w:t xml:space="preserve"> et rejet des effluents aqueux</w:t>
      </w:r>
      <w:bookmarkEnd w:id="19"/>
    </w:p>
    <w:p w:rsidR="00794C5A" w:rsidRDefault="0085588C">
      <w:pPr>
        <w:spacing w:after="0" w:line="240" w:lineRule="auto"/>
        <w:jc w:val="both"/>
        <w:rPr>
          <w:rFonts w:ascii="Times New Roman" w:hAnsi="Times New Roman" w:cs="Times New Roman"/>
        </w:rPr>
      </w:pPr>
      <w:bookmarkStart w:id="20" w:name="_Ref472690968"/>
      <w:r>
        <w:rPr>
          <w:rFonts w:ascii="Times New Roman" w:hAnsi="Times New Roman" w:cs="Times New Roman"/>
        </w:rPr>
        <w:t>L’expl</w:t>
      </w:r>
      <w:r>
        <w:rPr>
          <w:rFonts w:ascii="Times New Roman" w:hAnsi="Times New Roman" w:cs="Times New Roman"/>
        </w:rPr>
        <w:t>oitant applique la technique a et une ou plusieurs des techniques indiquées aux points b à k</w:t>
      </w:r>
      <w:bookmarkEnd w:id="20"/>
      <w:r>
        <w:rPr>
          <w:rFonts w:ascii="Times New Roman" w:hAnsi="Times New Roman" w:cs="Times New Roman"/>
        </w:rPr>
        <w:t>.</w:t>
      </w:r>
    </w:p>
    <w:tbl>
      <w:tblPr>
        <w:tblW w:w="9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 w:type="dxa"/>
        </w:tblCellMar>
        <w:tblLook w:val="01E0" w:firstRow="1" w:lastRow="1" w:firstColumn="1" w:lastColumn="1" w:noHBand="0" w:noVBand="0"/>
      </w:tblPr>
      <w:tblGrid>
        <w:gridCol w:w="701"/>
        <w:gridCol w:w="2118"/>
        <w:gridCol w:w="3992"/>
        <w:gridCol w:w="2264"/>
      </w:tblGrid>
      <w:tr w:rsidR="00794C5A">
        <w:tc>
          <w:tcPr>
            <w:tcW w:w="2818" w:type="dxa"/>
            <w:gridSpan w:val="2"/>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Technique</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Description</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Applicabilité</w:t>
            </w:r>
          </w:p>
        </w:tc>
      </w:tr>
      <w:tr w:rsidR="00794C5A">
        <w:tc>
          <w:tcPr>
            <w:tcW w:w="90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ind w:left="360" w:hanging="360"/>
              <w:jc w:val="both"/>
              <w:rPr>
                <w:rFonts w:ascii="Times New Roman" w:hAnsi="Times New Roman" w:cs="Times New Roman"/>
                <w:b/>
                <w:i/>
              </w:rPr>
            </w:pPr>
            <w:r>
              <w:rPr>
                <w:rFonts w:ascii="Times New Roman" w:hAnsi="Times New Roman" w:cs="Times New Roman"/>
                <w:b/>
                <w:i/>
              </w:rPr>
              <w:t>Techniques courantes</w:t>
            </w:r>
          </w:p>
        </w:tc>
      </w:tr>
      <w:tr w:rsidR="00794C5A">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a</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Recyclage ou réutilisation de l’eau</w:t>
            </w:r>
          </w:p>
        </w:tc>
        <w:tc>
          <w:tcPr>
            <w:tcW w:w="3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Recyclage et/ou réutilisation des flux d’eau, précédé ou non d’un traitement de l’eau pour le nettoyage, le lavage, le refroidissement ou pour le procédé lui-même. </w:t>
            </w:r>
          </w:p>
        </w:tc>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Peut ne pas être applicable pour des raisons d’hygiène et de sécurité.</w:t>
            </w:r>
          </w:p>
        </w:tc>
      </w:tr>
      <w:tr w:rsidR="00794C5A">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b</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Optimisation du </w:t>
            </w:r>
            <w:r>
              <w:rPr>
                <w:rFonts w:ascii="Times New Roman" w:hAnsi="Times New Roman" w:cs="Times New Roman"/>
              </w:rPr>
              <w:t>débit d’eau</w:t>
            </w:r>
          </w:p>
        </w:tc>
        <w:tc>
          <w:tcPr>
            <w:tcW w:w="3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Utilisation de dispositifs de régulation pour régler automatiquement le débit d’eau.</w:t>
            </w:r>
          </w:p>
        </w:tc>
        <w:tc>
          <w:tcPr>
            <w:tcW w:w="2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794C5A">
            <w:pPr>
              <w:spacing w:after="0" w:line="240" w:lineRule="auto"/>
              <w:jc w:val="both"/>
              <w:rPr>
                <w:rFonts w:ascii="Times New Roman" w:hAnsi="Times New Roman" w:cs="Times New Roman"/>
              </w:rPr>
            </w:pPr>
          </w:p>
        </w:tc>
      </w:tr>
      <w:tr w:rsidR="00794C5A">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c</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Optimisation des buses et des conduites d’eau</w:t>
            </w:r>
          </w:p>
        </w:tc>
        <w:tc>
          <w:tcPr>
            <w:tcW w:w="3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Utilisation du nombre approprié de buses et emplacement correct de celles-ci; réglage de la pression d’eau.</w:t>
            </w:r>
          </w:p>
        </w:tc>
        <w:tc>
          <w:tcPr>
            <w:tcW w:w="2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794C5A">
            <w:pPr>
              <w:spacing w:after="0" w:line="240" w:lineRule="auto"/>
              <w:jc w:val="both"/>
              <w:rPr>
                <w:rFonts w:ascii="Times New Roman" w:hAnsi="Times New Roman" w:cs="Times New Roman"/>
              </w:rPr>
            </w:pPr>
          </w:p>
        </w:tc>
      </w:tr>
      <w:tr w:rsidR="00794C5A">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d</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Séparation des flux d’eau </w:t>
            </w:r>
          </w:p>
        </w:tc>
        <w:tc>
          <w:tcPr>
            <w:tcW w:w="3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Les flux d’eau qui ne nécessitent pas de traitement sont séparés des effluents aqueux qui doivent subir un traitement.</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La séparation des eaux de pluie non contaminées peut ne pas être applicable aux systèmes existants de colle</w:t>
            </w:r>
            <w:r>
              <w:rPr>
                <w:rFonts w:ascii="Times New Roman" w:hAnsi="Times New Roman" w:cs="Times New Roman"/>
              </w:rPr>
              <w:t>cte des effluents aqueux.</w:t>
            </w:r>
          </w:p>
        </w:tc>
      </w:tr>
      <w:tr w:rsidR="00794C5A">
        <w:tc>
          <w:tcPr>
            <w:tcW w:w="90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b/>
                <w:i/>
              </w:rPr>
            </w:pPr>
            <w:r>
              <w:rPr>
                <w:rFonts w:ascii="Times New Roman" w:hAnsi="Times New Roman" w:cs="Times New Roman"/>
                <w:b/>
                <w:i/>
              </w:rPr>
              <w:t>Techniques liées aux opérations de nettoyage</w:t>
            </w:r>
          </w:p>
        </w:tc>
      </w:tr>
      <w:tr w:rsidR="00794C5A">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e</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Nettoyage à sec</w:t>
            </w:r>
          </w:p>
        </w:tc>
        <w:tc>
          <w:tcPr>
            <w:tcW w:w="3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Consiste à éliminer le plus possible les matières résiduelles des matières premières et de l’équipement préalablement à leur nettoyage par des liquides.</w:t>
            </w:r>
          </w:p>
        </w:tc>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Applicable </w:t>
            </w:r>
            <w:r>
              <w:rPr>
                <w:rFonts w:ascii="Times New Roman" w:hAnsi="Times New Roman" w:cs="Times New Roman"/>
              </w:rPr>
              <w:t>d’une manière générale.</w:t>
            </w:r>
          </w:p>
        </w:tc>
      </w:tr>
      <w:tr w:rsidR="00794C5A">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f</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Système de curage des canalisations</w:t>
            </w:r>
          </w:p>
        </w:tc>
        <w:tc>
          <w:tcPr>
            <w:tcW w:w="3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Utilisation d’un système composé de lanceurs, de receveurs, d’un dispositif à air comprimé et d’un projectile (« obus ») pour nettoyer les canalisations. Des vannes en ligne sont mises en place</w:t>
            </w:r>
            <w:r>
              <w:rPr>
                <w:rFonts w:ascii="Times New Roman" w:hAnsi="Times New Roman" w:cs="Times New Roman"/>
              </w:rPr>
              <w:t xml:space="preserve"> pour permettre à l’obus de circuler dans le réseau de canalisations et pour séparer le produit et l’eau de rinçage.</w:t>
            </w:r>
          </w:p>
        </w:tc>
        <w:tc>
          <w:tcPr>
            <w:tcW w:w="2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794C5A">
            <w:pPr>
              <w:spacing w:after="0" w:line="240" w:lineRule="auto"/>
              <w:jc w:val="both"/>
              <w:rPr>
                <w:rFonts w:ascii="Times New Roman" w:hAnsi="Times New Roman" w:cs="Times New Roman"/>
              </w:rPr>
            </w:pPr>
          </w:p>
        </w:tc>
      </w:tr>
      <w:tr w:rsidR="00794C5A">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lastRenderedPageBreak/>
              <w:t>g</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Nettoyage à haute pression</w:t>
            </w:r>
          </w:p>
        </w:tc>
        <w:tc>
          <w:tcPr>
            <w:tcW w:w="3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Pulvérisation d’eau sur la surface à nettoyer à une pression comprise entre 15 et 150 bars.</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Peut ne pas être</w:t>
            </w:r>
            <w:r>
              <w:rPr>
                <w:rFonts w:ascii="Times New Roman" w:hAnsi="Times New Roman" w:cs="Times New Roman"/>
              </w:rPr>
              <w:t xml:space="preserve"> applicable pour des raisons d’hygiène et de sécurité.</w:t>
            </w:r>
          </w:p>
        </w:tc>
      </w:tr>
      <w:tr w:rsidR="00794C5A">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h</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Optimisation du dosage des produits chimiques et de l’utilisation de l’eau dans le nettoyage en place (NEP) </w:t>
            </w:r>
          </w:p>
        </w:tc>
        <w:tc>
          <w:tcPr>
            <w:tcW w:w="3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Consiste à optimiser la conception du NEP et à mesurer la turbidité, la conductivité, la </w:t>
            </w:r>
            <w:r>
              <w:rPr>
                <w:rFonts w:ascii="Times New Roman" w:hAnsi="Times New Roman" w:cs="Times New Roman"/>
              </w:rPr>
              <w:t>température ou le pH afin de doser de façon optimale la quantité d’eau chaude et de produits chimiques.</w:t>
            </w:r>
          </w:p>
        </w:tc>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Applicable d’une manière générale.</w:t>
            </w:r>
          </w:p>
        </w:tc>
      </w:tr>
      <w:tr w:rsidR="00794C5A">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i</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Nettoyage basse pression à l’aide de produits moussants ou de gel</w:t>
            </w:r>
          </w:p>
        </w:tc>
        <w:tc>
          <w:tcPr>
            <w:tcW w:w="3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Utilisation de produits moussants et/ou de gel à</w:t>
            </w:r>
            <w:r>
              <w:rPr>
                <w:rFonts w:ascii="Times New Roman" w:hAnsi="Times New Roman" w:cs="Times New Roman"/>
              </w:rPr>
              <w:t xml:space="preserve"> basse pression pour nettoyer les murs, les sols ou les surfaces des équipements.</w:t>
            </w:r>
          </w:p>
        </w:tc>
        <w:tc>
          <w:tcPr>
            <w:tcW w:w="2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794C5A">
            <w:pPr>
              <w:spacing w:after="0" w:line="240" w:lineRule="auto"/>
              <w:jc w:val="both"/>
              <w:rPr>
                <w:rFonts w:ascii="Times New Roman" w:hAnsi="Times New Roman" w:cs="Times New Roman"/>
              </w:rPr>
            </w:pPr>
          </w:p>
        </w:tc>
      </w:tr>
      <w:tr w:rsidR="00794C5A">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j</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Optimisation de la conception et de la construction des équipements et des zones de procédés</w:t>
            </w:r>
          </w:p>
        </w:tc>
        <w:tc>
          <w:tcPr>
            <w:tcW w:w="3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Les équipements et les zones de procédés sont conçus et construits de manière</w:t>
            </w:r>
            <w:r>
              <w:rPr>
                <w:rFonts w:ascii="Times New Roman" w:hAnsi="Times New Roman" w:cs="Times New Roman"/>
              </w:rPr>
              <w:t xml:space="preserve"> à en faciliter le nettoyage. Il est tenu compte des exigences en matière d’hygiène lors de l’optimisation de la conception et de la construction.</w:t>
            </w:r>
          </w:p>
        </w:tc>
        <w:tc>
          <w:tcPr>
            <w:tcW w:w="2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794C5A">
            <w:pPr>
              <w:spacing w:after="0" w:line="240" w:lineRule="auto"/>
              <w:jc w:val="both"/>
              <w:rPr>
                <w:rFonts w:ascii="Times New Roman" w:hAnsi="Times New Roman" w:cs="Times New Roman"/>
              </w:rPr>
            </w:pPr>
          </w:p>
        </w:tc>
      </w:tr>
      <w:tr w:rsidR="00794C5A">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k</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pPr>
            <w:r>
              <w:rPr>
                <w:rFonts w:ascii="Times New Roman" w:hAnsi="Times New Roman" w:cs="Times New Roman"/>
              </w:rPr>
              <w:t>Nettoyage des équipements dès que possible</w:t>
            </w:r>
          </w:p>
        </w:tc>
        <w:tc>
          <w:tcPr>
            <w:tcW w:w="3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pPr>
            <w:r>
              <w:rPr>
                <w:rFonts w:ascii="Times New Roman" w:hAnsi="Times New Roman" w:cs="Times New Roman"/>
              </w:rPr>
              <w:t xml:space="preserve">Le nettoyage est effectué le plus tôt possible après </w:t>
            </w:r>
            <w:r>
              <w:rPr>
                <w:rFonts w:ascii="Times New Roman" w:hAnsi="Times New Roman" w:cs="Times New Roman"/>
              </w:rPr>
              <w:t>utilisation des équipements pour éviter le durcissement des résidus.</w:t>
            </w:r>
          </w:p>
        </w:tc>
        <w:tc>
          <w:tcPr>
            <w:tcW w:w="2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794C5A">
            <w:pPr>
              <w:spacing w:after="0" w:line="240" w:lineRule="auto"/>
              <w:jc w:val="both"/>
              <w:rPr>
                <w:rFonts w:ascii="Times New Roman" w:hAnsi="Times New Roman" w:cs="Times New Roman"/>
              </w:rPr>
            </w:pPr>
          </w:p>
        </w:tc>
      </w:tr>
    </w:tbl>
    <w:p w:rsidR="00794C5A" w:rsidRDefault="00794C5A">
      <w:pPr>
        <w:spacing w:after="0" w:line="240" w:lineRule="auto"/>
        <w:jc w:val="both"/>
        <w:rPr>
          <w:rFonts w:ascii="Times New Roman" w:hAnsi="Times New Roman" w:cs="Times New Roman"/>
        </w:rPr>
      </w:pPr>
    </w:p>
    <w:p w:rsidR="00794C5A" w:rsidRDefault="0085588C">
      <w:pPr>
        <w:spacing w:after="0" w:line="240" w:lineRule="auto"/>
        <w:jc w:val="both"/>
        <w:rPr>
          <w:rFonts w:ascii="Times New Roman" w:hAnsi="Times New Roman" w:cs="Times New Roman"/>
          <w:b/>
          <w:lang w:eastAsia="fr-FR"/>
        </w:rPr>
      </w:pPr>
      <w:r>
        <w:rPr>
          <w:rFonts w:ascii="Times New Roman" w:hAnsi="Times New Roman" w:cs="Times New Roman"/>
          <w:b/>
          <w:lang w:eastAsia="fr-FR"/>
        </w:rPr>
        <w:t>10 Substances dangereuses</w:t>
      </w:r>
    </w:p>
    <w:p w:rsidR="00794C5A" w:rsidRDefault="0085588C">
      <w:pPr>
        <w:spacing w:after="0" w:line="240" w:lineRule="auto"/>
        <w:jc w:val="both"/>
        <w:rPr>
          <w:rFonts w:ascii="Times New Roman" w:hAnsi="Times New Roman" w:cs="Times New Roman"/>
          <w:b/>
        </w:rPr>
      </w:pPr>
      <w:r>
        <w:rPr>
          <w:rFonts w:ascii="Times New Roman" w:hAnsi="Times New Roman" w:cs="Times New Roman"/>
          <w:b/>
        </w:rPr>
        <w:t xml:space="preserve">10.1 </w:t>
      </w:r>
      <w:bookmarkStart w:id="21" w:name="_Ref500169943"/>
      <w:r>
        <w:rPr>
          <w:rFonts w:ascii="Times New Roman" w:hAnsi="Times New Roman" w:cs="Times New Roman"/>
          <w:b/>
        </w:rPr>
        <w:t>Choix et utilisation des produits</w:t>
      </w:r>
    </w:p>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L’exploitant applique une ou plusieurs des techniques </w:t>
      </w:r>
      <w:bookmarkEnd w:id="21"/>
      <w:r>
        <w:rPr>
          <w:rFonts w:ascii="Times New Roman" w:hAnsi="Times New Roman" w:cs="Times New Roman"/>
        </w:rPr>
        <w:t>suivantes.</w:t>
      </w:r>
    </w:p>
    <w:tbl>
      <w:tblPr>
        <w:tblW w:w="9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 w:type="dxa"/>
        </w:tblCellMar>
        <w:tblLook w:val="01E0" w:firstRow="1" w:lastRow="1" w:firstColumn="1" w:lastColumn="1" w:noHBand="0" w:noVBand="0"/>
      </w:tblPr>
      <w:tblGrid>
        <w:gridCol w:w="686"/>
        <w:gridCol w:w="2266"/>
        <w:gridCol w:w="6123"/>
      </w:tblGrid>
      <w:tr w:rsidR="00794C5A">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Technique</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Description</w:t>
            </w:r>
          </w:p>
        </w:tc>
      </w:tr>
      <w:tr w:rsidR="00794C5A">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a</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Sélection appropriée de </w:t>
            </w:r>
            <w:r>
              <w:rPr>
                <w:rFonts w:ascii="Times New Roman" w:hAnsi="Times New Roman" w:cs="Times New Roman"/>
              </w:rPr>
              <w:t>produits chimiques de nettoyage ou de désinfectants</w:t>
            </w:r>
          </w:p>
        </w:tc>
        <w:tc>
          <w:tcPr>
            <w:tcW w:w="6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Il s’agit d’éviter ou de réduire au minimum l’utilisation de produits chimiques de nettoyage ou de désinfectants nocifs pour le milieu aquatique, en particulier les substances prioritaires prises en consi</w:t>
            </w:r>
            <w:r>
              <w:rPr>
                <w:rFonts w:ascii="Times New Roman" w:hAnsi="Times New Roman" w:cs="Times New Roman"/>
              </w:rPr>
              <w:t>dération par la directive 2000/60/CE du Parlement européen et du Conseil (directive-cadre sur l’eau).</w:t>
            </w:r>
          </w:p>
          <w:p w:rsidR="00794C5A" w:rsidRDefault="0085588C">
            <w:pPr>
              <w:spacing w:after="0" w:line="240" w:lineRule="auto"/>
              <w:jc w:val="both"/>
              <w:rPr>
                <w:rFonts w:ascii="Times New Roman" w:hAnsi="Times New Roman" w:cs="Times New Roman"/>
              </w:rPr>
            </w:pPr>
            <w:r>
              <w:rPr>
                <w:rFonts w:ascii="Times New Roman" w:hAnsi="Times New Roman" w:cs="Times New Roman"/>
              </w:rPr>
              <w:t>Lors de la sélection des substances, il est tenu compte des exigences en matière d’hygiène et de sécurité sanitaire des aliments.</w:t>
            </w:r>
          </w:p>
        </w:tc>
      </w:tr>
      <w:tr w:rsidR="00794C5A">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b</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Réutilisation des </w:t>
            </w:r>
            <w:r>
              <w:rPr>
                <w:rFonts w:ascii="Times New Roman" w:hAnsi="Times New Roman" w:cs="Times New Roman"/>
              </w:rPr>
              <w:t>produits chimiques de nettoyage dans le nettoyage en place (NEP)</w:t>
            </w:r>
          </w:p>
        </w:tc>
        <w:tc>
          <w:tcPr>
            <w:tcW w:w="6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Collecte et réutilisation des produits chimiques utilisés dans le NEP. Lors de la réutilisation des produits chimiques de nettoyage, il est tenu compte des exigences en matière d’hygiène et d</w:t>
            </w:r>
            <w:r>
              <w:rPr>
                <w:rFonts w:ascii="Times New Roman" w:hAnsi="Times New Roman" w:cs="Times New Roman"/>
              </w:rPr>
              <w:t>e sécurité sanitaire des aliments.</w:t>
            </w:r>
          </w:p>
        </w:tc>
      </w:tr>
      <w:tr w:rsidR="00794C5A">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c</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Nettoyage à sec</w:t>
            </w:r>
          </w:p>
        </w:tc>
        <w:tc>
          <w:tcPr>
            <w:tcW w:w="6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Voir point 9.e.</w:t>
            </w:r>
          </w:p>
        </w:tc>
      </w:tr>
      <w:tr w:rsidR="00794C5A">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d</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Optimisation de la conception et de la construction des équipements et des zones de procédés</w:t>
            </w:r>
          </w:p>
        </w:tc>
        <w:tc>
          <w:tcPr>
            <w:tcW w:w="6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Voir point 9.j.</w:t>
            </w:r>
          </w:p>
        </w:tc>
      </w:tr>
    </w:tbl>
    <w:p w:rsidR="00794C5A" w:rsidRDefault="00794C5A">
      <w:pPr>
        <w:pStyle w:val="BATNumbering"/>
        <w:spacing w:before="0" w:after="0"/>
        <w:rPr>
          <w:rFonts w:ascii="Times New Roman" w:hAnsi="Times New Roman"/>
          <w:b w:val="0"/>
          <w:szCs w:val="22"/>
        </w:rPr>
      </w:pPr>
    </w:p>
    <w:p w:rsidR="00794C5A" w:rsidRDefault="0085588C">
      <w:pPr>
        <w:spacing w:after="0" w:line="240" w:lineRule="auto"/>
        <w:jc w:val="both"/>
        <w:rPr>
          <w:rFonts w:ascii="Times New Roman" w:hAnsi="Times New Roman" w:cs="Times New Roman"/>
          <w:b/>
        </w:rPr>
      </w:pPr>
      <w:r>
        <w:rPr>
          <w:rFonts w:ascii="Times New Roman" w:hAnsi="Times New Roman" w:cs="Times New Roman"/>
          <w:b/>
        </w:rPr>
        <w:t>10.2 Fluides frigorigènes</w:t>
      </w:r>
    </w:p>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L’exploitant utilise des fluides frigorigènes </w:t>
      </w:r>
      <w:r>
        <w:rPr>
          <w:rFonts w:ascii="Times New Roman" w:hAnsi="Times New Roman" w:cs="Times New Roman"/>
        </w:rPr>
        <w:t>dépourvus de potentiel d’appauvrissement de la couche d’ozone et présentant un faible potentiel de réchauffement planétaire.</w:t>
      </w:r>
    </w:p>
    <w:p w:rsidR="00794C5A" w:rsidRDefault="0085588C">
      <w:pPr>
        <w:spacing w:after="0" w:line="240" w:lineRule="auto"/>
        <w:jc w:val="both"/>
        <w:rPr>
          <w:rFonts w:ascii="Times New Roman" w:hAnsi="Times New Roman" w:cs="Times New Roman"/>
        </w:rPr>
      </w:pPr>
      <w:r>
        <w:rPr>
          <w:rFonts w:ascii="Times New Roman" w:hAnsi="Times New Roman" w:cs="Times New Roman"/>
        </w:rPr>
        <w:t>Les fluides frigorigènes appropriés comprennent l’eau, le dioxyde de carbone ou l’ammoniac.</w:t>
      </w:r>
    </w:p>
    <w:p w:rsidR="00794C5A" w:rsidRDefault="00794C5A">
      <w:pPr>
        <w:pStyle w:val="BATNumbering"/>
        <w:spacing w:before="0" w:after="0"/>
        <w:rPr>
          <w:rFonts w:ascii="Times New Roman" w:hAnsi="Times New Roman"/>
          <w:b w:val="0"/>
          <w:szCs w:val="22"/>
        </w:rPr>
      </w:pPr>
    </w:p>
    <w:p w:rsidR="00794C5A" w:rsidRDefault="0085588C">
      <w:pPr>
        <w:pStyle w:val="BATNumbering"/>
        <w:spacing w:before="0" w:after="0"/>
        <w:rPr>
          <w:rFonts w:ascii="Times New Roman" w:hAnsi="Times New Roman"/>
          <w:szCs w:val="22"/>
        </w:rPr>
      </w:pPr>
      <w:r>
        <w:rPr>
          <w:rFonts w:ascii="Times New Roman" w:hAnsi="Times New Roman"/>
          <w:szCs w:val="22"/>
        </w:rPr>
        <w:t>11 Utilisation efficace des ressources</w:t>
      </w:r>
      <w:bookmarkStart w:id="22" w:name="_Ref462308318"/>
    </w:p>
    <w:p w:rsidR="00794C5A" w:rsidRDefault="0085588C">
      <w:pPr>
        <w:spacing w:after="0" w:line="240" w:lineRule="auto"/>
        <w:jc w:val="both"/>
        <w:rPr>
          <w:rFonts w:ascii="Times New Roman" w:hAnsi="Times New Roman" w:cs="Times New Roman"/>
        </w:rPr>
      </w:pPr>
      <w:r>
        <w:rPr>
          <w:rFonts w:ascii="Times New Roman" w:hAnsi="Times New Roman" w:cs="Times New Roman"/>
        </w:rPr>
        <w:lastRenderedPageBreak/>
        <w:t>L’exploitant applique une ou plusieurs des techniques suivantes.</w:t>
      </w:r>
      <w:bookmarkEnd w:id="22"/>
    </w:p>
    <w:tbl>
      <w:tblPr>
        <w:tblW w:w="907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 w:type="dxa"/>
        </w:tblCellMar>
        <w:tblLook w:val="01E0" w:firstRow="1" w:lastRow="1" w:firstColumn="1" w:lastColumn="1" w:noHBand="0" w:noVBand="0"/>
      </w:tblPr>
      <w:tblGrid>
        <w:gridCol w:w="435"/>
        <w:gridCol w:w="2205"/>
        <w:gridCol w:w="3362"/>
        <w:gridCol w:w="3073"/>
      </w:tblGrid>
      <w:tr w:rsidR="00794C5A">
        <w:tc>
          <w:tcPr>
            <w:tcW w:w="2639" w:type="dxa"/>
            <w:gridSpan w:val="2"/>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Technique</w:t>
            </w:r>
          </w:p>
        </w:tc>
        <w:tc>
          <w:tcPr>
            <w:tcW w:w="3362"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Description</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Applicabilité</w:t>
            </w:r>
          </w:p>
        </w:tc>
      </w:tr>
      <w:tr w:rsidR="00794C5A">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ind w:right="57"/>
              <w:jc w:val="both"/>
            </w:pPr>
            <w:bookmarkStart w:id="23" w:name="_Ref469059522"/>
            <w:bookmarkEnd w:id="23"/>
            <w:r>
              <w:t>a</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Digestion anaérobie</w:t>
            </w:r>
          </w:p>
        </w:tc>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Traitement des résidus biodégradables par des microorganismes, en l’absence d’oxygène, aboutissant à la formation de biogaz et de </w:t>
            </w:r>
            <w:proofErr w:type="spellStart"/>
            <w:r>
              <w:rPr>
                <w:rFonts w:ascii="Times New Roman" w:hAnsi="Times New Roman" w:cs="Times New Roman"/>
              </w:rPr>
              <w:t>digestat</w:t>
            </w:r>
            <w:proofErr w:type="spellEnd"/>
            <w:r>
              <w:rPr>
                <w:rFonts w:ascii="Times New Roman" w:hAnsi="Times New Roman" w:cs="Times New Roman"/>
              </w:rPr>
              <w:t xml:space="preserve">. Le biogaz est utilisé comme combustible. Le </w:t>
            </w:r>
            <w:proofErr w:type="spellStart"/>
            <w:r>
              <w:rPr>
                <w:rFonts w:ascii="Times New Roman" w:hAnsi="Times New Roman" w:cs="Times New Roman"/>
              </w:rPr>
              <w:t>digestat</w:t>
            </w:r>
            <w:proofErr w:type="spellEnd"/>
            <w:r>
              <w:rPr>
                <w:rFonts w:ascii="Times New Roman" w:hAnsi="Times New Roman" w:cs="Times New Roman"/>
              </w:rPr>
              <w:t xml:space="preserve"> peut être utilisé comme amendement du sol.</w:t>
            </w:r>
          </w:p>
        </w:tc>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Peut ne pas être applicable en raison de la quantité ou de la nature des résidus.</w:t>
            </w:r>
          </w:p>
        </w:tc>
      </w:tr>
      <w:tr w:rsidR="00794C5A">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ind w:right="57"/>
              <w:jc w:val="both"/>
              <w:rPr>
                <w:rFonts w:ascii="Times New Roman" w:hAnsi="Times New Roman" w:cs="Times New Roman"/>
              </w:rPr>
            </w:pPr>
            <w:r>
              <w:rPr>
                <w:rFonts w:ascii="Times New Roman" w:hAnsi="Times New Roman" w:cs="Times New Roman"/>
              </w:rPr>
              <w:t>b</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Utilisation des résidus</w:t>
            </w:r>
          </w:p>
        </w:tc>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Les résidus peuvent être utilisés en tant</w:t>
            </w:r>
            <w:r>
              <w:rPr>
                <w:rFonts w:ascii="Times New Roman" w:hAnsi="Times New Roman" w:cs="Times New Roman"/>
              </w:rPr>
              <w:t xml:space="preserve"> qu’aliments pour animaux.</w:t>
            </w:r>
          </w:p>
        </w:tc>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pPr>
            <w:r>
              <w:rPr>
                <w:rFonts w:ascii="Times New Roman" w:hAnsi="Times New Roman" w:cs="Times New Roman"/>
              </w:rPr>
              <w:t>Peut ne pas être applicable.</w:t>
            </w:r>
          </w:p>
        </w:tc>
      </w:tr>
      <w:tr w:rsidR="00794C5A">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ind w:right="57"/>
              <w:jc w:val="both"/>
              <w:rPr>
                <w:rFonts w:ascii="Times New Roman" w:hAnsi="Times New Roman" w:cs="Times New Roman"/>
              </w:rPr>
            </w:pPr>
            <w:r>
              <w:rPr>
                <w:rFonts w:ascii="Times New Roman" w:hAnsi="Times New Roman" w:cs="Times New Roman"/>
              </w:rPr>
              <w:t>c</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Séparation des résidus </w:t>
            </w:r>
          </w:p>
        </w:tc>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Séparation des résidus au moyen de dispositifs de protection contre les éclaboussures, d’écrans, de volets, de pièges à condensat, de bacs d’égouttage et d’auges </w:t>
            </w:r>
            <w:r>
              <w:rPr>
                <w:rFonts w:ascii="Times New Roman" w:hAnsi="Times New Roman" w:cs="Times New Roman"/>
              </w:rPr>
              <w:t>judicieusement placés.</w:t>
            </w:r>
          </w:p>
        </w:tc>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Applicable d’une manière générale.</w:t>
            </w:r>
          </w:p>
        </w:tc>
      </w:tr>
      <w:tr w:rsidR="00794C5A">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ind w:right="57"/>
              <w:jc w:val="both"/>
              <w:rPr>
                <w:rFonts w:ascii="Times New Roman" w:hAnsi="Times New Roman" w:cs="Times New Roman"/>
              </w:rPr>
            </w:pPr>
            <w:r>
              <w:rPr>
                <w:rFonts w:ascii="Times New Roman" w:hAnsi="Times New Roman" w:cs="Times New Roman"/>
              </w:rPr>
              <w:t>d</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Récupération et réutilisation des résidus provenant du pasteurisateur</w:t>
            </w:r>
          </w:p>
        </w:tc>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Les résidus du pasteurisateur sont réintroduits dans l’unité de mélange et sont ainsi réutilisés comme matières premières.</w:t>
            </w:r>
          </w:p>
        </w:tc>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Ap</w:t>
            </w:r>
            <w:r>
              <w:rPr>
                <w:rFonts w:ascii="Times New Roman" w:hAnsi="Times New Roman" w:cs="Times New Roman"/>
              </w:rPr>
              <w:t>plicable uniquement aux produits alimentaires liquides.</w:t>
            </w:r>
          </w:p>
        </w:tc>
      </w:tr>
      <w:tr w:rsidR="00794C5A">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ind w:right="57"/>
              <w:jc w:val="both"/>
              <w:rPr>
                <w:rFonts w:ascii="Times New Roman" w:hAnsi="Times New Roman" w:cs="Times New Roman"/>
              </w:rPr>
            </w:pPr>
            <w:r>
              <w:rPr>
                <w:rFonts w:ascii="Times New Roman" w:hAnsi="Times New Roman" w:cs="Times New Roman"/>
              </w:rPr>
              <w:t>e</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strike/>
              </w:rPr>
            </w:pPr>
            <w:r>
              <w:rPr>
                <w:rFonts w:ascii="Times New Roman" w:hAnsi="Times New Roman" w:cs="Times New Roman"/>
              </w:rPr>
              <w:t xml:space="preserve">Récupération du phosphore sous forme de </w:t>
            </w:r>
            <w:proofErr w:type="spellStart"/>
            <w:r>
              <w:rPr>
                <w:rFonts w:ascii="Times New Roman" w:hAnsi="Times New Roman" w:cs="Times New Roman"/>
              </w:rPr>
              <w:t>struvite</w:t>
            </w:r>
            <w:proofErr w:type="spellEnd"/>
          </w:p>
        </w:tc>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794C5A">
            <w:pPr>
              <w:spacing w:after="0" w:line="240" w:lineRule="auto"/>
              <w:jc w:val="both"/>
              <w:rPr>
                <w:rFonts w:ascii="Times New Roman" w:hAnsi="Times New Roman" w:cs="Times New Roman"/>
              </w:rPr>
            </w:pPr>
          </w:p>
        </w:tc>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strike/>
              </w:rPr>
            </w:pPr>
            <w:r>
              <w:rPr>
                <w:rFonts w:ascii="Times New Roman" w:hAnsi="Times New Roman" w:cs="Times New Roman"/>
              </w:rPr>
              <w:t xml:space="preserve">Uniquement applicable aux flux d’effluents aqueux à forte teneur en phosphore total (supérieure à 50 mg/l, par exemple) et dont le </w:t>
            </w:r>
            <w:r>
              <w:rPr>
                <w:rFonts w:ascii="Times New Roman" w:hAnsi="Times New Roman" w:cs="Times New Roman"/>
              </w:rPr>
              <w:t>débit est important.</w:t>
            </w:r>
          </w:p>
        </w:tc>
      </w:tr>
      <w:tr w:rsidR="00794C5A">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ind w:right="57"/>
              <w:jc w:val="both"/>
              <w:rPr>
                <w:rFonts w:ascii="Times New Roman" w:hAnsi="Times New Roman" w:cs="Times New Roman"/>
              </w:rPr>
            </w:pPr>
            <w:r>
              <w:rPr>
                <w:rFonts w:ascii="Times New Roman" w:hAnsi="Times New Roman" w:cs="Times New Roman"/>
              </w:rPr>
              <w:t>f</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Épandage des effluents aqueux sur les sols</w:t>
            </w:r>
          </w:p>
        </w:tc>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Après un traitement approprié, les effluents aqueux sont épandus sur les sols afin de tirer parti de leur teneur en éléments nutritifs, ou pour utiliser l’eau.</w:t>
            </w:r>
          </w:p>
        </w:tc>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Uniquement applicable s’il ex</w:t>
            </w:r>
            <w:r>
              <w:rPr>
                <w:rFonts w:ascii="Times New Roman" w:hAnsi="Times New Roman" w:cs="Times New Roman"/>
              </w:rPr>
              <w:t>iste un bénéfice agronomique avéré, s’il est établi que le niveau de contamination est faible et s’il n’y a pas d’incidence négative sur l’environnement. L’applicabilité peut être limitée par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 La faible disponibilité de terrains appropriés adjacents à l</w:t>
            </w:r>
            <w:r>
              <w:rPr>
                <w:rFonts w:ascii="Times New Roman" w:hAnsi="Times New Roman" w:cs="Times New Roman"/>
              </w:rPr>
              <w:t>’installation.</w:t>
            </w:r>
          </w:p>
          <w:p w:rsidR="00794C5A" w:rsidRDefault="0085588C">
            <w:pPr>
              <w:spacing w:after="0" w:line="240" w:lineRule="auto"/>
              <w:jc w:val="both"/>
            </w:pPr>
            <w:r>
              <w:rPr>
                <w:rFonts w:ascii="Times New Roman" w:hAnsi="Times New Roman" w:cs="Times New Roman"/>
              </w:rPr>
              <w:t>- L’état du sol et les conditions climatiques locales (par exemple, dans le cas de champs inondés ou gelés) ou par la législation.</w:t>
            </w:r>
          </w:p>
          <w:p w:rsidR="00794C5A" w:rsidRDefault="0085588C">
            <w:pPr>
              <w:spacing w:after="0" w:line="240" w:lineRule="auto"/>
              <w:jc w:val="both"/>
              <w:rPr>
                <w:rFonts w:ascii="Times New Roman" w:hAnsi="Times New Roman" w:cs="Times New Roman"/>
              </w:rPr>
            </w:pPr>
            <w:r>
              <w:rPr>
                <w:rFonts w:ascii="Times New Roman" w:hAnsi="Times New Roman" w:cs="Times New Roman"/>
              </w:rPr>
              <w:t>Les dispositions des articles 36 à 42 de l’arrêté du 2 février 1998 modifié susvisé s’appliquent.</w:t>
            </w:r>
          </w:p>
        </w:tc>
      </w:tr>
    </w:tbl>
    <w:p w:rsidR="00794C5A" w:rsidRDefault="00794C5A">
      <w:pPr>
        <w:spacing w:after="0" w:line="240" w:lineRule="auto"/>
        <w:jc w:val="both"/>
        <w:rPr>
          <w:rFonts w:ascii="Times New Roman" w:hAnsi="Times New Roman" w:cs="Times New Roman"/>
        </w:rPr>
      </w:pPr>
    </w:p>
    <w:p w:rsidR="00794C5A" w:rsidRDefault="0085588C">
      <w:pPr>
        <w:spacing w:after="0" w:line="240" w:lineRule="auto"/>
        <w:jc w:val="both"/>
        <w:rPr>
          <w:rFonts w:ascii="Times New Roman" w:hAnsi="Times New Roman" w:cs="Times New Roman"/>
          <w:lang w:eastAsia="fr-FR"/>
        </w:rPr>
      </w:pPr>
      <w:r>
        <w:rPr>
          <w:rFonts w:ascii="Times New Roman" w:hAnsi="Times New Roman" w:cs="Times New Roman"/>
          <w:b/>
          <w:lang w:eastAsia="fr-FR"/>
        </w:rPr>
        <w:t xml:space="preserve">12 </w:t>
      </w:r>
      <w:r>
        <w:rPr>
          <w:rFonts w:ascii="Times New Roman" w:hAnsi="Times New Roman" w:cs="Times New Roman"/>
          <w:b/>
          <w:lang w:eastAsia="fr-FR"/>
        </w:rPr>
        <w:t>Maîtrise, stockage des émissions dans l’eau</w:t>
      </w:r>
    </w:p>
    <w:p w:rsidR="00794C5A" w:rsidRDefault="0085588C">
      <w:pPr>
        <w:spacing w:after="0" w:line="240" w:lineRule="auto"/>
        <w:jc w:val="both"/>
        <w:rPr>
          <w:rFonts w:ascii="Times New Roman" w:hAnsi="Times New Roman" w:cs="Times New Roman"/>
          <w:lang w:eastAsia="fr-FR"/>
        </w:rPr>
      </w:pPr>
      <w:r>
        <w:rPr>
          <w:rFonts w:ascii="Times New Roman" w:hAnsi="Times New Roman" w:cs="Times New Roman"/>
          <w:lang w:eastAsia="fr-FR"/>
        </w:rPr>
        <w:t>L’exploitant dispose d’une capacité appropriée de stockage tampon des effluents aqueux.</w:t>
      </w:r>
    </w:p>
    <w:p w:rsidR="00794C5A" w:rsidRDefault="0085588C">
      <w:pPr>
        <w:spacing w:after="0" w:line="240" w:lineRule="auto"/>
        <w:jc w:val="both"/>
        <w:rPr>
          <w:rFonts w:ascii="Times New Roman" w:hAnsi="Times New Roman" w:cs="Times New Roman"/>
          <w:lang w:eastAsia="fr-FR"/>
        </w:rPr>
      </w:pPr>
      <w:r>
        <w:rPr>
          <w:rFonts w:ascii="Times New Roman" w:hAnsi="Times New Roman" w:cs="Times New Roman"/>
          <w:lang w:eastAsia="fr-FR"/>
        </w:rPr>
        <w:t xml:space="preserve">La capacité appropriée est déterminée par une évaluation des risques (tenant compte de la nature du ou des polluants, de </w:t>
      </w:r>
      <w:r>
        <w:rPr>
          <w:rFonts w:ascii="Times New Roman" w:hAnsi="Times New Roman" w:cs="Times New Roman"/>
          <w:lang w:eastAsia="fr-FR"/>
        </w:rPr>
        <w:t>leurs effets sur le traitement ultérieur des effluents aqueux, du milieu récepteur, etc.).</w:t>
      </w:r>
    </w:p>
    <w:p w:rsidR="00794C5A" w:rsidRDefault="0085588C">
      <w:pPr>
        <w:spacing w:after="0" w:line="240" w:lineRule="auto"/>
        <w:jc w:val="both"/>
        <w:rPr>
          <w:rFonts w:ascii="Times New Roman" w:hAnsi="Times New Roman" w:cs="Times New Roman"/>
          <w:strike/>
          <w:lang w:eastAsia="fr-FR"/>
        </w:rPr>
      </w:pPr>
      <w:r>
        <w:rPr>
          <w:rFonts w:ascii="Times New Roman" w:hAnsi="Times New Roman" w:cs="Times New Roman"/>
          <w:lang w:eastAsia="fr-FR"/>
        </w:rPr>
        <w:t>Les effluents aqueux contenus dans ce stockage tampon ne sont rejetés qu’après que les mesures appropriées ont été prises.</w:t>
      </w:r>
    </w:p>
    <w:p w:rsidR="00794C5A" w:rsidRDefault="0085588C">
      <w:pPr>
        <w:spacing w:after="0" w:line="240" w:lineRule="auto"/>
        <w:jc w:val="both"/>
        <w:rPr>
          <w:rFonts w:ascii="Times New Roman" w:hAnsi="Times New Roman" w:cs="Times New Roman"/>
          <w:lang w:eastAsia="fr-FR"/>
        </w:rPr>
      </w:pPr>
      <w:r>
        <w:rPr>
          <w:rFonts w:ascii="Times New Roman" w:hAnsi="Times New Roman" w:cs="Times New Roman"/>
          <w:lang w:eastAsia="fr-FR"/>
        </w:rPr>
        <w:lastRenderedPageBreak/>
        <w:t>Dans le cas des unités existantes, la tech</w:t>
      </w:r>
      <w:r>
        <w:rPr>
          <w:rFonts w:ascii="Times New Roman" w:hAnsi="Times New Roman" w:cs="Times New Roman"/>
          <w:lang w:eastAsia="fr-FR"/>
        </w:rPr>
        <w:t>nique peut ne pas être applicable en raison du manque d’espace ou de la configuration du système de collecte des effluents aqueux.</w:t>
      </w:r>
    </w:p>
    <w:p w:rsidR="00794C5A" w:rsidRDefault="00794C5A">
      <w:pPr>
        <w:spacing w:after="0" w:line="240" w:lineRule="auto"/>
        <w:jc w:val="both"/>
        <w:rPr>
          <w:rFonts w:ascii="Times New Roman" w:hAnsi="Times New Roman" w:cs="Times New Roman"/>
          <w:lang w:eastAsia="fr-FR"/>
        </w:rPr>
      </w:pPr>
    </w:p>
    <w:p w:rsidR="00794C5A" w:rsidRDefault="0085588C">
      <w:pPr>
        <w:spacing w:after="0" w:line="240" w:lineRule="auto"/>
        <w:jc w:val="both"/>
        <w:rPr>
          <w:rFonts w:ascii="Times New Roman" w:eastAsia="Times New Roman" w:hAnsi="Times New Roman" w:cs="Times New Roman"/>
          <w:b/>
          <w:bCs/>
          <w:color w:val="000000"/>
          <w:lang w:eastAsia="fr-FR"/>
        </w:rPr>
      </w:pPr>
      <w:r>
        <w:rPr>
          <w:rFonts w:ascii="Times New Roman" w:eastAsia="Times New Roman" w:hAnsi="Times New Roman" w:cs="Times New Roman"/>
          <w:b/>
          <w:bCs/>
          <w:color w:val="000000"/>
          <w:lang w:eastAsia="fr-FR"/>
        </w:rPr>
        <w:t>13 Bruit</w:t>
      </w:r>
    </w:p>
    <w:p w:rsidR="00794C5A" w:rsidRDefault="0085588C">
      <w:pPr>
        <w:spacing w:after="0" w:line="240" w:lineRule="auto"/>
        <w:jc w:val="both"/>
        <w:rPr>
          <w:rFonts w:ascii="Times New Roman" w:hAnsi="Times New Roman" w:cs="Times New Roman"/>
          <w:b/>
        </w:rPr>
      </w:pPr>
      <w:r>
        <w:rPr>
          <w:rFonts w:ascii="Times New Roman" w:hAnsi="Times New Roman" w:cs="Times New Roman"/>
          <w:b/>
        </w:rPr>
        <w:t>13.1 Plan de gestion du bruit</w:t>
      </w:r>
    </w:p>
    <w:p w:rsidR="00794C5A" w:rsidRDefault="0085588C">
      <w:pPr>
        <w:spacing w:after="0" w:line="240" w:lineRule="auto"/>
        <w:jc w:val="both"/>
        <w:rPr>
          <w:rFonts w:ascii="Times New Roman" w:hAnsi="Times New Roman" w:cs="Times New Roman"/>
        </w:rPr>
      </w:pPr>
      <w:r>
        <w:rPr>
          <w:rFonts w:ascii="Times New Roman" w:hAnsi="Times New Roman" w:cs="Times New Roman"/>
        </w:rPr>
        <w:t>L’exploitant d’une installation pouvant impacter ou ayant impacté des zones sensibles</w:t>
      </w:r>
      <w:r>
        <w:rPr>
          <w:rFonts w:ascii="Times New Roman" w:hAnsi="Times New Roman" w:cs="Times New Roman"/>
        </w:rPr>
        <w:t xml:space="preserve"> établit, met en œuvre et réexamine régulièrement, dans le cadre du système de management environnemental (cf. point 5), un plan de gestion du bruit et des vibrations comprenant l’ensemble des éléments suivants :</w:t>
      </w:r>
      <w:bookmarkStart w:id="24" w:name="_Ref437875155"/>
      <w:bookmarkEnd w:id="24"/>
    </w:p>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 Un protocole précisant les actions et le </w:t>
      </w:r>
      <w:r>
        <w:rPr>
          <w:rFonts w:ascii="Times New Roman" w:hAnsi="Times New Roman" w:cs="Times New Roman"/>
        </w:rPr>
        <w:t>calendrier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 Un protocole de surveillance des émissions sonores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 Un protocole des mesures à prendre pour remédier aux problèmes de bruit signalés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 Un programme de réduction du bruit visant à déterminer la ou les sources, à mesurer/évaluer l’exposit</w:t>
      </w:r>
      <w:r>
        <w:rPr>
          <w:rFonts w:ascii="Times New Roman" w:hAnsi="Times New Roman" w:cs="Times New Roman"/>
        </w:rPr>
        <w:t>ion au bruit et aux vibrations, à caractériser les contributions des sources et à mettre en œuvre des mesures de prévention ou de réduction.</w:t>
      </w:r>
    </w:p>
    <w:p w:rsidR="00794C5A" w:rsidRDefault="00794C5A">
      <w:pPr>
        <w:spacing w:after="0" w:line="240" w:lineRule="auto"/>
        <w:jc w:val="both"/>
        <w:rPr>
          <w:rFonts w:ascii="Times New Roman" w:hAnsi="Times New Roman" w:cs="Times New Roman"/>
        </w:rPr>
      </w:pPr>
    </w:p>
    <w:p w:rsidR="00794C5A" w:rsidRDefault="0085588C">
      <w:pPr>
        <w:spacing w:after="0" w:line="240" w:lineRule="auto"/>
        <w:rPr>
          <w:rFonts w:ascii="Times New Roman" w:hAnsi="Times New Roman" w:cs="Times New Roman"/>
          <w:b/>
        </w:rPr>
      </w:pPr>
      <w:r>
        <w:rPr>
          <w:rFonts w:ascii="Times New Roman" w:hAnsi="Times New Roman" w:cs="Times New Roman"/>
          <w:b/>
        </w:rPr>
        <w:t>13.2 Prévention des émissions sonores</w:t>
      </w:r>
    </w:p>
    <w:p w:rsidR="00794C5A" w:rsidRDefault="0085588C">
      <w:pPr>
        <w:spacing w:after="0" w:line="240" w:lineRule="auto"/>
        <w:rPr>
          <w:rFonts w:ascii="Times New Roman" w:hAnsi="Times New Roman" w:cs="Times New Roman"/>
        </w:rPr>
      </w:pPr>
      <w:bookmarkStart w:id="25" w:name="_Ref506895084"/>
      <w:r>
        <w:rPr>
          <w:rFonts w:ascii="Times New Roman" w:hAnsi="Times New Roman" w:cs="Times New Roman"/>
        </w:rPr>
        <w:t>L’exploitant applique une ou plusieurs des techniques énumérées ci-dessous.</w:t>
      </w:r>
      <w:bookmarkEnd w:id="25"/>
    </w:p>
    <w:tbl>
      <w:tblPr>
        <w:tblW w:w="9075"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 w:type="dxa"/>
        </w:tblCellMar>
        <w:tblLook w:val="01E0" w:firstRow="1" w:lastRow="1" w:firstColumn="1" w:lastColumn="1" w:noHBand="0" w:noVBand="0"/>
      </w:tblPr>
      <w:tblGrid>
        <w:gridCol w:w="540"/>
        <w:gridCol w:w="2190"/>
        <w:gridCol w:w="3060"/>
        <w:gridCol w:w="3285"/>
      </w:tblGrid>
      <w:tr w:rsidR="00794C5A">
        <w:trPr>
          <w:cantSplit/>
          <w:trHeight w:val="340"/>
          <w:tblHeader/>
        </w:trPr>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Technique</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Description</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Applicabilité</w:t>
            </w:r>
          </w:p>
        </w:tc>
      </w:tr>
      <w:tr w:rsidR="00794C5A">
        <w:trPr>
          <w:cantSplit/>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a</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Implantation appropriée des équipements et des bâtiments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55" w:type="dxa"/>
              <w:right w:w="85" w:type="dxa"/>
            </w:tcMar>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Réduction des niveaux de bruit en augmentant</w:t>
            </w:r>
            <w:r>
              <w:rPr>
                <w:rFonts w:ascii="Times New Roman" w:hAnsi="Times New Roman" w:cs="Times New Roman"/>
              </w:rPr>
              <w:t xml:space="preserve"> </w:t>
            </w:r>
            <w:r>
              <w:rPr>
                <w:rFonts w:ascii="Times New Roman" w:hAnsi="Times New Roman" w:cs="Times New Roman"/>
              </w:rPr>
              <w:t xml:space="preserve">la distance entre l’émetteur et le récepteur, en utilisant des bâtiments comme écrans antibruit et </w:t>
            </w:r>
            <w:r>
              <w:rPr>
                <w:rFonts w:ascii="Times New Roman" w:hAnsi="Times New Roman" w:cs="Times New Roman"/>
              </w:rPr>
              <w:t>en déplaçant les entrées ou sorties des bâtiments.</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Dans le cas des unités existantes, le déplacement des équipements et des entrées/sorties des bâtiments peut ne pas être applicable en raison du manque d’espace ou de coûts excessifs.</w:t>
            </w:r>
          </w:p>
        </w:tc>
      </w:tr>
      <w:tr w:rsidR="00794C5A">
        <w:trPr>
          <w:cantSplit/>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b</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Mesures </w:t>
            </w:r>
            <w:r>
              <w:rPr>
                <w:rFonts w:ascii="Times New Roman" w:hAnsi="Times New Roman" w:cs="Times New Roman"/>
              </w:rPr>
              <w:t>opérationnelles</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Il s’agit notamment des mesures suivantes :</w:t>
            </w:r>
          </w:p>
          <w:p w:rsidR="00794C5A" w:rsidRDefault="0085588C">
            <w:pPr>
              <w:pStyle w:val="Paragraphedeliste"/>
              <w:spacing w:after="0" w:line="240" w:lineRule="auto"/>
              <w:ind w:left="0"/>
              <w:jc w:val="both"/>
            </w:pPr>
            <w:r>
              <w:rPr>
                <w:rFonts w:ascii="Times New Roman" w:hAnsi="Times New Roman" w:cs="Times New Roman"/>
              </w:rPr>
              <w:t>- Inspection et maintenance améliorées des équipements ;</w:t>
            </w:r>
          </w:p>
          <w:p w:rsidR="00794C5A" w:rsidRDefault="0085588C">
            <w:pPr>
              <w:pStyle w:val="Paragraphedeliste"/>
              <w:spacing w:after="0" w:line="240" w:lineRule="auto"/>
              <w:ind w:left="0"/>
              <w:jc w:val="both"/>
            </w:pPr>
            <w:r>
              <w:rPr>
                <w:rFonts w:ascii="Times New Roman" w:hAnsi="Times New Roman" w:cs="Times New Roman"/>
              </w:rPr>
              <w:t>- Fermeture des portes et des fenêtres des zones confinées, si possible ;</w:t>
            </w:r>
          </w:p>
          <w:p w:rsidR="00794C5A" w:rsidRDefault="0085588C">
            <w:pPr>
              <w:pStyle w:val="Paragraphedeliste"/>
              <w:spacing w:after="0" w:line="240" w:lineRule="auto"/>
              <w:ind w:left="0"/>
              <w:jc w:val="both"/>
            </w:pPr>
            <w:r>
              <w:rPr>
                <w:rFonts w:ascii="Times New Roman" w:hAnsi="Times New Roman" w:cs="Times New Roman"/>
              </w:rPr>
              <w:t>- Utilisation des équipements par du personnel expérimenté ;</w:t>
            </w:r>
          </w:p>
          <w:p w:rsidR="00794C5A" w:rsidRDefault="0085588C">
            <w:pPr>
              <w:pStyle w:val="Paragraphedeliste"/>
              <w:spacing w:after="0" w:line="240" w:lineRule="auto"/>
              <w:ind w:left="0"/>
              <w:jc w:val="both"/>
            </w:pPr>
            <w:r>
              <w:rPr>
                <w:rFonts w:ascii="Times New Roman" w:hAnsi="Times New Roman" w:cs="Times New Roman"/>
              </w:rPr>
              <w:t>- Re</w:t>
            </w:r>
            <w:r>
              <w:rPr>
                <w:rFonts w:ascii="Times New Roman" w:hAnsi="Times New Roman" w:cs="Times New Roman"/>
              </w:rPr>
              <w:t>noncement aux activités bruyantes pendant la nuit, si possible ;</w:t>
            </w:r>
          </w:p>
          <w:p w:rsidR="00794C5A" w:rsidRDefault="0085588C">
            <w:pPr>
              <w:pStyle w:val="Paragraphedeliste"/>
              <w:spacing w:after="0" w:line="240" w:lineRule="auto"/>
              <w:ind w:left="0"/>
              <w:jc w:val="both"/>
            </w:pPr>
            <w:r>
              <w:rPr>
                <w:rFonts w:ascii="Times New Roman" w:hAnsi="Times New Roman" w:cs="Times New Roman"/>
              </w:rPr>
              <w:t>- Précautions pour éviter le bruit, notamment pendant les activités de maintenance.</w:t>
            </w:r>
          </w:p>
        </w:tc>
        <w:tc>
          <w:tcPr>
            <w:tcW w:w="32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Applicable d’une manière générale.</w:t>
            </w:r>
          </w:p>
        </w:tc>
      </w:tr>
      <w:tr w:rsidR="00794C5A">
        <w:trPr>
          <w:cantSplit/>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c</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Équipements peu bruyants</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Concerne notamment les compresseurs, les </w:t>
            </w:r>
            <w:r>
              <w:rPr>
                <w:rFonts w:ascii="Times New Roman" w:hAnsi="Times New Roman" w:cs="Times New Roman"/>
              </w:rPr>
              <w:t>pompes et les ventilateurs.</w:t>
            </w:r>
          </w:p>
        </w:tc>
        <w:tc>
          <w:tcPr>
            <w:tcW w:w="3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794C5A">
            <w:pPr>
              <w:spacing w:after="0" w:line="240" w:lineRule="auto"/>
              <w:jc w:val="both"/>
              <w:rPr>
                <w:rFonts w:ascii="Times New Roman" w:hAnsi="Times New Roman" w:cs="Times New Roman"/>
              </w:rPr>
            </w:pPr>
          </w:p>
        </w:tc>
      </w:tr>
      <w:tr w:rsidR="00794C5A">
        <w:trPr>
          <w:cantSplit/>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d</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Dispositifs anti-bruit</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pPr>
            <w:r>
              <w:rPr>
                <w:rFonts w:ascii="Times New Roman" w:hAnsi="Times New Roman" w:cs="Times New Roman"/>
              </w:rPr>
              <w:t>Notamment :</w:t>
            </w:r>
          </w:p>
          <w:p w:rsidR="00794C5A" w:rsidRDefault="0085588C">
            <w:pPr>
              <w:spacing w:after="0" w:line="240" w:lineRule="auto"/>
              <w:jc w:val="both"/>
            </w:pPr>
            <w:r>
              <w:rPr>
                <w:rFonts w:ascii="Times New Roman" w:hAnsi="Times New Roman" w:cs="Times New Roman"/>
              </w:rPr>
              <w:t>- Réducteurs de bruit ;</w:t>
            </w:r>
          </w:p>
          <w:p w:rsidR="00794C5A" w:rsidRDefault="0085588C">
            <w:pPr>
              <w:spacing w:after="0" w:line="240" w:lineRule="auto"/>
              <w:jc w:val="both"/>
            </w:pPr>
            <w:r>
              <w:rPr>
                <w:rFonts w:ascii="Times New Roman" w:hAnsi="Times New Roman" w:cs="Times New Roman"/>
              </w:rPr>
              <w:t>- Isolation des équipements ;</w:t>
            </w:r>
          </w:p>
          <w:p w:rsidR="00794C5A" w:rsidRDefault="0085588C">
            <w:pPr>
              <w:spacing w:after="0" w:line="240" w:lineRule="auto"/>
              <w:jc w:val="both"/>
            </w:pPr>
            <w:r>
              <w:rPr>
                <w:rFonts w:ascii="Times New Roman" w:hAnsi="Times New Roman" w:cs="Times New Roman"/>
              </w:rPr>
              <w:t>- Confinement des équipements bruyants ;</w:t>
            </w:r>
          </w:p>
          <w:p w:rsidR="00794C5A" w:rsidRDefault="0085588C">
            <w:pPr>
              <w:spacing w:after="0" w:line="240" w:lineRule="auto"/>
              <w:jc w:val="both"/>
            </w:pPr>
            <w:r>
              <w:rPr>
                <w:rFonts w:ascii="Times New Roman" w:hAnsi="Times New Roman" w:cs="Times New Roman"/>
              </w:rPr>
              <w:t>- Insonorisation des bâtiments.</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Peut ne pas être applicable aux unités existantes en raison du</w:t>
            </w:r>
            <w:r>
              <w:rPr>
                <w:rFonts w:ascii="Times New Roman" w:hAnsi="Times New Roman" w:cs="Times New Roman"/>
              </w:rPr>
              <w:t xml:space="preserve"> manque d’espace.</w:t>
            </w:r>
          </w:p>
        </w:tc>
      </w:tr>
      <w:tr w:rsidR="00794C5A">
        <w:trPr>
          <w:cantSplit/>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lastRenderedPageBreak/>
              <w:t>e</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Réduction du bruit</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Intercalation d’obstacles entre les émetteurs et les récepteurs.</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Applicable uniquement aux unités existantes, car la conception des nouvelles unités devrait rendre cette technique inutile. Dans le cas des unités </w:t>
            </w:r>
            <w:r>
              <w:rPr>
                <w:rFonts w:ascii="Times New Roman" w:hAnsi="Times New Roman" w:cs="Times New Roman"/>
              </w:rPr>
              <w:t>existantes, l’intercalation d’obstacles peut ne pas être applicable en raison du manque d’espace.</w:t>
            </w:r>
          </w:p>
        </w:tc>
      </w:tr>
    </w:tbl>
    <w:p w:rsidR="00794C5A" w:rsidRDefault="00794C5A">
      <w:pPr>
        <w:spacing w:after="0" w:line="240" w:lineRule="auto"/>
      </w:pPr>
    </w:p>
    <w:p w:rsidR="00794C5A" w:rsidRDefault="0085588C">
      <w:pPr>
        <w:spacing w:after="0" w:line="240" w:lineRule="auto"/>
        <w:jc w:val="both"/>
        <w:rPr>
          <w:rFonts w:ascii="Times New Roman" w:eastAsia="Times New Roman" w:hAnsi="Times New Roman" w:cs="Times New Roman"/>
          <w:b/>
          <w:bCs/>
          <w:color w:val="000000"/>
          <w:lang w:eastAsia="fr-FR"/>
        </w:rPr>
      </w:pPr>
      <w:r>
        <w:rPr>
          <w:rFonts w:ascii="Times New Roman" w:eastAsia="Times New Roman" w:hAnsi="Times New Roman" w:cs="Times New Roman"/>
          <w:b/>
          <w:bCs/>
          <w:color w:val="000000"/>
          <w:lang w:eastAsia="fr-FR"/>
        </w:rPr>
        <w:t>14 Odeurs</w:t>
      </w:r>
    </w:p>
    <w:p w:rsidR="00794C5A" w:rsidRDefault="0085588C">
      <w:pPr>
        <w:spacing w:after="0" w:line="240" w:lineRule="auto"/>
        <w:jc w:val="both"/>
        <w:rPr>
          <w:rFonts w:ascii="Times New Roman" w:hAnsi="Times New Roman" w:cs="Times New Roman"/>
        </w:rPr>
      </w:pPr>
      <w:r>
        <w:rPr>
          <w:rFonts w:ascii="Times New Roman" w:hAnsi="Times New Roman" w:cs="Times New Roman"/>
        </w:rPr>
        <w:t>L’exploitant d’une installation pouvant impacter ou ayant impacté des zones sensibles établit, met en œuvre et réexamine régulièrement, dans le ca</w:t>
      </w:r>
      <w:r>
        <w:rPr>
          <w:rFonts w:ascii="Times New Roman" w:hAnsi="Times New Roman" w:cs="Times New Roman"/>
        </w:rPr>
        <w:t>dre du SME (cf. point 5), un plan de gestion des odeurs comprenant l’ensemble des éléments suivants</w:t>
      </w:r>
      <w:bookmarkStart w:id="26" w:name="_Ref437875154"/>
      <w:bookmarkEnd w:id="26"/>
      <w:r>
        <w:rPr>
          <w:rFonts w:ascii="Times New Roman" w:hAnsi="Times New Roman" w:cs="Times New Roman"/>
        </w:rPr>
        <w:t>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 Un protocole précisant les actions et le calendrier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 Un protocole de surveillance des odeurs, éventuellement complété d’une mesure/estimation de l’ex</w:t>
      </w:r>
      <w:r>
        <w:rPr>
          <w:rFonts w:ascii="Times New Roman" w:hAnsi="Times New Roman" w:cs="Times New Roman"/>
        </w:rPr>
        <w:t>position aux odeurs ou d’une estimation des effets des odeurs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 Un protocole des mesures à prendre pour gérer des problèmes d’odeurs signalés (dans le cadre de plaintes, par exemple)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 Un programme de prévention et de réduction des odeurs destiné à </w:t>
      </w:r>
      <w:r>
        <w:rPr>
          <w:rFonts w:ascii="Times New Roman" w:hAnsi="Times New Roman" w:cs="Times New Roman"/>
        </w:rPr>
        <w:t>déterminer la ou les sources d’odeurs, à mesurer ou estimer l’exposition aux odeurs, à caractériser les contributions des sources et à mettre en œuvre des mesures de prévention et/ou de réduction.</w:t>
      </w:r>
    </w:p>
    <w:p w:rsidR="00794C5A" w:rsidRDefault="00794C5A">
      <w:pPr>
        <w:spacing w:after="0" w:line="240" w:lineRule="auto"/>
        <w:rPr>
          <w:rFonts w:ascii="Times New Roman" w:hAnsi="Times New Roman" w:cs="Times New Roman"/>
        </w:rPr>
      </w:pPr>
    </w:p>
    <w:p w:rsidR="00794C5A" w:rsidRDefault="0085588C">
      <w:pPr>
        <w:spacing w:after="0" w:line="240" w:lineRule="auto"/>
        <w:jc w:val="center"/>
        <w:rPr>
          <w:rFonts w:ascii="Times New Roman" w:eastAsia="Times New Roman" w:hAnsi="Times New Roman" w:cs="Times New Roman"/>
          <w:color w:val="000000"/>
          <w:sz w:val="28"/>
          <w:szCs w:val="28"/>
          <w:u w:val="single"/>
          <w:lang w:eastAsia="fr-FR"/>
        </w:rPr>
      </w:pPr>
      <w:r>
        <w:rPr>
          <w:rFonts w:ascii="Times New Roman" w:eastAsia="Times New Roman" w:hAnsi="Times New Roman" w:cs="Times New Roman"/>
          <w:b/>
          <w:color w:val="000000"/>
          <w:sz w:val="28"/>
          <w:szCs w:val="28"/>
          <w:lang w:eastAsia="fr-FR"/>
        </w:rPr>
        <w:t>Titre III : Autres dispositions également applicables à ce</w:t>
      </w:r>
      <w:r>
        <w:rPr>
          <w:rFonts w:ascii="Times New Roman" w:eastAsia="Times New Roman" w:hAnsi="Times New Roman" w:cs="Times New Roman"/>
          <w:b/>
          <w:color w:val="000000"/>
          <w:sz w:val="28"/>
          <w:szCs w:val="28"/>
          <w:lang w:eastAsia="fr-FR"/>
        </w:rPr>
        <w:t>rtains secteurs d’activité</w:t>
      </w:r>
    </w:p>
    <w:p w:rsidR="00794C5A" w:rsidRDefault="0085588C">
      <w:pPr>
        <w:spacing w:after="0" w:line="240" w:lineRule="auto"/>
        <w:ind w:left="993" w:hanging="938"/>
        <w:jc w:val="both"/>
        <w:rPr>
          <w:rFonts w:ascii="Times New Roman" w:eastAsia="Times New Roman" w:hAnsi="Times New Roman" w:cs="Times New Roman"/>
          <w:b/>
          <w:bCs/>
          <w:color w:val="000000"/>
          <w:lang w:eastAsia="fr-FR"/>
        </w:rPr>
      </w:pPr>
      <w:r>
        <w:rPr>
          <w:rFonts w:ascii="Times New Roman" w:eastAsia="Times New Roman" w:hAnsi="Times New Roman" w:cs="Times New Roman"/>
          <w:b/>
          <w:bCs/>
          <w:color w:val="000000"/>
          <w:lang w:eastAsia="fr-FR"/>
        </w:rPr>
        <w:t>15. Secteur de l’alimentation animale</w:t>
      </w:r>
    </w:p>
    <w:p w:rsidR="00794C5A" w:rsidRDefault="0085588C">
      <w:pPr>
        <w:spacing w:after="0" w:line="240" w:lineRule="auto"/>
        <w:ind w:firstLine="55"/>
        <w:jc w:val="both"/>
        <w:rPr>
          <w:rFonts w:ascii="Times New Roman" w:eastAsia="Times New Roman" w:hAnsi="Times New Roman" w:cs="Times New Roman"/>
          <w:b/>
          <w:bCs/>
          <w:color w:val="000000"/>
          <w:lang w:eastAsia="fr-FR"/>
        </w:rPr>
      </w:pPr>
      <w:r>
        <w:rPr>
          <w:rFonts w:ascii="Times New Roman" w:eastAsia="Times New Roman" w:hAnsi="Times New Roman" w:cs="Times New Roman"/>
          <w:b/>
          <w:bCs/>
          <w:color w:val="000000"/>
          <w:lang w:eastAsia="fr-FR"/>
        </w:rPr>
        <w:t>15.1 Disposition spécifique au fourrage vert portant sur l’efficacité énergétique</w:t>
      </w:r>
    </w:p>
    <w:p w:rsidR="00794C5A" w:rsidRDefault="0085588C">
      <w:pPr>
        <w:spacing w:after="0" w:line="240" w:lineRule="auto"/>
        <w:jc w:val="both"/>
        <w:rPr>
          <w:rFonts w:ascii="Times New Roman" w:hAnsi="Times New Roman" w:cs="Times New Roman"/>
        </w:rPr>
      </w:pPr>
      <w:bookmarkStart w:id="27" w:name="_Ref508206922"/>
      <w:bookmarkStart w:id="28" w:name="_Toc526165684"/>
      <w:bookmarkEnd w:id="27"/>
      <w:bookmarkEnd w:id="28"/>
      <w:r>
        <w:rPr>
          <w:rFonts w:ascii="Times New Roman" w:hAnsi="Times New Roman" w:cs="Times New Roman"/>
        </w:rPr>
        <w:t>L’exploitant applique une combinaison appropriée des techniques spécifiées au point 8 et des techniques suiva</w:t>
      </w:r>
      <w:r>
        <w:rPr>
          <w:rFonts w:ascii="Times New Roman" w:hAnsi="Times New Roman" w:cs="Times New Roman"/>
        </w:rPr>
        <w:t>ntes.</w:t>
      </w:r>
    </w:p>
    <w:tbl>
      <w:tblPr>
        <w:tblW w:w="906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tblCellMar>
        <w:tblLook w:val="01E0" w:firstRow="1" w:lastRow="1" w:firstColumn="1" w:lastColumn="1" w:noHBand="0" w:noVBand="0"/>
      </w:tblPr>
      <w:tblGrid>
        <w:gridCol w:w="824"/>
        <w:gridCol w:w="2492"/>
        <w:gridCol w:w="3465"/>
        <w:gridCol w:w="2279"/>
      </w:tblGrid>
      <w:tr w:rsidR="00794C5A">
        <w:tc>
          <w:tcPr>
            <w:tcW w:w="3315" w:type="dxa"/>
            <w:gridSpan w:val="2"/>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Technique</w:t>
            </w: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Description</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Applicabilité</w:t>
            </w:r>
          </w:p>
        </w:tc>
      </w:tr>
      <w:tr w:rsidR="00794C5A">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a</w:t>
            </w:r>
          </w:p>
        </w:tc>
        <w:tc>
          <w:tcPr>
            <w:tcW w:w="2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Style w:val="style2"/>
                <w:rFonts w:ascii="Times New Roman" w:hAnsi="Times New Roman" w:cs="Times New Roman"/>
                <w:szCs w:val="22"/>
              </w:rPr>
              <w:t xml:space="preserve">Utilisation de fourrage </w:t>
            </w:r>
            <w:proofErr w:type="spellStart"/>
            <w:r>
              <w:rPr>
                <w:rStyle w:val="style2"/>
                <w:rFonts w:ascii="Times New Roman" w:hAnsi="Times New Roman" w:cs="Times New Roman"/>
                <w:szCs w:val="22"/>
              </w:rPr>
              <w:t>préséché</w:t>
            </w:r>
            <w:proofErr w:type="spellEnd"/>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Utilisation de fourrage </w:t>
            </w:r>
            <w:proofErr w:type="spellStart"/>
            <w:r>
              <w:rPr>
                <w:rFonts w:ascii="Times New Roman" w:hAnsi="Times New Roman" w:cs="Times New Roman"/>
              </w:rPr>
              <w:t>préséché</w:t>
            </w:r>
            <w:proofErr w:type="spellEnd"/>
            <w:r>
              <w:rPr>
                <w:rFonts w:ascii="Times New Roman" w:hAnsi="Times New Roman" w:cs="Times New Roman"/>
              </w:rPr>
              <w:t>.</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Non applicable dans le cas du procédé humide.</w:t>
            </w:r>
          </w:p>
        </w:tc>
      </w:tr>
      <w:tr w:rsidR="00794C5A">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b</w:t>
            </w:r>
          </w:p>
        </w:tc>
        <w:tc>
          <w:tcPr>
            <w:tcW w:w="2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Recyclage des effluents gazeux du sécheur</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Injection de l’effluent gazeux du cyclone dans le </w:t>
            </w:r>
            <w:r>
              <w:rPr>
                <w:rFonts w:ascii="Times New Roman" w:hAnsi="Times New Roman" w:cs="Times New Roman"/>
              </w:rPr>
              <w:t>brûleur du sécheur.</w:t>
            </w:r>
          </w:p>
        </w:tc>
        <w:tc>
          <w:tcPr>
            <w:tcW w:w="2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pPr>
            <w:r>
              <w:rPr>
                <w:rFonts w:ascii="Times New Roman" w:hAnsi="Times New Roman" w:cs="Times New Roman"/>
              </w:rPr>
              <w:t>Applicable d’une manière générale.</w:t>
            </w:r>
          </w:p>
        </w:tc>
      </w:tr>
      <w:tr w:rsidR="00794C5A">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c</w:t>
            </w:r>
          </w:p>
        </w:tc>
        <w:tc>
          <w:tcPr>
            <w:tcW w:w="2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Utilisation de la chaleur résiduelle pour le </w:t>
            </w:r>
            <w:proofErr w:type="spellStart"/>
            <w:r>
              <w:rPr>
                <w:rFonts w:ascii="Times New Roman" w:hAnsi="Times New Roman" w:cs="Times New Roman"/>
              </w:rPr>
              <w:t>préséchage</w:t>
            </w:r>
            <w:proofErr w:type="spellEnd"/>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La chaleur de la vapeur produite par les sécheurs à haute température est utilisée pour </w:t>
            </w:r>
            <w:proofErr w:type="spellStart"/>
            <w:r>
              <w:rPr>
                <w:rFonts w:ascii="Times New Roman" w:hAnsi="Times New Roman" w:cs="Times New Roman"/>
              </w:rPr>
              <w:t>présécher</w:t>
            </w:r>
            <w:proofErr w:type="spellEnd"/>
            <w:r>
              <w:rPr>
                <w:rFonts w:ascii="Times New Roman" w:hAnsi="Times New Roman" w:cs="Times New Roman"/>
              </w:rPr>
              <w:t xml:space="preserve"> partiellement ou complètement le fourrage </w:t>
            </w:r>
            <w:r>
              <w:rPr>
                <w:rFonts w:ascii="Times New Roman" w:hAnsi="Times New Roman" w:cs="Times New Roman"/>
              </w:rPr>
              <w:t>vert.</w:t>
            </w:r>
          </w:p>
        </w:tc>
        <w:tc>
          <w:tcPr>
            <w:tcW w:w="2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794C5A">
            <w:pPr>
              <w:spacing w:after="0" w:line="240" w:lineRule="auto"/>
              <w:jc w:val="both"/>
              <w:rPr>
                <w:rFonts w:ascii="Times New Roman" w:hAnsi="Times New Roman" w:cs="Times New Roman"/>
              </w:rPr>
            </w:pPr>
          </w:p>
        </w:tc>
      </w:tr>
    </w:tbl>
    <w:p w:rsidR="00794C5A" w:rsidRDefault="00794C5A">
      <w:pPr>
        <w:spacing w:after="0" w:line="240" w:lineRule="auto"/>
        <w:jc w:val="both"/>
        <w:rPr>
          <w:rFonts w:ascii="Times New Roman" w:eastAsia="Times New Roman" w:hAnsi="Times New Roman" w:cs="Times New Roman"/>
          <w:b/>
          <w:bCs/>
          <w:color w:val="000000"/>
          <w:lang w:eastAsia="fr-FR"/>
        </w:rPr>
      </w:pPr>
    </w:p>
    <w:p w:rsidR="00794C5A" w:rsidRDefault="0085588C">
      <w:pPr>
        <w:tabs>
          <w:tab w:val="left" w:pos="0"/>
        </w:tabs>
        <w:spacing w:after="0" w:line="240" w:lineRule="auto"/>
        <w:jc w:val="both"/>
        <w:rPr>
          <w:rFonts w:ascii="Times New Roman" w:hAnsi="Times New Roman" w:cs="Times New Roman"/>
          <w:b/>
          <w:lang w:eastAsia="fr-FR"/>
        </w:rPr>
      </w:pPr>
      <w:r>
        <w:rPr>
          <w:rFonts w:ascii="Times New Roman" w:eastAsia="Times New Roman" w:hAnsi="Times New Roman" w:cs="Times New Roman"/>
          <w:b/>
          <w:bCs/>
          <w:color w:val="000000"/>
          <w:lang w:eastAsia="fr-FR"/>
        </w:rPr>
        <w:t xml:space="preserve">15.2 </w:t>
      </w:r>
      <w:r>
        <w:rPr>
          <w:rFonts w:ascii="Times New Roman" w:hAnsi="Times New Roman" w:cs="Times New Roman"/>
          <w:b/>
          <w:lang w:eastAsia="fr-FR"/>
        </w:rPr>
        <w:t>Valeurs limites d’émissions (VLE) et surveillance des rejets dans l’air</w:t>
      </w:r>
    </w:p>
    <w:p w:rsidR="00794C5A" w:rsidRDefault="0085588C">
      <w:pPr>
        <w:spacing w:after="0" w:line="240" w:lineRule="auto"/>
        <w:jc w:val="both"/>
        <w:rPr>
          <w:rFonts w:ascii="Times New Roman" w:hAnsi="Times New Roman" w:cs="Times New Roman"/>
          <w:b/>
          <w:lang w:eastAsia="fr-FR"/>
        </w:rPr>
      </w:pPr>
      <w:r>
        <w:rPr>
          <w:rFonts w:ascii="Times New Roman" w:eastAsia="Times New Roman" w:hAnsi="Times New Roman" w:cs="Times New Roman"/>
          <w:szCs w:val="24"/>
          <w:lang w:eastAsia="fr-FR" w:bidi="fr-FR"/>
        </w:rPr>
        <w:t>Les émissions dans l’air respectent les VLE et sont surveillées aux fréquences suivantes.</w:t>
      </w:r>
    </w:p>
    <w:tbl>
      <w:tblPr>
        <w:tblW w:w="9135"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tblCellMar>
        <w:tblLook w:val="0000" w:firstRow="0" w:lastRow="0" w:firstColumn="0" w:lastColumn="0" w:noHBand="0" w:noVBand="0"/>
      </w:tblPr>
      <w:tblGrid>
        <w:gridCol w:w="1333"/>
        <w:gridCol w:w="2550"/>
        <w:gridCol w:w="1590"/>
        <w:gridCol w:w="2115"/>
        <w:gridCol w:w="1547"/>
      </w:tblGrid>
      <w:tr w:rsidR="00794C5A">
        <w:trPr>
          <w:cantSplit/>
          <w:tblHeader/>
        </w:trPr>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center"/>
              <w:rPr>
                <w:rFonts w:ascii="Times New Roman" w:eastAsia="Times New Roman" w:hAnsi="Times New Roman" w:cs="Times New Roman"/>
                <w:lang w:eastAsia="fr-FR" w:bidi="fr-FR"/>
              </w:rPr>
            </w:pPr>
            <w:r>
              <w:rPr>
                <w:rFonts w:ascii="Times New Roman" w:eastAsia="Times New Roman" w:hAnsi="Times New Roman" w:cs="Times New Roman"/>
                <w:b/>
                <w:lang w:eastAsia="fr-FR" w:bidi="fr-FR"/>
              </w:rPr>
              <w:lastRenderedPageBreak/>
              <w:t>Paramètre</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center"/>
              <w:rPr>
                <w:rFonts w:ascii="Times New Roman" w:eastAsia="Times New Roman" w:hAnsi="Times New Roman" w:cs="Times New Roman"/>
                <w:b/>
                <w:lang w:eastAsia="fr-FR" w:bidi="fr-FR"/>
              </w:rPr>
            </w:pPr>
            <w:r>
              <w:rPr>
                <w:rFonts w:ascii="Times New Roman" w:eastAsia="Times New Roman" w:hAnsi="Times New Roman" w:cs="Times New Roman"/>
                <w:b/>
                <w:lang w:eastAsia="fr-FR" w:bidi="fr-FR"/>
              </w:rPr>
              <w:t>Secteur d’activité</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ind w:left="-110"/>
              <w:jc w:val="center"/>
              <w:rPr>
                <w:rFonts w:ascii="Times New Roman" w:eastAsia="Times New Roman" w:hAnsi="Times New Roman" w:cs="Times New Roman"/>
                <w:b/>
                <w:lang w:eastAsia="fr-FR" w:bidi="fr-FR"/>
              </w:rPr>
            </w:pPr>
            <w:r>
              <w:rPr>
                <w:rFonts w:ascii="Times New Roman" w:eastAsia="Times New Roman" w:hAnsi="Times New Roman" w:cs="Times New Roman"/>
                <w:b/>
                <w:lang w:eastAsia="fr-FR" w:bidi="fr-FR"/>
              </w:rPr>
              <w:t>Procédé spécifique</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ind w:left="-110"/>
              <w:jc w:val="center"/>
              <w:rPr>
                <w:rFonts w:ascii="Times New Roman" w:eastAsia="Times New Roman" w:hAnsi="Times New Roman" w:cs="Times New Roman"/>
                <w:b/>
                <w:lang w:eastAsia="fr-FR" w:bidi="fr-FR"/>
              </w:rPr>
            </w:pPr>
            <w:r>
              <w:rPr>
                <w:rFonts w:ascii="Times New Roman" w:eastAsia="Times New Roman" w:hAnsi="Times New Roman" w:cs="Times New Roman"/>
                <w:b/>
                <w:lang w:eastAsia="fr-FR" w:bidi="fr-FR"/>
              </w:rPr>
              <w:t>VLE en mg/Nm</w:t>
            </w:r>
            <w:r>
              <w:rPr>
                <w:rFonts w:ascii="Times New Roman" w:eastAsia="Times New Roman" w:hAnsi="Times New Roman" w:cs="Times New Roman"/>
                <w:b/>
                <w:vertAlign w:val="superscript"/>
                <w:lang w:eastAsia="fr-FR" w:bidi="fr-FR"/>
              </w:rPr>
              <w:t>3</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ind w:left="-110"/>
              <w:jc w:val="center"/>
              <w:rPr>
                <w:rFonts w:ascii="Times New Roman" w:eastAsia="Times New Roman" w:hAnsi="Times New Roman" w:cs="Times New Roman"/>
                <w:lang w:eastAsia="fr-FR" w:bidi="fr-FR"/>
              </w:rPr>
            </w:pPr>
            <w:r>
              <w:rPr>
                <w:rFonts w:ascii="Times New Roman" w:eastAsia="Times New Roman" w:hAnsi="Times New Roman" w:cs="Times New Roman"/>
                <w:b/>
                <w:lang w:eastAsia="fr-FR" w:bidi="fr-FR"/>
              </w:rPr>
              <w:t xml:space="preserve">Fréquence de </w:t>
            </w:r>
            <w:r>
              <w:rPr>
                <w:rFonts w:ascii="Times New Roman" w:eastAsia="Times New Roman" w:hAnsi="Times New Roman" w:cs="Times New Roman"/>
                <w:b/>
                <w:lang w:eastAsia="fr-FR" w:bidi="fr-FR"/>
              </w:rPr>
              <w:t>surveillance</w:t>
            </w:r>
          </w:p>
        </w:tc>
      </w:tr>
      <w:tr w:rsidR="00794C5A">
        <w:trPr>
          <w:cantSplit/>
          <w:trHeight w:val="1037"/>
          <w:tblHeader/>
        </w:trPr>
        <w:tc>
          <w:tcPr>
            <w:tcW w:w="13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Poussière</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Séchage du fourrage vert</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ind w:left="-110"/>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ind w:left="-110"/>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200 (concentration mesurée sur gaz humide)</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ind w:left="-110"/>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Une fois tous les trois mois</w:t>
            </w:r>
          </w:p>
        </w:tc>
      </w:tr>
      <w:tr w:rsidR="00794C5A">
        <w:trPr>
          <w:cantSplit/>
          <w:tblHeader/>
        </w:trPr>
        <w:tc>
          <w:tcPr>
            <w:tcW w:w="13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794C5A">
            <w:pPr>
              <w:spacing w:after="0" w:line="240" w:lineRule="auto"/>
              <w:jc w:val="both"/>
              <w:rPr>
                <w:rFonts w:ascii="Times New Roman" w:eastAsia="Times New Roman" w:hAnsi="Times New Roman" w:cs="Times New Roman"/>
                <w:lang w:eastAsia="fr-FR" w:bidi="fr-FR"/>
              </w:rPr>
            </w:pP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Broyage et refroidissement des granulés dans la fabrication des aliments composés pour animaux</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ind w:left="-110"/>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Broyage</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ind w:left="-110"/>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Unités nouvelles : 5</w:t>
            </w:r>
          </w:p>
          <w:p w:rsidR="00794C5A" w:rsidRDefault="0085588C">
            <w:pPr>
              <w:spacing w:after="0" w:line="240" w:lineRule="auto"/>
              <w:ind w:left="-110"/>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 xml:space="preserve">Unités </w:t>
            </w:r>
            <w:r>
              <w:rPr>
                <w:rFonts w:ascii="Times New Roman" w:eastAsia="Times New Roman" w:hAnsi="Times New Roman" w:cs="Times New Roman"/>
                <w:lang w:eastAsia="fr-FR" w:bidi="fr-FR"/>
              </w:rPr>
              <w:t>existantes : 10</w:t>
            </w:r>
          </w:p>
        </w:tc>
        <w:tc>
          <w:tcPr>
            <w:tcW w:w="1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ind w:left="-110"/>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Une fois par an</w:t>
            </w:r>
          </w:p>
        </w:tc>
      </w:tr>
      <w:tr w:rsidR="00794C5A">
        <w:trPr>
          <w:cantSplit/>
          <w:tblHeader/>
        </w:trPr>
        <w:tc>
          <w:tcPr>
            <w:tcW w:w="13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794C5A">
            <w:pPr>
              <w:spacing w:after="0" w:line="240" w:lineRule="auto"/>
              <w:jc w:val="both"/>
              <w:rPr>
                <w:rFonts w:ascii="Times New Roman" w:eastAsia="Times New Roman" w:hAnsi="Times New Roman" w:cs="Times New Roman"/>
                <w:lang w:eastAsia="fr-FR" w:bidi="fr-FR"/>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794C5A">
            <w:pPr>
              <w:spacing w:after="0" w:line="240" w:lineRule="auto"/>
              <w:jc w:val="both"/>
              <w:rPr>
                <w:rFonts w:ascii="Times New Roman" w:eastAsia="Times New Roman" w:hAnsi="Times New Roman" w:cs="Times New Roman"/>
                <w:lang w:eastAsia="fr-FR" w:bidi="fr-FR"/>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ind w:left="-110"/>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Refroidissement de granulés</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ind w:left="-110"/>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20</w:t>
            </w: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794C5A">
            <w:pPr>
              <w:spacing w:after="0" w:line="240" w:lineRule="auto"/>
              <w:ind w:left="-110"/>
              <w:jc w:val="both"/>
              <w:rPr>
                <w:rFonts w:ascii="Times New Roman" w:eastAsia="Times New Roman" w:hAnsi="Times New Roman" w:cs="Times New Roman"/>
                <w:lang w:eastAsia="fr-FR" w:bidi="fr-FR"/>
              </w:rPr>
            </w:pPr>
          </w:p>
        </w:tc>
      </w:tr>
      <w:tr w:rsidR="00794C5A">
        <w:trPr>
          <w:cantSplit/>
          <w:tblHeader/>
        </w:trPr>
        <w:tc>
          <w:tcPr>
            <w:tcW w:w="13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794C5A">
            <w:pPr>
              <w:spacing w:after="0" w:line="240" w:lineRule="auto"/>
              <w:jc w:val="both"/>
              <w:rPr>
                <w:rFonts w:ascii="Times New Roman" w:eastAsia="Times New Roman" w:hAnsi="Times New Roman" w:cs="Times New Roman"/>
                <w:lang w:eastAsia="fr-FR" w:bidi="fr-FR"/>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Extrusion d’aliments secs pour animaux de compagnie</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ind w:left="-110"/>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ind w:left="-110"/>
              <w:jc w:val="both"/>
            </w:pPr>
            <w:r>
              <w:rPr>
                <w:rFonts w:ascii="Times New Roman" w:eastAsia="Times New Roman" w:hAnsi="Times New Roman" w:cs="Times New Roman"/>
                <w:lang w:eastAsia="fr-FR" w:bidi="fr-FR"/>
              </w:rPr>
              <w:t>100 si le flux est inférieur à 1 kg/jour</w:t>
            </w:r>
          </w:p>
          <w:p w:rsidR="00794C5A" w:rsidRDefault="0085588C">
            <w:pPr>
              <w:spacing w:after="0" w:line="240" w:lineRule="auto"/>
              <w:ind w:left="-110"/>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40 si le flux est supérieur ou égal à 1 kg/jour</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ind w:left="-110"/>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Une fois par an</w:t>
            </w:r>
          </w:p>
        </w:tc>
      </w:tr>
    </w:tbl>
    <w:p w:rsidR="00794C5A" w:rsidRDefault="00794C5A">
      <w:pPr>
        <w:spacing w:after="0" w:line="240" w:lineRule="auto"/>
        <w:rPr>
          <w:rFonts w:ascii="Times New Roman" w:eastAsia="Times New Roman" w:hAnsi="Times New Roman" w:cs="Times New Roman"/>
          <w:b/>
          <w:lang w:eastAsia="fr-FR"/>
        </w:rPr>
      </w:pPr>
    </w:p>
    <w:p w:rsidR="00794C5A" w:rsidRDefault="0085588C">
      <w:pPr>
        <w:spacing w:after="0" w:line="240" w:lineRule="auto"/>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16 Secteur de la </w:t>
      </w:r>
      <w:r>
        <w:rPr>
          <w:rFonts w:ascii="Times New Roman" w:eastAsia="Times New Roman" w:hAnsi="Times New Roman" w:cs="Times New Roman"/>
          <w:b/>
          <w:lang w:eastAsia="fr-FR"/>
        </w:rPr>
        <w:t>production de bière</w:t>
      </w:r>
    </w:p>
    <w:p w:rsidR="00794C5A" w:rsidRDefault="0085588C">
      <w:pPr>
        <w:spacing w:after="0" w:line="240" w:lineRule="auto"/>
        <w:jc w:val="both"/>
        <w:rPr>
          <w:rFonts w:ascii="Times New Roman" w:hAnsi="Times New Roman" w:cs="Times New Roman"/>
          <w:b/>
        </w:rPr>
      </w:pPr>
      <w:r>
        <w:rPr>
          <w:rFonts w:ascii="Times New Roman" w:hAnsi="Times New Roman" w:cs="Times New Roman"/>
          <w:b/>
        </w:rPr>
        <w:t>16.1 Consommation d’eau et rejet des effluents aqueux</w:t>
      </w:r>
    </w:p>
    <w:p w:rsidR="00794C5A" w:rsidRDefault="0085588C">
      <w:pPr>
        <w:spacing w:after="0" w:line="240" w:lineRule="auto"/>
        <w:jc w:val="both"/>
        <w:rPr>
          <w:rFonts w:ascii="Times New Roman" w:hAnsi="Times New Roman" w:cs="Times New Roman"/>
        </w:rPr>
      </w:pPr>
      <w:r>
        <w:rPr>
          <w:rFonts w:ascii="Times New Roman" w:hAnsi="Times New Roman" w:cs="Times New Roman"/>
        </w:rPr>
        <w:t>Le volume des effluents rejetés ne dépasse pas 0,5 m</w:t>
      </w:r>
      <w:r>
        <w:rPr>
          <w:rFonts w:ascii="Times New Roman" w:hAnsi="Times New Roman" w:cs="Times New Roman"/>
          <w:vertAlign w:val="superscript"/>
        </w:rPr>
        <w:t>3</w:t>
      </w:r>
      <w:r>
        <w:rPr>
          <w:rFonts w:ascii="Times New Roman" w:hAnsi="Times New Roman" w:cs="Times New Roman"/>
        </w:rPr>
        <w:t xml:space="preserve"> par hectolitre de bière produite.</w:t>
      </w:r>
    </w:p>
    <w:p w:rsidR="00794C5A" w:rsidRDefault="0085588C">
      <w:pPr>
        <w:spacing w:after="0" w:line="240" w:lineRule="auto"/>
        <w:jc w:val="both"/>
        <w:rPr>
          <w:rFonts w:ascii="Times New Roman" w:hAnsi="Times New Roman" w:cs="Times New Roman"/>
        </w:rPr>
      </w:pPr>
      <w:r>
        <w:rPr>
          <w:rFonts w:ascii="Times New Roman" w:hAnsi="Times New Roman" w:cs="Times New Roman"/>
        </w:rPr>
        <w:t>Pour les établissements n’effectuant pas la chaîne complète brassage, filtration, conditionnem</w:t>
      </w:r>
      <w:r>
        <w:rPr>
          <w:rFonts w:ascii="Times New Roman" w:hAnsi="Times New Roman" w:cs="Times New Roman"/>
        </w:rPr>
        <w:t>ent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 Un hl de bière brassée et filtrée est équivalent à 0,6 hl produit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 Un hl de bière brassée mais non filtrée est équivalent à 0,5 hl produit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 Le conditionnement d’un hl de bière brassée mais non filtrée est équivalent à 0,5 hl produit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 Le co</w:t>
      </w:r>
      <w:r>
        <w:rPr>
          <w:rFonts w:ascii="Times New Roman" w:hAnsi="Times New Roman" w:cs="Times New Roman"/>
        </w:rPr>
        <w:t>nditionnement d’un hl de bière brassée et filtrée est équivalent à 0,4 hl produit.</w:t>
      </w:r>
    </w:p>
    <w:p w:rsidR="00794C5A" w:rsidRDefault="00794C5A">
      <w:pPr>
        <w:spacing w:after="0" w:line="240" w:lineRule="auto"/>
        <w:jc w:val="both"/>
        <w:rPr>
          <w:rFonts w:ascii="Times New Roman" w:hAnsi="Times New Roman" w:cs="Times New Roman"/>
        </w:rPr>
      </w:pPr>
    </w:p>
    <w:p w:rsidR="00794C5A" w:rsidRDefault="0085588C">
      <w:pPr>
        <w:spacing w:after="0" w:line="240" w:lineRule="auto"/>
        <w:jc w:val="both"/>
      </w:pPr>
      <w:r>
        <w:rPr>
          <w:rFonts w:ascii="Times New Roman" w:hAnsi="Times New Roman" w:cs="Times New Roman"/>
        </w:rPr>
        <w:t>Le préfet peut fixer une valeur différente par arrêté préfectoral après avis du conseil mentionné à l’article R. 181-39.</w:t>
      </w:r>
    </w:p>
    <w:p w:rsidR="00794C5A" w:rsidRDefault="00794C5A">
      <w:pPr>
        <w:spacing w:after="0" w:line="240" w:lineRule="auto"/>
        <w:jc w:val="both"/>
        <w:rPr>
          <w:rFonts w:ascii="Times New Roman" w:hAnsi="Times New Roman" w:cs="Times New Roman"/>
        </w:rPr>
      </w:pPr>
    </w:p>
    <w:p w:rsidR="00794C5A" w:rsidRDefault="0085588C">
      <w:pPr>
        <w:spacing w:after="0" w:line="240" w:lineRule="auto"/>
        <w:jc w:val="both"/>
        <w:rPr>
          <w:rFonts w:ascii="Times New Roman" w:hAnsi="Times New Roman" w:cs="Times New Roman"/>
          <w:b/>
        </w:rPr>
      </w:pPr>
      <w:r>
        <w:rPr>
          <w:rFonts w:ascii="Times New Roman" w:hAnsi="Times New Roman" w:cs="Times New Roman"/>
          <w:b/>
        </w:rPr>
        <w:t xml:space="preserve">16.2 Efficacité énergétique </w:t>
      </w:r>
    </w:p>
    <w:p w:rsidR="00794C5A" w:rsidRDefault="0085588C">
      <w:pPr>
        <w:pStyle w:val="BATNumbering"/>
        <w:spacing w:before="0" w:after="0"/>
        <w:rPr>
          <w:rFonts w:ascii="Times New Roman" w:hAnsi="Times New Roman"/>
          <w:b w:val="0"/>
        </w:rPr>
      </w:pPr>
      <w:r>
        <w:rPr>
          <w:rFonts w:ascii="Times New Roman" w:hAnsi="Times New Roman"/>
          <w:b w:val="0"/>
          <w:szCs w:val="22"/>
        </w:rPr>
        <w:t>L’exploitant applique</w:t>
      </w:r>
      <w:r>
        <w:rPr>
          <w:rFonts w:ascii="Times New Roman" w:hAnsi="Times New Roman"/>
          <w:b w:val="0"/>
          <w:szCs w:val="22"/>
        </w:rPr>
        <w:t xml:space="preserve"> une combinaison appropriée des techniques</w:t>
      </w:r>
      <w:r>
        <w:rPr>
          <w:rFonts w:ascii="Times New Roman" w:hAnsi="Times New Roman"/>
          <w:b w:val="0"/>
        </w:rPr>
        <w:t xml:space="preserve"> spécifiées au point 8 et des techniques suivantes.</w:t>
      </w:r>
    </w:p>
    <w:tbl>
      <w:tblPr>
        <w:tblW w:w="9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tblCellMar>
        <w:tblLook w:val="01E0" w:firstRow="1" w:lastRow="1" w:firstColumn="1" w:lastColumn="1" w:noHBand="0" w:noVBand="0"/>
      </w:tblPr>
      <w:tblGrid>
        <w:gridCol w:w="591"/>
        <w:gridCol w:w="2010"/>
        <w:gridCol w:w="3949"/>
        <w:gridCol w:w="2525"/>
      </w:tblGrid>
      <w:tr w:rsidR="00794C5A">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Technique</w:t>
            </w:r>
          </w:p>
        </w:tc>
        <w:tc>
          <w:tcPr>
            <w:tcW w:w="3949"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Description</w:t>
            </w:r>
          </w:p>
        </w:tc>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Applicabilité</w:t>
            </w:r>
          </w:p>
        </w:tc>
      </w:tr>
      <w:tr w:rsidR="00794C5A">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a</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Style w:val="style2"/>
                <w:rFonts w:ascii="Times New Roman" w:hAnsi="Times New Roman" w:cs="Times New Roman"/>
                <w:szCs w:val="22"/>
              </w:rPr>
            </w:pPr>
            <w:proofErr w:type="spellStart"/>
            <w:r>
              <w:rPr>
                <w:rStyle w:val="style2"/>
                <w:rFonts w:ascii="Times New Roman" w:hAnsi="Times New Roman" w:cs="Times New Roman"/>
                <w:szCs w:val="22"/>
              </w:rPr>
              <w:t>Empâtage</w:t>
            </w:r>
            <w:proofErr w:type="spellEnd"/>
            <w:r>
              <w:rPr>
                <w:rStyle w:val="style2"/>
                <w:rFonts w:ascii="Times New Roman" w:hAnsi="Times New Roman" w:cs="Times New Roman"/>
                <w:szCs w:val="22"/>
              </w:rPr>
              <w:t xml:space="preserve"> à température plus élevée</w:t>
            </w:r>
          </w:p>
        </w:tc>
        <w:tc>
          <w:tcPr>
            <w:tcW w:w="3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L</w:t>
            </w:r>
            <w:r>
              <w:rPr>
                <w:rFonts w:ascii="Times New Roman" w:hAnsi="Times New Roman" w:cs="Times New Roman"/>
                <w:color w:val="FF0000"/>
              </w:rPr>
              <w:t>’</w:t>
            </w:r>
            <w:proofErr w:type="spellStart"/>
            <w:r>
              <w:rPr>
                <w:rFonts w:ascii="Times New Roman" w:hAnsi="Times New Roman" w:cs="Times New Roman"/>
              </w:rPr>
              <w:t>empâtage</w:t>
            </w:r>
            <w:proofErr w:type="spellEnd"/>
            <w:r>
              <w:rPr>
                <w:rFonts w:ascii="Times New Roman" w:hAnsi="Times New Roman" w:cs="Times New Roman"/>
              </w:rPr>
              <w:t xml:space="preserve"> des grains est réalisé à une température d’environ 60 °C, ce qui réduit </w:t>
            </w:r>
            <w:r>
              <w:rPr>
                <w:rFonts w:ascii="Times New Roman" w:hAnsi="Times New Roman" w:cs="Times New Roman"/>
              </w:rPr>
              <w:t>l’utilisation d’eau froide.</w:t>
            </w:r>
          </w:p>
        </w:tc>
        <w:tc>
          <w:tcPr>
            <w:tcW w:w="2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Peut ne pas être applicable du fait des spécifications du produit.</w:t>
            </w:r>
          </w:p>
        </w:tc>
      </w:tr>
      <w:tr w:rsidR="00794C5A">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b</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Style w:val="style2"/>
                <w:rFonts w:ascii="Times New Roman" w:hAnsi="Times New Roman" w:cs="Times New Roman"/>
                <w:szCs w:val="22"/>
              </w:rPr>
            </w:pPr>
            <w:r>
              <w:rPr>
                <w:rStyle w:val="style2"/>
                <w:rFonts w:ascii="Times New Roman" w:hAnsi="Times New Roman" w:cs="Times New Roman"/>
                <w:szCs w:val="22"/>
              </w:rPr>
              <w:t>Diminution du taux d’évaporation durant la cuisson du moût</w:t>
            </w:r>
          </w:p>
        </w:tc>
        <w:tc>
          <w:tcPr>
            <w:tcW w:w="3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Le taux d’évaporation peut être ramené de 10 % à environ 4 % par heure.</w:t>
            </w:r>
          </w:p>
        </w:tc>
        <w:tc>
          <w:tcPr>
            <w:tcW w:w="2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794C5A">
            <w:pPr>
              <w:spacing w:after="0" w:line="240" w:lineRule="auto"/>
              <w:jc w:val="both"/>
              <w:rPr>
                <w:rFonts w:ascii="Times New Roman" w:hAnsi="Times New Roman" w:cs="Times New Roman"/>
                <w:strike/>
              </w:rPr>
            </w:pPr>
          </w:p>
        </w:tc>
      </w:tr>
      <w:tr w:rsidR="00794C5A">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c</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Style w:val="style2"/>
                <w:rFonts w:ascii="Times New Roman" w:hAnsi="Times New Roman" w:cs="Times New Roman"/>
                <w:szCs w:val="22"/>
              </w:rPr>
            </w:pPr>
            <w:r>
              <w:rPr>
                <w:rStyle w:val="style2"/>
                <w:rFonts w:ascii="Times New Roman" w:hAnsi="Times New Roman" w:cs="Times New Roman"/>
                <w:szCs w:val="22"/>
              </w:rPr>
              <w:t xml:space="preserve">Augmentation du degré </w:t>
            </w:r>
            <w:r>
              <w:rPr>
                <w:rStyle w:val="style2"/>
                <w:rFonts w:ascii="Times New Roman" w:hAnsi="Times New Roman" w:cs="Times New Roman"/>
                <w:szCs w:val="22"/>
              </w:rPr>
              <w:t>de brassage à haute densité</w:t>
            </w:r>
          </w:p>
        </w:tc>
        <w:tc>
          <w:tcPr>
            <w:tcW w:w="3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Style w:val="Style8pt"/>
                <w:rFonts w:ascii="Times New Roman" w:hAnsi="Times New Roman" w:cs="Times New Roman"/>
              </w:rPr>
            </w:pPr>
            <w:r>
              <w:rPr>
                <w:rFonts w:ascii="Times New Roman" w:hAnsi="Times New Roman" w:cs="Times New Roman"/>
              </w:rPr>
              <w:t>Production d’un moût concentré, ce qui réduit son volume et permet ainsi d’économiser de l’énergie.</w:t>
            </w:r>
          </w:p>
        </w:tc>
        <w:tc>
          <w:tcPr>
            <w:tcW w:w="2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794C5A">
            <w:pPr>
              <w:spacing w:after="0" w:line="240" w:lineRule="auto"/>
              <w:jc w:val="both"/>
              <w:rPr>
                <w:rFonts w:ascii="Times New Roman" w:hAnsi="Times New Roman" w:cs="Times New Roman"/>
              </w:rPr>
            </w:pPr>
          </w:p>
        </w:tc>
      </w:tr>
    </w:tbl>
    <w:p w:rsidR="00794C5A" w:rsidRDefault="00794C5A">
      <w:pPr>
        <w:spacing w:after="0" w:line="240" w:lineRule="auto"/>
        <w:jc w:val="both"/>
        <w:rPr>
          <w:rFonts w:ascii="Times New Roman" w:hAnsi="Times New Roman" w:cs="Times New Roman"/>
        </w:rPr>
      </w:pPr>
    </w:p>
    <w:p w:rsidR="00794C5A" w:rsidRDefault="0085588C">
      <w:pPr>
        <w:spacing w:after="0" w:line="240" w:lineRule="auto"/>
        <w:jc w:val="both"/>
        <w:rPr>
          <w:rFonts w:ascii="Times New Roman" w:hAnsi="Times New Roman" w:cs="Times New Roman"/>
          <w:b/>
        </w:rPr>
      </w:pPr>
      <w:r>
        <w:rPr>
          <w:rFonts w:ascii="Times New Roman" w:hAnsi="Times New Roman" w:cs="Times New Roman"/>
          <w:b/>
        </w:rPr>
        <w:t xml:space="preserve">16.3 Déchets </w:t>
      </w:r>
    </w:p>
    <w:p w:rsidR="00794C5A" w:rsidRDefault="0085588C">
      <w:pPr>
        <w:pStyle w:val="BATNumbering"/>
        <w:spacing w:before="0" w:after="0"/>
        <w:rPr>
          <w:rFonts w:ascii="Times New Roman" w:hAnsi="Times New Roman"/>
          <w:b w:val="0"/>
          <w:szCs w:val="22"/>
        </w:rPr>
      </w:pPr>
      <w:bookmarkStart w:id="29" w:name="_Ref473038072"/>
      <w:r>
        <w:rPr>
          <w:rFonts w:ascii="Times New Roman" w:hAnsi="Times New Roman"/>
          <w:b w:val="0"/>
          <w:szCs w:val="22"/>
        </w:rPr>
        <w:t xml:space="preserve">L’exploitant réduit sa production de déchets en appliquant une ou les deux techniques </w:t>
      </w:r>
      <w:bookmarkEnd w:id="29"/>
      <w:r>
        <w:rPr>
          <w:rFonts w:ascii="Times New Roman" w:hAnsi="Times New Roman"/>
          <w:b w:val="0"/>
          <w:szCs w:val="22"/>
        </w:rPr>
        <w:t>suivantes.</w:t>
      </w:r>
    </w:p>
    <w:tbl>
      <w:tblPr>
        <w:tblW w:w="9015"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tblCellMar>
        <w:tblLook w:val="01E0" w:firstRow="1" w:lastRow="1" w:firstColumn="1" w:lastColumn="1" w:noHBand="0" w:noVBand="0"/>
      </w:tblPr>
      <w:tblGrid>
        <w:gridCol w:w="630"/>
        <w:gridCol w:w="1844"/>
        <w:gridCol w:w="6541"/>
      </w:tblGrid>
      <w:tr w:rsidR="00794C5A">
        <w:tc>
          <w:tcPr>
            <w:tcW w:w="2473" w:type="dxa"/>
            <w:gridSpan w:val="2"/>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Technique</w:t>
            </w:r>
          </w:p>
        </w:tc>
        <w:tc>
          <w:tcPr>
            <w:tcW w:w="6542"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Desc</w:t>
            </w:r>
            <w:r>
              <w:rPr>
                <w:rFonts w:ascii="Times New Roman" w:hAnsi="Times New Roman" w:cs="Times New Roman"/>
                <w:b/>
              </w:rPr>
              <w:t>ription</w:t>
            </w:r>
          </w:p>
        </w:tc>
      </w:tr>
      <w:tr w:rsidR="00794C5A">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a</w:t>
            </w:r>
            <w:bookmarkStart w:id="30" w:name="_Ref473038075"/>
            <w:bookmarkEnd w:id="30"/>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Style w:val="style2"/>
                <w:rFonts w:ascii="Times New Roman" w:hAnsi="Times New Roman" w:cs="Times New Roman"/>
                <w:szCs w:val="22"/>
              </w:rPr>
            </w:pPr>
            <w:r>
              <w:rPr>
                <w:rStyle w:val="style2"/>
                <w:rFonts w:ascii="Times New Roman" w:hAnsi="Times New Roman" w:cs="Times New Roman"/>
                <w:szCs w:val="22"/>
              </w:rPr>
              <w:t>Récupération et (ré)utilisation de la levure après fermentation</w:t>
            </w:r>
          </w:p>
        </w:tc>
        <w:tc>
          <w:tcPr>
            <w:tcW w:w="6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Style w:val="style2"/>
                <w:rFonts w:ascii="Times New Roman" w:hAnsi="Times New Roman" w:cs="Times New Roman"/>
                <w:strike/>
                <w:szCs w:val="22"/>
              </w:rPr>
            </w:pPr>
            <w:r>
              <w:rPr>
                <w:rFonts w:ascii="Times New Roman" w:hAnsi="Times New Roman" w:cs="Times New Roman"/>
              </w:rPr>
              <w:t xml:space="preserve">Après la fermentation, la levure est recueillie et peut être partiellement réutilisée dans le procédé de fermentation ou bien être utilisée à d’autres fins, notamment pour </w:t>
            </w:r>
            <w:r>
              <w:rPr>
                <w:rFonts w:ascii="Times New Roman" w:hAnsi="Times New Roman" w:cs="Times New Roman"/>
              </w:rPr>
              <w:t xml:space="preserve">l’alimentation des animaux, dans l’industrie pharmaceutique ou en tant qu’ingrédient alimentaire, ou bien dans une </w:t>
            </w:r>
            <w:r>
              <w:rPr>
                <w:rFonts w:ascii="Times New Roman" w:hAnsi="Times New Roman" w:cs="Times New Roman"/>
              </w:rPr>
              <w:lastRenderedPageBreak/>
              <w:t>unité de traitement anaérobie des effluents aqueux en vue de la production de biogaz.</w:t>
            </w:r>
          </w:p>
        </w:tc>
      </w:tr>
      <w:tr w:rsidR="00794C5A">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lastRenderedPageBreak/>
              <w:t>b</w:t>
            </w:r>
            <w:bookmarkStart w:id="31" w:name="_Ref473038086"/>
            <w:bookmarkEnd w:id="31"/>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Style w:val="style2"/>
                <w:rFonts w:ascii="Times New Roman" w:hAnsi="Times New Roman" w:cs="Times New Roman"/>
                <w:szCs w:val="22"/>
              </w:rPr>
            </w:pPr>
            <w:r>
              <w:rPr>
                <w:rStyle w:val="style2"/>
                <w:rFonts w:ascii="Times New Roman" w:hAnsi="Times New Roman" w:cs="Times New Roman"/>
                <w:szCs w:val="22"/>
              </w:rPr>
              <w:t xml:space="preserve">Récupération et (ré)utilisation de matières </w:t>
            </w:r>
            <w:r>
              <w:rPr>
                <w:rStyle w:val="style2"/>
                <w:rFonts w:ascii="Times New Roman" w:hAnsi="Times New Roman" w:cs="Times New Roman"/>
                <w:szCs w:val="22"/>
              </w:rPr>
              <w:t>filtrantes naturelles</w:t>
            </w:r>
          </w:p>
        </w:tc>
        <w:tc>
          <w:tcPr>
            <w:tcW w:w="6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Style w:val="style2"/>
                <w:rFonts w:ascii="Times New Roman" w:hAnsi="Times New Roman" w:cs="Times New Roman"/>
                <w:strike/>
                <w:szCs w:val="22"/>
              </w:rPr>
            </w:pPr>
            <w:r>
              <w:rPr>
                <w:rStyle w:val="style2"/>
                <w:rFonts w:ascii="Times New Roman" w:hAnsi="Times New Roman" w:cs="Times New Roman"/>
                <w:szCs w:val="22"/>
              </w:rPr>
              <w:t>Après traitement chimique, enzymatique ou thermique, les matières filtrantes naturelles peuvent être partiellement réutilisées dans le procédé de filtration. Les matières filtrantes naturelles peuvent aussi être utilisées comme amende</w:t>
            </w:r>
            <w:r>
              <w:rPr>
                <w:rStyle w:val="style2"/>
                <w:rFonts w:ascii="Times New Roman" w:hAnsi="Times New Roman" w:cs="Times New Roman"/>
                <w:szCs w:val="22"/>
              </w:rPr>
              <w:t>ment du sol.</w:t>
            </w:r>
          </w:p>
        </w:tc>
      </w:tr>
    </w:tbl>
    <w:p w:rsidR="00794C5A" w:rsidRDefault="00794C5A">
      <w:pPr>
        <w:spacing w:after="0" w:line="240" w:lineRule="auto"/>
        <w:jc w:val="both"/>
        <w:rPr>
          <w:rFonts w:ascii="Times New Roman" w:hAnsi="Times New Roman" w:cs="Times New Roman"/>
        </w:rPr>
      </w:pPr>
    </w:p>
    <w:p w:rsidR="00794C5A" w:rsidRDefault="0085588C">
      <w:pPr>
        <w:spacing w:after="0" w:line="240" w:lineRule="auto"/>
        <w:jc w:val="both"/>
      </w:pPr>
      <w:r>
        <w:rPr>
          <w:rFonts w:ascii="Times New Roman" w:hAnsi="Times New Roman" w:cs="Times New Roman"/>
          <w:b/>
        </w:rPr>
        <w:t xml:space="preserve">16.4 </w:t>
      </w:r>
      <w:r>
        <w:rPr>
          <w:rFonts w:ascii="Times New Roman" w:hAnsi="Times New Roman" w:cs="Times New Roman"/>
          <w:b/>
          <w:lang w:eastAsia="fr-FR"/>
        </w:rPr>
        <w:t>Valeurs limites d’émissions (VLE) et surveillance des rejets canalisés dans l’air</w:t>
      </w:r>
    </w:p>
    <w:p w:rsidR="00794C5A" w:rsidRDefault="0085588C">
      <w:pPr>
        <w:spacing w:after="0" w:line="240" w:lineRule="auto"/>
        <w:jc w:val="both"/>
        <w:rPr>
          <w:rFonts w:ascii="Times New Roman" w:eastAsia="Times New Roman" w:hAnsi="Times New Roman" w:cs="Times New Roman"/>
          <w:szCs w:val="24"/>
          <w:lang w:eastAsia="fr-FR" w:bidi="fr-FR"/>
        </w:rPr>
      </w:pPr>
      <w:r>
        <w:rPr>
          <w:rFonts w:ascii="Times New Roman" w:eastAsia="Times New Roman" w:hAnsi="Times New Roman" w:cs="Times New Roman"/>
          <w:szCs w:val="24"/>
          <w:lang w:eastAsia="fr-FR" w:bidi="fr-FR"/>
        </w:rPr>
        <w:t>Les émissions dans l’air respectent les VLE et sont surveillées aux fréquences suivantes.</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tblCellMar>
        <w:tblLook w:val="0000" w:firstRow="0" w:lastRow="0" w:firstColumn="0" w:lastColumn="0" w:noHBand="0" w:noVBand="0"/>
      </w:tblPr>
      <w:tblGrid>
        <w:gridCol w:w="1308"/>
        <w:gridCol w:w="3166"/>
        <w:gridCol w:w="2362"/>
        <w:gridCol w:w="2164"/>
      </w:tblGrid>
      <w:tr w:rsidR="00794C5A">
        <w:trPr>
          <w:cantSplit/>
          <w:tblHeader/>
          <w:jc w:val="center"/>
        </w:trPr>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tabs>
                <w:tab w:val="left" w:pos="1193"/>
              </w:tabs>
              <w:spacing w:after="0" w:line="240" w:lineRule="auto"/>
              <w:jc w:val="center"/>
              <w:rPr>
                <w:rFonts w:ascii="Times New Roman" w:eastAsia="Times New Roman" w:hAnsi="Times New Roman" w:cs="Times New Roman"/>
                <w:lang w:eastAsia="fr-FR" w:bidi="fr-FR"/>
              </w:rPr>
            </w:pPr>
            <w:r>
              <w:rPr>
                <w:rFonts w:ascii="Times New Roman" w:eastAsia="Times New Roman" w:hAnsi="Times New Roman" w:cs="Times New Roman"/>
                <w:b/>
                <w:lang w:eastAsia="fr-FR" w:bidi="fr-FR"/>
              </w:rPr>
              <w:t>Paramètre</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tabs>
                <w:tab w:val="left" w:pos="1193"/>
              </w:tabs>
              <w:spacing w:after="0" w:line="240" w:lineRule="auto"/>
              <w:jc w:val="center"/>
              <w:rPr>
                <w:rFonts w:ascii="Times New Roman" w:eastAsia="Times New Roman" w:hAnsi="Times New Roman" w:cs="Times New Roman"/>
                <w:b/>
                <w:lang w:eastAsia="fr-FR" w:bidi="fr-FR"/>
              </w:rPr>
            </w:pPr>
            <w:r>
              <w:rPr>
                <w:rFonts w:ascii="Times New Roman" w:eastAsia="Times New Roman" w:hAnsi="Times New Roman" w:cs="Times New Roman"/>
                <w:b/>
                <w:lang w:eastAsia="fr-FR" w:bidi="fr-FR"/>
              </w:rPr>
              <w:t>Procédé spécifique</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tabs>
                <w:tab w:val="left" w:pos="1193"/>
              </w:tabs>
              <w:spacing w:after="0" w:line="240" w:lineRule="auto"/>
              <w:jc w:val="center"/>
              <w:rPr>
                <w:rFonts w:ascii="Times New Roman" w:eastAsia="Times New Roman" w:hAnsi="Times New Roman" w:cs="Times New Roman"/>
                <w:b/>
                <w:lang w:eastAsia="fr-FR" w:bidi="fr-FR"/>
              </w:rPr>
            </w:pPr>
            <w:r>
              <w:rPr>
                <w:rFonts w:ascii="Times New Roman" w:eastAsia="Times New Roman" w:hAnsi="Times New Roman" w:cs="Times New Roman"/>
                <w:b/>
                <w:lang w:eastAsia="fr-FR" w:bidi="fr-FR"/>
              </w:rPr>
              <w:t>VLE en mg/Nm</w:t>
            </w:r>
            <w:r>
              <w:rPr>
                <w:rFonts w:ascii="Times New Roman" w:eastAsia="Times New Roman" w:hAnsi="Times New Roman" w:cs="Times New Roman"/>
                <w:b/>
                <w:vertAlign w:val="superscript"/>
                <w:lang w:eastAsia="fr-FR" w:bidi="fr-FR"/>
              </w:rPr>
              <w:t>3</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tabs>
                <w:tab w:val="left" w:pos="1193"/>
              </w:tabs>
              <w:spacing w:after="0" w:line="240" w:lineRule="auto"/>
              <w:jc w:val="center"/>
              <w:rPr>
                <w:rFonts w:ascii="Times New Roman" w:eastAsia="Times New Roman" w:hAnsi="Times New Roman" w:cs="Times New Roman"/>
                <w:lang w:eastAsia="fr-FR" w:bidi="fr-FR"/>
              </w:rPr>
            </w:pPr>
            <w:r>
              <w:rPr>
                <w:rFonts w:ascii="Times New Roman" w:eastAsia="Times New Roman" w:hAnsi="Times New Roman" w:cs="Times New Roman"/>
                <w:b/>
                <w:lang w:eastAsia="fr-FR" w:bidi="fr-FR"/>
              </w:rPr>
              <w:t xml:space="preserve">Fréquence de surveillance </w:t>
            </w:r>
          </w:p>
        </w:tc>
      </w:tr>
      <w:tr w:rsidR="00794C5A">
        <w:trPr>
          <w:cantSplit/>
          <w:trHeight w:val="518"/>
          <w:tblHeader/>
          <w:jc w:val="center"/>
        </w:trPr>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tabs>
                <w:tab w:val="left" w:pos="1193"/>
              </w:tabs>
              <w:spacing w:after="0" w:line="240" w:lineRule="auto"/>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Poussière</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tabs>
                <w:tab w:val="left" w:pos="1193"/>
              </w:tabs>
              <w:spacing w:after="0" w:line="240" w:lineRule="auto"/>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Manutention et transformation du malt et des grains crus</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tabs>
                <w:tab w:val="left" w:pos="1193"/>
              </w:tabs>
              <w:spacing w:after="0" w:line="240" w:lineRule="auto"/>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Unités nouvelles : 5</w:t>
            </w:r>
          </w:p>
          <w:p w:rsidR="00794C5A" w:rsidRDefault="0085588C">
            <w:pPr>
              <w:tabs>
                <w:tab w:val="left" w:pos="1193"/>
              </w:tabs>
              <w:spacing w:after="0" w:line="240" w:lineRule="auto"/>
              <w:jc w:val="both"/>
            </w:pPr>
            <w:r>
              <w:rPr>
                <w:rFonts w:ascii="Times New Roman" w:eastAsia="Times New Roman" w:hAnsi="Times New Roman" w:cs="Times New Roman"/>
                <w:lang w:eastAsia="fr-FR" w:bidi="fr-FR"/>
              </w:rPr>
              <w:t>Unités existantes : 10</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tabs>
                <w:tab w:val="left" w:pos="1193"/>
              </w:tabs>
              <w:spacing w:after="0" w:line="240" w:lineRule="auto"/>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Une fois par an</w:t>
            </w:r>
          </w:p>
        </w:tc>
      </w:tr>
    </w:tbl>
    <w:p w:rsidR="00794C5A" w:rsidRDefault="00794C5A">
      <w:pPr>
        <w:spacing w:after="0" w:line="240" w:lineRule="auto"/>
        <w:jc w:val="both"/>
        <w:rPr>
          <w:rFonts w:ascii="Times New Roman" w:hAnsi="Times New Roman" w:cs="Times New Roman"/>
        </w:rPr>
      </w:pPr>
    </w:p>
    <w:p w:rsidR="00794C5A" w:rsidRDefault="0085588C">
      <w:pPr>
        <w:spacing w:after="0" w:line="240" w:lineRule="auto"/>
        <w:jc w:val="both"/>
        <w:rPr>
          <w:rFonts w:ascii="Times New Roman" w:hAnsi="Times New Roman" w:cs="Times New Roman"/>
          <w:b/>
        </w:rPr>
      </w:pPr>
      <w:r>
        <w:rPr>
          <w:rFonts w:ascii="Times New Roman" w:hAnsi="Times New Roman" w:cs="Times New Roman"/>
          <w:b/>
        </w:rPr>
        <w:t>17 Secteur de l’industrie laitière</w:t>
      </w:r>
    </w:p>
    <w:p w:rsidR="00794C5A" w:rsidRDefault="0085588C">
      <w:pPr>
        <w:spacing w:after="0" w:line="240" w:lineRule="auto"/>
        <w:jc w:val="both"/>
        <w:rPr>
          <w:rFonts w:ascii="Times New Roman" w:hAnsi="Times New Roman" w:cs="Times New Roman"/>
          <w:b/>
        </w:rPr>
      </w:pPr>
      <w:r>
        <w:rPr>
          <w:rFonts w:ascii="Times New Roman" w:hAnsi="Times New Roman" w:cs="Times New Roman"/>
          <w:b/>
        </w:rPr>
        <w:t xml:space="preserve">17.1 Efficacité énergétique </w:t>
      </w:r>
    </w:p>
    <w:p w:rsidR="00794C5A" w:rsidRDefault="0085588C">
      <w:pPr>
        <w:pStyle w:val="BATNumbering"/>
        <w:spacing w:before="0" w:after="0"/>
        <w:rPr>
          <w:rFonts w:ascii="Times New Roman" w:hAnsi="Times New Roman"/>
          <w:b w:val="0"/>
          <w:szCs w:val="22"/>
        </w:rPr>
      </w:pPr>
      <w:r>
        <w:rPr>
          <w:rFonts w:ascii="Times New Roman" w:hAnsi="Times New Roman"/>
          <w:b w:val="0"/>
          <w:szCs w:val="22"/>
        </w:rPr>
        <w:t xml:space="preserve">L’exploitant applique une </w:t>
      </w:r>
      <w:r>
        <w:rPr>
          <w:rFonts w:ascii="Times New Roman" w:hAnsi="Times New Roman"/>
          <w:b w:val="0"/>
          <w:szCs w:val="22"/>
        </w:rPr>
        <w:t>combinaison appropriée des techniques</w:t>
      </w:r>
      <w:r>
        <w:rPr>
          <w:rFonts w:ascii="Times New Roman" w:hAnsi="Times New Roman"/>
          <w:b w:val="0"/>
        </w:rPr>
        <w:t xml:space="preserve"> spécifiées au point 8 et des techniques </w:t>
      </w:r>
      <w:bookmarkStart w:id="32" w:name="_Ref473038600"/>
      <w:bookmarkEnd w:id="32"/>
      <w:r>
        <w:rPr>
          <w:rFonts w:ascii="Times New Roman" w:hAnsi="Times New Roman"/>
          <w:b w:val="0"/>
        </w:rPr>
        <w:t>suivantes.</w:t>
      </w:r>
    </w:p>
    <w:tbl>
      <w:tblPr>
        <w:tblW w:w="907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tblCellMar>
        <w:tblLook w:val="01E0" w:firstRow="1" w:lastRow="1" w:firstColumn="1" w:lastColumn="1" w:noHBand="0" w:noVBand="0"/>
      </w:tblPr>
      <w:tblGrid>
        <w:gridCol w:w="645"/>
        <w:gridCol w:w="2700"/>
        <w:gridCol w:w="5730"/>
      </w:tblGrid>
      <w:tr w:rsidR="00794C5A">
        <w:tc>
          <w:tcPr>
            <w:tcW w:w="3345" w:type="dxa"/>
            <w:gridSpan w:val="2"/>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Technique</w:t>
            </w:r>
          </w:p>
        </w:tc>
        <w:tc>
          <w:tcPr>
            <w:tcW w:w="5730"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Description</w:t>
            </w:r>
          </w:p>
        </w:tc>
      </w:tr>
      <w:tr w:rsidR="00794C5A">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a</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Homogénéisation partielle du lait</w:t>
            </w: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Style w:val="Style8pt"/>
                <w:rFonts w:ascii="Times New Roman" w:hAnsi="Times New Roman" w:cs="Times New Roman"/>
              </w:rPr>
              <w:t xml:space="preserve">La crème est homogénéisée avec une faible proportion de lait écrémé. La taille de l’homogénéisateur peut </w:t>
            </w:r>
            <w:r>
              <w:rPr>
                <w:rStyle w:val="Style8pt"/>
                <w:rFonts w:ascii="Times New Roman" w:hAnsi="Times New Roman" w:cs="Times New Roman"/>
              </w:rPr>
              <w:t>être considérablement réduite, ce qui permet de réaliser des économies d’énergie.</w:t>
            </w:r>
          </w:p>
        </w:tc>
      </w:tr>
      <w:tr w:rsidR="00794C5A">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b</w:t>
            </w:r>
            <w:bookmarkStart w:id="33" w:name="_Ref473038602"/>
            <w:bookmarkEnd w:id="33"/>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Homogénéisateur à haut rendement énergétique</w:t>
            </w: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Style w:val="Style8pt"/>
                <w:rFonts w:ascii="Times New Roman" w:hAnsi="Times New Roman" w:cs="Times New Roman"/>
              </w:rPr>
              <w:t xml:space="preserve">La pression de service de l’homogénéisateur est réduite grâce à une conception optimisée et, de ce fait, l’énergie électrique </w:t>
            </w:r>
            <w:r>
              <w:rPr>
                <w:rStyle w:val="Style8pt"/>
                <w:rFonts w:ascii="Times New Roman" w:hAnsi="Times New Roman" w:cs="Times New Roman"/>
              </w:rPr>
              <w:t>associée qui est nécessaire pour faire fonctionner le système est également réduite.</w:t>
            </w:r>
          </w:p>
        </w:tc>
      </w:tr>
      <w:tr w:rsidR="00794C5A">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c</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Utilisation de pasteurisateurs en continu</w:t>
            </w: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Des échangeurs thermiques à écoulement continu (tubulaires ou à plaques, par exemple) sont utilisés. Le temps de pasteurisatio</w:t>
            </w:r>
            <w:r>
              <w:rPr>
                <w:rFonts w:ascii="Times New Roman" w:hAnsi="Times New Roman" w:cs="Times New Roman"/>
              </w:rPr>
              <w:t>n est beaucoup plus court que celui des systèmes par lots.</w:t>
            </w:r>
          </w:p>
        </w:tc>
      </w:tr>
      <w:tr w:rsidR="00794C5A">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d</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Échangeur thermique à récupération de chaleur dans la pasteurisation</w:t>
            </w: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Le lait qui arrive est préchauffé par le lait chaud qui quitte la section de pasteurisation.</w:t>
            </w:r>
          </w:p>
        </w:tc>
      </w:tr>
      <w:tr w:rsidR="00794C5A">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e</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Traitement du lait à ultra-ha</w:t>
            </w:r>
            <w:r>
              <w:rPr>
                <w:rFonts w:ascii="Times New Roman" w:hAnsi="Times New Roman" w:cs="Times New Roman"/>
              </w:rPr>
              <w:t>ute température (UHT) sans pasteurisation intermédiaire</w:t>
            </w: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Style w:val="Style8pt"/>
                <w:rFonts w:ascii="Times New Roman" w:hAnsi="Times New Roman" w:cs="Times New Roman"/>
              </w:rPr>
            </w:pPr>
            <w:r>
              <w:rPr>
                <w:rFonts w:ascii="Times New Roman" w:hAnsi="Times New Roman" w:cs="Times New Roman"/>
              </w:rPr>
              <w:t>Le lait UHT est produit en une seule étape à partir de lait cru, ce qui évite la consommation d’énergie pour la pasteurisation.</w:t>
            </w:r>
          </w:p>
        </w:tc>
      </w:tr>
      <w:tr w:rsidR="00794C5A">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f</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Séchage en plusieurs étapes pour la production de poudre</w:t>
            </w: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Un procédé </w:t>
            </w:r>
            <w:r>
              <w:rPr>
                <w:rFonts w:ascii="Times New Roman" w:hAnsi="Times New Roman" w:cs="Times New Roman"/>
              </w:rPr>
              <w:t>de séchage par atomisation est utilisé en association avec un sécheur en aval.</w:t>
            </w:r>
          </w:p>
        </w:tc>
      </w:tr>
      <w:tr w:rsidR="00794C5A">
        <w:trPr>
          <w:trHeight w:val="907"/>
        </w:trPr>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g</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proofErr w:type="spellStart"/>
            <w:r>
              <w:rPr>
                <w:rFonts w:ascii="Times New Roman" w:hAnsi="Times New Roman" w:cs="Times New Roman"/>
              </w:rPr>
              <w:t>Prérefroidissement</w:t>
            </w:r>
            <w:proofErr w:type="spellEnd"/>
            <w:r>
              <w:rPr>
                <w:rFonts w:ascii="Times New Roman" w:hAnsi="Times New Roman" w:cs="Times New Roman"/>
              </w:rPr>
              <w:t xml:space="preserve"> de l’eau glacée</w:t>
            </w: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Lorsque de l’eau glacée est utilisée, l’eau de retour est </w:t>
            </w:r>
            <w:proofErr w:type="spellStart"/>
            <w:r>
              <w:rPr>
                <w:rFonts w:ascii="Times New Roman" w:hAnsi="Times New Roman" w:cs="Times New Roman"/>
              </w:rPr>
              <w:t>prérefroidie</w:t>
            </w:r>
            <w:proofErr w:type="spellEnd"/>
            <w:r>
              <w:rPr>
                <w:rFonts w:ascii="Times New Roman" w:hAnsi="Times New Roman" w:cs="Times New Roman"/>
              </w:rPr>
              <w:t xml:space="preserve"> avant son refroidissement final dans un réservoir d’eau glacée au mo</w:t>
            </w:r>
            <w:r>
              <w:rPr>
                <w:rFonts w:ascii="Times New Roman" w:hAnsi="Times New Roman" w:cs="Times New Roman"/>
              </w:rPr>
              <w:t>yen d’un évaporateur à serpentin.</w:t>
            </w:r>
          </w:p>
        </w:tc>
      </w:tr>
    </w:tbl>
    <w:p w:rsidR="00794C5A" w:rsidRDefault="00794C5A">
      <w:pPr>
        <w:spacing w:after="0" w:line="240" w:lineRule="auto"/>
        <w:jc w:val="both"/>
        <w:rPr>
          <w:rFonts w:ascii="Times New Roman" w:hAnsi="Times New Roman" w:cs="Times New Roman"/>
        </w:rPr>
      </w:pPr>
    </w:p>
    <w:p w:rsidR="00794C5A" w:rsidRDefault="0085588C">
      <w:pPr>
        <w:spacing w:after="0" w:line="240" w:lineRule="auto"/>
        <w:jc w:val="both"/>
        <w:rPr>
          <w:rFonts w:ascii="Times New Roman" w:hAnsi="Times New Roman" w:cs="Times New Roman"/>
          <w:b/>
        </w:rPr>
      </w:pPr>
      <w:r>
        <w:rPr>
          <w:rFonts w:ascii="Times New Roman" w:hAnsi="Times New Roman" w:cs="Times New Roman"/>
          <w:b/>
        </w:rPr>
        <w:t xml:space="preserve">17.2 Déchets </w:t>
      </w:r>
    </w:p>
    <w:p w:rsidR="00794C5A" w:rsidRDefault="0085588C">
      <w:pPr>
        <w:pStyle w:val="BATNumbering"/>
        <w:spacing w:before="0" w:after="0"/>
        <w:rPr>
          <w:rFonts w:ascii="Times New Roman" w:hAnsi="Times New Roman"/>
          <w:b w:val="0"/>
          <w:szCs w:val="22"/>
        </w:rPr>
      </w:pPr>
      <w:r>
        <w:rPr>
          <w:rFonts w:ascii="Times New Roman" w:hAnsi="Times New Roman"/>
          <w:b w:val="0"/>
          <w:szCs w:val="22"/>
        </w:rPr>
        <w:t>L’exploitant réduit sa production de déchets en appliquant une ou plusieurs des techniques indiquées ci-dessous.</w:t>
      </w:r>
    </w:p>
    <w:tbl>
      <w:tblPr>
        <w:tblW w:w="9135" w:type="dxa"/>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tblCellMar>
        <w:tblLook w:val="01E0" w:firstRow="1" w:lastRow="1" w:firstColumn="1" w:lastColumn="1" w:noHBand="0" w:noVBand="0"/>
      </w:tblPr>
      <w:tblGrid>
        <w:gridCol w:w="644"/>
        <w:gridCol w:w="2491"/>
        <w:gridCol w:w="6000"/>
      </w:tblGrid>
      <w:tr w:rsidR="00794C5A">
        <w:tc>
          <w:tcPr>
            <w:tcW w:w="3135" w:type="dxa"/>
            <w:gridSpan w:val="2"/>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Technique</w:t>
            </w:r>
          </w:p>
        </w:tc>
        <w:tc>
          <w:tcPr>
            <w:tcW w:w="6000"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Description</w:t>
            </w:r>
          </w:p>
        </w:tc>
      </w:tr>
      <w:tr w:rsidR="00794C5A">
        <w:tc>
          <w:tcPr>
            <w:tcW w:w="91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b/>
                <w:i/>
              </w:rPr>
              <w:t>Techniques liées à l’utilisation de centrifugeuses</w:t>
            </w:r>
          </w:p>
        </w:tc>
      </w:tr>
      <w:tr w:rsidR="00794C5A">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lastRenderedPageBreak/>
              <w:t>a</w:t>
            </w:r>
          </w:p>
        </w:tc>
        <w:tc>
          <w:tcPr>
            <w:tcW w:w="2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Style w:val="style2"/>
                <w:rFonts w:ascii="Times New Roman" w:hAnsi="Times New Roman" w:cs="Times New Roman"/>
                <w:szCs w:val="22"/>
              </w:rPr>
              <w:t xml:space="preserve">Fonctionnement </w:t>
            </w:r>
            <w:r>
              <w:rPr>
                <w:rStyle w:val="style2"/>
                <w:rFonts w:ascii="Times New Roman" w:hAnsi="Times New Roman" w:cs="Times New Roman"/>
                <w:szCs w:val="22"/>
              </w:rPr>
              <w:t>optimisé des centrifugeuses</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Mise en œuvre des centrifugeuses conformément à leurs spécifications afin de réduire au minimum le rejet de produit.</w:t>
            </w:r>
          </w:p>
        </w:tc>
      </w:tr>
      <w:tr w:rsidR="00794C5A">
        <w:tc>
          <w:tcPr>
            <w:tcW w:w="91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b/>
                <w:i/>
              </w:rPr>
              <w:t>Techniques liées à la production de beurre</w:t>
            </w:r>
          </w:p>
        </w:tc>
      </w:tr>
      <w:tr w:rsidR="00794C5A">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b</w:t>
            </w:r>
          </w:p>
        </w:tc>
        <w:tc>
          <w:tcPr>
            <w:tcW w:w="2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Style w:val="style2"/>
                <w:rFonts w:ascii="Times New Roman" w:hAnsi="Times New Roman" w:cs="Times New Roman"/>
                <w:szCs w:val="22"/>
              </w:rPr>
            </w:pPr>
            <w:r>
              <w:rPr>
                <w:rStyle w:val="style2"/>
                <w:rFonts w:ascii="Times New Roman" w:hAnsi="Times New Roman" w:cs="Times New Roman"/>
                <w:szCs w:val="22"/>
              </w:rPr>
              <w:t>Rinçage du réchauffeur de crème à l’aide de lait écrémé ou d’eau</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Style w:val="style2"/>
                <w:rFonts w:ascii="Times New Roman" w:hAnsi="Times New Roman" w:cs="Times New Roman"/>
                <w:szCs w:val="22"/>
              </w:rPr>
            </w:pPr>
            <w:r>
              <w:rPr>
                <w:rStyle w:val="style2"/>
                <w:rFonts w:ascii="Times New Roman" w:hAnsi="Times New Roman" w:cs="Times New Roman"/>
                <w:szCs w:val="22"/>
              </w:rPr>
              <w:t>Rinçage du réchauffeur de crème à l’aide de lait écrémé ou d’eau qui sont ensuite récupérés et réutilisés, avant les opérations de nettoyage.</w:t>
            </w:r>
          </w:p>
        </w:tc>
      </w:tr>
      <w:tr w:rsidR="00794C5A">
        <w:tc>
          <w:tcPr>
            <w:tcW w:w="91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b/>
                <w:i/>
              </w:rPr>
              <w:t>Techniques liées à la fabrication de crème glacée</w:t>
            </w:r>
          </w:p>
        </w:tc>
      </w:tr>
      <w:tr w:rsidR="00794C5A">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c</w:t>
            </w:r>
          </w:p>
        </w:tc>
        <w:tc>
          <w:tcPr>
            <w:tcW w:w="2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pPr>
            <w:r>
              <w:rPr>
                <w:rStyle w:val="style2"/>
                <w:rFonts w:ascii="Times New Roman" w:hAnsi="Times New Roman" w:cs="Times New Roman"/>
                <w:szCs w:val="22"/>
              </w:rPr>
              <w:t>Congélation en continu de la crème glacée</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Style w:val="style2"/>
                <w:rFonts w:ascii="Times New Roman" w:hAnsi="Times New Roman" w:cs="Times New Roman"/>
                <w:szCs w:val="22"/>
              </w:rPr>
            </w:pPr>
            <w:r>
              <w:rPr>
                <w:rStyle w:val="style2"/>
                <w:rFonts w:ascii="Times New Roman" w:hAnsi="Times New Roman" w:cs="Times New Roman"/>
                <w:szCs w:val="22"/>
              </w:rPr>
              <w:t xml:space="preserve">Congélation en </w:t>
            </w:r>
            <w:r>
              <w:rPr>
                <w:rStyle w:val="style2"/>
                <w:rFonts w:ascii="Times New Roman" w:hAnsi="Times New Roman" w:cs="Times New Roman"/>
                <w:szCs w:val="22"/>
              </w:rPr>
              <w:t>continu de la crème glacée grâce à des procédures de démarrage optimisées et à des boucles de régulation permettant de réduire la fréquence des arrêts.</w:t>
            </w:r>
          </w:p>
        </w:tc>
      </w:tr>
      <w:tr w:rsidR="00794C5A">
        <w:tc>
          <w:tcPr>
            <w:tcW w:w="91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b/>
                <w:i/>
              </w:rPr>
              <w:t>Techniques liées à la fabrication de fromage</w:t>
            </w:r>
          </w:p>
        </w:tc>
      </w:tr>
      <w:tr w:rsidR="00794C5A">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d</w:t>
            </w:r>
          </w:p>
        </w:tc>
        <w:tc>
          <w:tcPr>
            <w:tcW w:w="2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Style w:val="style2"/>
                <w:rFonts w:ascii="Times New Roman" w:hAnsi="Times New Roman" w:cs="Times New Roman"/>
                <w:szCs w:val="22"/>
              </w:rPr>
            </w:pPr>
            <w:r>
              <w:rPr>
                <w:rStyle w:val="style2"/>
                <w:rFonts w:ascii="Times New Roman" w:hAnsi="Times New Roman" w:cs="Times New Roman"/>
                <w:szCs w:val="22"/>
              </w:rPr>
              <w:t xml:space="preserve">Réduction au minimum de la production de lactosérum </w:t>
            </w:r>
            <w:r>
              <w:rPr>
                <w:rStyle w:val="style2"/>
                <w:rFonts w:ascii="Times New Roman" w:hAnsi="Times New Roman" w:cs="Times New Roman"/>
                <w:szCs w:val="22"/>
              </w:rPr>
              <w:t>acide</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Style w:val="style2"/>
                <w:rFonts w:ascii="Times New Roman" w:hAnsi="Times New Roman" w:cs="Times New Roman"/>
                <w:szCs w:val="22"/>
              </w:rPr>
            </w:pPr>
            <w:r>
              <w:rPr>
                <w:rStyle w:val="style2"/>
                <w:rFonts w:ascii="Times New Roman" w:hAnsi="Times New Roman" w:cs="Times New Roman"/>
                <w:szCs w:val="22"/>
              </w:rPr>
              <w:t>Le lactosérum</w:t>
            </w:r>
            <w:r>
              <w:rPr>
                <w:rFonts w:ascii="Times New Roman" w:hAnsi="Times New Roman" w:cs="Times New Roman"/>
              </w:rPr>
              <w:t xml:space="preserve"> provenant de la fabrication des fromages de type acide </w:t>
            </w:r>
            <w:r>
              <w:rPr>
                <w:rStyle w:val="style2"/>
                <w:rFonts w:ascii="Times New Roman" w:hAnsi="Times New Roman" w:cs="Times New Roman"/>
                <w:szCs w:val="22"/>
              </w:rPr>
              <w:t>est traité le plus rapidement possible afin de réduire la formation d’acide lactique.</w:t>
            </w:r>
          </w:p>
        </w:tc>
      </w:tr>
      <w:tr w:rsidR="00794C5A">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e</w:t>
            </w:r>
          </w:p>
        </w:tc>
        <w:tc>
          <w:tcPr>
            <w:tcW w:w="2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Style w:val="style2"/>
                <w:rFonts w:ascii="Times New Roman" w:hAnsi="Times New Roman" w:cs="Times New Roman"/>
                <w:szCs w:val="22"/>
              </w:rPr>
            </w:pPr>
            <w:r>
              <w:rPr>
                <w:rStyle w:val="style2"/>
                <w:rFonts w:ascii="Times New Roman" w:hAnsi="Times New Roman" w:cs="Times New Roman"/>
                <w:szCs w:val="22"/>
              </w:rPr>
              <w:t>Récupération et utilisation du lactosérum</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Style w:val="style2"/>
                <w:rFonts w:ascii="Times New Roman" w:hAnsi="Times New Roman" w:cs="Times New Roman"/>
                <w:strike/>
                <w:szCs w:val="22"/>
              </w:rPr>
            </w:pPr>
            <w:r>
              <w:rPr>
                <w:rFonts w:ascii="Times New Roman" w:hAnsi="Times New Roman" w:cs="Times New Roman"/>
              </w:rPr>
              <w:t>Le lactosérum est récupéré et utilisé, par exemple</w:t>
            </w:r>
            <w:r>
              <w:rPr>
                <w:rFonts w:ascii="Times New Roman" w:hAnsi="Times New Roman" w:cs="Times New Roman"/>
              </w:rPr>
              <w:t xml:space="preserve"> pour produire du lactosérum en poudre, du lactosérum en poudre déminéralisé, des concentrés de protéines de lactosérum ou du lactose. Le lactosérum et les concentrés de lactosérum peuvent également être utilisés pour l’alimentation animale ou comme source</w:t>
            </w:r>
            <w:r>
              <w:rPr>
                <w:rFonts w:ascii="Times New Roman" w:hAnsi="Times New Roman" w:cs="Times New Roman"/>
              </w:rPr>
              <w:t xml:space="preserve"> de carbone dans une unité de production de biogaz.</w:t>
            </w:r>
          </w:p>
        </w:tc>
      </w:tr>
    </w:tbl>
    <w:p w:rsidR="00794C5A" w:rsidRDefault="00794C5A">
      <w:pPr>
        <w:spacing w:after="0" w:line="240" w:lineRule="auto"/>
        <w:jc w:val="both"/>
        <w:rPr>
          <w:rFonts w:ascii="Times New Roman" w:hAnsi="Times New Roman" w:cs="Times New Roman"/>
          <w:i/>
        </w:rPr>
      </w:pPr>
    </w:p>
    <w:p w:rsidR="00794C5A" w:rsidRDefault="0085588C">
      <w:pPr>
        <w:spacing w:after="0" w:line="240" w:lineRule="auto"/>
        <w:jc w:val="both"/>
        <w:rPr>
          <w:rFonts w:ascii="Times New Roman" w:hAnsi="Times New Roman" w:cs="Times New Roman"/>
          <w:b/>
          <w:lang w:eastAsia="fr-FR"/>
        </w:rPr>
      </w:pPr>
      <w:r>
        <w:rPr>
          <w:rFonts w:ascii="Times New Roman" w:hAnsi="Times New Roman" w:cs="Times New Roman"/>
          <w:b/>
        </w:rPr>
        <w:t xml:space="preserve">17.3 </w:t>
      </w:r>
      <w:r>
        <w:rPr>
          <w:rFonts w:ascii="Times New Roman" w:hAnsi="Times New Roman" w:cs="Times New Roman"/>
          <w:b/>
          <w:lang w:eastAsia="fr-FR"/>
        </w:rPr>
        <w:t>Valeurs limites d’émissions (VLE) et surveillance des rejets canalisés dans l’air</w:t>
      </w:r>
    </w:p>
    <w:p w:rsidR="00794C5A" w:rsidRDefault="0085588C">
      <w:pPr>
        <w:spacing w:after="0" w:line="240" w:lineRule="auto"/>
        <w:jc w:val="both"/>
        <w:rPr>
          <w:rFonts w:ascii="Times New Roman" w:eastAsia="Times New Roman" w:hAnsi="Times New Roman" w:cs="Times New Roman"/>
          <w:szCs w:val="24"/>
          <w:lang w:eastAsia="fr-FR" w:bidi="fr-FR"/>
        </w:rPr>
      </w:pPr>
      <w:r>
        <w:rPr>
          <w:rFonts w:ascii="Times New Roman" w:eastAsia="Times New Roman" w:hAnsi="Times New Roman" w:cs="Times New Roman"/>
          <w:szCs w:val="24"/>
          <w:lang w:eastAsia="fr-FR" w:bidi="fr-FR"/>
        </w:rPr>
        <w:t>Les émissions canalisées dans l’air respectent les VLE et sont surveillées aux fréquences suivantes.</w:t>
      </w:r>
    </w:p>
    <w:tbl>
      <w:tblPr>
        <w:tblW w:w="9120" w:type="dxa"/>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tblCellMar>
        <w:tblLook w:val="0000" w:firstRow="0" w:lastRow="0" w:firstColumn="0" w:lastColumn="0" w:noHBand="0" w:noVBand="0"/>
      </w:tblPr>
      <w:tblGrid>
        <w:gridCol w:w="1261"/>
        <w:gridCol w:w="2399"/>
        <w:gridCol w:w="1995"/>
        <w:gridCol w:w="3465"/>
      </w:tblGrid>
      <w:tr w:rsidR="00794C5A">
        <w:trPr>
          <w:cantSplit/>
          <w:tblHeader/>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center"/>
              <w:rPr>
                <w:rFonts w:ascii="Times New Roman" w:eastAsia="Times New Roman" w:hAnsi="Times New Roman" w:cs="Times New Roman"/>
                <w:lang w:eastAsia="fr-FR" w:bidi="fr-FR"/>
              </w:rPr>
            </w:pPr>
            <w:r>
              <w:rPr>
                <w:rFonts w:ascii="Times New Roman" w:eastAsia="Times New Roman" w:hAnsi="Times New Roman" w:cs="Times New Roman"/>
                <w:b/>
                <w:lang w:eastAsia="fr-FR" w:bidi="fr-FR"/>
              </w:rPr>
              <w:t>Paramètre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center"/>
              <w:rPr>
                <w:rFonts w:ascii="Times New Roman" w:eastAsia="Times New Roman" w:hAnsi="Times New Roman" w:cs="Times New Roman"/>
                <w:b/>
                <w:lang w:eastAsia="fr-FR" w:bidi="fr-FR"/>
              </w:rPr>
            </w:pPr>
            <w:r>
              <w:rPr>
                <w:rFonts w:ascii="Times New Roman" w:eastAsia="Times New Roman" w:hAnsi="Times New Roman" w:cs="Times New Roman"/>
                <w:b/>
                <w:lang w:eastAsia="fr-FR" w:bidi="fr-FR"/>
              </w:rPr>
              <w:t>Procédé spécifique</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center"/>
              <w:rPr>
                <w:rFonts w:ascii="Times New Roman" w:eastAsia="Times New Roman" w:hAnsi="Times New Roman" w:cs="Times New Roman"/>
                <w:b/>
                <w:lang w:eastAsia="fr-FR" w:bidi="fr-FR"/>
              </w:rPr>
            </w:pPr>
            <w:r>
              <w:rPr>
                <w:rFonts w:ascii="Times New Roman" w:eastAsia="Times New Roman" w:hAnsi="Times New Roman" w:cs="Times New Roman"/>
                <w:b/>
                <w:lang w:eastAsia="fr-FR" w:bidi="fr-FR"/>
              </w:rPr>
              <w:t>VLE en mg/Nm</w:t>
            </w:r>
            <w:r>
              <w:rPr>
                <w:rFonts w:ascii="Times New Roman" w:eastAsia="Times New Roman" w:hAnsi="Times New Roman" w:cs="Times New Roman"/>
                <w:b/>
                <w:vertAlign w:val="superscript"/>
                <w:lang w:eastAsia="fr-FR" w:bidi="fr-FR"/>
              </w:rPr>
              <w:t>3</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center"/>
              <w:rPr>
                <w:rFonts w:ascii="Times New Roman" w:eastAsia="Times New Roman" w:hAnsi="Times New Roman" w:cs="Times New Roman"/>
                <w:lang w:eastAsia="fr-FR" w:bidi="fr-FR"/>
              </w:rPr>
            </w:pPr>
            <w:r>
              <w:rPr>
                <w:rFonts w:ascii="Times New Roman" w:eastAsia="Times New Roman" w:hAnsi="Times New Roman" w:cs="Times New Roman"/>
                <w:b/>
                <w:lang w:eastAsia="fr-FR" w:bidi="fr-FR"/>
              </w:rPr>
              <w:t>Fréquence de surveillance</w:t>
            </w:r>
          </w:p>
        </w:tc>
      </w:tr>
      <w:tr w:rsidR="00794C5A">
        <w:trPr>
          <w:cantSplit/>
          <w:trHeight w:val="298"/>
          <w:tblHeader/>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Poussière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Séchage</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 xml:space="preserve">10 </w:t>
            </w:r>
            <w:r>
              <w:rPr>
                <w:rFonts w:ascii="Times New Roman" w:eastAsia="Times New Roman" w:hAnsi="Times New Roman" w:cs="Times New Roman"/>
                <w:vertAlign w:val="superscript"/>
                <w:lang w:eastAsia="fr-FR" w:bidi="fr-FR"/>
              </w:rPr>
              <w:t>(1)</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Une fois par an</w:t>
            </w:r>
          </w:p>
        </w:tc>
      </w:tr>
      <w:tr w:rsidR="00794C5A">
        <w:trPr>
          <w:cantSplit/>
          <w:trHeight w:val="518"/>
          <w:tblHeader/>
        </w:trPr>
        <w:tc>
          <w:tcPr>
            <w:tcW w:w="91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pPr>
            <w:r>
              <w:rPr>
                <w:rFonts w:ascii="Times New Roman" w:eastAsia="Times New Roman" w:hAnsi="Times New Roman" w:cs="Times New Roman"/>
                <w:lang w:eastAsia="fr-FR" w:bidi="fr-FR"/>
              </w:rPr>
              <w:t xml:space="preserve">(1) </w:t>
            </w:r>
            <w:r>
              <w:rPr>
                <w:rFonts w:ascii="Times New Roman" w:hAnsi="Times New Roman" w:cs="Times New Roman"/>
              </w:rPr>
              <w:t>La VLE est de 20 mg/Nm</w:t>
            </w:r>
            <w:r>
              <w:rPr>
                <w:rFonts w:ascii="Times New Roman" w:hAnsi="Times New Roman" w:cs="Times New Roman"/>
                <w:vertAlign w:val="superscript"/>
              </w:rPr>
              <w:t>3</w:t>
            </w:r>
            <w:r>
              <w:rPr>
                <w:rFonts w:ascii="Times New Roman" w:hAnsi="Times New Roman" w:cs="Times New Roman"/>
              </w:rPr>
              <w:t xml:space="preserve"> pour le séchage du lactosérum en poudre déminéralisé, de la caséine et du lactose.</w:t>
            </w:r>
          </w:p>
        </w:tc>
      </w:tr>
    </w:tbl>
    <w:p w:rsidR="00794C5A" w:rsidRDefault="00794C5A">
      <w:pPr>
        <w:spacing w:after="0" w:line="240" w:lineRule="auto"/>
        <w:jc w:val="both"/>
        <w:rPr>
          <w:rFonts w:ascii="Times New Roman" w:hAnsi="Times New Roman" w:cs="Times New Roman"/>
        </w:rPr>
      </w:pPr>
    </w:p>
    <w:p w:rsidR="00794C5A" w:rsidRDefault="0085588C">
      <w:pPr>
        <w:tabs>
          <w:tab w:val="left" w:pos="0"/>
        </w:tabs>
        <w:spacing w:after="0" w:line="240" w:lineRule="auto"/>
        <w:jc w:val="both"/>
        <w:rPr>
          <w:lang w:eastAsia="fr-FR"/>
        </w:rPr>
      </w:pPr>
      <w:r>
        <w:rPr>
          <w:rFonts w:ascii="Times New Roman" w:hAnsi="Times New Roman" w:cs="Times New Roman"/>
          <w:b/>
          <w:lang w:eastAsia="fr-FR"/>
        </w:rPr>
        <w:t xml:space="preserve">17.4 Valeurs limites d’émissions (VLE) </w:t>
      </w:r>
      <w:r>
        <w:rPr>
          <w:rFonts w:ascii="Times New Roman" w:hAnsi="Times New Roman" w:cs="Times New Roman"/>
          <w:b/>
          <w:lang w:eastAsia="fr-FR"/>
        </w:rPr>
        <w:t>des rejets dans l’eau</w:t>
      </w:r>
    </w:p>
    <w:p w:rsidR="00794C5A" w:rsidRDefault="0085588C">
      <w:pPr>
        <w:tabs>
          <w:tab w:val="left" w:pos="0"/>
        </w:tabs>
        <w:spacing w:after="0" w:line="240" w:lineRule="auto"/>
        <w:jc w:val="both"/>
        <w:rPr>
          <w:rFonts w:ascii="Times New Roman Bold" w:hAnsi="Times New Roman Bold"/>
        </w:rPr>
      </w:pPr>
      <w:r>
        <w:rPr>
          <w:rFonts w:ascii="Times New Roman Bold" w:hAnsi="Times New Roman Bold"/>
        </w:rPr>
        <w:t>L’exploitant respecte les VLE suivantes.</w:t>
      </w:r>
    </w:p>
    <w:tbl>
      <w:tblPr>
        <w:tblW w:w="91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tblCellMar>
        <w:tblLook w:val="01E0" w:firstRow="1" w:lastRow="1" w:firstColumn="1" w:lastColumn="1" w:noHBand="0" w:noVBand="0"/>
      </w:tblPr>
      <w:tblGrid>
        <w:gridCol w:w="3960"/>
        <w:gridCol w:w="5173"/>
      </w:tblGrid>
      <w:tr w:rsidR="00794C5A">
        <w:trPr>
          <w:trHeight w:val="227"/>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center"/>
              <w:rPr>
                <w:rFonts w:ascii="Times New Roman" w:hAnsi="Times New Roman" w:cs="Times New Roman"/>
                <w:b/>
              </w:rPr>
            </w:pPr>
            <w:r>
              <w:rPr>
                <w:rFonts w:ascii="Times New Roman" w:hAnsi="Times New Roman" w:cs="Times New Roman"/>
                <w:b/>
              </w:rPr>
              <w:t>Substance/paramètre</w:t>
            </w:r>
          </w:p>
        </w:tc>
        <w:tc>
          <w:tcPr>
            <w:tcW w:w="5172"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center"/>
              <w:rPr>
                <w:rFonts w:ascii="Times New Roman" w:hAnsi="Times New Roman" w:cs="Times New Roman"/>
                <w:b/>
              </w:rPr>
            </w:pPr>
            <w:r>
              <w:rPr>
                <w:rFonts w:ascii="Times New Roman" w:hAnsi="Times New Roman" w:cs="Times New Roman"/>
                <w:b/>
              </w:rPr>
              <w:t xml:space="preserve">VLE en mg/l </w:t>
            </w:r>
            <w:r>
              <w:rPr>
                <w:rFonts w:ascii="Times New Roman" w:hAnsi="Times New Roman" w:cs="Times New Roman"/>
                <w:b/>
                <w:vertAlign w:val="superscript"/>
              </w:rPr>
              <w:t>(4)</w:t>
            </w:r>
          </w:p>
        </w:tc>
      </w:tr>
      <w:tr w:rsidR="00794C5A">
        <w:trPr>
          <w:trHeight w:val="227"/>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Demande chimique en oxygène (DCO)</w:t>
            </w:r>
          </w:p>
        </w:tc>
        <w:tc>
          <w:tcPr>
            <w:tcW w:w="5172"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pPr>
            <w:r>
              <w:rPr>
                <w:rFonts w:ascii="Times New Roman" w:hAnsi="Times New Roman" w:cs="Times New Roman"/>
              </w:rPr>
              <w:t xml:space="preserve">125 </w:t>
            </w:r>
            <w:r>
              <w:rPr>
                <w:rFonts w:ascii="Times New Roman" w:hAnsi="Times New Roman" w:cs="Times New Roman"/>
                <w:vertAlign w:val="superscript"/>
              </w:rPr>
              <w:t>(1)</w:t>
            </w:r>
          </w:p>
        </w:tc>
      </w:tr>
      <w:tr w:rsidR="00794C5A">
        <w:trPr>
          <w:trHeight w:val="227"/>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Phosphore total (PT)</w:t>
            </w:r>
          </w:p>
        </w:tc>
        <w:tc>
          <w:tcPr>
            <w:tcW w:w="5172"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vertAlign w:val="superscript"/>
              </w:rPr>
              <w:t>(2) (3)</w:t>
            </w:r>
          </w:p>
        </w:tc>
      </w:tr>
      <w:tr w:rsidR="00794C5A">
        <w:trPr>
          <w:trHeight w:val="227"/>
          <w:jc w:val="center"/>
        </w:trPr>
        <w:tc>
          <w:tcPr>
            <w:tcW w:w="9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(1) Cette VLE s’applique uniquement si l’efficacité du traitement est supérieure </w:t>
            </w:r>
            <w:r>
              <w:rPr>
                <w:rFonts w:ascii="Times New Roman" w:hAnsi="Times New Roman" w:cs="Times New Roman"/>
              </w:rPr>
              <w:t>ou égale à 95 % en moyenne annuelle ou en moyenne sur la période de production. Dans le cas contraire, la VLE du point 7.2 s’applique.</w:t>
            </w:r>
          </w:p>
          <w:p w:rsidR="00794C5A" w:rsidRDefault="0085588C">
            <w:pPr>
              <w:spacing w:after="0" w:line="240" w:lineRule="auto"/>
              <w:jc w:val="both"/>
            </w:pPr>
            <w:r>
              <w:rPr>
                <w:rFonts w:ascii="Times New Roman" w:hAnsi="Times New Roman" w:cs="Times New Roman"/>
              </w:rPr>
              <w:t>(2) Cette VLE s’applique uniquement si l’efficacité du traitement est supérieure ou égale à 95 % en moyenne annuelle ou e</w:t>
            </w:r>
            <w:r>
              <w:rPr>
                <w:rFonts w:ascii="Times New Roman" w:hAnsi="Times New Roman" w:cs="Times New Roman"/>
              </w:rPr>
              <w:t>n moyenne sur la période de production. Dans le cas contraire, la VLE du point 7.2 s’applique.</w:t>
            </w:r>
          </w:p>
          <w:p w:rsidR="00794C5A" w:rsidRDefault="0085588C">
            <w:pPr>
              <w:spacing w:after="0" w:line="240" w:lineRule="auto"/>
              <w:jc w:val="both"/>
            </w:pPr>
            <w:r>
              <w:rPr>
                <w:rFonts w:ascii="Times New Roman" w:hAnsi="Times New Roman" w:cs="Times New Roman"/>
              </w:rPr>
              <w:t>(3) En cas de rejets dans le milieu naturel appartenant à une zone sensible telle que définie en application de l’article R. 211-94 et si l’efficacité du traitem</w:t>
            </w:r>
            <w:r>
              <w:rPr>
                <w:rFonts w:ascii="Times New Roman" w:hAnsi="Times New Roman" w:cs="Times New Roman"/>
              </w:rPr>
              <w:t>ent est inférieure à 90</w:t>
            </w:r>
            <w:r>
              <w:rPr>
                <w:rFonts w:ascii="Times New Roman" w:hAnsi="Times New Roman" w:cs="Times New Roman"/>
              </w:rPr>
              <w:t> </w:t>
            </w:r>
            <w:r>
              <w:rPr>
                <w:rFonts w:ascii="Times New Roman" w:hAnsi="Times New Roman" w:cs="Times New Roman"/>
              </w:rPr>
              <w:t xml:space="preserve">% l’exploitant respecte également une VLE de </w:t>
            </w:r>
            <w:r>
              <w:rPr>
                <w:rFonts w:ascii="Times New Roman" w:hAnsi="Times New Roman" w:cs="Times New Roman"/>
              </w:rPr>
              <w:t>1 mg/l en concentration moyenne mensuelle lorsque le flux jo</w:t>
            </w:r>
            <w:r>
              <w:rPr>
                <w:rFonts w:ascii="Times New Roman" w:hAnsi="Times New Roman" w:cs="Times New Roman"/>
              </w:rPr>
              <w:t>urnalier maximal autorisé est supérieur à 80 kg/jour.</w:t>
            </w:r>
          </w:p>
          <w:p w:rsidR="00794C5A" w:rsidRDefault="0085588C">
            <w:pPr>
              <w:spacing w:after="0" w:line="240" w:lineRule="auto"/>
              <w:jc w:val="both"/>
            </w:pPr>
            <w:r>
              <w:rPr>
                <w:rFonts w:ascii="Times New Roman" w:hAnsi="Times New Roman" w:cs="Times New Roman"/>
              </w:rPr>
              <w:t xml:space="preserve">(4) </w:t>
            </w:r>
            <w:r>
              <w:rPr>
                <w:rFonts w:ascii="Times New Roman" w:hAnsi="Times New Roman" w:cs="Times New Roman"/>
                <w:lang w:eastAsia="fr-FR"/>
              </w:rPr>
              <w:t>Lorsque l’installation est raccordée à une station d’épuration collective, les valeurs limites de concentration sont fixées par arrêté préfectoral dans les conditions de l’article R. 515-65 III.</w:t>
            </w:r>
          </w:p>
        </w:tc>
      </w:tr>
    </w:tbl>
    <w:p w:rsidR="00794C5A" w:rsidRDefault="00794C5A">
      <w:pPr>
        <w:spacing w:after="0" w:line="240" w:lineRule="auto"/>
        <w:jc w:val="both"/>
        <w:rPr>
          <w:rFonts w:ascii="Times New Roman" w:hAnsi="Times New Roman" w:cs="Times New Roman"/>
        </w:rPr>
      </w:pPr>
    </w:p>
    <w:p w:rsidR="00794C5A" w:rsidRDefault="0085588C">
      <w:pPr>
        <w:spacing w:after="0" w:line="240" w:lineRule="auto"/>
        <w:jc w:val="both"/>
        <w:rPr>
          <w:rFonts w:ascii="Times New Roman" w:hAnsi="Times New Roman" w:cs="Times New Roman"/>
          <w:b/>
        </w:rPr>
      </w:pPr>
      <w:r>
        <w:rPr>
          <w:rFonts w:ascii="Times New Roman" w:hAnsi="Times New Roman" w:cs="Times New Roman"/>
          <w:b/>
        </w:rPr>
        <w:t>18 Secteur de la production d’éthanol</w:t>
      </w:r>
    </w:p>
    <w:p w:rsidR="00794C5A" w:rsidRDefault="0085588C">
      <w:pPr>
        <w:spacing w:after="0" w:line="240" w:lineRule="auto"/>
        <w:jc w:val="both"/>
        <w:rPr>
          <w:rFonts w:ascii="Times New Roman" w:hAnsi="Times New Roman" w:cs="Times New Roman"/>
          <w:b/>
          <w:lang w:eastAsia="fr-FR"/>
        </w:rPr>
      </w:pPr>
      <w:r>
        <w:rPr>
          <w:rFonts w:ascii="Times New Roman" w:hAnsi="Times New Roman" w:cs="Times New Roman"/>
          <w:b/>
        </w:rPr>
        <w:t xml:space="preserve">18.1 </w:t>
      </w:r>
      <w:r>
        <w:rPr>
          <w:rFonts w:ascii="Times New Roman" w:hAnsi="Times New Roman" w:cs="Times New Roman"/>
          <w:b/>
          <w:lang w:eastAsia="fr-FR"/>
        </w:rPr>
        <w:t>Déchets</w:t>
      </w:r>
    </w:p>
    <w:p w:rsidR="00794C5A" w:rsidRDefault="0085588C">
      <w:pPr>
        <w:pStyle w:val="BATNumbering"/>
        <w:spacing w:before="0" w:after="0"/>
        <w:rPr>
          <w:rStyle w:val="style2"/>
          <w:rFonts w:ascii="Times New Roman" w:hAnsi="Times New Roman"/>
          <w:b w:val="0"/>
          <w:szCs w:val="22"/>
        </w:rPr>
      </w:pPr>
      <w:r>
        <w:rPr>
          <w:rFonts w:ascii="Times New Roman" w:hAnsi="Times New Roman"/>
          <w:b w:val="0"/>
          <w:szCs w:val="22"/>
        </w:rPr>
        <w:t xml:space="preserve">L’exploitant récupère et réutilise la levure après fermentation excepté si </w:t>
      </w:r>
      <w:r>
        <w:rPr>
          <w:rStyle w:val="style2"/>
          <w:rFonts w:ascii="Times New Roman" w:hAnsi="Times New Roman"/>
          <w:b w:val="0"/>
          <w:szCs w:val="22"/>
        </w:rPr>
        <w:t>le résidu de distillation est utilisé pour l’alimentation animale.</w:t>
      </w:r>
    </w:p>
    <w:p w:rsidR="00794C5A" w:rsidRDefault="00794C5A">
      <w:pPr>
        <w:spacing w:after="0" w:line="240" w:lineRule="auto"/>
        <w:jc w:val="both"/>
        <w:rPr>
          <w:rFonts w:ascii="Times New Roman" w:hAnsi="Times New Roman" w:cs="Times New Roman"/>
        </w:rPr>
      </w:pPr>
    </w:p>
    <w:p w:rsidR="00794C5A" w:rsidRDefault="0085588C">
      <w:pPr>
        <w:spacing w:after="0" w:line="240" w:lineRule="auto"/>
        <w:jc w:val="both"/>
        <w:rPr>
          <w:rFonts w:ascii="Times New Roman" w:hAnsi="Times New Roman" w:cs="Times New Roman"/>
          <w:b/>
        </w:rPr>
      </w:pPr>
      <w:r>
        <w:rPr>
          <w:rFonts w:ascii="Times New Roman" w:hAnsi="Times New Roman" w:cs="Times New Roman"/>
          <w:b/>
        </w:rPr>
        <w:lastRenderedPageBreak/>
        <w:t xml:space="preserve">19 Secteur du traitement et de la transformation des poissons </w:t>
      </w:r>
      <w:r>
        <w:rPr>
          <w:rFonts w:ascii="Times New Roman" w:hAnsi="Times New Roman" w:cs="Times New Roman"/>
          <w:b/>
        </w:rPr>
        <w:t>et crustacés</w:t>
      </w:r>
    </w:p>
    <w:p w:rsidR="00794C5A" w:rsidRDefault="0085588C">
      <w:pPr>
        <w:spacing w:after="0" w:line="240" w:lineRule="auto"/>
        <w:jc w:val="both"/>
        <w:rPr>
          <w:rFonts w:ascii="Times New Roman" w:hAnsi="Times New Roman" w:cs="Times New Roman"/>
          <w:b/>
        </w:rPr>
      </w:pPr>
      <w:r>
        <w:rPr>
          <w:rFonts w:ascii="Times New Roman" w:hAnsi="Times New Roman" w:cs="Times New Roman"/>
          <w:b/>
        </w:rPr>
        <w:t xml:space="preserve">19.1 Consommation d’eau et rejet des effluents aqueux </w:t>
      </w:r>
    </w:p>
    <w:p w:rsidR="00794C5A" w:rsidRDefault="0085588C">
      <w:pPr>
        <w:pStyle w:val="BATNumbering"/>
        <w:spacing w:before="0" w:after="0"/>
        <w:rPr>
          <w:rFonts w:ascii="Times New Roman" w:hAnsi="Times New Roman"/>
          <w:b w:val="0"/>
          <w:szCs w:val="22"/>
        </w:rPr>
      </w:pPr>
      <w:r>
        <w:rPr>
          <w:rFonts w:ascii="Times New Roman" w:hAnsi="Times New Roman"/>
          <w:b w:val="0"/>
          <w:szCs w:val="22"/>
        </w:rPr>
        <w:t>L’exploitant utilise une ou les deux techniques suivantes.</w:t>
      </w:r>
    </w:p>
    <w:tbl>
      <w:tblPr>
        <w:tblW w:w="9075"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tblCellMar>
        <w:tblLook w:val="01E0" w:firstRow="1" w:lastRow="1" w:firstColumn="1" w:lastColumn="1" w:noHBand="0" w:noVBand="0"/>
      </w:tblPr>
      <w:tblGrid>
        <w:gridCol w:w="598"/>
        <w:gridCol w:w="3901"/>
        <w:gridCol w:w="4576"/>
      </w:tblGrid>
      <w:tr w:rsidR="00794C5A">
        <w:tc>
          <w:tcPr>
            <w:tcW w:w="4499" w:type="dxa"/>
            <w:gridSpan w:val="2"/>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Technique</w:t>
            </w:r>
          </w:p>
        </w:tc>
        <w:tc>
          <w:tcPr>
            <w:tcW w:w="4576"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Description</w:t>
            </w:r>
          </w:p>
        </w:tc>
      </w:tr>
      <w:tr w:rsidR="00794C5A">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a</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pPr>
            <w:r>
              <w:rPr>
                <w:rFonts w:ascii="Times New Roman" w:hAnsi="Times New Roman" w:cs="Times New Roman"/>
              </w:rPr>
              <w:t>Dégraissage et évidage par aspiration</w:t>
            </w: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Recours à l’aspiration plutôt qu’à l’eau pour le dégraissage et </w:t>
            </w:r>
            <w:r>
              <w:rPr>
                <w:rFonts w:ascii="Times New Roman" w:hAnsi="Times New Roman" w:cs="Times New Roman"/>
              </w:rPr>
              <w:t>l’évidage des poissons.</w:t>
            </w:r>
          </w:p>
        </w:tc>
      </w:tr>
      <w:tr w:rsidR="00794C5A">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b</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Transport par voie sèche de la graisse, des viscères, de la peau et des filets</w:t>
            </w: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Utilisation de</w:t>
            </w:r>
            <w:r>
              <w:rPr>
                <w:rFonts w:ascii="Times New Roman" w:hAnsi="Times New Roman" w:cs="Times New Roman"/>
                <w:color w:val="FF0000"/>
              </w:rPr>
              <w:t xml:space="preserve"> </w:t>
            </w:r>
            <w:r>
              <w:rPr>
                <w:rFonts w:ascii="Times New Roman" w:hAnsi="Times New Roman" w:cs="Times New Roman"/>
              </w:rPr>
              <w:t>convoyeurs à la place de l’eau.</w:t>
            </w:r>
          </w:p>
        </w:tc>
      </w:tr>
    </w:tbl>
    <w:p w:rsidR="00794C5A" w:rsidRDefault="00794C5A">
      <w:pPr>
        <w:spacing w:after="0" w:line="240" w:lineRule="auto"/>
        <w:jc w:val="both"/>
        <w:rPr>
          <w:rFonts w:ascii="Times New Roman" w:hAnsi="Times New Roman" w:cs="Times New Roman"/>
          <w:i/>
        </w:rPr>
      </w:pPr>
    </w:p>
    <w:p w:rsidR="00794C5A" w:rsidRDefault="0085588C">
      <w:pPr>
        <w:spacing w:after="0" w:line="240" w:lineRule="auto"/>
        <w:jc w:val="both"/>
        <w:rPr>
          <w:rFonts w:ascii="Times New Roman" w:hAnsi="Times New Roman" w:cs="Times New Roman"/>
          <w:b/>
        </w:rPr>
      </w:pPr>
      <w:r>
        <w:rPr>
          <w:rFonts w:ascii="Times New Roman" w:hAnsi="Times New Roman" w:cs="Times New Roman"/>
          <w:b/>
        </w:rPr>
        <w:t xml:space="preserve">19.2 </w:t>
      </w:r>
      <w:r>
        <w:rPr>
          <w:rFonts w:ascii="Times New Roman" w:hAnsi="Times New Roman" w:cs="Times New Roman"/>
          <w:b/>
          <w:lang w:eastAsia="fr-FR"/>
        </w:rPr>
        <w:t>Valeurs limites d’émissions (VLE) et surveillance des rejets canalisés dans l’air</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1"/>
        <w:gridCol w:w="2429"/>
        <w:gridCol w:w="2242"/>
        <w:gridCol w:w="2858"/>
      </w:tblGrid>
      <w:tr w:rsidR="00794C5A">
        <w:trPr>
          <w:cantSplit/>
          <w:tblHeade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Paramètre</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Procédé spécifique</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VLE en mg/Nm</w:t>
            </w:r>
            <w:r>
              <w:rPr>
                <w:rFonts w:ascii="Times New Roman" w:hAnsi="Times New Roman" w:cs="Times New Roman"/>
                <w:b/>
                <w:vertAlign w:val="superscript"/>
              </w:rPr>
              <w:t>3</w:t>
            </w:r>
            <w:r>
              <w:rPr>
                <w:rFonts w:ascii="Times New Roman" w:hAnsi="Times New Roman" w:cs="Times New Roman"/>
                <w:b/>
              </w:rPr>
              <w:t xml:space="preserve"> </w:t>
            </w: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b/>
              </w:rPr>
            </w:pPr>
            <w:r>
              <w:rPr>
                <w:rFonts w:ascii="Times New Roman" w:eastAsia="Times New Roman" w:hAnsi="Times New Roman" w:cs="Times New Roman"/>
                <w:b/>
                <w:lang w:eastAsia="fr-FR" w:bidi="fr-FR"/>
              </w:rPr>
              <w:t>Fréquence de surveillance</w:t>
            </w:r>
          </w:p>
        </w:tc>
      </w:tr>
      <w:tr w:rsidR="00794C5A">
        <w:trPr>
          <w:cantSplit/>
          <w:tblHeade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COVT</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rPr>
            </w:pPr>
            <w:r>
              <w:rPr>
                <w:rFonts w:ascii="Times New Roman" w:hAnsi="Times New Roman" w:cs="Times New Roman"/>
              </w:rPr>
              <w:t>Enceinte de fumage</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b/>
                <w:vertAlign w:val="superscript"/>
              </w:rPr>
            </w:pPr>
            <w:r>
              <w:rPr>
                <w:rFonts w:ascii="Times New Roman" w:hAnsi="Times New Roman" w:cs="Times New Roman"/>
              </w:rPr>
              <w:t xml:space="preserve">50 </w:t>
            </w:r>
            <w:r>
              <w:rPr>
                <w:rFonts w:ascii="Times New Roman" w:hAnsi="Times New Roman" w:cs="Times New Roman"/>
                <w:vertAlign w:val="superscript"/>
              </w:rPr>
              <w:t>(1)</w:t>
            </w: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rPr>
            </w:pPr>
            <w:r>
              <w:rPr>
                <w:rFonts w:ascii="Times New Roman" w:hAnsi="Times New Roman" w:cs="Times New Roman"/>
              </w:rPr>
              <w:t>Une fois par an</w:t>
            </w:r>
          </w:p>
        </w:tc>
      </w:tr>
      <w:tr w:rsidR="00794C5A">
        <w:trPr>
          <w:cantSplit/>
          <w:tblHeader/>
          <w:jc w:val="center"/>
        </w:trPr>
        <w:tc>
          <w:tcPr>
            <w:tcW w:w="90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pPr>
            <w:r>
              <w:rPr>
                <w:rFonts w:ascii="Times New Roman" w:hAnsi="Times New Roman" w:cs="Times New Roman"/>
              </w:rPr>
              <w:t>(1) La VLE ne s’applique pas lorsque la charge d’émissions de COVT est inférieure à 500 g/h.</w:t>
            </w:r>
          </w:p>
        </w:tc>
      </w:tr>
    </w:tbl>
    <w:p w:rsidR="00794C5A" w:rsidRDefault="00794C5A">
      <w:pPr>
        <w:spacing w:after="0" w:line="240" w:lineRule="auto"/>
        <w:jc w:val="both"/>
        <w:rPr>
          <w:rFonts w:ascii="Times New Roman" w:hAnsi="Times New Roman" w:cs="Times New Roman"/>
        </w:rPr>
      </w:pPr>
    </w:p>
    <w:p w:rsidR="00794C5A" w:rsidRDefault="0085588C">
      <w:pPr>
        <w:spacing w:after="0" w:line="240" w:lineRule="auto"/>
        <w:jc w:val="both"/>
        <w:rPr>
          <w:rFonts w:ascii="Times New Roman" w:hAnsi="Times New Roman" w:cs="Times New Roman"/>
          <w:b/>
        </w:rPr>
      </w:pPr>
      <w:r>
        <w:rPr>
          <w:rFonts w:ascii="Times New Roman" w:hAnsi="Times New Roman" w:cs="Times New Roman"/>
          <w:b/>
        </w:rPr>
        <w:t>20 Secteur des fruits et légumes</w:t>
      </w:r>
    </w:p>
    <w:p w:rsidR="00794C5A" w:rsidRDefault="0085588C">
      <w:pPr>
        <w:spacing w:after="0" w:line="240" w:lineRule="auto"/>
        <w:jc w:val="both"/>
        <w:rPr>
          <w:rFonts w:ascii="Times New Roman" w:hAnsi="Times New Roman" w:cs="Times New Roman"/>
          <w:b/>
        </w:rPr>
      </w:pPr>
      <w:r>
        <w:rPr>
          <w:rFonts w:ascii="Times New Roman" w:hAnsi="Times New Roman" w:cs="Times New Roman"/>
          <w:b/>
        </w:rPr>
        <w:t xml:space="preserve">20.1 Efficacité énergétique </w:t>
      </w:r>
    </w:p>
    <w:p w:rsidR="00794C5A" w:rsidRDefault="0085588C">
      <w:pPr>
        <w:pStyle w:val="BATNumbering"/>
        <w:spacing w:before="0" w:after="0"/>
        <w:rPr>
          <w:rFonts w:ascii="Times New Roman" w:hAnsi="Times New Roman"/>
          <w:b w:val="0"/>
          <w:szCs w:val="22"/>
        </w:rPr>
      </w:pPr>
      <w:r>
        <w:rPr>
          <w:rFonts w:ascii="Times New Roman" w:hAnsi="Times New Roman"/>
          <w:b w:val="0"/>
          <w:szCs w:val="22"/>
        </w:rPr>
        <w:t xml:space="preserve">En cas de surgélation, l’exploitant procède d’abord à la réfrigération des fruits et légumes. </w:t>
      </w:r>
      <w:r>
        <w:rPr>
          <w:rFonts w:ascii="Times New Roman" w:hAnsi="Times New Roman"/>
          <w:b w:val="0"/>
        </w:rPr>
        <w:t>Avant que les fruits et légumes n’entrent dans le tunnel de congélation, leur température est abaissée à environ 4°C par un contact d</w:t>
      </w:r>
      <w:r>
        <w:rPr>
          <w:rFonts w:ascii="Times New Roman" w:hAnsi="Times New Roman"/>
          <w:b w:val="0"/>
        </w:rPr>
        <w:t>irect ou indirect avec de l’eau froide ou de l’air de refroidissement. L’eau peut être éliminée de la denrée alimentaire puis recueillie en vue de sa réutilisation dans le procédé de refroidissement.</w:t>
      </w:r>
    </w:p>
    <w:p w:rsidR="00794C5A" w:rsidRDefault="00794C5A">
      <w:pPr>
        <w:spacing w:after="0" w:line="240" w:lineRule="auto"/>
        <w:jc w:val="both"/>
        <w:rPr>
          <w:rFonts w:ascii="Times New Roman" w:hAnsi="Times New Roman" w:cs="Times New Roman"/>
        </w:rPr>
      </w:pPr>
    </w:p>
    <w:p w:rsidR="00794C5A" w:rsidRDefault="0085588C">
      <w:pPr>
        <w:tabs>
          <w:tab w:val="left" w:pos="0"/>
        </w:tabs>
        <w:spacing w:after="0" w:line="240" w:lineRule="auto"/>
        <w:jc w:val="both"/>
        <w:rPr>
          <w:lang w:eastAsia="fr-FR"/>
        </w:rPr>
      </w:pPr>
      <w:r>
        <w:rPr>
          <w:rFonts w:ascii="Times New Roman" w:hAnsi="Times New Roman" w:cs="Times New Roman"/>
          <w:b/>
          <w:lang w:eastAsia="fr-FR"/>
        </w:rPr>
        <w:t xml:space="preserve">20.2 Valeurs limites d’émissions (VLE) des rejets dans </w:t>
      </w:r>
      <w:r>
        <w:rPr>
          <w:rFonts w:ascii="Times New Roman" w:hAnsi="Times New Roman" w:cs="Times New Roman"/>
          <w:b/>
          <w:lang w:eastAsia="fr-FR"/>
        </w:rPr>
        <w:t>l’eau</w:t>
      </w:r>
    </w:p>
    <w:p w:rsidR="00794C5A" w:rsidRDefault="0085588C">
      <w:pPr>
        <w:tabs>
          <w:tab w:val="left" w:pos="0"/>
        </w:tabs>
        <w:spacing w:after="0" w:line="240" w:lineRule="auto"/>
        <w:jc w:val="both"/>
        <w:rPr>
          <w:rFonts w:ascii="Times New Roman Bold" w:hAnsi="Times New Roman Bold"/>
        </w:rPr>
      </w:pPr>
      <w:r>
        <w:rPr>
          <w:rFonts w:ascii="Times New Roman Bold" w:hAnsi="Times New Roman Bold"/>
        </w:rPr>
        <w:t>L’exploitant respecte les VLE suivantes.</w:t>
      </w:r>
    </w:p>
    <w:tbl>
      <w:tblPr>
        <w:tblW w:w="9075" w:type="dxa"/>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tblCellMar>
        <w:tblLook w:val="01E0" w:firstRow="1" w:lastRow="1" w:firstColumn="1" w:lastColumn="1" w:noHBand="0" w:noVBand="0"/>
      </w:tblPr>
      <w:tblGrid>
        <w:gridCol w:w="4199"/>
        <w:gridCol w:w="4876"/>
      </w:tblGrid>
      <w:tr w:rsidR="00794C5A">
        <w:trPr>
          <w:trHeight w:val="227"/>
        </w:trPr>
        <w:tc>
          <w:tcPr>
            <w:tcW w:w="4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center"/>
              <w:rPr>
                <w:rFonts w:ascii="Times New Roman" w:hAnsi="Times New Roman" w:cs="Times New Roman"/>
                <w:b/>
              </w:rPr>
            </w:pPr>
            <w:r>
              <w:rPr>
                <w:rFonts w:ascii="Times New Roman" w:hAnsi="Times New Roman" w:cs="Times New Roman"/>
                <w:b/>
              </w:rPr>
              <w:t>Substance/paramètre</w:t>
            </w:r>
          </w:p>
        </w:tc>
        <w:tc>
          <w:tcPr>
            <w:tcW w:w="4875"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center"/>
              <w:rPr>
                <w:rFonts w:ascii="Times New Roman" w:hAnsi="Times New Roman" w:cs="Times New Roman"/>
                <w:b/>
              </w:rPr>
            </w:pPr>
            <w:r>
              <w:rPr>
                <w:rFonts w:ascii="Times New Roman" w:hAnsi="Times New Roman" w:cs="Times New Roman"/>
                <w:b/>
              </w:rPr>
              <w:t xml:space="preserve">VLE en mg/l </w:t>
            </w:r>
            <w:r>
              <w:rPr>
                <w:rFonts w:ascii="Times New Roman" w:hAnsi="Times New Roman" w:cs="Times New Roman"/>
                <w:b/>
                <w:vertAlign w:val="superscript"/>
              </w:rPr>
              <w:t>(4)</w:t>
            </w:r>
          </w:p>
        </w:tc>
      </w:tr>
      <w:tr w:rsidR="00794C5A">
        <w:trPr>
          <w:trHeight w:val="227"/>
        </w:trPr>
        <w:tc>
          <w:tcPr>
            <w:tcW w:w="4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Demande chimique en oxygène (DCO)</w:t>
            </w:r>
          </w:p>
        </w:tc>
        <w:tc>
          <w:tcPr>
            <w:tcW w:w="4875"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120 </w:t>
            </w:r>
            <w:r>
              <w:rPr>
                <w:rFonts w:ascii="Times New Roman" w:hAnsi="Times New Roman" w:cs="Times New Roman"/>
                <w:vertAlign w:val="superscript"/>
              </w:rPr>
              <w:t>(1)</w:t>
            </w:r>
          </w:p>
        </w:tc>
      </w:tr>
      <w:tr w:rsidR="00794C5A">
        <w:trPr>
          <w:trHeight w:val="227"/>
        </w:trPr>
        <w:tc>
          <w:tcPr>
            <w:tcW w:w="4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Phosphore total (PT)</w:t>
            </w:r>
          </w:p>
        </w:tc>
        <w:tc>
          <w:tcPr>
            <w:tcW w:w="4875"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vertAlign w:val="superscript"/>
              </w:rPr>
              <w:t>(2) (3)</w:t>
            </w:r>
          </w:p>
        </w:tc>
      </w:tr>
      <w:tr w:rsidR="00794C5A">
        <w:trPr>
          <w:trHeight w:val="227"/>
        </w:trPr>
        <w:tc>
          <w:tcPr>
            <w:tcW w:w="90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(1) Cette VLE s’applique uniquement si l’efficacité du traitement est supérieure ou égale à 95 % </w:t>
            </w:r>
            <w:r>
              <w:rPr>
                <w:rFonts w:ascii="Times New Roman" w:hAnsi="Times New Roman" w:cs="Times New Roman"/>
              </w:rPr>
              <w:t>en moyenne annuelle ou en moyenne sur la période de production. Dans le cas contraire, la VLE du point 7.2 s’applique.</w:t>
            </w:r>
          </w:p>
          <w:p w:rsidR="00794C5A" w:rsidRDefault="0085588C">
            <w:pPr>
              <w:spacing w:after="0" w:line="240" w:lineRule="auto"/>
              <w:jc w:val="both"/>
            </w:pPr>
            <w:r>
              <w:rPr>
                <w:rFonts w:ascii="Times New Roman" w:hAnsi="Times New Roman" w:cs="Times New Roman"/>
              </w:rPr>
              <w:t>(2) Cette VLE s’applique uniquement si l’efficacité du traitement est supérieure ou égale à 95 % en moyenne annuelle ou en moyenne sur la</w:t>
            </w:r>
            <w:r>
              <w:rPr>
                <w:rFonts w:ascii="Times New Roman" w:hAnsi="Times New Roman" w:cs="Times New Roman"/>
              </w:rPr>
              <w:t xml:space="preserve"> période de production. Dans le cas contraire, la VLE du point 7.2 s’applique.</w:t>
            </w:r>
          </w:p>
          <w:p w:rsidR="00794C5A" w:rsidRDefault="0085588C">
            <w:pPr>
              <w:spacing w:after="0" w:line="240" w:lineRule="auto"/>
              <w:jc w:val="both"/>
            </w:pPr>
            <w:r>
              <w:rPr>
                <w:rFonts w:ascii="Times New Roman" w:hAnsi="Times New Roman" w:cs="Times New Roman"/>
              </w:rPr>
              <w:t>(3) En cas de rejets dans le milieu naturel appartenant à une zone sensible telle que définie en application de l’article R. 211-94 et si l’efficacité du traitement est inférieu</w:t>
            </w:r>
            <w:r>
              <w:rPr>
                <w:rFonts w:ascii="Times New Roman" w:hAnsi="Times New Roman" w:cs="Times New Roman"/>
              </w:rPr>
              <w:t xml:space="preserve">re à 90 % l’exploitant respecte également une VLE de </w:t>
            </w:r>
            <w:r>
              <w:rPr>
                <w:rFonts w:ascii="Times New Roman" w:hAnsi="Times New Roman" w:cs="Times New Roman"/>
              </w:rPr>
              <w:t>1 mg/l en concentration moyenne mensuelle lorsque le flux journalier maximal</w:t>
            </w:r>
            <w:r>
              <w:rPr>
                <w:rFonts w:ascii="Times New Roman" w:hAnsi="Times New Roman" w:cs="Times New Roman"/>
              </w:rPr>
              <w:t xml:space="preserve"> autorisé est supérieur à 80 kg/jour.</w:t>
            </w:r>
          </w:p>
          <w:p w:rsidR="00794C5A" w:rsidRDefault="0085588C">
            <w:pPr>
              <w:spacing w:after="0" w:line="240" w:lineRule="auto"/>
              <w:jc w:val="both"/>
            </w:pPr>
            <w:r>
              <w:rPr>
                <w:rFonts w:ascii="Times New Roman" w:hAnsi="Times New Roman" w:cs="Times New Roman"/>
              </w:rPr>
              <w:t xml:space="preserve">(4) </w:t>
            </w:r>
            <w:r>
              <w:rPr>
                <w:rFonts w:ascii="Times New Roman" w:hAnsi="Times New Roman" w:cs="Times New Roman"/>
                <w:lang w:eastAsia="fr-FR"/>
              </w:rPr>
              <w:t>Lorsque l’installation est raccordée à une station d’épuration collective, les valeurs limites de concentration sont fixées par arrêté préfectoral dans les conditions de l’article R. 515-65 III.</w:t>
            </w:r>
          </w:p>
        </w:tc>
      </w:tr>
    </w:tbl>
    <w:p w:rsidR="00794C5A" w:rsidRDefault="00794C5A">
      <w:pPr>
        <w:spacing w:after="0" w:line="240" w:lineRule="auto"/>
        <w:jc w:val="both"/>
        <w:rPr>
          <w:rFonts w:ascii="Times New Roman" w:hAnsi="Times New Roman" w:cs="Times New Roman"/>
        </w:rPr>
      </w:pPr>
    </w:p>
    <w:p w:rsidR="00794C5A" w:rsidRDefault="0085588C">
      <w:pPr>
        <w:spacing w:after="0" w:line="240" w:lineRule="auto"/>
        <w:jc w:val="both"/>
        <w:rPr>
          <w:rFonts w:ascii="Times New Roman" w:hAnsi="Times New Roman" w:cs="Times New Roman"/>
          <w:b/>
        </w:rPr>
      </w:pPr>
      <w:r>
        <w:rPr>
          <w:rFonts w:ascii="Times New Roman" w:hAnsi="Times New Roman" w:cs="Times New Roman"/>
          <w:b/>
        </w:rPr>
        <w:t xml:space="preserve">21 Secteur de la </w:t>
      </w:r>
      <w:r>
        <w:rPr>
          <w:rFonts w:ascii="Times New Roman" w:hAnsi="Times New Roman" w:cs="Times New Roman"/>
          <w:b/>
        </w:rPr>
        <w:t>meunerie</w:t>
      </w:r>
    </w:p>
    <w:p w:rsidR="00794C5A" w:rsidRDefault="0085588C">
      <w:pPr>
        <w:spacing w:after="0" w:line="240" w:lineRule="auto"/>
        <w:jc w:val="both"/>
        <w:rPr>
          <w:rFonts w:ascii="Times New Roman" w:hAnsi="Times New Roman" w:cs="Times New Roman"/>
          <w:b/>
        </w:rPr>
      </w:pPr>
      <w:r>
        <w:rPr>
          <w:rFonts w:ascii="Times New Roman" w:hAnsi="Times New Roman" w:cs="Times New Roman"/>
          <w:b/>
        </w:rPr>
        <w:t xml:space="preserve">21 1 </w:t>
      </w:r>
      <w:r>
        <w:rPr>
          <w:rFonts w:ascii="Times New Roman" w:hAnsi="Times New Roman" w:cs="Times New Roman"/>
          <w:b/>
          <w:lang w:eastAsia="fr-FR"/>
        </w:rPr>
        <w:t>Valeurs limites d’émissions (VLE) et surveillance des rejets canalisés dans l’air</w:t>
      </w:r>
    </w:p>
    <w:tbl>
      <w:tblPr>
        <w:tblW w:w="907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5"/>
        <w:gridCol w:w="2760"/>
        <w:gridCol w:w="3240"/>
      </w:tblGrid>
      <w:tr w:rsidR="00794C5A">
        <w:trPr>
          <w:cantSplit/>
          <w:tblHeader/>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Paramètre</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VLE en mg/Nm</w:t>
            </w:r>
            <w:r>
              <w:rPr>
                <w:rFonts w:ascii="Times New Roman" w:hAnsi="Times New Roman" w:cs="Times New Roman"/>
                <w:b/>
                <w:vertAlign w:val="superscript"/>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b/>
              </w:rPr>
            </w:pPr>
            <w:r>
              <w:rPr>
                <w:rFonts w:ascii="Times New Roman" w:eastAsia="Times New Roman" w:hAnsi="Times New Roman" w:cs="Times New Roman"/>
                <w:b/>
                <w:lang w:eastAsia="fr-FR" w:bidi="fr-FR"/>
              </w:rPr>
              <w:t xml:space="preserve">Fréquence de surveillance </w:t>
            </w:r>
          </w:p>
        </w:tc>
      </w:tr>
      <w:tr w:rsidR="00794C5A">
        <w:trPr>
          <w:cantSplit/>
          <w:tblHeader/>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Poussière</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5</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Une fois par an</w:t>
            </w:r>
          </w:p>
        </w:tc>
      </w:tr>
    </w:tbl>
    <w:p w:rsidR="00794C5A" w:rsidRDefault="00794C5A">
      <w:pPr>
        <w:spacing w:after="0" w:line="240" w:lineRule="auto"/>
        <w:jc w:val="both"/>
        <w:rPr>
          <w:rFonts w:ascii="Times New Roman" w:hAnsi="Times New Roman" w:cs="Times New Roman"/>
        </w:rPr>
      </w:pPr>
    </w:p>
    <w:p w:rsidR="00794C5A" w:rsidRDefault="0085588C">
      <w:pPr>
        <w:spacing w:after="0" w:line="240" w:lineRule="auto"/>
        <w:jc w:val="both"/>
        <w:rPr>
          <w:rFonts w:ascii="Times New Roman" w:hAnsi="Times New Roman" w:cs="Times New Roman"/>
          <w:b/>
        </w:rPr>
      </w:pPr>
      <w:r>
        <w:rPr>
          <w:rFonts w:ascii="Times New Roman" w:hAnsi="Times New Roman" w:cs="Times New Roman"/>
          <w:b/>
        </w:rPr>
        <w:t>22 Secteur du traitement et de la transformation de la viande</w:t>
      </w:r>
    </w:p>
    <w:p w:rsidR="00794C5A" w:rsidRDefault="0085588C">
      <w:pPr>
        <w:spacing w:after="0" w:line="240" w:lineRule="auto"/>
        <w:jc w:val="both"/>
        <w:rPr>
          <w:rFonts w:ascii="Times New Roman" w:eastAsia="Times New Roman" w:hAnsi="Times New Roman" w:cs="Times New Roman"/>
          <w:b/>
          <w:bCs/>
          <w:iCs/>
          <w:lang w:eastAsia="fr-FR" w:bidi="fr-FR"/>
        </w:rPr>
      </w:pPr>
      <w:r>
        <w:rPr>
          <w:rFonts w:ascii="Times New Roman" w:eastAsia="Times New Roman" w:hAnsi="Times New Roman" w:cs="Times New Roman"/>
          <w:b/>
          <w:bCs/>
          <w:iCs/>
          <w:lang w:eastAsia="fr-FR" w:bidi="fr-FR"/>
        </w:rPr>
        <w:t xml:space="preserve">22.1 </w:t>
      </w:r>
      <w:r>
        <w:rPr>
          <w:rFonts w:ascii="Times New Roman" w:hAnsi="Times New Roman" w:cs="Times New Roman"/>
          <w:b/>
          <w:lang w:eastAsia="fr-FR"/>
        </w:rPr>
        <w:t xml:space="preserve">Valeurs </w:t>
      </w:r>
      <w:r>
        <w:rPr>
          <w:rFonts w:ascii="Times New Roman" w:hAnsi="Times New Roman" w:cs="Times New Roman"/>
          <w:b/>
          <w:lang w:eastAsia="fr-FR"/>
        </w:rPr>
        <w:t>limites d’émissions (VLE) et surveillance des rejets canalisés dans l’air</w:t>
      </w:r>
    </w:p>
    <w:tbl>
      <w:tblPr>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tblCellMar>
        <w:tblLook w:val="04A0" w:firstRow="1" w:lastRow="0" w:firstColumn="1" w:lastColumn="0" w:noHBand="0" w:noVBand="1"/>
      </w:tblPr>
      <w:tblGrid>
        <w:gridCol w:w="1459"/>
        <w:gridCol w:w="1430"/>
        <w:gridCol w:w="3520"/>
        <w:gridCol w:w="2653"/>
      </w:tblGrid>
      <w:tr w:rsidR="00794C5A">
        <w:trPr>
          <w:cantSplit/>
          <w:tblHeader/>
          <w:jc w:val="center"/>
        </w:trPr>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lastRenderedPageBreak/>
              <w:t>Paramètre</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Procédé spécifique</w:t>
            </w:r>
          </w:p>
        </w:tc>
        <w:tc>
          <w:tcPr>
            <w:tcW w:w="3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VLE en mg/Nm</w:t>
            </w:r>
            <w:r>
              <w:rPr>
                <w:rFonts w:ascii="Times New Roman" w:hAnsi="Times New Roman" w:cs="Times New Roman"/>
                <w:b/>
                <w:vertAlign w:val="superscript"/>
              </w:rPr>
              <w:t>3</w:t>
            </w: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pPr>
            <w:r>
              <w:rPr>
                <w:rFonts w:ascii="Times New Roman" w:eastAsia="Times New Roman" w:hAnsi="Times New Roman" w:cs="Times New Roman"/>
                <w:b/>
                <w:lang w:eastAsia="fr-FR" w:bidi="fr-FR"/>
              </w:rPr>
              <w:t>Fréquence de surveillance</w:t>
            </w:r>
          </w:p>
        </w:tc>
      </w:tr>
      <w:tr w:rsidR="00794C5A">
        <w:trPr>
          <w:cantSplit/>
          <w:tblHeader/>
          <w:jc w:val="center"/>
        </w:trPr>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COVT</w:t>
            </w: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Enceinte de fumage </w:t>
            </w:r>
          </w:p>
        </w:tc>
        <w:tc>
          <w:tcPr>
            <w:tcW w:w="3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50 </w:t>
            </w:r>
            <w:r>
              <w:rPr>
                <w:rFonts w:ascii="Times New Roman" w:hAnsi="Times New Roman" w:cs="Times New Roman"/>
                <w:vertAlign w:val="superscript"/>
              </w:rPr>
              <w:t xml:space="preserve">(1) </w:t>
            </w:r>
          </w:p>
        </w:tc>
        <w:tc>
          <w:tcPr>
            <w:tcW w:w="26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rPr>
            </w:pPr>
            <w:r>
              <w:rPr>
                <w:rFonts w:ascii="Times New Roman" w:hAnsi="Times New Roman" w:cs="Times New Roman"/>
              </w:rPr>
              <w:t>Une fois par an</w:t>
            </w:r>
          </w:p>
        </w:tc>
      </w:tr>
      <w:tr w:rsidR="00794C5A">
        <w:trPr>
          <w:cantSplit/>
          <w:trHeight w:val="266"/>
          <w:tblHeader/>
          <w:jc w:val="center"/>
        </w:trPr>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proofErr w:type="spellStart"/>
            <w:r>
              <w:rPr>
                <w:rFonts w:ascii="Times New Roman" w:hAnsi="Times New Roman" w:cs="Times New Roman"/>
              </w:rPr>
              <w:t>NOx</w:t>
            </w:r>
            <w:proofErr w:type="spellEnd"/>
            <w:r>
              <w:rPr>
                <w:rFonts w:ascii="Times New Roman" w:hAnsi="Times New Roman" w:cs="Times New Roman"/>
              </w:rPr>
              <w:t xml:space="preserve"> </w:t>
            </w:r>
            <w:r>
              <w:rPr>
                <w:rFonts w:ascii="Times New Roman" w:hAnsi="Times New Roman" w:cs="Times New Roman"/>
                <w:vertAlign w:val="superscript"/>
              </w:rPr>
              <w:t>(2)</w:t>
            </w:r>
          </w:p>
        </w:tc>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794C5A">
            <w:pPr>
              <w:spacing w:after="0" w:line="240" w:lineRule="auto"/>
              <w:jc w:val="both"/>
              <w:rPr>
                <w:rFonts w:ascii="Times New Roman" w:hAnsi="Times New Roman" w:cs="Times New Roman"/>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pPr>
            <w:r>
              <w:rPr>
                <w:rFonts w:ascii="Times New Roman" w:hAnsi="Times New Roman" w:cs="Times New Roman"/>
              </w:rPr>
              <w:t>500 si le flux est supérieur à 25 kg/h</w:t>
            </w:r>
          </w:p>
        </w:tc>
        <w:tc>
          <w:tcPr>
            <w:tcW w:w="2653" w:type="dxa"/>
            <w:vMerge/>
            <w:tcBorders>
              <w:top w:val="single" w:sz="4" w:space="0" w:color="000000"/>
              <w:left w:val="single" w:sz="4" w:space="0" w:color="000000"/>
              <w:bottom w:val="single" w:sz="4" w:space="0" w:color="000000"/>
              <w:right w:val="single" w:sz="4" w:space="0" w:color="000000"/>
            </w:tcBorders>
            <w:shd w:val="clear" w:color="auto" w:fill="auto"/>
          </w:tcPr>
          <w:p w:rsidR="00794C5A" w:rsidRDefault="00794C5A">
            <w:pPr>
              <w:spacing w:after="0" w:line="240" w:lineRule="auto"/>
              <w:jc w:val="both"/>
              <w:rPr>
                <w:rFonts w:ascii="Times New Roman" w:hAnsi="Times New Roman" w:cs="Times New Roman"/>
              </w:rPr>
            </w:pPr>
          </w:p>
        </w:tc>
      </w:tr>
      <w:tr w:rsidR="00794C5A">
        <w:trPr>
          <w:cantSplit/>
          <w:tblHeader/>
          <w:jc w:val="center"/>
        </w:trPr>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CO </w:t>
            </w:r>
            <w:r>
              <w:rPr>
                <w:rFonts w:ascii="Times New Roman" w:hAnsi="Times New Roman" w:cs="Times New Roman"/>
                <w:vertAlign w:val="superscript"/>
              </w:rPr>
              <w:t>(2)</w:t>
            </w:r>
          </w:p>
        </w:tc>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794C5A">
            <w:pPr>
              <w:spacing w:after="0" w:line="240" w:lineRule="auto"/>
              <w:jc w:val="both"/>
              <w:rPr>
                <w:rFonts w:ascii="Times New Roman" w:hAnsi="Times New Roman" w:cs="Times New Roman"/>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w:t>
            </w:r>
          </w:p>
        </w:tc>
        <w:tc>
          <w:tcPr>
            <w:tcW w:w="2653" w:type="dxa"/>
            <w:vMerge/>
            <w:tcBorders>
              <w:top w:val="single" w:sz="4" w:space="0" w:color="000000"/>
              <w:left w:val="single" w:sz="4" w:space="0" w:color="000000"/>
              <w:bottom w:val="single" w:sz="4" w:space="0" w:color="000000"/>
              <w:right w:val="single" w:sz="4" w:space="0" w:color="000000"/>
            </w:tcBorders>
            <w:shd w:val="clear" w:color="auto" w:fill="auto"/>
          </w:tcPr>
          <w:p w:rsidR="00794C5A" w:rsidRDefault="00794C5A">
            <w:pPr>
              <w:spacing w:after="0" w:line="240" w:lineRule="auto"/>
              <w:jc w:val="both"/>
              <w:rPr>
                <w:rFonts w:ascii="Times New Roman" w:hAnsi="Times New Roman" w:cs="Times New Roman"/>
              </w:rPr>
            </w:pPr>
          </w:p>
        </w:tc>
      </w:tr>
      <w:tr w:rsidR="00794C5A">
        <w:trPr>
          <w:cantSplit/>
          <w:tblHeader/>
          <w:jc w:val="center"/>
        </w:trPr>
        <w:tc>
          <w:tcPr>
            <w:tcW w:w="90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(1) La VLE ne s’applique pas lorsque la charge d’émissions de COVT est inférieure à 500 g/h.</w:t>
            </w:r>
          </w:p>
          <w:p w:rsidR="00794C5A" w:rsidRDefault="0085588C">
            <w:pPr>
              <w:spacing w:after="0" w:line="240" w:lineRule="auto"/>
              <w:jc w:val="both"/>
            </w:pPr>
            <w:r>
              <w:rPr>
                <w:rFonts w:ascii="Times New Roman" w:hAnsi="Times New Roman" w:cs="Times New Roman"/>
              </w:rPr>
              <w:t xml:space="preserve">(2) La surveillance s’applique seulement en cas d’utilisation d’un </w:t>
            </w:r>
            <w:proofErr w:type="spellStart"/>
            <w:r>
              <w:rPr>
                <w:rFonts w:ascii="Times New Roman" w:hAnsi="Times New Roman" w:cs="Times New Roman"/>
              </w:rPr>
              <w:t>oxydateur</w:t>
            </w:r>
            <w:proofErr w:type="spellEnd"/>
            <w:r>
              <w:rPr>
                <w:rFonts w:ascii="Times New Roman" w:hAnsi="Times New Roman" w:cs="Times New Roman"/>
              </w:rPr>
              <w:t xml:space="preserve"> thermique.</w:t>
            </w:r>
          </w:p>
        </w:tc>
      </w:tr>
    </w:tbl>
    <w:p w:rsidR="00794C5A" w:rsidRDefault="00794C5A">
      <w:pPr>
        <w:spacing w:after="0" w:line="240" w:lineRule="auto"/>
        <w:jc w:val="both"/>
        <w:rPr>
          <w:rFonts w:ascii="Times New Roman" w:hAnsi="Times New Roman" w:cs="Times New Roman"/>
        </w:rPr>
      </w:pPr>
    </w:p>
    <w:p w:rsidR="00794C5A" w:rsidRDefault="0085588C">
      <w:pPr>
        <w:spacing w:after="0" w:line="240" w:lineRule="auto"/>
        <w:jc w:val="both"/>
        <w:rPr>
          <w:rFonts w:ascii="Times New Roman" w:hAnsi="Times New Roman" w:cs="Times New Roman"/>
          <w:b/>
        </w:rPr>
      </w:pPr>
      <w:r>
        <w:rPr>
          <w:rFonts w:ascii="Times New Roman" w:hAnsi="Times New Roman" w:cs="Times New Roman"/>
          <w:b/>
        </w:rPr>
        <w:t xml:space="preserve">23 Secteur de la transformation d’oléagineux et du raffinage des huiles </w:t>
      </w:r>
      <w:r>
        <w:rPr>
          <w:rFonts w:ascii="Times New Roman" w:hAnsi="Times New Roman" w:cs="Times New Roman"/>
          <w:b/>
        </w:rPr>
        <w:t>végétales</w:t>
      </w:r>
    </w:p>
    <w:p w:rsidR="00794C5A" w:rsidRDefault="0085588C">
      <w:pPr>
        <w:spacing w:after="0" w:line="240" w:lineRule="auto"/>
        <w:jc w:val="both"/>
      </w:pPr>
      <w:r>
        <w:rPr>
          <w:rFonts w:ascii="Times New Roman" w:hAnsi="Times New Roman" w:cs="Times New Roman"/>
          <w:b/>
        </w:rPr>
        <w:t>23.1 Efficacité énergétique</w:t>
      </w:r>
    </w:p>
    <w:p w:rsidR="00794C5A" w:rsidRDefault="0085588C">
      <w:pPr>
        <w:pStyle w:val="BATNumbering"/>
        <w:spacing w:before="0" w:after="0"/>
        <w:rPr>
          <w:rFonts w:ascii="Times New Roman" w:hAnsi="Times New Roman"/>
          <w:b w:val="0"/>
          <w:szCs w:val="22"/>
        </w:rPr>
      </w:pPr>
      <w:r>
        <w:rPr>
          <w:rFonts w:ascii="Times New Roman" w:hAnsi="Times New Roman"/>
          <w:b w:val="0"/>
          <w:szCs w:val="22"/>
        </w:rPr>
        <w:t>L’exploitant a recours au vide auxiliaire. Celui-ci est utilisé pour le séchage des huiles, pour leur dégazage ou pour réduire au minimum leur oxydation et est créé par des pompes, des injecteurs de vapeur, etc. Le vi</w:t>
      </w:r>
      <w:r>
        <w:rPr>
          <w:rFonts w:ascii="Times New Roman" w:hAnsi="Times New Roman"/>
          <w:b w:val="0"/>
          <w:szCs w:val="22"/>
        </w:rPr>
        <w:t>de réduit la quantité d’énergie thermique nécessaire pour ces étapes de procédé.</w:t>
      </w:r>
    </w:p>
    <w:p w:rsidR="00794C5A" w:rsidRDefault="00794C5A">
      <w:pPr>
        <w:spacing w:after="0" w:line="240" w:lineRule="auto"/>
        <w:jc w:val="both"/>
        <w:rPr>
          <w:rFonts w:ascii="Times New Roman" w:hAnsi="Times New Roman" w:cs="Times New Roman"/>
          <w:i/>
        </w:rPr>
      </w:pPr>
    </w:p>
    <w:p w:rsidR="00794C5A" w:rsidRDefault="0085588C">
      <w:pPr>
        <w:spacing w:after="0" w:line="240" w:lineRule="auto"/>
        <w:jc w:val="both"/>
        <w:rPr>
          <w:rFonts w:ascii="Times New Roman" w:hAnsi="Times New Roman" w:cs="Times New Roman"/>
          <w:b/>
        </w:rPr>
      </w:pPr>
      <w:r>
        <w:rPr>
          <w:rFonts w:ascii="Times New Roman" w:hAnsi="Times New Roman" w:cs="Times New Roman"/>
          <w:b/>
        </w:rPr>
        <w:t xml:space="preserve">23.2 </w:t>
      </w:r>
      <w:r>
        <w:rPr>
          <w:rFonts w:ascii="Times New Roman" w:hAnsi="Times New Roman" w:cs="Times New Roman"/>
          <w:b/>
          <w:lang w:eastAsia="fr-FR"/>
        </w:rPr>
        <w:t>Valeurs limites d’émissions (VLE) et surveillance des rejets canalisés dans l’air</w:t>
      </w:r>
    </w:p>
    <w:tbl>
      <w:tblPr>
        <w:tblW w:w="9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tblCellMar>
        <w:tblLook w:val="0000" w:firstRow="0" w:lastRow="0" w:firstColumn="0" w:lastColumn="0" w:noHBand="0" w:noVBand="0"/>
      </w:tblPr>
      <w:tblGrid>
        <w:gridCol w:w="1222"/>
        <w:gridCol w:w="3514"/>
        <w:gridCol w:w="2331"/>
        <w:gridCol w:w="2018"/>
      </w:tblGrid>
      <w:tr w:rsidR="00794C5A">
        <w:trPr>
          <w:cantSplit/>
          <w:tblHeader/>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center"/>
              <w:rPr>
                <w:rFonts w:ascii="Times New Roman" w:eastAsia="Times New Roman" w:hAnsi="Times New Roman" w:cs="Times New Roman"/>
                <w:lang w:eastAsia="fr-FR" w:bidi="fr-FR"/>
              </w:rPr>
            </w:pPr>
            <w:r>
              <w:rPr>
                <w:rFonts w:ascii="Times New Roman" w:eastAsia="Times New Roman" w:hAnsi="Times New Roman" w:cs="Times New Roman"/>
                <w:b/>
                <w:lang w:eastAsia="fr-FR" w:bidi="fr-FR"/>
              </w:rPr>
              <w:t>Paramètre</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center"/>
              <w:rPr>
                <w:rFonts w:ascii="Times New Roman" w:eastAsia="Times New Roman" w:hAnsi="Times New Roman" w:cs="Times New Roman"/>
                <w:b/>
                <w:lang w:eastAsia="fr-FR" w:bidi="fr-FR"/>
              </w:rPr>
            </w:pPr>
            <w:r>
              <w:rPr>
                <w:rFonts w:ascii="Times New Roman" w:eastAsia="Times New Roman" w:hAnsi="Times New Roman" w:cs="Times New Roman"/>
                <w:b/>
                <w:lang w:eastAsia="fr-FR" w:bidi="fr-FR"/>
              </w:rPr>
              <w:t>Procédé spécifique</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center"/>
              <w:rPr>
                <w:rFonts w:ascii="Times New Roman" w:eastAsia="Times New Roman" w:hAnsi="Times New Roman" w:cs="Times New Roman"/>
                <w:b/>
                <w:lang w:eastAsia="fr-FR" w:bidi="fr-FR"/>
              </w:rPr>
            </w:pPr>
            <w:r>
              <w:rPr>
                <w:rFonts w:ascii="Times New Roman" w:eastAsia="Times New Roman" w:hAnsi="Times New Roman" w:cs="Times New Roman"/>
                <w:b/>
                <w:lang w:eastAsia="fr-FR" w:bidi="fr-FR"/>
              </w:rPr>
              <w:t>VLE en mg/Nm</w:t>
            </w:r>
            <w:r>
              <w:rPr>
                <w:rFonts w:ascii="Times New Roman" w:eastAsia="Times New Roman" w:hAnsi="Times New Roman" w:cs="Times New Roman"/>
                <w:b/>
                <w:vertAlign w:val="superscript"/>
                <w:lang w:eastAsia="fr-FR" w:bidi="fr-FR"/>
              </w:rPr>
              <w:t>3</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center"/>
              <w:rPr>
                <w:rFonts w:ascii="Times New Roman" w:eastAsia="Times New Roman" w:hAnsi="Times New Roman" w:cs="Times New Roman"/>
                <w:lang w:eastAsia="fr-FR" w:bidi="fr-FR"/>
              </w:rPr>
            </w:pPr>
            <w:r>
              <w:rPr>
                <w:rFonts w:ascii="Times New Roman" w:eastAsia="Times New Roman" w:hAnsi="Times New Roman" w:cs="Times New Roman"/>
                <w:b/>
                <w:lang w:eastAsia="fr-FR" w:bidi="fr-FR"/>
              </w:rPr>
              <w:t xml:space="preserve">Fréquence de surveillance </w:t>
            </w:r>
          </w:p>
        </w:tc>
      </w:tr>
      <w:tr w:rsidR="00794C5A">
        <w:trPr>
          <w:cantSplit/>
          <w:trHeight w:val="518"/>
          <w:tblHeader/>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Poussière</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Manutention et préparation des graines ; séchage et refroidissement du tourteau</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 xml:space="preserve">Unités nouvelles : 5 </w:t>
            </w:r>
            <w:r>
              <w:rPr>
                <w:rFonts w:ascii="Times New Roman" w:eastAsia="Times New Roman" w:hAnsi="Times New Roman" w:cs="Times New Roman"/>
                <w:vertAlign w:val="superscript"/>
                <w:lang w:eastAsia="fr-FR" w:bidi="fr-FR"/>
              </w:rPr>
              <w:t>(1)</w:t>
            </w:r>
          </w:p>
          <w:p w:rsidR="00794C5A" w:rsidRDefault="0085588C">
            <w:pPr>
              <w:spacing w:after="0" w:line="240" w:lineRule="auto"/>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 xml:space="preserve">Unités existantes : 10 </w:t>
            </w:r>
            <w:r>
              <w:rPr>
                <w:rFonts w:ascii="Times New Roman" w:eastAsia="Times New Roman" w:hAnsi="Times New Roman" w:cs="Times New Roman"/>
                <w:vertAlign w:val="superscript"/>
                <w:lang w:eastAsia="fr-FR" w:bidi="fr-FR"/>
              </w:rPr>
              <w:t>(1)</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Une fois par an</w:t>
            </w:r>
          </w:p>
        </w:tc>
      </w:tr>
      <w:tr w:rsidR="00794C5A">
        <w:trPr>
          <w:cantSplit/>
          <w:trHeight w:val="518"/>
          <w:tblHeader/>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pPr>
            <w:r>
              <w:rPr>
                <w:rFonts w:ascii="Times New Roman" w:eastAsia="Times New Roman" w:hAnsi="Times New Roman" w:cs="Times New Roman"/>
                <w:lang w:eastAsia="fr-FR" w:bidi="fr-FR"/>
              </w:rPr>
              <w:t>COVT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eastAsia="Times New Roman" w:hAnsi="Times New Roman" w:cs="Times New Roman"/>
                <w:lang w:eastAsia="fr-FR" w:bidi="fr-FR"/>
              </w:rPr>
            </w:pPr>
            <w:r>
              <w:rPr>
                <w:rFonts w:ascii="Times New Roman" w:hAnsi="Times New Roman" w:cs="Times New Roman"/>
              </w:rPr>
              <w:t>Transformation d’oléagineux et raffinage des huiles végétales</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 xml:space="preserve">Une fois par an </w:t>
            </w:r>
            <w:r>
              <w:rPr>
                <w:rFonts w:ascii="Times New Roman" w:eastAsia="Times New Roman" w:hAnsi="Times New Roman" w:cs="Times New Roman"/>
                <w:vertAlign w:val="superscript"/>
                <w:lang w:eastAsia="fr-FR" w:bidi="fr-FR"/>
              </w:rPr>
              <w:t>(2)</w:t>
            </w:r>
          </w:p>
        </w:tc>
      </w:tr>
      <w:tr w:rsidR="00794C5A">
        <w:trPr>
          <w:cantSplit/>
          <w:trHeight w:val="460"/>
          <w:tblHeader/>
          <w:jc w:val="center"/>
        </w:trPr>
        <w:tc>
          <w:tcPr>
            <w:tcW w:w="90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eastAsia="Times New Roman" w:hAnsi="Times New Roman" w:cs="Times New Roman"/>
                <w:lang w:eastAsia="fr-FR" w:bidi="fr-FR"/>
              </w:rPr>
              <w:t xml:space="preserve">(1) </w:t>
            </w:r>
            <w:r>
              <w:rPr>
                <w:rFonts w:ascii="Times New Roman" w:hAnsi="Times New Roman" w:cs="Times New Roman"/>
              </w:rPr>
              <w:t>La VLE est de</w:t>
            </w:r>
            <w:r>
              <w:rPr>
                <w:rFonts w:ascii="Times New Roman" w:hAnsi="Times New Roman" w:cs="Times New Roman"/>
              </w:rPr>
              <w:t xml:space="preserve"> 20 mg/Nm</w:t>
            </w:r>
            <w:r>
              <w:rPr>
                <w:rFonts w:ascii="Times New Roman" w:hAnsi="Times New Roman" w:cs="Times New Roman"/>
                <w:vertAlign w:val="superscript"/>
              </w:rPr>
              <w:t>3</w:t>
            </w:r>
            <w:r>
              <w:rPr>
                <w:rFonts w:ascii="Times New Roman" w:hAnsi="Times New Roman" w:cs="Times New Roman"/>
              </w:rPr>
              <w:t xml:space="preserve"> pour le séchage et le refroidissement du tourteau.</w:t>
            </w:r>
          </w:p>
          <w:p w:rsidR="00794C5A" w:rsidRDefault="0085588C">
            <w:pPr>
              <w:pStyle w:val="Paragraphedeliste"/>
              <w:spacing w:after="0" w:line="240" w:lineRule="auto"/>
              <w:ind w:left="0"/>
              <w:jc w:val="both"/>
              <w:rPr>
                <w:rFonts w:ascii="Times New Roman" w:eastAsia="Times New Roman" w:hAnsi="Times New Roman" w:cs="Times New Roman"/>
                <w:lang w:eastAsia="fr-FR" w:bidi="fr-FR"/>
              </w:rPr>
            </w:pPr>
            <w:r>
              <w:rPr>
                <w:rFonts w:ascii="Times New Roman" w:hAnsi="Times New Roman" w:cs="Times New Roman"/>
              </w:rPr>
              <w:t>(2) Les mesures sont effectuées sur une campagne de deux jours.</w:t>
            </w:r>
          </w:p>
        </w:tc>
      </w:tr>
    </w:tbl>
    <w:p w:rsidR="00794C5A" w:rsidRDefault="00794C5A">
      <w:pPr>
        <w:spacing w:after="0" w:line="240" w:lineRule="auto"/>
        <w:jc w:val="both"/>
        <w:rPr>
          <w:rFonts w:ascii="Times New Roman" w:hAnsi="Times New Roman" w:cs="Times New Roman"/>
        </w:rPr>
      </w:pPr>
    </w:p>
    <w:p w:rsidR="00794C5A" w:rsidRDefault="0085588C">
      <w:pPr>
        <w:spacing w:after="0" w:line="240" w:lineRule="auto"/>
        <w:jc w:val="both"/>
        <w:rPr>
          <w:rFonts w:ascii="Times New Roman" w:hAnsi="Times New Roman" w:cs="Times New Roman"/>
          <w:b/>
        </w:rPr>
      </w:pPr>
      <w:r>
        <w:rPr>
          <w:rFonts w:ascii="Times New Roman" w:hAnsi="Times New Roman" w:cs="Times New Roman"/>
          <w:b/>
        </w:rPr>
        <w:t>23.3 Pertes d’hexane</w:t>
      </w:r>
    </w:p>
    <w:p w:rsidR="00794C5A" w:rsidRDefault="0085588C">
      <w:pPr>
        <w:pStyle w:val="CaptionTable"/>
        <w:spacing w:after="0"/>
        <w:rPr>
          <w:b w:val="0"/>
        </w:rPr>
      </w:pPr>
      <w:r>
        <w:rPr>
          <w:b w:val="0"/>
        </w:rPr>
        <w:t>L’exploitant respecte le</w:t>
      </w:r>
      <w:r>
        <w:rPr>
          <w:b w:val="0"/>
        </w:rPr>
        <w:t>s valeurs limites d</w:t>
      </w:r>
      <w:r>
        <w:rPr>
          <w:b w:val="0"/>
        </w:rPr>
        <w:t>’</w:t>
      </w:r>
      <w:r>
        <w:rPr>
          <w:b w:val="0"/>
        </w:rPr>
        <w:t>émission</w:t>
      </w:r>
      <w:r>
        <w:rPr>
          <w:b w:val="0"/>
        </w:rPr>
        <w:t>s</w:t>
      </w:r>
      <w:r>
        <w:rPr>
          <w:b w:val="0"/>
        </w:rPr>
        <w:t xml:space="preserve"> </w:t>
      </w:r>
      <w:r>
        <w:rPr>
          <w:b w:val="0"/>
        </w:rPr>
        <w:t>suivant</w:t>
      </w:r>
      <w:r>
        <w:rPr>
          <w:b w:val="0"/>
        </w:rPr>
        <w:t>e</w:t>
      </w:r>
      <w:r>
        <w:rPr>
          <w:b w:val="0"/>
        </w:rPr>
        <w:t>s.</w:t>
      </w:r>
    </w:p>
    <w:tbl>
      <w:tblPr>
        <w:tblStyle w:val="Grilledutableau"/>
        <w:tblW w:w="9075" w:type="dxa"/>
        <w:tblInd w:w="23" w:type="dxa"/>
        <w:tblLook w:val="04A0" w:firstRow="1" w:lastRow="0" w:firstColumn="1" w:lastColumn="0" w:noHBand="0" w:noVBand="1"/>
      </w:tblPr>
      <w:tblGrid>
        <w:gridCol w:w="2894"/>
        <w:gridCol w:w="3464"/>
        <w:gridCol w:w="2717"/>
      </w:tblGrid>
      <w:tr w:rsidR="00794C5A">
        <w:trPr>
          <w:cnfStyle w:val="100000000000" w:firstRow="1" w:lastRow="0" w:firstColumn="0" w:lastColumn="0" w:oddVBand="0" w:evenVBand="0" w:oddHBand="0" w:evenHBand="0" w:firstRowFirstColumn="0" w:firstRowLastColumn="0" w:lastRowFirstColumn="0" w:lastRowLastColumn="0"/>
          <w:trHeight w:val="795"/>
        </w:trPr>
        <w:tc>
          <w:tcPr>
            <w:tcW w:w="2894" w:type="dxa"/>
            <w:shd w:val="clear" w:color="auto" w:fill="auto"/>
          </w:tcPr>
          <w:p w:rsidR="00794C5A" w:rsidRDefault="0085588C">
            <w:pPr>
              <w:jc w:val="center"/>
              <w:rPr>
                <w:rFonts w:ascii="Times New Roman" w:hAnsi="Times New Roman" w:cs="Times New Roman"/>
              </w:rPr>
            </w:pPr>
            <w:r>
              <w:rPr>
                <w:rFonts w:ascii="Times New Roman" w:hAnsi="Times New Roman" w:cs="Times New Roman"/>
                <w:b/>
                <w:kern w:val="2"/>
                <w:sz w:val="20"/>
                <w:szCs w:val="20"/>
                <w:lang w:eastAsia="fr-FR" w:bidi="fr-FR"/>
              </w:rPr>
              <w:t>Paramètre</w:t>
            </w:r>
          </w:p>
        </w:tc>
        <w:tc>
          <w:tcPr>
            <w:tcW w:w="3464" w:type="dxa"/>
            <w:shd w:val="clear" w:color="auto" w:fill="auto"/>
          </w:tcPr>
          <w:p w:rsidR="00794C5A" w:rsidRDefault="0085588C">
            <w:pPr>
              <w:jc w:val="center"/>
              <w:rPr>
                <w:rFonts w:ascii="Times New Roman" w:hAnsi="Times New Roman" w:cs="Times New Roman"/>
              </w:rPr>
            </w:pPr>
            <w:r>
              <w:rPr>
                <w:rFonts w:ascii="Times New Roman" w:hAnsi="Times New Roman" w:cs="Times New Roman"/>
                <w:b/>
                <w:kern w:val="2"/>
                <w:sz w:val="20"/>
                <w:szCs w:val="20"/>
                <w:lang w:eastAsia="fr-FR" w:bidi="fr-FR"/>
              </w:rPr>
              <w:t>Type de graines transformées</w:t>
            </w:r>
          </w:p>
        </w:tc>
        <w:tc>
          <w:tcPr>
            <w:tcW w:w="2717" w:type="dxa"/>
            <w:shd w:val="clear" w:color="auto" w:fill="auto"/>
          </w:tcPr>
          <w:p w:rsidR="00794C5A" w:rsidRDefault="0085588C">
            <w:pPr>
              <w:jc w:val="center"/>
              <w:rPr>
                <w:sz w:val="20"/>
                <w:szCs w:val="20"/>
                <w:lang w:eastAsia="fr-FR" w:bidi="fr-FR"/>
              </w:rPr>
            </w:pPr>
            <w:r>
              <w:rPr>
                <w:rFonts w:ascii="Times New Roman" w:hAnsi="Times New Roman" w:cs="Times New Roman"/>
                <w:b/>
                <w:kern w:val="2"/>
                <w:sz w:val="20"/>
                <w:szCs w:val="20"/>
                <w:lang w:eastAsia="fr-FR" w:bidi="fr-FR"/>
              </w:rPr>
              <w:t>VLE</w:t>
            </w:r>
            <w:r>
              <w:rPr>
                <w:rFonts w:ascii="Times New Roman" w:hAnsi="Times New Roman" w:cs="Times New Roman"/>
                <w:b/>
                <w:kern w:val="2"/>
                <w:sz w:val="20"/>
                <w:szCs w:val="20"/>
                <w:lang w:eastAsia="fr-FR" w:bidi="fr-FR"/>
              </w:rPr>
              <w:t xml:space="preserve"> </w:t>
            </w:r>
            <w:r>
              <w:rPr>
                <w:rFonts w:ascii="Times New Roman" w:hAnsi="Times New Roman" w:cs="Times New Roman"/>
                <w:kern w:val="2"/>
                <w:sz w:val="20"/>
                <w:szCs w:val="20"/>
                <w:lang w:eastAsia="fr-FR" w:bidi="fr-FR"/>
              </w:rPr>
              <w:t>en kg/tonne de graines transformées</w:t>
            </w:r>
          </w:p>
        </w:tc>
      </w:tr>
      <w:tr w:rsidR="00794C5A">
        <w:tc>
          <w:tcPr>
            <w:tcW w:w="2894" w:type="dxa"/>
            <w:vMerge w:val="restart"/>
            <w:shd w:val="clear" w:color="auto" w:fill="auto"/>
          </w:tcPr>
          <w:p w:rsidR="00794C5A" w:rsidRDefault="0085588C">
            <w:pPr>
              <w:jc w:val="center"/>
              <w:rPr>
                <w:rFonts w:ascii="Times New Roman" w:hAnsi="Times New Roman" w:cs="Times New Roman"/>
              </w:rPr>
            </w:pPr>
            <w:r>
              <w:rPr>
                <w:rFonts w:ascii="Times New Roman" w:hAnsi="Times New Roman" w:cs="Times New Roman"/>
                <w:szCs w:val="20"/>
                <w:lang w:eastAsia="fr-FR" w:bidi="fr-FR"/>
              </w:rPr>
              <w:t>Pertes d’hexane</w:t>
            </w:r>
          </w:p>
        </w:tc>
        <w:tc>
          <w:tcPr>
            <w:tcW w:w="3464" w:type="dxa"/>
            <w:shd w:val="clear" w:color="auto" w:fill="auto"/>
          </w:tcPr>
          <w:p w:rsidR="00794C5A" w:rsidRDefault="0085588C">
            <w:pPr>
              <w:jc w:val="center"/>
              <w:rPr>
                <w:rFonts w:ascii="Times New Roman" w:hAnsi="Times New Roman" w:cs="Times New Roman"/>
              </w:rPr>
            </w:pPr>
            <w:r>
              <w:rPr>
                <w:rFonts w:ascii="Times New Roman" w:hAnsi="Times New Roman" w:cs="Times New Roman"/>
                <w:kern w:val="2"/>
                <w:szCs w:val="20"/>
                <w:lang w:eastAsia="fr-FR" w:bidi="fr-FR"/>
              </w:rPr>
              <w:t>Graines de soja</w:t>
            </w:r>
          </w:p>
        </w:tc>
        <w:tc>
          <w:tcPr>
            <w:tcW w:w="2717" w:type="dxa"/>
            <w:shd w:val="clear" w:color="auto" w:fill="auto"/>
          </w:tcPr>
          <w:p w:rsidR="00794C5A" w:rsidRDefault="0085588C">
            <w:pPr>
              <w:jc w:val="center"/>
              <w:rPr>
                <w:rFonts w:ascii="Times New Roman" w:hAnsi="Times New Roman" w:cs="Times New Roman"/>
              </w:rPr>
            </w:pPr>
            <w:r>
              <w:rPr>
                <w:rFonts w:ascii="Times New Roman" w:hAnsi="Times New Roman" w:cs="Times New Roman"/>
                <w:kern w:val="2"/>
                <w:szCs w:val="20"/>
                <w:lang w:eastAsia="fr-FR" w:bidi="fr-FR"/>
              </w:rPr>
              <w:t>0,55</w:t>
            </w:r>
          </w:p>
        </w:tc>
      </w:tr>
      <w:tr w:rsidR="00794C5A">
        <w:tc>
          <w:tcPr>
            <w:tcW w:w="2894" w:type="dxa"/>
            <w:vMerge/>
            <w:shd w:val="clear" w:color="auto" w:fill="auto"/>
          </w:tcPr>
          <w:p w:rsidR="00794C5A" w:rsidRDefault="00794C5A">
            <w:pPr>
              <w:jc w:val="center"/>
              <w:rPr>
                <w:rFonts w:ascii="Times New Roman" w:hAnsi="Times New Roman" w:cs="Times New Roman"/>
                <w:szCs w:val="20"/>
                <w:lang w:eastAsia="fr-FR" w:bidi="fr-FR"/>
              </w:rPr>
            </w:pPr>
          </w:p>
        </w:tc>
        <w:tc>
          <w:tcPr>
            <w:tcW w:w="3464" w:type="dxa"/>
            <w:shd w:val="clear" w:color="auto" w:fill="auto"/>
          </w:tcPr>
          <w:p w:rsidR="00794C5A" w:rsidRDefault="0085588C">
            <w:pPr>
              <w:jc w:val="center"/>
              <w:rPr>
                <w:rFonts w:ascii="Times New Roman" w:hAnsi="Times New Roman" w:cs="Times New Roman"/>
              </w:rPr>
            </w:pPr>
            <w:r>
              <w:rPr>
                <w:rFonts w:ascii="Times New Roman" w:hAnsi="Times New Roman" w:cs="Times New Roman"/>
                <w:kern w:val="2"/>
                <w:szCs w:val="20"/>
                <w:lang w:eastAsia="fr-FR" w:bidi="fr-FR"/>
              </w:rPr>
              <w:t>Graines de colza et de tournesol</w:t>
            </w:r>
          </w:p>
        </w:tc>
        <w:tc>
          <w:tcPr>
            <w:tcW w:w="2717" w:type="dxa"/>
            <w:shd w:val="clear" w:color="auto" w:fill="auto"/>
          </w:tcPr>
          <w:p w:rsidR="00794C5A" w:rsidRDefault="0085588C">
            <w:pPr>
              <w:jc w:val="center"/>
              <w:rPr>
                <w:rFonts w:ascii="Times New Roman" w:hAnsi="Times New Roman" w:cs="Times New Roman"/>
              </w:rPr>
            </w:pPr>
            <w:r>
              <w:rPr>
                <w:rFonts w:ascii="Times New Roman" w:hAnsi="Times New Roman" w:cs="Times New Roman"/>
                <w:kern w:val="2"/>
                <w:szCs w:val="20"/>
                <w:lang w:eastAsia="fr-FR" w:bidi="fr-FR"/>
              </w:rPr>
              <w:t>0,7</w:t>
            </w:r>
          </w:p>
        </w:tc>
      </w:tr>
    </w:tbl>
    <w:p w:rsidR="00794C5A" w:rsidRDefault="00794C5A">
      <w:pPr>
        <w:spacing w:after="0" w:line="240" w:lineRule="auto"/>
        <w:jc w:val="both"/>
        <w:rPr>
          <w:rFonts w:ascii="Times New Roman" w:hAnsi="Times New Roman" w:cs="Times New Roman"/>
          <w:b/>
        </w:rPr>
      </w:pPr>
    </w:p>
    <w:p w:rsidR="00794C5A" w:rsidRDefault="0085588C">
      <w:pPr>
        <w:spacing w:after="0" w:line="240" w:lineRule="auto"/>
        <w:jc w:val="both"/>
        <w:rPr>
          <w:rFonts w:ascii="Times New Roman" w:hAnsi="Times New Roman" w:cs="Times New Roman"/>
          <w:b/>
        </w:rPr>
      </w:pPr>
      <w:r>
        <w:rPr>
          <w:rFonts w:ascii="Times New Roman" w:hAnsi="Times New Roman" w:cs="Times New Roman"/>
          <w:b/>
        </w:rPr>
        <w:t>23.4 Valeurs limites d’émissions (VLE) des rejets dans l’eau</w:t>
      </w:r>
    </w:p>
    <w:p w:rsidR="00794C5A" w:rsidRDefault="0085588C">
      <w:pPr>
        <w:tabs>
          <w:tab w:val="left" w:pos="0"/>
        </w:tabs>
        <w:spacing w:after="0" w:line="240" w:lineRule="auto"/>
        <w:jc w:val="both"/>
        <w:rPr>
          <w:rFonts w:ascii="Times New Roman Bold" w:hAnsi="Times New Roman Bold"/>
        </w:rPr>
      </w:pPr>
      <w:r>
        <w:rPr>
          <w:rFonts w:ascii="Times New Roman Bold" w:hAnsi="Times New Roman Bold"/>
        </w:rPr>
        <w:t xml:space="preserve">L’exploitant respecte les VLE </w:t>
      </w:r>
      <w:r>
        <w:rPr>
          <w:rFonts w:ascii="Times New Roman Bold" w:hAnsi="Times New Roman Bold"/>
        </w:rPr>
        <w:t>suivantes.</w:t>
      </w:r>
    </w:p>
    <w:tbl>
      <w:tblPr>
        <w:tblW w:w="9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tblCellMar>
        <w:tblLook w:val="01E0" w:firstRow="1" w:lastRow="1" w:firstColumn="1" w:lastColumn="1" w:noHBand="0" w:noVBand="0"/>
      </w:tblPr>
      <w:tblGrid>
        <w:gridCol w:w="3139"/>
        <w:gridCol w:w="2662"/>
        <w:gridCol w:w="3256"/>
      </w:tblGrid>
      <w:tr w:rsidR="00794C5A">
        <w:trPr>
          <w:trHeight w:val="227"/>
        </w:trPr>
        <w:tc>
          <w:tcPr>
            <w:tcW w:w="3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center"/>
              <w:rPr>
                <w:rFonts w:ascii="Times New Roman" w:hAnsi="Times New Roman" w:cs="Times New Roman"/>
                <w:b/>
              </w:rPr>
            </w:pPr>
            <w:r>
              <w:rPr>
                <w:rFonts w:ascii="Times New Roman" w:hAnsi="Times New Roman" w:cs="Times New Roman"/>
                <w:b/>
              </w:rPr>
              <w:t>Substance/paramètre</w:t>
            </w:r>
          </w:p>
        </w:tc>
        <w:tc>
          <w:tcPr>
            <w:tcW w:w="2662"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center"/>
              <w:rPr>
                <w:rFonts w:ascii="Times New Roman" w:hAnsi="Times New Roman" w:cs="Times New Roman"/>
                <w:b/>
              </w:rPr>
            </w:pPr>
            <w:r>
              <w:rPr>
                <w:rFonts w:ascii="Times New Roman" w:eastAsia="Times New Roman" w:hAnsi="Times New Roman" w:cs="Times New Roman"/>
                <w:b/>
                <w:lang w:eastAsia="fr-FR" w:bidi="fr-FR"/>
              </w:rPr>
              <w:t>Procédé spécifique</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center"/>
              <w:rPr>
                <w:rFonts w:ascii="Times New Roman" w:hAnsi="Times New Roman" w:cs="Times New Roman"/>
                <w:b/>
              </w:rPr>
            </w:pPr>
            <w:r>
              <w:rPr>
                <w:rFonts w:ascii="Times New Roman" w:hAnsi="Times New Roman" w:cs="Times New Roman"/>
                <w:b/>
              </w:rPr>
              <w:t xml:space="preserve">VLE en mg/l </w:t>
            </w:r>
            <w:r>
              <w:rPr>
                <w:rFonts w:ascii="Times New Roman" w:hAnsi="Times New Roman" w:cs="Times New Roman"/>
                <w:b/>
                <w:vertAlign w:val="superscript"/>
              </w:rPr>
              <w:t>(3)</w:t>
            </w:r>
          </w:p>
        </w:tc>
      </w:tr>
      <w:tr w:rsidR="00794C5A">
        <w:trPr>
          <w:trHeight w:val="227"/>
        </w:trPr>
        <w:tc>
          <w:tcPr>
            <w:tcW w:w="3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rPr>
                <w:rFonts w:ascii="Times New Roman" w:hAnsi="Times New Roman" w:cs="Times New Roman"/>
              </w:rPr>
            </w:pPr>
            <w:r>
              <w:rPr>
                <w:rFonts w:ascii="Times New Roman" w:hAnsi="Times New Roman" w:cs="Times New Roman"/>
              </w:rPr>
              <w:t>Demande chimique en oxygène (DCO)</w:t>
            </w:r>
          </w:p>
        </w:tc>
        <w:tc>
          <w:tcPr>
            <w:tcW w:w="26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rPr>
            </w:pPr>
            <w:r>
              <w:rPr>
                <w:rFonts w:ascii="Times New Roman" w:hAnsi="Times New Roman" w:cs="Times New Roman"/>
              </w:rPr>
              <w:t>Transformation d’oléagineux et raffinage des huiles végétales</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rPr>
            </w:pPr>
            <w:r>
              <w:rPr>
                <w:rFonts w:ascii="Times New Roman" w:hAnsi="Times New Roman" w:cs="Times New Roman"/>
              </w:rPr>
              <w:t>200 si l’efficacité du traitement est supérieure ou égale à 95 %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100 si l’efficacité du trait</w:t>
            </w:r>
            <w:r>
              <w:rPr>
                <w:rFonts w:ascii="Times New Roman" w:hAnsi="Times New Roman" w:cs="Times New Roman"/>
              </w:rPr>
              <w:t>ement est inférieure à 95 %</w:t>
            </w:r>
          </w:p>
        </w:tc>
      </w:tr>
      <w:tr w:rsidR="00794C5A">
        <w:trPr>
          <w:trHeight w:val="227"/>
        </w:trPr>
        <w:tc>
          <w:tcPr>
            <w:tcW w:w="3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pPr>
            <w:r>
              <w:rPr>
                <w:rFonts w:ascii="Times New Roman" w:hAnsi="Times New Roman" w:cs="Times New Roman"/>
              </w:rPr>
              <w:t xml:space="preserve">Phosphore total (PT) </w:t>
            </w:r>
            <w:r>
              <w:rPr>
                <w:rFonts w:ascii="Times New Roman" w:hAnsi="Times New Roman" w:cs="Times New Roman"/>
                <w:vertAlign w:val="superscript"/>
              </w:rPr>
              <w:t>(2)</w:t>
            </w:r>
          </w:p>
        </w:tc>
        <w:tc>
          <w:tcPr>
            <w:tcW w:w="2662" w:type="dxa"/>
            <w:vMerge/>
            <w:tcBorders>
              <w:top w:val="single" w:sz="4" w:space="0" w:color="000000"/>
              <w:left w:val="single" w:sz="4" w:space="0" w:color="000000"/>
              <w:bottom w:val="single" w:sz="4" w:space="0" w:color="000000"/>
              <w:right w:val="single" w:sz="4" w:space="0" w:color="000000"/>
            </w:tcBorders>
            <w:shd w:val="clear" w:color="auto" w:fill="auto"/>
          </w:tcPr>
          <w:p w:rsidR="00794C5A" w:rsidRDefault="00794C5A">
            <w:pPr>
              <w:spacing w:after="0" w:line="240" w:lineRule="auto"/>
              <w:jc w:val="both"/>
              <w:rPr>
                <w:rFonts w:ascii="Times New Roman" w:hAnsi="Times New Roman" w:cs="Times New Roman"/>
              </w:rPr>
            </w:pP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vertAlign w:val="superscript"/>
              </w:rPr>
            </w:pPr>
            <w:r>
              <w:rPr>
                <w:rFonts w:ascii="Times New Roman" w:hAnsi="Times New Roman" w:cs="Times New Roman"/>
              </w:rPr>
              <w:t>10</w:t>
            </w:r>
            <w:r>
              <w:rPr>
                <w:rFonts w:ascii="Times New Roman" w:hAnsi="Times New Roman" w:cs="Times New Roman"/>
                <w:vertAlign w:val="superscript"/>
              </w:rPr>
              <w:t xml:space="preserve"> (1) (2)</w:t>
            </w:r>
          </w:p>
        </w:tc>
      </w:tr>
      <w:tr w:rsidR="00794C5A">
        <w:trPr>
          <w:trHeight w:val="227"/>
        </w:trPr>
        <w:tc>
          <w:tcPr>
            <w:tcW w:w="9057" w:type="dxa"/>
            <w:gridSpan w:val="3"/>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pPr>
            <w:r>
              <w:rPr>
                <w:rFonts w:ascii="Times New Roman" w:hAnsi="Times New Roman" w:cs="Times New Roman"/>
              </w:rPr>
              <w:t>(1) Cette VLE s’applique uniquement aux installations de transformation d’oléagineux et de raffinage des huiles végétales qui pratiquent le cassage des pâtes de neutralisation</w:t>
            </w:r>
            <w:r>
              <w:t xml:space="preserve"> </w:t>
            </w:r>
            <w:r>
              <w:rPr>
                <w:rFonts w:ascii="Times New Roman" w:hAnsi="Times New Roman" w:cs="Times New Roman"/>
              </w:rPr>
              <w:t xml:space="preserve">et si </w:t>
            </w:r>
            <w:r>
              <w:rPr>
                <w:rFonts w:ascii="Times New Roman" w:hAnsi="Times New Roman" w:cs="Times New Roman"/>
              </w:rPr>
              <w:t>l’efficacité du traitement est supérieure ou égale à 95 % en moyenne annuelle ou en moyenne sur la période de production. Dans le cas contraire, la VLE du point 7.2 s’applique.</w:t>
            </w:r>
          </w:p>
          <w:p w:rsidR="00794C5A" w:rsidRDefault="0085588C">
            <w:pPr>
              <w:spacing w:after="0" w:line="240" w:lineRule="auto"/>
              <w:jc w:val="both"/>
            </w:pPr>
            <w:r>
              <w:rPr>
                <w:rFonts w:ascii="Times New Roman" w:hAnsi="Times New Roman" w:cs="Times New Roman"/>
              </w:rPr>
              <w:t>(2) En cas de rejets dans le milieu naturel appartenant à une zone sensible tel</w:t>
            </w:r>
            <w:r>
              <w:rPr>
                <w:rFonts w:ascii="Times New Roman" w:hAnsi="Times New Roman" w:cs="Times New Roman"/>
              </w:rPr>
              <w:t>le que définie en application de l’article R. 211-94 et si l’efficacité du traitement est inférieure à 90</w:t>
            </w:r>
            <w:r>
              <w:rPr>
                <w:rFonts w:ascii="Times New Roman" w:hAnsi="Times New Roman" w:cs="Times New Roman"/>
              </w:rPr>
              <w:t> </w:t>
            </w:r>
            <w:r>
              <w:rPr>
                <w:rFonts w:ascii="Times New Roman" w:hAnsi="Times New Roman" w:cs="Times New Roman"/>
              </w:rPr>
              <w:t xml:space="preserve">%, l’exploitant respecte également une VLE </w:t>
            </w:r>
            <w:r>
              <w:rPr>
                <w:rFonts w:ascii="Times New Roman" w:hAnsi="Times New Roman" w:cs="Times New Roman"/>
              </w:rPr>
              <w:t>1 mg/l en concentration moyenne mensuelle lorsque le flux journalier maximal autorisé est supérieur à 80 kg/jour.</w:t>
            </w:r>
          </w:p>
          <w:p w:rsidR="00794C5A" w:rsidRDefault="0085588C">
            <w:pPr>
              <w:spacing w:after="0" w:line="240" w:lineRule="auto"/>
              <w:jc w:val="both"/>
            </w:pPr>
            <w:r>
              <w:rPr>
                <w:rFonts w:ascii="Times New Roman" w:hAnsi="Times New Roman" w:cs="Times New Roman"/>
              </w:rPr>
              <w:lastRenderedPageBreak/>
              <w:t xml:space="preserve">(3) </w:t>
            </w:r>
            <w:r>
              <w:rPr>
                <w:rFonts w:ascii="Times New Roman" w:hAnsi="Times New Roman" w:cs="Times New Roman"/>
                <w:lang w:eastAsia="fr-FR"/>
              </w:rPr>
              <w:t xml:space="preserve">Lorsque </w:t>
            </w:r>
            <w:r>
              <w:rPr>
                <w:rFonts w:ascii="Times New Roman" w:hAnsi="Times New Roman" w:cs="Times New Roman"/>
                <w:lang w:eastAsia="fr-FR"/>
              </w:rPr>
              <w:t>l’installation est raccordée à une station d’épuration collective, les valeurs limites de concentration sont fixées par arrêté préfectoral dans les conditions de l’article R. 515-65 III.</w:t>
            </w:r>
          </w:p>
        </w:tc>
      </w:tr>
    </w:tbl>
    <w:p w:rsidR="00794C5A" w:rsidRDefault="00794C5A">
      <w:pPr>
        <w:spacing w:after="0" w:line="240" w:lineRule="auto"/>
        <w:jc w:val="both"/>
        <w:rPr>
          <w:rFonts w:ascii="Times New Roman" w:hAnsi="Times New Roman" w:cs="Times New Roman"/>
          <w:b/>
        </w:rPr>
      </w:pPr>
    </w:p>
    <w:p w:rsidR="00794C5A" w:rsidRDefault="0085588C">
      <w:pPr>
        <w:spacing w:after="0" w:line="240" w:lineRule="auto"/>
        <w:jc w:val="both"/>
        <w:rPr>
          <w:rFonts w:ascii="Times New Roman" w:hAnsi="Times New Roman" w:cs="Times New Roman"/>
          <w:b/>
        </w:rPr>
      </w:pPr>
      <w:r>
        <w:rPr>
          <w:rFonts w:ascii="Times New Roman" w:hAnsi="Times New Roman" w:cs="Times New Roman"/>
          <w:b/>
        </w:rPr>
        <w:t>24 Secteur des boissons non alcoolisées et des nectars/jus élaborés</w:t>
      </w:r>
      <w:r>
        <w:rPr>
          <w:rFonts w:ascii="Times New Roman" w:hAnsi="Times New Roman" w:cs="Times New Roman"/>
          <w:b/>
        </w:rPr>
        <w:t xml:space="preserve"> à partir de fruits et légumes transformés</w:t>
      </w:r>
    </w:p>
    <w:p w:rsidR="00794C5A" w:rsidRDefault="0085588C">
      <w:pPr>
        <w:spacing w:after="0" w:line="240" w:lineRule="auto"/>
        <w:jc w:val="both"/>
      </w:pPr>
      <w:r>
        <w:rPr>
          <w:rFonts w:ascii="Times New Roman" w:eastAsia="Times New Roman" w:hAnsi="Times New Roman" w:cs="Times New Roman"/>
          <w:b/>
          <w:bCs/>
          <w:iCs/>
          <w:lang w:eastAsia="fr-FR" w:bidi="fr-FR"/>
        </w:rPr>
        <w:t>24.1 Efficacité énergétique</w:t>
      </w:r>
    </w:p>
    <w:p w:rsidR="00794C5A" w:rsidRDefault="0085588C">
      <w:pPr>
        <w:pStyle w:val="BATNumbering"/>
        <w:spacing w:before="0" w:after="0"/>
        <w:rPr>
          <w:rFonts w:ascii="Times New Roman" w:hAnsi="Times New Roman"/>
          <w:b w:val="0"/>
          <w:szCs w:val="22"/>
        </w:rPr>
      </w:pPr>
      <w:r>
        <w:rPr>
          <w:rFonts w:ascii="Times New Roman" w:hAnsi="Times New Roman"/>
          <w:b w:val="0"/>
          <w:szCs w:val="22"/>
        </w:rPr>
        <w:t>L’exploitant applique une combinaison appropriée des techniques</w:t>
      </w:r>
      <w:r>
        <w:rPr>
          <w:rFonts w:ascii="Times New Roman" w:hAnsi="Times New Roman"/>
          <w:b w:val="0"/>
        </w:rPr>
        <w:t xml:space="preserve"> spécifiées au point 8 et des techniques suivantes.</w:t>
      </w:r>
    </w:p>
    <w:tbl>
      <w:tblPr>
        <w:tblW w:w="9015"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tblCellMar>
        <w:tblLook w:val="01E0" w:firstRow="1" w:lastRow="1" w:firstColumn="1" w:lastColumn="1" w:noHBand="0" w:noVBand="0"/>
      </w:tblPr>
      <w:tblGrid>
        <w:gridCol w:w="524"/>
        <w:gridCol w:w="1862"/>
        <w:gridCol w:w="4259"/>
        <w:gridCol w:w="2370"/>
      </w:tblGrid>
      <w:tr w:rsidR="00794C5A">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Technique</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Description</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Applicabilité</w:t>
            </w:r>
          </w:p>
        </w:tc>
      </w:tr>
      <w:tr w:rsidR="00794C5A">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a</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Pasteurisateur unique pour la </w:t>
            </w:r>
            <w:r>
              <w:rPr>
                <w:rFonts w:ascii="Times New Roman" w:hAnsi="Times New Roman" w:cs="Times New Roman"/>
              </w:rPr>
              <w:t>production des nectars/jus</w:t>
            </w:r>
          </w:p>
        </w:tc>
        <w:tc>
          <w:tcPr>
            <w:tcW w:w="4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Utilisation d’un seul pasteurisateur au lieu de deux pour le jus et la pulpe.</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Peut ne pas être applicable à cause de la taille des particules de pulpe.</w:t>
            </w:r>
          </w:p>
        </w:tc>
      </w:tr>
      <w:tr w:rsidR="00794C5A">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b</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Transport hydraulique du sucre</w:t>
            </w:r>
          </w:p>
        </w:tc>
        <w:tc>
          <w:tcPr>
            <w:tcW w:w="4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Le sucre est transporté par l’eau jusqu’à </w:t>
            </w:r>
            <w:r>
              <w:rPr>
                <w:rFonts w:ascii="Times New Roman" w:hAnsi="Times New Roman" w:cs="Times New Roman"/>
              </w:rPr>
              <w:t>l’unité de production. Une partie du sucre étant déjà dissoute pendant le transport, l’apport énergétique nécessaire pour dissoudre le sucre lors du procédé est moindre.</w:t>
            </w:r>
          </w:p>
        </w:tc>
        <w:tc>
          <w:tcPr>
            <w:tcW w:w="23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Applicable d’une manière générale.</w:t>
            </w:r>
          </w:p>
        </w:tc>
      </w:tr>
      <w:tr w:rsidR="00794C5A">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c</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Homogénéisateur à haute efficacité énergétique </w:t>
            </w:r>
            <w:r>
              <w:rPr>
                <w:rFonts w:ascii="Times New Roman" w:hAnsi="Times New Roman" w:cs="Times New Roman"/>
              </w:rPr>
              <w:t>pour la production de nectar/jus</w:t>
            </w:r>
          </w:p>
        </w:tc>
        <w:tc>
          <w:tcPr>
            <w:tcW w:w="4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Voir point 17.1.b.</w:t>
            </w:r>
          </w:p>
        </w:tc>
        <w:tc>
          <w:tcPr>
            <w:tcW w:w="23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794C5A">
            <w:pPr>
              <w:spacing w:after="0" w:line="240" w:lineRule="auto"/>
              <w:jc w:val="both"/>
              <w:rPr>
                <w:rFonts w:ascii="Times New Roman" w:hAnsi="Times New Roman" w:cs="Times New Roman"/>
              </w:rPr>
            </w:pPr>
          </w:p>
        </w:tc>
      </w:tr>
    </w:tbl>
    <w:p w:rsidR="00794C5A" w:rsidRDefault="00794C5A">
      <w:pPr>
        <w:spacing w:after="0" w:line="240" w:lineRule="auto"/>
        <w:jc w:val="both"/>
        <w:rPr>
          <w:rFonts w:ascii="Times New Roman" w:hAnsi="Times New Roman" w:cs="Times New Roman"/>
        </w:rPr>
      </w:pPr>
    </w:p>
    <w:p w:rsidR="00794C5A" w:rsidRDefault="0085588C">
      <w:pPr>
        <w:pStyle w:val="Paragraphedeliste"/>
        <w:spacing w:after="0" w:line="240" w:lineRule="auto"/>
        <w:ind w:left="0"/>
        <w:jc w:val="both"/>
        <w:rPr>
          <w:rFonts w:ascii="Times New Roman" w:hAnsi="Times New Roman" w:cs="Times New Roman"/>
          <w:b/>
        </w:rPr>
      </w:pPr>
      <w:r>
        <w:rPr>
          <w:rFonts w:ascii="Times New Roman" w:hAnsi="Times New Roman" w:cs="Times New Roman"/>
          <w:b/>
        </w:rPr>
        <w:t>25 Secteur de la production d’amidon</w:t>
      </w:r>
    </w:p>
    <w:p w:rsidR="00794C5A" w:rsidRDefault="0085588C">
      <w:pPr>
        <w:spacing w:after="0" w:line="240" w:lineRule="auto"/>
        <w:jc w:val="both"/>
        <w:rPr>
          <w:rFonts w:ascii="Times New Roman" w:hAnsi="Times New Roman" w:cs="Times New Roman"/>
          <w:b/>
        </w:rPr>
      </w:pPr>
      <w:r>
        <w:rPr>
          <w:rFonts w:ascii="Times New Roman" w:hAnsi="Times New Roman" w:cs="Times New Roman"/>
          <w:b/>
        </w:rPr>
        <w:t xml:space="preserve">25.1 </w:t>
      </w:r>
      <w:r>
        <w:rPr>
          <w:rFonts w:ascii="Times New Roman" w:hAnsi="Times New Roman" w:cs="Times New Roman"/>
          <w:b/>
          <w:lang w:eastAsia="fr-FR"/>
        </w:rPr>
        <w:t>Valeurs limites d’émissions (VLE) et surveillance des rejets canalisés dans l’air</w:t>
      </w:r>
    </w:p>
    <w:tbl>
      <w:tblPr>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1"/>
        <w:gridCol w:w="2849"/>
        <w:gridCol w:w="3260"/>
        <w:gridCol w:w="1412"/>
      </w:tblGrid>
      <w:tr w:rsidR="00794C5A">
        <w:trPr>
          <w:cantSplit/>
          <w:tblHeade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center"/>
              <w:rPr>
                <w:rFonts w:ascii="Times New Roman" w:hAnsi="Times New Roman" w:cs="Times New Roman"/>
                <w:b/>
              </w:rPr>
            </w:pPr>
            <w:r>
              <w:rPr>
                <w:rFonts w:ascii="Times New Roman" w:hAnsi="Times New Roman" w:cs="Times New Roman"/>
                <w:b/>
              </w:rPr>
              <w:t>Paramètre</w:t>
            </w:r>
          </w:p>
        </w:tc>
        <w:tc>
          <w:tcPr>
            <w:tcW w:w="2849"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center"/>
              <w:rPr>
                <w:rFonts w:ascii="Times New Roman" w:hAnsi="Times New Roman" w:cs="Times New Roman"/>
                <w:b/>
              </w:rPr>
            </w:pPr>
            <w:r>
              <w:rPr>
                <w:rFonts w:ascii="Times New Roman" w:hAnsi="Times New Roman" w:cs="Times New Roman"/>
                <w:b/>
              </w:rPr>
              <w:t>Procédé spécifique</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center"/>
              <w:rPr>
                <w:rFonts w:ascii="Times New Roman" w:hAnsi="Times New Roman" w:cs="Times New Roman"/>
                <w:b/>
              </w:rPr>
            </w:pPr>
            <w:r>
              <w:rPr>
                <w:rFonts w:ascii="Times New Roman" w:hAnsi="Times New Roman" w:cs="Times New Roman"/>
                <w:b/>
              </w:rPr>
              <w:t>VLE en mg/Nm</w:t>
            </w:r>
            <w:r>
              <w:rPr>
                <w:rFonts w:ascii="Times New Roman" w:hAnsi="Times New Roman" w:cs="Times New Roman"/>
                <w:b/>
                <w:vertAlign w:val="superscript"/>
              </w:rPr>
              <w:t>3</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center"/>
              <w:rPr>
                <w:rFonts w:ascii="Times New Roman" w:hAnsi="Times New Roman" w:cs="Times New Roman"/>
                <w:b/>
              </w:rPr>
            </w:pPr>
            <w:r>
              <w:rPr>
                <w:rFonts w:ascii="Times New Roman" w:eastAsia="Times New Roman" w:hAnsi="Times New Roman" w:cs="Times New Roman"/>
                <w:b/>
                <w:sz w:val="20"/>
                <w:szCs w:val="24"/>
                <w:lang w:eastAsia="fr-FR" w:bidi="fr-FR"/>
              </w:rPr>
              <w:t>Fréquence de surveillance</w:t>
            </w:r>
          </w:p>
        </w:tc>
      </w:tr>
      <w:tr w:rsidR="00794C5A">
        <w:trPr>
          <w:cantSplit/>
          <w:tblHeade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eastAsia="Times New Roman" w:hAnsi="Times New Roman" w:cs="Times New Roman"/>
                <w:lang w:eastAsia="fr-FR" w:bidi="fr-FR"/>
              </w:rPr>
              <w:t>Poussière</w:t>
            </w:r>
          </w:p>
        </w:tc>
        <w:tc>
          <w:tcPr>
            <w:tcW w:w="2849"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rPr>
            </w:pPr>
            <w:r>
              <w:rPr>
                <w:rFonts w:ascii="Times New Roman" w:hAnsi="Times New Roman" w:cs="Times New Roman"/>
              </w:rPr>
              <w:t>Séchage de l’amidon, des protéines et des fibres</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eastAsia="Times New Roman" w:hAnsi="Times New Roman" w:cs="Times New Roman"/>
                <w:vertAlign w:val="superscript"/>
                <w:lang w:eastAsia="fr-FR" w:bidi="fr-FR"/>
              </w:rPr>
            </w:pPr>
            <w:r>
              <w:rPr>
                <w:rFonts w:ascii="Times New Roman" w:eastAsia="Times New Roman" w:hAnsi="Times New Roman" w:cs="Times New Roman"/>
                <w:lang w:eastAsia="fr-FR" w:bidi="fr-FR"/>
              </w:rPr>
              <w:t xml:space="preserve">Unités nouvelles : 5 </w:t>
            </w:r>
            <w:r>
              <w:rPr>
                <w:rFonts w:ascii="Times New Roman" w:eastAsia="Times New Roman" w:hAnsi="Times New Roman" w:cs="Times New Roman"/>
                <w:vertAlign w:val="superscript"/>
                <w:lang w:eastAsia="fr-FR" w:bidi="fr-FR"/>
              </w:rPr>
              <w:t>(1)</w:t>
            </w:r>
          </w:p>
          <w:p w:rsidR="00794C5A" w:rsidRDefault="0085588C">
            <w:pPr>
              <w:spacing w:after="0" w:line="240" w:lineRule="auto"/>
              <w:jc w:val="both"/>
              <w:rPr>
                <w:rFonts w:ascii="Times New Roman" w:hAnsi="Times New Roman" w:cs="Times New Roman"/>
              </w:rPr>
            </w:pPr>
            <w:r>
              <w:rPr>
                <w:rFonts w:ascii="Times New Roman" w:eastAsia="Times New Roman" w:hAnsi="Times New Roman" w:cs="Times New Roman"/>
                <w:lang w:eastAsia="fr-FR" w:bidi="fr-FR"/>
              </w:rPr>
              <w:t xml:space="preserve">Unités existantes : 10 </w:t>
            </w:r>
            <w:r>
              <w:rPr>
                <w:rFonts w:ascii="Times New Roman" w:eastAsia="Times New Roman" w:hAnsi="Times New Roman" w:cs="Times New Roman"/>
                <w:vertAlign w:val="superscript"/>
                <w:lang w:eastAsia="fr-FR" w:bidi="fr-F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rPr>
            </w:pPr>
            <w:r>
              <w:rPr>
                <w:rFonts w:ascii="Times New Roman" w:hAnsi="Times New Roman" w:cs="Times New Roman"/>
              </w:rPr>
              <w:t>Une fois par an</w:t>
            </w:r>
          </w:p>
        </w:tc>
      </w:tr>
      <w:tr w:rsidR="00794C5A">
        <w:trPr>
          <w:cantSplit/>
          <w:tblHeader/>
          <w:jc w:val="center"/>
        </w:trPr>
        <w:tc>
          <w:tcPr>
            <w:tcW w:w="90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pPr>
            <w:r>
              <w:rPr>
                <w:rFonts w:ascii="Times New Roman" w:hAnsi="Times New Roman" w:cs="Times New Roman"/>
              </w:rPr>
              <w:t>(1) Lorsque l’emploi d’un filtre à manche n’est pas possible, la VLE est de 20 mg/Nm</w:t>
            </w:r>
            <w:r>
              <w:rPr>
                <w:rFonts w:ascii="Times New Roman" w:hAnsi="Times New Roman" w:cs="Times New Roman"/>
                <w:vertAlign w:val="superscript"/>
              </w:rPr>
              <w:t>3</w:t>
            </w:r>
            <w:r>
              <w:rPr>
                <w:rFonts w:ascii="Times New Roman" w:hAnsi="Times New Roman" w:cs="Times New Roman"/>
              </w:rPr>
              <w:t>.</w:t>
            </w:r>
          </w:p>
        </w:tc>
      </w:tr>
    </w:tbl>
    <w:p w:rsidR="00794C5A" w:rsidRDefault="00794C5A">
      <w:pPr>
        <w:spacing w:after="0" w:line="240" w:lineRule="auto"/>
        <w:jc w:val="both"/>
        <w:rPr>
          <w:rFonts w:ascii="Times New Roman" w:hAnsi="Times New Roman" w:cs="Times New Roman"/>
        </w:rPr>
      </w:pPr>
    </w:p>
    <w:p w:rsidR="00794C5A" w:rsidRDefault="0085588C">
      <w:pPr>
        <w:pStyle w:val="Paragraphedeliste"/>
        <w:spacing w:after="0" w:line="240" w:lineRule="auto"/>
        <w:ind w:left="0"/>
        <w:jc w:val="both"/>
        <w:rPr>
          <w:rFonts w:ascii="Times New Roman" w:hAnsi="Times New Roman" w:cs="Times New Roman"/>
          <w:b/>
        </w:rPr>
      </w:pPr>
      <w:r>
        <w:rPr>
          <w:rFonts w:ascii="Times New Roman" w:hAnsi="Times New Roman" w:cs="Times New Roman"/>
          <w:b/>
        </w:rPr>
        <w:t xml:space="preserve">25.2 Valeurs limites d’émissions (VLE) </w:t>
      </w:r>
      <w:r>
        <w:rPr>
          <w:rFonts w:ascii="Times New Roman" w:hAnsi="Times New Roman" w:cs="Times New Roman"/>
          <w:b/>
        </w:rPr>
        <w:t>des rejets dans l’eau</w:t>
      </w:r>
    </w:p>
    <w:p w:rsidR="00794C5A" w:rsidRDefault="0085588C">
      <w:pPr>
        <w:tabs>
          <w:tab w:val="left" w:pos="0"/>
        </w:tabs>
        <w:spacing w:after="0" w:line="240" w:lineRule="auto"/>
        <w:jc w:val="both"/>
        <w:rPr>
          <w:rFonts w:ascii="Times New Roman Bold" w:hAnsi="Times New Roman Bold"/>
        </w:rPr>
      </w:pPr>
      <w:r>
        <w:rPr>
          <w:rFonts w:ascii="Times New Roman Bold" w:hAnsi="Times New Roman Bold"/>
        </w:rPr>
        <w:t>L’exploitant respecte les VLE suivantes.</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tblCellMar>
        <w:tblLook w:val="01E0" w:firstRow="1" w:lastRow="1" w:firstColumn="1" w:lastColumn="1" w:noHBand="0" w:noVBand="0"/>
      </w:tblPr>
      <w:tblGrid>
        <w:gridCol w:w="2693"/>
        <w:gridCol w:w="2277"/>
        <w:gridCol w:w="4101"/>
      </w:tblGrid>
      <w:tr w:rsidR="00794C5A">
        <w:trPr>
          <w:trHeight w:val="227"/>
          <w:jc w:val="center"/>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center"/>
              <w:rPr>
                <w:rFonts w:ascii="Times New Roman" w:hAnsi="Times New Roman" w:cs="Times New Roman"/>
                <w:b/>
              </w:rPr>
            </w:pPr>
            <w:r>
              <w:rPr>
                <w:rFonts w:ascii="Times New Roman" w:hAnsi="Times New Roman" w:cs="Times New Roman"/>
                <w:b/>
              </w:rPr>
              <w:t>Substance/paramètre</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center"/>
              <w:rPr>
                <w:rFonts w:ascii="Times New Roman" w:hAnsi="Times New Roman" w:cs="Times New Roman"/>
                <w:b/>
              </w:rPr>
            </w:pPr>
            <w:r>
              <w:rPr>
                <w:rFonts w:ascii="Times New Roman" w:hAnsi="Times New Roman" w:cs="Times New Roman"/>
                <w:b/>
              </w:rPr>
              <w:t>Procédé spécifique</w:t>
            </w: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center"/>
              <w:rPr>
                <w:rFonts w:ascii="Times New Roman" w:hAnsi="Times New Roman" w:cs="Times New Roman"/>
                <w:b/>
              </w:rPr>
            </w:pPr>
            <w:r>
              <w:rPr>
                <w:rFonts w:ascii="Times New Roman" w:hAnsi="Times New Roman" w:cs="Times New Roman"/>
                <w:b/>
              </w:rPr>
              <w:t xml:space="preserve">VLE </w:t>
            </w:r>
            <w:r>
              <w:rPr>
                <w:rFonts w:ascii="Times New Roman" w:hAnsi="Times New Roman" w:cs="Times New Roman"/>
              </w:rPr>
              <w:t>en</w:t>
            </w:r>
            <w:r>
              <w:rPr>
                <w:rFonts w:ascii="Times New Roman" w:hAnsi="Times New Roman" w:cs="Times New Roman"/>
                <w:b/>
              </w:rPr>
              <w:t xml:space="preserve"> mg/l </w:t>
            </w:r>
            <w:r>
              <w:rPr>
                <w:rFonts w:ascii="Times New Roman" w:hAnsi="Times New Roman" w:cs="Times New Roman"/>
                <w:vertAlign w:val="superscript"/>
              </w:rPr>
              <w:t>(3)</w:t>
            </w:r>
          </w:p>
        </w:tc>
      </w:tr>
      <w:tr w:rsidR="00794C5A">
        <w:trPr>
          <w:trHeight w:val="227"/>
          <w:jc w:val="center"/>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Demande chimique en oxygène (DCO)</w:t>
            </w:r>
          </w:p>
        </w:tc>
        <w:tc>
          <w:tcPr>
            <w:tcW w:w="22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rPr>
            </w:pPr>
            <w:r>
              <w:rPr>
                <w:rFonts w:ascii="Times New Roman" w:hAnsi="Times New Roman" w:cs="Times New Roman"/>
              </w:rPr>
              <w:t>Production d’amidon</w:t>
            </w: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pPr>
            <w:r>
              <w:rPr>
                <w:rFonts w:ascii="Times New Roman" w:hAnsi="Times New Roman" w:cs="Times New Roman"/>
              </w:rPr>
              <w:t>185 si l’efficacité du traitement est supérieure ou égale à 95 %</w:t>
            </w:r>
          </w:p>
          <w:p w:rsidR="00794C5A" w:rsidRDefault="0085588C">
            <w:pPr>
              <w:spacing w:after="0" w:line="240" w:lineRule="auto"/>
              <w:jc w:val="both"/>
            </w:pPr>
            <w:r>
              <w:rPr>
                <w:rFonts w:ascii="Times New Roman" w:hAnsi="Times New Roman" w:cs="Times New Roman"/>
              </w:rPr>
              <w:t xml:space="preserve">100 si </w:t>
            </w:r>
            <w:r>
              <w:rPr>
                <w:rFonts w:ascii="Times New Roman" w:hAnsi="Times New Roman" w:cs="Times New Roman"/>
              </w:rPr>
              <w:t>l’efficacité du traitement est inférieure à 95 %</w:t>
            </w:r>
          </w:p>
        </w:tc>
      </w:tr>
      <w:tr w:rsidR="00794C5A">
        <w:trPr>
          <w:trHeight w:val="227"/>
          <w:jc w:val="center"/>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pPr>
            <w:r>
              <w:rPr>
                <w:rFonts w:ascii="Times New Roman" w:hAnsi="Times New Roman" w:cs="Times New Roman"/>
              </w:rPr>
              <w:t>Phosphore total (PT)</w:t>
            </w:r>
          </w:p>
        </w:tc>
        <w:tc>
          <w:tcPr>
            <w:tcW w:w="2277" w:type="dxa"/>
            <w:vMerge/>
            <w:tcBorders>
              <w:top w:val="single" w:sz="4" w:space="0" w:color="000000"/>
              <w:left w:val="single" w:sz="4" w:space="0" w:color="000000"/>
              <w:bottom w:val="single" w:sz="4" w:space="0" w:color="000000"/>
              <w:right w:val="single" w:sz="4" w:space="0" w:color="000000"/>
            </w:tcBorders>
            <w:shd w:val="clear" w:color="auto" w:fill="auto"/>
          </w:tcPr>
          <w:p w:rsidR="00794C5A" w:rsidRDefault="00794C5A">
            <w:pPr>
              <w:spacing w:after="0" w:line="240" w:lineRule="auto"/>
              <w:jc w:val="both"/>
              <w:rPr>
                <w:rFonts w:ascii="Times New Roman" w:hAnsi="Times New Roman" w:cs="Times New Roman"/>
              </w:rPr>
            </w:pP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pPr>
            <w:r>
              <w:rPr>
                <w:rFonts w:ascii="Times New Roman" w:hAnsi="Times New Roman" w:cs="Times New Roman"/>
              </w:rPr>
              <w:t xml:space="preserve">4 </w:t>
            </w:r>
            <w:r>
              <w:rPr>
                <w:rFonts w:ascii="Times New Roman" w:hAnsi="Times New Roman" w:cs="Times New Roman"/>
                <w:vertAlign w:val="superscript"/>
              </w:rPr>
              <w:t>(1) (2)</w:t>
            </w:r>
          </w:p>
        </w:tc>
      </w:tr>
      <w:tr w:rsidR="00794C5A">
        <w:trPr>
          <w:trHeight w:val="227"/>
          <w:jc w:val="center"/>
        </w:trPr>
        <w:tc>
          <w:tcPr>
            <w:tcW w:w="9071" w:type="dxa"/>
            <w:gridSpan w:val="3"/>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pPr>
            <w:r>
              <w:rPr>
                <w:rFonts w:ascii="Times New Roman" w:hAnsi="Times New Roman" w:cs="Times New Roman"/>
              </w:rPr>
              <w:t xml:space="preserve">(1) Cette VLE s’applique uniquement aux installations de fabrication d’amidon produisant de l’amidon modifié et/ou hydrolysé et si l’efficacité du traitement est supérieure </w:t>
            </w:r>
            <w:r>
              <w:rPr>
                <w:rFonts w:ascii="Times New Roman" w:hAnsi="Times New Roman" w:cs="Times New Roman"/>
              </w:rPr>
              <w:t>ou égale à 95 % en moyenne annuelle ou en moyenne sur la période de production. Dans le cas contraire, la VLE du point 7.2 s’applique.</w:t>
            </w:r>
          </w:p>
          <w:p w:rsidR="00794C5A" w:rsidRDefault="0085588C">
            <w:pPr>
              <w:spacing w:after="0" w:line="240" w:lineRule="auto"/>
              <w:jc w:val="both"/>
            </w:pPr>
            <w:r>
              <w:rPr>
                <w:rFonts w:ascii="Times New Roman" w:hAnsi="Times New Roman" w:cs="Times New Roman"/>
              </w:rPr>
              <w:t>(2) En cas de rejets dans le milieu naturel appartenant à une zone sensible telle que définie en application de l’article</w:t>
            </w:r>
            <w:r>
              <w:rPr>
                <w:rFonts w:ascii="Times New Roman" w:hAnsi="Times New Roman" w:cs="Times New Roman"/>
              </w:rPr>
              <w:t xml:space="preserve"> R. 211-94 et si l’efficacité du traitement est inférieure à 90</w:t>
            </w:r>
            <w:r>
              <w:rPr>
                <w:rFonts w:ascii="Times New Roman" w:hAnsi="Times New Roman" w:cs="Times New Roman"/>
              </w:rPr>
              <w:t> </w:t>
            </w:r>
            <w:r>
              <w:rPr>
                <w:rFonts w:ascii="Times New Roman" w:hAnsi="Times New Roman" w:cs="Times New Roman"/>
              </w:rPr>
              <w:t xml:space="preserve">%, l’exploitant respecte également une VLE de </w:t>
            </w:r>
            <w:r>
              <w:rPr>
                <w:rFonts w:ascii="Times New Roman" w:hAnsi="Times New Roman" w:cs="Times New Roman"/>
              </w:rPr>
              <w:t>1 mg/l en concentra</w:t>
            </w:r>
            <w:r>
              <w:rPr>
                <w:rFonts w:ascii="Times New Roman" w:hAnsi="Times New Roman" w:cs="Times New Roman"/>
              </w:rPr>
              <w:t>tion moyenne mensuelle lorsque le flux journalier maximal autorisé est supérieur à 80 kg/jour.</w:t>
            </w:r>
          </w:p>
          <w:p w:rsidR="00794C5A" w:rsidRDefault="0085588C">
            <w:pPr>
              <w:spacing w:after="0" w:line="240" w:lineRule="auto"/>
              <w:jc w:val="both"/>
            </w:pPr>
            <w:r>
              <w:rPr>
                <w:rFonts w:ascii="Times New Roman" w:hAnsi="Times New Roman" w:cs="Times New Roman"/>
              </w:rPr>
              <w:t xml:space="preserve">(3) </w:t>
            </w:r>
            <w:r>
              <w:rPr>
                <w:rFonts w:ascii="Times New Roman" w:hAnsi="Times New Roman" w:cs="Times New Roman"/>
                <w:lang w:eastAsia="fr-FR"/>
              </w:rPr>
              <w:t>Lorsque l’installation est raccordée à une station d’épuration collective, les valeurs limites de concentration sont fixées par arrêté préfectoral dans les c</w:t>
            </w:r>
            <w:r>
              <w:rPr>
                <w:rFonts w:ascii="Times New Roman" w:hAnsi="Times New Roman" w:cs="Times New Roman"/>
                <w:lang w:eastAsia="fr-FR"/>
              </w:rPr>
              <w:t>onditions de l’article R. 515-65 III.</w:t>
            </w:r>
          </w:p>
        </w:tc>
      </w:tr>
    </w:tbl>
    <w:p w:rsidR="00794C5A" w:rsidRDefault="00794C5A">
      <w:pPr>
        <w:spacing w:after="0" w:line="240" w:lineRule="auto"/>
        <w:jc w:val="both"/>
        <w:rPr>
          <w:rFonts w:ascii="Times New Roman" w:hAnsi="Times New Roman" w:cs="Times New Roman"/>
        </w:rPr>
      </w:pPr>
    </w:p>
    <w:p w:rsidR="00794C5A" w:rsidRDefault="0085588C">
      <w:pPr>
        <w:spacing w:after="0" w:line="240" w:lineRule="auto"/>
        <w:jc w:val="both"/>
        <w:rPr>
          <w:rFonts w:ascii="Times New Roman" w:hAnsi="Times New Roman" w:cs="Times New Roman"/>
          <w:b/>
        </w:rPr>
      </w:pPr>
      <w:r>
        <w:rPr>
          <w:rFonts w:ascii="Times New Roman" w:hAnsi="Times New Roman" w:cs="Times New Roman"/>
          <w:b/>
        </w:rPr>
        <w:t>26 Secteur de la fabrication de sucre</w:t>
      </w:r>
    </w:p>
    <w:p w:rsidR="00794C5A" w:rsidRDefault="0085588C">
      <w:pPr>
        <w:spacing w:after="0" w:line="240" w:lineRule="auto"/>
        <w:jc w:val="both"/>
      </w:pPr>
      <w:r>
        <w:rPr>
          <w:rFonts w:ascii="Times New Roman" w:hAnsi="Times New Roman" w:cs="Times New Roman"/>
          <w:b/>
        </w:rPr>
        <w:lastRenderedPageBreak/>
        <w:t>26.1 Efficacité énergétique</w:t>
      </w:r>
    </w:p>
    <w:p w:rsidR="00794C5A" w:rsidRDefault="0085588C">
      <w:pPr>
        <w:pStyle w:val="BATNumbering"/>
        <w:spacing w:before="0" w:after="0"/>
        <w:rPr>
          <w:rFonts w:ascii="Times New Roman" w:hAnsi="Times New Roman"/>
        </w:rPr>
      </w:pPr>
      <w:r>
        <w:rPr>
          <w:rFonts w:ascii="Times New Roman" w:hAnsi="Times New Roman"/>
          <w:b w:val="0"/>
          <w:szCs w:val="22"/>
        </w:rPr>
        <w:t>L’exploitant applique une combinaison appropriée des techniques spécifiées au point 8 et une ou plusieurs des techniques suivantes.</w:t>
      </w:r>
      <w:bookmarkStart w:id="34" w:name="_Ref506895282"/>
      <w:bookmarkEnd w:id="34"/>
    </w:p>
    <w:tbl>
      <w:tblPr>
        <w:tblW w:w="49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tblCellMar>
        <w:tblLook w:val="01E0" w:firstRow="1" w:lastRow="1" w:firstColumn="1" w:lastColumn="1" w:noHBand="0" w:noVBand="0"/>
      </w:tblPr>
      <w:tblGrid>
        <w:gridCol w:w="593"/>
        <w:gridCol w:w="2026"/>
        <w:gridCol w:w="3909"/>
        <w:gridCol w:w="2353"/>
      </w:tblGrid>
      <w:tr w:rsidR="00794C5A">
        <w:tc>
          <w:tcPr>
            <w:tcW w:w="2620" w:type="dxa"/>
            <w:gridSpan w:val="2"/>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Technique</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Description</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b/>
              </w:rPr>
            </w:pPr>
            <w:r>
              <w:rPr>
                <w:rFonts w:ascii="Times New Roman" w:hAnsi="Times New Roman" w:cs="Times New Roman"/>
                <w:b/>
              </w:rPr>
              <w:t>Applicabilité</w:t>
            </w:r>
          </w:p>
        </w:tc>
      </w:tr>
      <w:tr w:rsidR="00794C5A">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a</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Pressage de la pulpe de betterave</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La pulpe de betterave est pressée jusqu’à obtention d’une teneur en matière sèche généralement comprise entre 25 et 32 % en poids.</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Applicable d’une manière générale.</w:t>
            </w:r>
          </w:p>
        </w:tc>
      </w:tr>
      <w:tr w:rsidR="00794C5A">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b</w:t>
            </w:r>
            <w:bookmarkStart w:id="35" w:name="_Ref531267891"/>
            <w:bookmarkEnd w:id="35"/>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Séchage indirect (à la </w:t>
            </w:r>
            <w:r>
              <w:rPr>
                <w:rFonts w:ascii="Times New Roman" w:hAnsi="Times New Roman" w:cs="Times New Roman"/>
              </w:rPr>
              <w:t>vapeur) de la pulpe de betterave</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Séchage de la pulpe de betterave à l’aide de vapeur surchauffée.</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Peut ne pas être applicable aux unités existantes car nécessite la reconstruction intégrale des installations énergétiques.</w:t>
            </w:r>
          </w:p>
        </w:tc>
      </w:tr>
      <w:tr w:rsidR="00794C5A">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c</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Séchage solaire de la pulpe de </w:t>
            </w:r>
            <w:r>
              <w:rPr>
                <w:rFonts w:ascii="Times New Roman" w:hAnsi="Times New Roman" w:cs="Times New Roman"/>
              </w:rPr>
              <w:t>betterave</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Style w:val="Style8pt"/>
                <w:rFonts w:ascii="Times New Roman" w:hAnsi="Times New Roman" w:cs="Times New Roman"/>
              </w:rPr>
              <w:t>Utilisation de l’énergie solaire pour sécher la pulpe de betterave.</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Peut ne pas être applicable en raison des conditions climatiques locales ou du manque d’espace.</w:t>
            </w:r>
          </w:p>
        </w:tc>
      </w:tr>
      <w:tr w:rsidR="00794C5A">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d</w:t>
            </w:r>
            <w:bookmarkStart w:id="36" w:name="_Ref531267908"/>
            <w:bookmarkEnd w:id="36"/>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Recyclage des gaz chauds </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Style w:val="Style8pt"/>
                <w:rFonts w:ascii="Times New Roman" w:hAnsi="Times New Roman" w:cs="Times New Roman"/>
              </w:rPr>
            </w:pPr>
            <w:r>
              <w:rPr>
                <w:rFonts w:ascii="Times New Roman" w:hAnsi="Times New Roman" w:cs="Times New Roman"/>
              </w:rPr>
              <w:t xml:space="preserve">Recyclage des gaz chauds </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Applicable d’une manière </w:t>
            </w:r>
            <w:r>
              <w:rPr>
                <w:rFonts w:ascii="Times New Roman" w:hAnsi="Times New Roman" w:cs="Times New Roman"/>
              </w:rPr>
              <w:t>générale.</w:t>
            </w:r>
          </w:p>
        </w:tc>
      </w:tr>
      <w:tr w:rsidR="00794C5A">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e</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(Pré)séchage à basse température de la pulpe de betterave</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(Pré)séchage direct de la pulpe de betterave à l’aide d’un gaz de séchage</w:t>
            </w: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794C5A">
            <w:pPr>
              <w:spacing w:after="0" w:line="240" w:lineRule="auto"/>
              <w:jc w:val="both"/>
              <w:rPr>
                <w:rFonts w:ascii="Times New Roman" w:hAnsi="Times New Roman" w:cs="Times New Roman"/>
              </w:rPr>
            </w:pPr>
          </w:p>
        </w:tc>
      </w:tr>
    </w:tbl>
    <w:p w:rsidR="00794C5A" w:rsidRDefault="00794C5A">
      <w:pPr>
        <w:spacing w:after="0" w:line="240" w:lineRule="auto"/>
        <w:jc w:val="both"/>
        <w:rPr>
          <w:rFonts w:ascii="Times New Roman" w:hAnsi="Times New Roman" w:cs="Times New Roman"/>
        </w:rPr>
      </w:pPr>
    </w:p>
    <w:p w:rsidR="00794C5A" w:rsidRDefault="0085588C">
      <w:pPr>
        <w:spacing w:after="0" w:line="240" w:lineRule="auto"/>
        <w:jc w:val="both"/>
        <w:rPr>
          <w:rFonts w:ascii="Times New Roman" w:hAnsi="Times New Roman" w:cs="Times New Roman"/>
        </w:rPr>
      </w:pPr>
      <w:r>
        <w:rPr>
          <w:rFonts w:ascii="Times New Roman" w:hAnsi="Times New Roman" w:cs="Times New Roman"/>
          <w:b/>
        </w:rPr>
        <w:t>26.2</w:t>
      </w:r>
      <w:r>
        <w:rPr>
          <w:rFonts w:ascii="Times New Roman" w:hAnsi="Times New Roman" w:cs="Times New Roman"/>
        </w:rPr>
        <w:t xml:space="preserve"> </w:t>
      </w:r>
      <w:r>
        <w:rPr>
          <w:rFonts w:ascii="Times New Roman" w:hAnsi="Times New Roman" w:cs="Times New Roman"/>
          <w:b/>
          <w:lang w:eastAsia="fr-FR"/>
        </w:rPr>
        <w:t>Valeurs limites d’émissions (VLE) et surveillance des rejets canalisés dans l’air</w:t>
      </w:r>
    </w:p>
    <w:tbl>
      <w:tblPr>
        <w:tblW w:w="9075"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2415"/>
        <w:gridCol w:w="3255"/>
        <w:gridCol w:w="1635"/>
      </w:tblGrid>
      <w:tr w:rsidR="00794C5A">
        <w:trPr>
          <w:cantSplit/>
          <w:tblHeader/>
        </w:trPr>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center"/>
              <w:rPr>
                <w:rFonts w:ascii="Times New Roman" w:hAnsi="Times New Roman" w:cs="Times New Roman"/>
                <w:b/>
              </w:rPr>
            </w:pPr>
            <w:r>
              <w:rPr>
                <w:rFonts w:ascii="Times New Roman" w:hAnsi="Times New Roman" w:cs="Times New Roman"/>
                <w:b/>
              </w:rPr>
              <w:t xml:space="preserve">Paramètre </w:t>
            </w:r>
            <w:r>
              <w:rPr>
                <w:rFonts w:ascii="Times New Roman" w:eastAsia="Times New Roman" w:hAnsi="Times New Roman" w:cs="Times New Roman"/>
                <w:vertAlign w:val="superscript"/>
                <w:lang w:eastAsia="fr-FR" w:bidi="fr-FR"/>
              </w:rPr>
              <w:t>(1)</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center"/>
              <w:rPr>
                <w:rFonts w:ascii="Times New Roman" w:hAnsi="Times New Roman" w:cs="Times New Roman"/>
                <w:b/>
              </w:rPr>
            </w:pPr>
            <w:r>
              <w:rPr>
                <w:rFonts w:ascii="Times New Roman" w:hAnsi="Times New Roman" w:cs="Times New Roman"/>
                <w:b/>
              </w:rPr>
              <w:t>Procédé</w:t>
            </w:r>
            <w:r>
              <w:rPr>
                <w:rFonts w:ascii="Times New Roman" w:hAnsi="Times New Roman" w:cs="Times New Roman"/>
                <w:b/>
              </w:rPr>
              <w:t xml:space="preserve"> spécifique</w:t>
            </w:r>
          </w:p>
        </w:tc>
        <w:tc>
          <w:tcPr>
            <w:tcW w:w="3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center"/>
              <w:rPr>
                <w:rFonts w:ascii="Times New Roman" w:hAnsi="Times New Roman" w:cs="Times New Roman"/>
                <w:b/>
              </w:rPr>
            </w:pPr>
            <w:r>
              <w:rPr>
                <w:rFonts w:ascii="Times New Roman" w:hAnsi="Times New Roman" w:cs="Times New Roman"/>
                <w:b/>
              </w:rPr>
              <w:t>VLE en mg/Nm</w:t>
            </w:r>
            <w:r>
              <w:rPr>
                <w:rFonts w:ascii="Times New Roman" w:hAnsi="Times New Roman" w:cs="Times New Roman"/>
                <w:b/>
                <w:vertAlign w:val="superscript"/>
              </w:rPr>
              <w:t>3</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center"/>
              <w:rPr>
                <w:rFonts w:ascii="Times New Roman" w:hAnsi="Times New Roman" w:cs="Times New Roman"/>
                <w:b/>
              </w:rPr>
            </w:pPr>
            <w:r>
              <w:rPr>
                <w:rFonts w:ascii="Times New Roman" w:eastAsia="Times New Roman" w:hAnsi="Times New Roman" w:cs="Times New Roman"/>
                <w:b/>
                <w:sz w:val="20"/>
                <w:szCs w:val="24"/>
                <w:lang w:eastAsia="fr-FR" w:bidi="fr-FR"/>
              </w:rPr>
              <w:t>Fréquence de surveillance</w:t>
            </w:r>
          </w:p>
        </w:tc>
      </w:tr>
      <w:tr w:rsidR="00794C5A">
        <w:trPr>
          <w:cantSplit/>
          <w:tblHeader/>
        </w:trPr>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eastAsia="Times New Roman" w:hAnsi="Times New Roman" w:cs="Times New Roman"/>
                <w:lang w:eastAsia="fr-FR" w:bidi="fr-FR"/>
              </w:rPr>
              <w:t>Poussières</w:t>
            </w:r>
          </w:p>
        </w:tc>
        <w:tc>
          <w:tcPr>
            <w:tcW w:w="24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rPr>
            </w:pPr>
            <w:r>
              <w:rPr>
                <w:rFonts w:ascii="Times New Roman" w:hAnsi="Times New Roman" w:cs="Times New Roman"/>
              </w:rPr>
              <w:t>Séchage de la pulpe de betterave à haute température (supérieure à 500 °C)</w:t>
            </w:r>
          </w:p>
        </w:tc>
        <w:tc>
          <w:tcPr>
            <w:tcW w:w="3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pPr>
            <w:r>
              <w:rPr>
                <w:rFonts w:ascii="Times New Roman" w:hAnsi="Times New Roman" w:cs="Times New Roman"/>
              </w:rPr>
              <w:t>100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pPr>
            <w:r>
              <w:rPr>
                <w:rFonts w:ascii="Times New Roman" w:hAnsi="Times New Roman" w:cs="Times New Roman"/>
              </w:rPr>
              <w:t>Une fois par mois</w:t>
            </w:r>
          </w:p>
        </w:tc>
      </w:tr>
      <w:tr w:rsidR="00794C5A">
        <w:trPr>
          <w:cantSplit/>
          <w:tblHeader/>
        </w:trPr>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eastAsia="Times New Roman" w:hAnsi="Times New Roman" w:cs="Times New Roman"/>
                <w:lang w:eastAsia="fr-FR" w:bidi="fr-FR"/>
              </w:rPr>
            </w:pPr>
            <w:proofErr w:type="spellStart"/>
            <w:r>
              <w:rPr>
                <w:rFonts w:ascii="Times New Roman" w:eastAsia="Times New Roman" w:hAnsi="Times New Roman" w:cs="Times New Roman"/>
                <w:lang w:eastAsia="fr-FR" w:bidi="fr-FR"/>
              </w:rPr>
              <w:t>SOx</w:t>
            </w:r>
            <w:proofErr w:type="spellEnd"/>
          </w:p>
        </w:tc>
        <w:tc>
          <w:tcPr>
            <w:tcW w:w="2415" w:type="dxa"/>
            <w:vMerge/>
            <w:tcBorders>
              <w:top w:val="single" w:sz="4" w:space="0" w:color="000000"/>
              <w:left w:val="single" w:sz="4" w:space="0" w:color="000000"/>
              <w:bottom w:val="single" w:sz="4" w:space="0" w:color="000000"/>
              <w:right w:val="single" w:sz="4" w:space="0" w:color="000000"/>
            </w:tcBorders>
            <w:shd w:val="clear" w:color="auto" w:fill="auto"/>
          </w:tcPr>
          <w:p w:rsidR="00794C5A" w:rsidRDefault="00794C5A">
            <w:pPr>
              <w:spacing w:after="0" w:line="240" w:lineRule="auto"/>
              <w:jc w:val="both"/>
              <w:rPr>
                <w:rFonts w:ascii="Times New Roman" w:hAnsi="Times New Roman" w:cs="Times New Roman"/>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 xml:space="preserve">100 </w:t>
            </w:r>
            <w:r>
              <w:rPr>
                <w:rFonts w:ascii="Times New Roman" w:eastAsia="Times New Roman" w:hAnsi="Times New Roman" w:cs="Times New Roman"/>
                <w:vertAlign w:val="superscript"/>
                <w:lang w:eastAsia="fr-FR" w:bidi="fr-FR"/>
              </w:rPr>
              <w:t>(2)</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pPr>
            <w:r>
              <w:rPr>
                <w:rFonts w:ascii="Times New Roman" w:hAnsi="Times New Roman" w:cs="Times New Roman"/>
              </w:rPr>
              <w:t>Deux fois par an</w:t>
            </w:r>
          </w:p>
        </w:tc>
      </w:tr>
      <w:tr w:rsidR="00794C5A">
        <w:trPr>
          <w:cantSplit/>
          <w:tblHeader/>
        </w:trPr>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PM2,5 et PM10</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rPr>
            </w:pPr>
            <w:r>
              <w:rPr>
                <w:rFonts w:ascii="Times New Roman" w:hAnsi="Times New Roman" w:cs="Times New Roman"/>
              </w:rPr>
              <w:t>Séchage de la pulpe de betterave</w:t>
            </w:r>
          </w:p>
        </w:tc>
        <w:tc>
          <w:tcPr>
            <w:tcW w:w="3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Une fois par </w:t>
            </w:r>
            <w:r>
              <w:rPr>
                <w:rFonts w:ascii="Times New Roman" w:hAnsi="Times New Roman" w:cs="Times New Roman"/>
              </w:rPr>
              <w:t>an</w:t>
            </w:r>
          </w:p>
        </w:tc>
      </w:tr>
      <w:tr w:rsidR="00794C5A">
        <w:trPr>
          <w:cantSplit/>
          <w:trHeight w:val="628"/>
          <w:tblHeader/>
        </w:trPr>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COVT à l’exclusion du méthane</w:t>
            </w:r>
          </w:p>
        </w:tc>
        <w:tc>
          <w:tcPr>
            <w:tcW w:w="24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rPr>
            </w:pPr>
            <w:r>
              <w:rPr>
                <w:rFonts w:ascii="Times New Roman" w:hAnsi="Times New Roman" w:cs="Times New Roman"/>
              </w:rPr>
              <w:t>Séchage de la pulpe de betterave à haute température (supérieure à 500°C)</w:t>
            </w:r>
          </w:p>
        </w:tc>
        <w:tc>
          <w:tcPr>
            <w:tcW w:w="3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pPr>
            <w:r>
              <w:rPr>
                <w:rFonts w:ascii="Times New Roman" w:hAnsi="Times New Roman" w:cs="Times New Roman"/>
              </w:rPr>
              <w:t xml:space="preserve">110 si le flux est supérieur à 2 kg/h </w:t>
            </w:r>
            <w:r>
              <w:rPr>
                <w:rFonts w:ascii="Times New Roman" w:hAnsi="Times New Roman" w:cs="Times New Roman"/>
                <w:vertAlign w:val="superscript"/>
              </w:rPr>
              <w:t>(3)</w:t>
            </w: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tcPr>
          <w:p w:rsidR="00794C5A" w:rsidRDefault="00794C5A">
            <w:pPr>
              <w:spacing w:after="0" w:line="240" w:lineRule="auto"/>
              <w:jc w:val="both"/>
              <w:rPr>
                <w:rFonts w:ascii="Times New Roman" w:hAnsi="Times New Roman" w:cs="Times New Roman"/>
              </w:rPr>
            </w:pPr>
          </w:p>
        </w:tc>
      </w:tr>
      <w:tr w:rsidR="00794C5A">
        <w:trPr>
          <w:cantSplit/>
          <w:tblHeader/>
        </w:trPr>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eastAsia="Times New Roman" w:hAnsi="Times New Roman" w:cs="Times New Roman"/>
                <w:lang w:eastAsia="fr-FR" w:bidi="fr-FR"/>
              </w:rPr>
            </w:pPr>
            <w:proofErr w:type="spellStart"/>
            <w:r>
              <w:rPr>
                <w:rFonts w:ascii="Times New Roman" w:eastAsia="Times New Roman" w:hAnsi="Times New Roman" w:cs="Times New Roman"/>
                <w:lang w:eastAsia="fr-FR" w:bidi="fr-FR"/>
              </w:rPr>
              <w:t>NOx</w:t>
            </w:r>
            <w:proofErr w:type="spellEnd"/>
          </w:p>
        </w:tc>
        <w:tc>
          <w:tcPr>
            <w:tcW w:w="2415" w:type="dxa"/>
            <w:vMerge/>
            <w:tcBorders>
              <w:top w:val="single" w:sz="4" w:space="0" w:color="000000"/>
              <w:left w:val="single" w:sz="4" w:space="0" w:color="000000"/>
              <w:bottom w:val="single" w:sz="4" w:space="0" w:color="000000"/>
              <w:right w:val="single" w:sz="4" w:space="0" w:color="000000"/>
            </w:tcBorders>
            <w:shd w:val="clear" w:color="auto" w:fill="auto"/>
          </w:tcPr>
          <w:p w:rsidR="00794C5A" w:rsidRDefault="00794C5A">
            <w:pPr>
              <w:spacing w:after="0" w:line="240" w:lineRule="auto"/>
              <w:jc w:val="both"/>
              <w:rPr>
                <w:rFonts w:ascii="Times New Roman" w:hAnsi="Times New Roman" w:cs="Times New Roman"/>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pPr>
            <w:r>
              <w:rPr>
                <w:rFonts w:ascii="Times New Roman" w:hAnsi="Times New Roman" w:cs="Times New Roman"/>
              </w:rPr>
              <w:t>500 si le flux est supérieur à 25 kg/h</w:t>
            </w: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tcPr>
          <w:p w:rsidR="00794C5A" w:rsidRDefault="00794C5A">
            <w:pPr>
              <w:spacing w:after="0" w:line="240" w:lineRule="auto"/>
              <w:jc w:val="both"/>
              <w:rPr>
                <w:rFonts w:ascii="Times New Roman" w:hAnsi="Times New Roman" w:cs="Times New Roman"/>
              </w:rPr>
            </w:pPr>
          </w:p>
        </w:tc>
      </w:tr>
      <w:tr w:rsidR="00794C5A">
        <w:trPr>
          <w:cantSplit/>
          <w:tblHeader/>
        </w:trPr>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pPr>
            <w:r>
              <w:rPr>
                <w:rFonts w:ascii="Times New Roman" w:eastAsia="Times New Roman" w:hAnsi="Times New Roman" w:cs="Times New Roman"/>
                <w:lang w:eastAsia="fr-FR" w:bidi="fr-FR"/>
              </w:rPr>
              <w:t>CO</w:t>
            </w:r>
          </w:p>
        </w:tc>
        <w:tc>
          <w:tcPr>
            <w:tcW w:w="2415" w:type="dxa"/>
            <w:vMerge/>
            <w:tcBorders>
              <w:top w:val="single" w:sz="4" w:space="0" w:color="000000"/>
              <w:left w:val="single" w:sz="4" w:space="0" w:color="000000"/>
              <w:bottom w:val="single" w:sz="4" w:space="0" w:color="000000"/>
              <w:right w:val="single" w:sz="4" w:space="0" w:color="000000"/>
            </w:tcBorders>
            <w:shd w:val="clear" w:color="auto" w:fill="auto"/>
          </w:tcPr>
          <w:p w:rsidR="00794C5A" w:rsidRDefault="00794C5A">
            <w:pPr>
              <w:spacing w:after="0" w:line="240" w:lineRule="auto"/>
              <w:jc w:val="both"/>
              <w:rPr>
                <w:rFonts w:ascii="Times New Roman" w:hAnsi="Times New Roman" w:cs="Times New Roman"/>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w:t>
            </w: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tcPr>
          <w:p w:rsidR="00794C5A" w:rsidRDefault="00794C5A">
            <w:pPr>
              <w:spacing w:after="0" w:line="240" w:lineRule="auto"/>
              <w:jc w:val="both"/>
              <w:rPr>
                <w:rFonts w:ascii="Times New Roman" w:hAnsi="Times New Roman" w:cs="Times New Roman"/>
              </w:rPr>
            </w:pPr>
          </w:p>
        </w:tc>
      </w:tr>
      <w:tr w:rsidR="00794C5A">
        <w:trPr>
          <w:cantSplit/>
          <w:tblHeader/>
        </w:trPr>
        <w:tc>
          <w:tcPr>
            <w:tcW w:w="90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both"/>
              <w:rPr>
                <w:rFonts w:ascii="Times New Roman" w:hAnsi="Times New Roman" w:cs="Times New Roman"/>
              </w:rPr>
            </w:pPr>
            <w:r>
              <w:rPr>
                <w:rFonts w:ascii="Times New Roman" w:hAnsi="Times New Roman" w:cs="Times New Roman"/>
              </w:rPr>
              <w:t xml:space="preserve">(1) : Mesure effectuée avec une valeur d’oxygène </w:t>
            </w:r>
            <w:r>
              <w:rPr>
                <w:rFonts w:ascii="Times New Roman" w:hAnsi="Times New Roman" w:cs="Times New Roman"/>
              </w:rPr>
              <w:t>de référence de 16 % et sans correction pour la teneur en eau.</w:t>
            </w:r>
          </w:p>
          <w:p w:rsidR="00794C5A" w:rsidRDefault="0085588C">
            <w:pPr>
              <w:spacing w:after="0"/>
              <w:rPr>
                <w:rFonts w:ascii="Times New Roman" w:hAnsi="Times New Roman" w:cs="Times New Roman"/>
              </w:rPr>
            </w:pPr>
            <w:r>
              <w:rPr>
                <w:rFonts w:ascii="Times New Roman" w:hAnsi="Times New Roman" w:cs="Times New Roman"/>
              </w:rPr>
              <w:t>(2) : La VLE ne s’applique pas en cas d’emploi de gaz naturel.</w:t>
            </w:r>
          </w:p>
          <w:p w:rsidR="00794C5A" w:rsidRDefault="0085588C">
            <w:pPr>
              <w:spacing w:after="0"/>
              <w:jc w:val="both"/>
            </w:pPr>
            <w:r>
              <w:rPr>
                <w:rFonts w:ascii="Times New Roman" w:hAnsi="Times New Roman" w:cs="Times New Roman"/>
              </w:rPr>
              <w:t xml:space="preserve">(3) : Les COVT sont ceux issus de la combustion, à l’exclusion du méthane, exprimés en carbone total. La teneur en COVT mesurée </w:t>
            </w:r>
            <w:r>
              <w:rPr>
                <w:rFonts w:ascii="Times New Roman" w:hAnsi="Times New Roman" w:cs="Times New Roman"/>
              </w:rPr>
              <w:t>pourra être dépassée si l’exploitant justifie par une étude sectorielle ou tout autre moyen que le dépassement n’est pas lié au combustible mais au séchage du produit.</w:t>
            </w:r>
          </w:p>
        </w:tc>
      </w:tr>
    </w:tbl>
    <w:p w:rsidR="00794C5A" w:rsidRDefault="00794C5A">
      <w:pPr>
        <w:spacing w:after="0" w:line="240" w:lineRule="auto"/>
        <w:jc w:val="both"/>
        <w:rPr>
          <w:rFonts w:ascii="Times New Roman" w:hAnsi="Times New Roman" w:cs="Times New Roman"/>
        </w:rPr>
      </w:pPr>
    </w:p>
    <w:p w:rsidR="00794C5A" w:rsidRDefault="0085588C">
      <w:pPr>
        <w:tabs>
          <w:tab w:val="left" w:pos="0"/>
        </w:tabs>
        <w:spacing w:after="0" w:line="240" w:lineRule="auto"/>
        <w:jc w:val="both"/>
        <w:rPr>
          <w:lang w:eastAsia="fr-FR"/>
        </w:rPr>
      </w:pPr>
      <w:r>
        <w:rPr>
          <w:rFonts w:ascii="Times New Roman" w:hAnsi="Times New Roman" w:cs="Times New Roman"/>
          <w:b/>
          <w:lang w:eastAsia="fr-FR"/>
        </w:rPr>
        <w:t>26.3 Valeurs limites d’émissions (VLE) des rejets dans l’eau</w:t>
      </w:r>
    </w:p>
    <w:p w:rsidR="00794C5A" w:rsidRDefault="0085588C">
      <w:pPr>
        <w:tabs>
          <w:tab w:val="left" w:pos="0"/>
        </w:tabs>
        <w:spacing w:after="0" w:line="240" w:lineRule="auto"/>
        <w:jc w:val="both"/>
        <w:rPr>
          <w:rFonts w:ascii="Times New Roman Bold" w:hAnsi="Times New Roman Bold"/>
        </w:rPr>
      </w:pPr>
      <w:r>
        <w:rPr>
          <w:rFonts w:ascii="Times New Roman Bold" w:hAnsi="Times New Roman Bold"/>
        </w:rPr>
        <w:t>L’exploitant respecte les</w:t>
      </w:r>
      <w:r>
        <w:rPr>
          <w:rFonts w:ascii="Times New Roman Bold" w:hAnsi="Times New Roman Bold"/>
        </w:rPr>
        <w:t xml:space="preserve"> VLE suivantes.</w:t>
      </w:r>
    </w:p>
    <w:tbl>
      <w:tblPr>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tblCellMar>
        <w:tblLook w:val="01E0" w:firstRow="1" w:lastRow="1" w:firstColumn="1" w:lastColumn="1" w:noHBand="0" w:noVBand="0"/>
      </w:tblPr>
      <w:tblGrid>
        <w:gridCol w:w="4105"/>
        <w:gridCol w:w="4957"/>
      </w:tblGrid>
      <w:tr w:rsidR="00794C5A">
        <w:trPr>
          <w:trHeight w:val="227"/>
          <w:jc w:val="center"/>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jc w:val="center"/>
              <w:rPr>
                <w:rFonts w:ascii="Times New Roman" w:hAnsi="Times New Roman" w:cs="Times New Roman"/>
                <w:b/>
              </w:rPr>
            </w:pPr>
            <w:r>
              <w:rPr>
                <w:rFonts w:ascii="Times New Roman" w:hAnsi="Times New Roman" w:cs="Times New Roman"/>
                <w:b/>
              </w:rPr>
              <w:t>Substance/paramètre</w:t>
            </w: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center"/>
              <w:rPr>
                <w:rFonts w:ascii="Times New Roman" w:hAnsi="Times New Roman" w:cs="Times New Roman"/>
                <w:b/>
              </w:rPr>
            </w:pPr>
            <w:r>
              <w:rPr>
                <w:rFonts w:ascii="Times New Roman" w:hAnsi="Times New Roman" w:cs="Times New Roman"/>
                <w:b/>
              </w:rPr>
              <w:t>VLE en</w:t>
            </w:r>
            <w:r>
              <w:rPr>
                <w:rFonts w:ascii="Times New Roman" w:hAnsi="Times New Roman" w:cs="Times New Roman"/>
              </w:rPr>
              <w:t xml:space="preserve"> </w:t>
            </w:r>
            <w:r>
              <w:rPr>
                <w:rFonts w:ascii="Times New Roman" w:hAnsi="Times New Roman" w:cs="Times New Roman"/>
                <w:b/>
              </w:rPr>
              <w:t xml:space="preserve">mg/l </w:t>
            </w:r>
            <w:r>
              <w:rPr>
                <w:rFonts w:ascii="Times New Roman" w:hAnsi="Times New Roman" w:cs="Times New Roman"/>
                <w:vertAlign w:val="superscript"/>
              </w:rPr>
              <w:t>(1)</w:t>
            </w:r>
          </w:p>
        </w:tc>
      </w:tr>
      <w:tr w:rsidR="00794C5A">
        <w:trPr>
          <w:trHeight w:val="227"/>
          <w:jc w:val="center"/>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C5A" w:rsidRDefault="0085588C">
            <w:pPr>
              <w:spacing w:after="0" w:line="240" w:lineRule="auto"/>
            </w:pPr>
            <w:r>
              <w:rPr>
                <w:rFonts w:ascii="Times New Roman" w:hAnsi="Times New Roman" w:cs="Times New Roman"/>
              </w:rPr>
              <w:lastRenderedPageBreak/>
              <w:t>Demande chimique en oxygène (DCO)</w:t>
            </w: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pPr>
            <w:r>
              <w:rPr>
                <w:rFonts w:ascii="Times New Roman" w:hAnsi="Times New Roman" w:cs="Times New Roman"/>
              </w:rPr>
              <w:t>155 si l’efficacité du traitement est supérieure ou égale à 95 %</w:t>
            </w:r>
          </w:p>
          <w:p w:rsidR="00794C5A" w:rsidRDefault="0085588C">
            <w:pPr>
              <w:spacing w:after="0" w:line="240" w:lineRule="auto"/>
              <w:jc w:val="both"/>
              <w:rPr>
                <w:rFonts w:ascii="Times New Roman" w:hAnsi="Times New Roman" w:cs="Times New Roman"/>
              </w:rPr>
            </w:pPr>
            <w:r>
              <w:rPr>
                <w:rFonts w:ascii="Times New Roman" w:hAnsi="Times New Roman" w:cs="Times New Roman"/>
              </w:rPr>
              <w:t>100</w:t>
            </w:r>
            <w:r>
              <w:rPr>
                <w:rFonts w:ascii="Times New Roman" w:hAnsi="Times New Roman" w:cs="Times New Roman"/>
                <w:color w:val="FF0000"/>
              </w:rPr>
              <w:t xml:space="preserve"> </w:t>
            </w:r>
            <w:r>
              <w:rPr>
                <w:rFonts w:ascii="Times New Roman" w:hAnsi="Times New Roman" w:cs="Times New Roman"/>
              </w:rPr>
              <w:t>si l’efficacité du traitement est inférieure à 95 %</w:t>
            </w:r>
          </w:p>
        </w:tc>
      </w:tr>
      <w:tr w:rsidR="00794C5A">
        <w:trPr>
          <w:trHeight w:val="227"/>
          <w:jc w:val="center"/>
        </w:trPr>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tcPr>
          <w:p w:rsidR="00794C5A" w:rsidRDefault="0085588C">
            <w:pPr>
              <w:spacing w:after="0" w:line="240" w:lineRule="auto"/>
              <w:jc w:val="both"/>
              <w:rPr>
                <w:rFonts w:ascii="Times New Roman" w:hAnsi="Times New Roman" w:cs="Times New Roman"/>
                <w:lang w:eastAsia="fr-FR"/>
              </w:rPr>
            </w:pPr>
            <w:r>
              <w:rPr>
                <w:rFonts w:ascii="Times New Roman" w:hAnsi="Times New Roman" w:cs="Times New Roman"/>
              </w:rPr>
              <w:t xml:space="preserve">(1) </w:t>
            </w:r>
            <w:r>
              <w:rPr>
                <w:rFonts w:ascii="Times New Roman" w:hAnsi="Times New Roman" w:cs="Times New Roman"/>
                <w:lang w:eastAsia="fr-FR"/>
              </w:rPr>
              <w:t xml:space="preserve">Lorsque l’installation est raccordée à une </w:t>
            </w:r>
            <w:r>
              <w:rPr>
                <w:rFonts w:ascii="Times New Roman" w:hAnsi="Times New Roman" w:cs="Times New Roman"/>
                <w:lang w:eastAsia="fr-FR"/>
              </w:rPr>
              <w:t>station d’épuration collective, les valeurs limites de concentration sont fixées par arrêté préfectoral dans les conditions de l’article R. 515-65 III.</w:t>
            </w:r>
          </w:p>
        </w:tc>
      </w:tr>
    </w:tbl>
    <w:p w:rsidR="00794C5A" w:rsidRDefault="00794C5A">
      <w:pPr>
        <w:spacing w:after="0" w:line="240" w:lineRule="auto"/>
        <w:jc w:val="both"/>
      </w:pPr>
    </w:p>
    <w:sectPr w:rsidR="00794C5A">
      <w:footerReference w:type="default" r:id="rId8"/>
      <w:pgSz w:w="11906" w:h="16838"/>
      <w:pgMar w:top="1417" w:right="1417" w:bottom="1417" w:left="1417" w:header="0" w:footer="708" w:gutter="0"/>
      <w:cols w:space="720"/>
      <w:formProt w:val="0"/>
      <w:docGrid w:linePitch="360" w:charSpace="2457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88C" w:rsidRDefault="0085588C">
      <w:pPr>
        <w:spacing w:after="0" w:line="240" w:lineRule="auto"/>
      </w:pPr>
      <w:r>
        <w:separator/>
      </w:r>
    </w:p>
  </w:endnote>
  <w:endnote w:type="continuationSeparator" w:id="0">
    <w:p w:rsidR="0085588C" w:rsidRDefault="0085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Bold">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uedzuckerRotis">
    <w:charset w:val="00"/>
    <w:family w:val="roman"/>
    <w:pitch w:val="variable"/>
  </w:font>
  <w:font w:name="MathSoftTex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EUAlbertina">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283650"/>
      <w:docPartObj>
        <w:docPartGallery w:val="Page Numbers (Bottom of Page)"/>
        <w:docPartUnique/>
      </w:docPartObj>
    </w:sdtPr>
    <w:sdtEndPr/>
    <w:sdtContent>
      <w:p w:rsidR="00794C5A" w:rsidRDefault="0085588C">
        <w:pPr>
          <w:pStyle w:val="Pieddepage"/>
          <w:jc w:val="center"/>
        </w:pPr>
        <w:r>
          <w:fldChar w:fldCharType="begin"/>
        </w:r>
        <w:r>
          <w:instrText>PAGE</w:instrText>
        </w:r>
        <w:r>
          <w:fldChar w:fldCharType="separate"/>
        </w:r>
        <w:r w:rsidR="00D308FD">
          <w:rPr>
            <w:noProof/>
          </w:rPr>
          <w:t>20</w:t>
        </w:r>
        <w:r>
          <w:fldChar w:fldCharType="end"/>
        </w:r>
      </w:p>
    </w:sdtContent>
  </w:sdt>
  <w:p w:rsidR="00794C5A" w:rsidRDefault="00794C5A">
    <w:pPr>
      <w:pStyle w:val="Pieddepage"/>
    </w:pPr>
  </w:p>
  <w:p w:rsidR="00794C5A" w:rsidRDefault="00794C5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88C" w:rsidRDefault="0085588C">
      <w:pPr>
        <w:spacing w:after="0" w:line="240" w:lineRule="auto"/>
      </w:pPr>
      <w:r>
        <w:separator/>
      </w:r>
    </w:p>
  </w:footnote>
  <w:footnote w:type="continuationSeparator" w:id="0">
    <w:p w:rsidR="0085588C" w:rsidRDefault="008558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527ABD"/>
    <w:multiLevelType w:val="multilevel"/>
    <w:tmpl w:val="0DA27C34"/>
    <w:lvl w:ilvl="0">
      <w:start w:val="17"/>
      <w:numFmt w:val="decimal"/>
      <w:pStyle w:val="Titre1"/>
      <w:lvlText w:val="%1"/>
      <w:lvlJc w:val="left"/>
      <w:pPr>
        <w:tabs>
          <w:tab w:val="num" w:pos="567"/>
        </w:tabs>
        <w:ind w:left="567" w:hanging="567"/>
      </w:pPr>
    </w:lvl>
    <w:lvl w:ilvl="1">
      <w:start w:val="1"/>
      <w:numFmt w:val="decimal"/>
      <w:pStyle w:val="Titre2"/>
      <w:lvlText w:val="%1.%2"/>
      <w:lvlJc w:val="left"/>
      <w:pPr>
        <w:tabs>
          <w:tab w:val="num" w:pos="2127"/>
        </w:tabs>
        <w:ind w:left="2127" w:hanging="851"/>
      </w:pPr>
    </w:lvl>
    <w:lvl w:ilvl="2">
      <w:start w:val="1"/>
      <w:numFmt w:val="decimal"/>
      <w:pStyle w:val="Titre3"/>
      <w:lvlText w:val="%1.%2.%3"/>
      <w:lvlJc w:val="left"/>
      <w:pPr>
        <w:tabs>
          <w:tab w:val="num" w:pos="3402"/>
        </w:tabs>
        <w:ind w:left="3402" w:hanging="1134"/>
      </w:pPr>
    </w:lvl>
    <w:lvl w:ilvl="3">
      <w:start w:val="1"/>
      <w:numFmt w:val="decimal"/>
      <w:pStyle w:val="Titre4"/>
      <w:lvlText w:val="%1.%2.%3.%4"/>
      <w:lvlJc w:val="left"/>
      <w:pPr>
        <w:tabs>
          <w:tab w:val="num" w:pos="1418"/>
        </w:tabs>
        <w:ind w:left="1418" w:hanging="1418"/>
      </w:pPr>
    </w:lvl>
    <w:lvl w:ilvl="4">
      <w:start w:val="1"/>
      <w:numFmt w:val="decimal"/>
      <w:pStyle w:val="Titre5"/>
      <w:lvlText w:val="%1.%2.%3.%4.%5"/>
      <w:lvlJc w:val="left"/>
      <w:pPr>
        <w:tabs>
          <w:tab w:val="num" w:pos="1418"/>
        </w:tabs>
        <w:ind w:left="1418" w:hanging="1418"/>
      </w:pPr>
    </w:lvl>
    <w:lvl w:ilvl="5">
      <w:start w:val="1"/>
      <w:numFmt w:val="decimal"/>
      <w:pStyle w:val="Titre6"/>
      <w:lvlText w:val="%1.%2.%3.%4.%5.%6"/>
      <w:lvlJc w:val="left"/>
      <w:pPr>
        <w:tabs>
          <w:tab w:val="num" w:pos="1843"/>
        </w:tabs>
        <w:ind w:left="1843" w:hanging="1843"/>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C5A"/>
    <w:rsid w:val="00794C5A"/>
    <w:rsid w:val="0085588C"/>
    <w:rsid w:val="00D308FD"/>
    <w:rsid w:val="00ED22F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E3A4F3-247C-418E-8191-ED978FF4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itre1">
    <w:name w:val="heading 1"/>
    <w:basedOn w:val="Normal"/>
    <w:next w:val="Normal"/>
    <w:link w:val="Titre1Car"/>
    <w:qFormat/>
    <w:rsid w:val="009C0DD3"/>
    <w:pPr>
      <w:keepNext/>
      <w:numPr>
        <w:numId w:val="1"/>
      </w:numPr>
      <w:spacing w:before="240" w:after="60" w:line="240" w:lineRule="auto"/>
      <w:jc w:val="both"/>
      <w:outlineLvl w:val="0"/>
    </w:pPr>
    <w:rPr>
      <w:rFonts w:ascii="Arial" w:eastAsia="Times New Roman" w:hAnsi="Arial" w:cs="Arial"/>
      <w:b/>
      <w:bCs/>
      <w:kern w:val="2"/>
      <w:sz w:val="32"/>
      <w:szCs w:val="32"/>
      <w:lang w:eastAsia="fr-FR" w:bidi="fr-FR"/>
    </w:rPr>
  </w:style>
  <w:style w:type="paragraph" w:styleId="Titre2">
    <w:name w:val="heading 2"/>
    <w:basedOn w:val="Normal"/>
    <w:next w:val="Normal"/>
    <w:link w:val="Titre2Car"/>
    <w:qFormat/>
    <w:rsid w:val="009C0DD3"/>
    <w:pPr>
      <w:keepNext/>
      <w:numPr>
        <w:ilvl w:val="1"/>
        <w:numId w:val="1"/>
      </w:numPr>
      <w:spacing w:before="240" w:after="60" w:line="240" w:lineRule="auto"/>
      <w:jc w:val="both"/>
      <w:outlineLvl w:val="1"/>
    </w:pPr>
    <w:rPr>
      <w:rFonts w:ascii="Arial" w:eastAsia="Times New Roman" w:hAnsi="Arial" w:cs="Arial"/>
      <w:b/>
      <w:bCs/>
      <w:i/>
      <w:iCs/>
      <w:sz w:val="28"/>
      <w:szCs w:val="28"/>
      <w:lang w:eastAsia="fr-FR" w:bidi="fr-FR"/>
    </w:rPr>
  </w:style>
  <w:style w:type="paragraph" w:styleId="Titre3">
    <w:name w:val="heading 3"/>
    <w:basedOn w:val="Normal"/>
    <w:next w:val="Normal"/>
    <w:link w:val="Titre3Car"/>
    <w:qFormat/>
    <w:rsid w:val="009C0DD3"/>
    <w:pPr>
      <w:keepNext/>
      <w:numPr>
        <w:ilvl w:val="2"/>
        <w:numId w:val="1"/>
      </w:numPr>
      <w:spacing w:before="240" w:after="60" w:line="240" w:lineRule="auto"/>
      <w:jc w:val="both"/>
      <w:outlineLvl w:val="2"/>
    </w:pPr>
    <w:rPr>
      <w:rFonts w:ascii="Arial" w:eastAsia="Times New Roman" w:hAnsi="Arial" w:cs="Arial"/>
      <w:b/>
      <w:bCs/>
      <w:sz w:val="26"/>
      <w:szCs w:val="26"/>
      <w:lang w:eastAsia="fr-FR" w:bidi="fr-FR"/>
    </w:rPr>
  </w:style>
  <w:style w:type="paragraph" w:styleId="Titre4">
    <w:name w:val="heading 4"/>
    <w:basedOn w:val="Normal"/>
    <w:next w:val="Normal"/>
    <w:link w:val="Titre4Car"/>
    <w:qFormat/>
    <w:rsid w:val="009C0DD3"/>
    <w:pPr>
      <w:keepNext/>
      <w:numPr>
        <w:ilvl w:val="3"/>
        <w:numId w:val="1"/>
      </w:numPr>
      <w:spacing w:before="240" w:after="60" w:line="240" w:lineRule="auto"/>
      <w:jc w:val="both"/>
      <w:outlineLvl w:val="3"/>
    </w:pPr>
    <w:rPr>
      <w:rFonts w:ascii="Times New Roman" w:eastAsia="Times New Roman" w:hAnsi="Times New Roman" w:cs="Times New Roman"/>
      <w:b/>
      <w:bCs/>
      <w:sz w:val="28"/>
      <w:szCs w:val="28"/>
      <w:lang w:eastAsia="fr-FR" w:bidi="fr-FR"/>
    </w:rPr>
  </w:style>
  <w:style w:type="paragraph" w:styleId="Titre5">
    <w:name w:val="heading 5"/>
    <w:basedOn w:val="Normal"/>
    <w:next w:val="Normal"/>
    <w:link w:val="Titre5Car"/>
    <w:qFormat/>
    <w:rsid w:val="009C0DD3"/>
    <w:pPr>
      <w:numPr>
        <w:ilvl w:val="4"/>
        <w:numId w:val="1"/>
      </w:numPr>
      <w:spacing w:before="240" w:after="60" w:line="240" w:lineRule="auto"/>
      <w:jc w:val="both"/>
      <w:outlineLvl w:val="4"/>
    </w:pPr>
    <w:rPr>
      <w:rFonts w:ascii="Times New Roman" w:eastAsia="Times New Roman" w:hAnsi="Times New Roman" w:cs="Times New Roman"/>
      <w:b/>
      <w:bCs/>
      <w:i/>
      <w:iCs/>
      <w:sz w:val="26"/>
      <w:szCs w:val="26"/>
      <w:lang w:eastAsia="fr-FR" w:bidi="fr-FR"/>
    </w:rPr>
  </w:style>
  <w:style w:type="paragraph" w:styleId="Titre6">
    <w:name w:val="heading 6"/>
    <w:basedOn w:val="Normal"/>
    <w:next w:val="Normal"/>
    <w:link w:val="Titre6Car"/>
    <w:qFormat/>
    <w:rsid w:val="009C0DD3"/>
    <w:pPr>
      <w:numPr>
        <w:ilvl w:val="5"/>
        <w:numId w:val="1"/>
      </w:numPr>
      <w:spacing w:before="240" w:after="60" w:line="240" w:lineRule="auto"/>
      <w:jc w:val="both"/>
      <w:outlineLvl w:val="5"/>
    </w:pPr>
    <w:rPr>
      <w:rFonts w:ascii="Times New Roman" w:eastAsia="Times New Roman" w:hAnsi="Times New Roman" w:cs="Times New Roman"/>
      <w:b/>
      <w:bCs/>
      <w:lang w:eastAsia="fr-FR" w:bidi="fr-FR"/>
    </w:rPr>
  </w:style>
  <w:style w:type="paragraph" w:styleId="Titre7">
    <w:name w:val="heading 7"/>
    <w:basedOn w:val="Normal"/>
    <w:next w:val="Normal"/>
    <w:link w:val="Titre7Car"/>
    <w:qFormat/>
    <w:rsid w:val="009C0DD3"/>
    <w:pPr>
      <w:numPr>
        <w:ilvl w:val="6"/>
        <w:numId w:val="1"/>
      </w:numPr>
      <w:spacing w:before="240" w:after="60" w:line="240" w:lineRule="auto"/>
      <w:jc w:val="both"/>
      <w:outlineLvl w:val="6"/>
    </w:pPr>
    <w:rPr>
      <w:rFonts w:ascii="Times New Roman" w:eastAsia="Times New Roman" w:hAnsi="Times New Roman" w:cs="Times New Roman"/>
      <w:szCs w:val="24"/>
      <w:lang w:eastAsia="fr-FR" w:bidi="fr-FR"/>
    </w:rPr>
  </w:style>
  <w:style w:type="paragraph" w:styleId="Titre8">
    <w:name w:val="heading 8"/>
    <w:basedOn w:val="Normal"/>
    <w:next w:val="Normal"/>
    <w:link w:val="Titre8Car"/>
    <w:qFormat/>
    <w:rsid w:val="009C0DD3"/>
    <w:pPr>
      <w:numPr>
        <w:ilvl w:val="7"/>
        <w:numId w:val="1"/>
      </w:numPr>
      <w:spacing w:before="240" w:after="60" w:line="240" w:lineRule="auto"/>
      <w:jc w:val="both"/>
      <w:outlineLvl w:val="7"/>
    </w:pPr>
    <w:rPr>
      <w:rFonts w:ascii="Times New Roman" w:eastAsia="Times New Roman" w:hAnsi="Times New Roman" w:cs="Times New Roman"/>
      <w:i/>
      <w:iCs/>
      <w:szCs w:val="24"/>
      <w:lang w:eastAsia="fr-FR" w:bidi="fr-FR"/>
    </w:rPr>
  </w:style>
  <w:style w:type="paragraph" w:styleId="Titre9">
    <w:name w:val="heading 9"/>
    <w:basedOn w:val="Normal"/>
    <w:next w:val="Normal"/>
    <w:link w:val="Titre9Car"/>
    <w:qFormat/>
    <w:rsid w:val="009C0DD3"/>
    <w:pPr>
      <w:numPr>
        <w:ilvl w:val="8"/>
        <w:numId w:val="1"/>
      </w:numPr>
      <w:spacing w:before="240" w:after="60" w:line="240" w:lineRule="auto"/>
      <w:jc w:val="both"/>
      <w:outlineLvl w:val="8"/>
    </w:pPr>
    <w:rPr>
      <w:rFonts w:ascii="Arial" w:eastAsia="Times New Roman" w:hAnsi="Arial" w:cs="Arial"/>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qFormat/>
    <w:rsid w:val="0028514C"/>
  </w:style>
  <w:style w:type="character" w:customStyle="1" w:styleId="PieddepageCar">
    <w:name w:val="Pied de page Car"/>
    <w:basedOn w:val="Policepardfaut"/>
    <w:link w:val="Pieddepage"/>
    <w:uiPriority w:val="99"/>
    <w:qFormat/>
    <w:rsid w:val="0028514C"/>
  </w:style>
  <w:style w:type="character" w:customStyle="1" w:styleId="Titre1Car">
    <w:name w:val="Titre 1 Car"/>
    <w:basedOn w:val="Policepardfaut"/>
    <w:link w:val="Titre1"/>
    <w:qFormat/>
    <w:rsid w:val="009C0DD3"/>
    <w:rPr>
      <w:rFonts w:ascii="Arial" w:eastAsia="Times New Roman" w:hAnsi="Arial" w:cs="Arial"/>
      <w:b/>
      <w:bCs/>
      <w:kern w:val="2"/>
      <w:sz w:val="32"/>
      <w:szCs w:val="32"/>
      <w:lang w:eastAsia="fr-FR" w:bidi="fr-FR"/>
    </w:rPr>
  </w:style>
  <w:style w:type="character" w:customStyle="1" w:styleId="Titre2Car">
    <w:name w:val="Titre 2 Car"/>
    <w:basedOn w:val="Policepardfaut"/>
    <w:link w:val="Titre2"/>
    <w:qFormat/>
    <w:rsid w:val="009C0DD3"/>
    <w:rPr>
      <w:rFonts w:ascii="Arial" w:eastAsia="Times New Roman" w:hAnsi="Arial" w:cs="Arial"/>
      <w:b/>
      <w:bCs/>
      <w:i/>
      <w:iCs/>
      <w:sz w:val="28"/>
      <w:szCs w:val="28"/>
      <w:lang w:eastAsia="fr-FR" w:bidi="fr-FR"/>
    </w:rPr>
  </w:style>
  <w:style w:type="character" w:customStyle="1" w:styleId="Titre3Car">
    <w:name w:val="Titre 3 Car"/>
    <w:basedOn w:val="Policepardfaut"/>
    <w:link w:val="Titre3"/>
    <w:qFormat/>
    <w:rsid w:val="009C0DD3"/>
    <w:rPr>
      <w:rFonts w:ascii="Arial" w:eastAsia="Times New Roman" w:hAnsi="Arial" w:cs="Arial"/>
      <w:b/>
      <w:bCs/>
      <w:sz w:val="26"/>
      <w:szCs w:val="26"/>
      <w:lang w:eastAsia="fr-FR" w:bidi="fr-FR"/>
    </w:rPr>
  </w:style>
  <w:style w:type="character" w:customStyle="1" w:styleId="Titre4Car">
    <w:name w:val="Titre 4 Car"/>
    <w:basedOn w:val="Policepardfaut"/>
    <w:link w:val="Titre4"/>
    <w:qFormat/>
    <w:rsid w:val="009C0DD3"/>
    <w:rPr>
      <w:rFonts w:ascii="Times New Roman" w:eastAsia="Times New Roman" w:hAnsi="Times New Roman" w:cs="Times New Roman"/>
      <w:b/>
      <w:bCs/>
      <w:sz w:val="28"/>
      <w:szCs w:val="28"/>
      <w:lang w:eastAsia="fr-FR" w:bidi="fr-FR"/>
    </w:rPr>
  </w:style>
  <w:style w:type="character" w:customStyle="1" w:styleId="Titre5Car">
    <w:name w:val="Titre 5 Car"/>
    <w:basedOn w:val="Policepardfaut"/>
    <w:link w:val="Titre5"/>
    <w:qFormat/>
    <w:rsid w:val="009C0DD3"/>
    <w:rPr>
      <w:rFonts w:ascii="Times New Roman" w:eastAsia="Times New Roman" w:hAnsi="Times New Roman" w:cs="Times New Roman"/>
      <w:b/>
      <w:bCs/>
      <w:i/>
      <w:iCs/>
      <w:sz w:val="26"/>
      <w:szCs w:val="26"/>
      <w:lang w:eastAsia="fr-FR" w:bidi="fr-FR"/>
    </w:rPr>
  </w:style>
  <w:style w:type="character" w:customStyle="1" w:styleId="Titre6Car">
    <w:name w:val="Titre 6 Car"/>
    <w:basedOn w:val="Policepardfaut"/>
    <w:link w:val="Titre6"/>
    <w:qFormat/>
    <w:rsid w:val="009C0DD3"/>
    <w:rPr>
      <w:rFonts w:ascii="Times New Roman" w:eastAsia="Times New Roman" w:hAnsi="Times New Roman" w:cs="Times New Roman"/>
      <w:b/>
      <w:bCs/>
      <w:lang w:eastAsia="fr-FR" w:bidi="fr-FR"/>
    </w:rPr>
  </w:style>
  <w:style w:type="character" w:customStyle="1" w:styleId="Titre7Car">
    <w:name w:val="Titre 7 Car"/>
    <w:basedOn w:val="Policepardfaut"/>
    <w:link w:val="Titre7"/>
    <w:qFormat/>
    <w:rsid w:val="009C0DD3"/>
    <w:rPr>
      <w:rFonts w:ascii="Times New Roman" w:eastAsia="Times New Roman" w:hAnsi="Times New Roman" w:cs="Times New Roman"/>
      <w:szCs w:val="24"/>
      <w:lang w:eastAsia="fr-FR" w:bidi="fr-FR"/>
    </w:rPr>
  </w:style>
  <w:style w:type="character" w:customStyle="1" w:styleId="Titre8Car">
    <w:name w:val="Titre 8 Car"/>
    <w:basedOn w:val="Policepardfaut"/>
    <w:link w:val="Titre8"/>
    <w:qFormat/>
    <w:rsid w:val="009C0DD3"/>
    <w:rPr>
      <w:rFonts w:ascii="Times New Roman" w:eastAsia="Times New Roman" w:hAnsi="Times New Roman" w:cs="Times New Roman"/>
      <w:i/>
      <w:iCs/>
      <w:szCs w:val="24"/>
      <w:lang w:eastAsia="fr-FR" w:bidi="fr-FR"/>
    </w:rPr>
  </w:style>
  <w:style w:type="character" w:customStyle="1" w:styleId="Titre9Car">
    <w:name w:val="Titre 9 Car"/>
    <w:basedOn w:val="Policepardfaut"/>
    <w:link w:val="Titre9"/>
    <w:qFormat/>
    <w:rsid w:val="009C0DD3"/>
    <w:rPr>
      <w:rFonts w:ascii="Arial" w:eastAsia="Times New Roman" w:hAnsi="Arial" w:cs="Arial"/>
      <w:lang w:eastAsia="fr-FR" w:bidi="fr-FR"/>
    </w:rPr>
  </w:style>
  <w:style w:type="character" w:customStyle="1" w:styleId="NotedebasdepageCar">
    <w:name w:val="Note de bas de page Car"/>
    <w:basedOn w:val="Policepardfaut"/>
    <w:link w:val="Notedebasdepage"/>
    <w:uiPriority w:val="99"/>
    <w:qFormat/>
    <w:rsid w:val="00347FD5"/>
    <w:rPr>
      <w:rFonts w:ascii="Times New Roman" w:eastAsia="Times New Roman" w:hAnsi="Times New Roman" w:cs="Times New Roman"/>
      <w:sz w:val="20"/>
      <w:szCs w:val="24"/>
      <w:lang w:eastAsia="fr-FR" w:bidi="fr-FR"/>
    </w:rPr>
  </w:style>
  <w:style w:type="character" w:customStyle="1" w:styleId="Ancredenotedebasdepage">
    <w:name w:val="Ancre de note de bas de page"/>
    <w:rPr>
      <w:rFonts w:ascii="Times New Roman" w:hAnsi="Times New Roman"/>
      <w:sz w:val="18"/>
      <w:vertAlign w:val="superscript"/>
    </w:rPr>
  </w:style>
  <w:style w:type="character" w:customStyle="1" w:styleId="FootnoteCharacters">
    <w:name w:val="Footnote Characters"/>
    <w:qFormat/>
    <w:rsid w:val="00347FD5"/>
    <w:rPr>
      <w:rFonts w:ascii="Times New Roman" w:hAnsi="Times New Roman"/>
      <w:sz w:val="18"/>
      <w:vertAlign w:val="superscript"/>
    </w:rPr>
  </w:style>
  <w:style w:type="character" w:customStyle="1" w:styleId="style2">
    <w:name w:val="style 2"/>
    <w:qFormat/>
    <w:locked/>
    <w:rsid w:val="007E5E92"/>
    <w:rPr>
      <w:sz w:val="22"/>
      <w:szCs w:val="24"/>
      <w:u w:val="none"/>
      <w:lang w:eastAsia="fr-FR"/>
    </w:rPr>
  </w:style>
  <w:style w:type="character" w:customStyle="1" w:styleId="CaptionTableChar">
    <w:name w:val="Caption Table Char"/>
    <w:link w:val="CaptionTable"/>
    <w:qFormat/>
    <w:rsid w:val="009E54B4"/>
    <w:rPr>
      <w:rFonts w:ascii="Times New Roman" w:eastAsia="Times New Roman" w:hAnsi="Times New Roman" w:cs="Times New Roman"/>
      <w:b/>
      <w:bCs/>
      <w:lang w:eastAsia="fr-FR" w:bidi="fr-FR"/>
    </w:rPr>
  </w:style>
  <w:style w:type="character" w:customStyle="1" w:styleId="LgendeCar">
    <w:name w:val="Légende Car"/>
    <w:link w:val="Lgende"/>
    <w:qFormat/>
    <w:rsid w:val="0003409C"/>
    <w:rPr>
      <w:rFonts w:ascii="Times New Roman" w:eastAsia="Times New Roman" w:hAnsi="Times New Roman" w:cs="Times New Roman"/>
      <w:b/>
      <w:kern w:val="2"/>
      <w:sz w:val="20"/>
      <w:szCs w:val="24"/>
      <w:lang w:eastAsia="fr-FR" w:bidi="fr-FR"/>
    </w:rPr>
  </w:style>
  <w:style w:type="character" w:customStyle="1" w:styleId="CorpsdetexteCar">
    <w:name w:val="Corps de texte Car"/>
    <w:basedOn w:val="Policepardfaut"/>
    <w:link w:val="Corpsdetexte"/>
    <w:qFormat/>
    <w:rsid w:val="00D4771C"/>
    <w:rPr>
      <w:rFonts w:ascii="Times New Roman" w:eastAsia="Times New Roman" w:hAnsi="Times New Roman" w:cs="Times New Roman"/>
      <w:szCs w:val="24"/>
      <w:lang w:eastAsia="fr-FR" w:bidi="fr-FR"/>
    </w:rPr>
  </w:style>
  <w:style w:type="character" w:styleId="Numrodepage">
    <w:name w:val="page number"/>
    <w:qFormat/>
    <w:rsid w:val="00D4771C"/>
  </w:style>
  <w:style w:type="character" w:customStyle="1" w:styleId="ExplorateurdedocumentsCar">
    <w:name w:val="Explorateur de documents Car"/>
    <w:basedOn w:val="Policepardfaut"/>
    <w:link w:val="Explorateurdedocuments"/>
    <w:qFormat/>
    <w:rsid w:val="00D4771C"/>
    <w:rPr>
      <w:rFonts w:ascii="Tahoma" w:eastAsia="Times New Roman" w:hAnsi="Tahoma" w:cs="Tahoma"/>
      <w:sz w:val="20"/>
      <w:szCs w:val="20"/>
      <w:shd w:val="clear" w:color="auto" w:fill="000080"/>
      <w:lang w:eastAsia="fr-FR" w:bidi="fr-FR"/>
    </w:rPr>
  </w:style>
  <w:style w:type="character" w:customStyle="1" w:styleId="Corpsdetexte2Car">
    <w:name w:val="Corps de texte 2 Car"/>
    <w:basedOn w:val="Policepardfaut"/>
    <w:link w:val="Corpsdetexte2"/>
    <w:qFormat/>
    <w:rsid w:val="00D4771C"/>
    <w:rPr>
      <w:rFonts w:ascii="Times New Roman" w:eastAsia="Times New Roman" w:hAnsi="Times New Roman" w:cs="Times New Roman"/>
      <w:sz w:val="20"/>
      <w:szCs w:val="24"/>
      <w:lang w:eastAsia="fr-FR" w:bidi="fr-FR"/>
    </w:rPr>
  </w:style>
  <w:style w:type="character" w:customStyle="1" w:styleId="TitreCar">
    <w:name w:val="Titre Car"/>
    <w:basedOn w:val="Policepardfaut"/>
    <w:link w:val="Titre"/>
    <w:qFormat/>
    <w:rsid w:val="00D4771C"/>
    <w:rPr>
      <w:rFonts w:ascii="Arial" w:eastAsia="Times New Roman" w:hAnsi="Arial" w:cs="Arial"/>
      <w:b/>
      <w:bCs/>
      <w:caps/>
      <w:kern w:val="2"/>
      <w:sz w:val="28"/>
      <w:szCs w:val="32"/>
      <w:lang w:eastAsia="fr-FR" w:bidi="fr-FR"/>
    </w:rPr>
  </w:style>
  <w:style w:type="character" w:customStyle="1" w:styleId="Sous-titreCar">
    <w:name w:val="Sous-titre Car"/>
    <w:basedOn w:val="Policepardfaut"/>
    <w:qFormat/>
    <w:rsid w:val="00D4771C"/>
    <w:rPr>
      <w:rFonts w:ascii="Arial" w:eastAsia="Times New Roman" w:hAnsi="Arial" w:cs="Arial"/>
      <w:sz w:val="24"/>
      <w:szCs w:val="24"/>
      <w:lang w:eastAsia="fr-FR" w:bidi="fr-FR"/>
    </w:rPr>
  </w:style>
  <w:style w:type="character" w:customStyle="1" w:styleId="Corpsdetexte3Car">
    <w:name w:val="Corps de texte 3 Car"/>
    <w:basedOn w:val="Policepardfaut"/>
    <w:link w:val="Corpsdetexte3"/>
    <w:qFormat/>
    <w:rsid w:val="00D4771C"/>
    <w:rPr>
      <w:rFonts w:ascii="Times New Roman" w:eastAsia="Times New Roman" w:hAnsi="Times New Roman" w:cs="Times New Roman"/>
      <w:sz w:val="24"/>
      <w:szCs w:val="24"/>
      <w:lang w:eastAsia="fr-FR" w:bidi="fr-FR"/>
    </w:rPr>
  </w:style>
  <w:style w:type="character" w:customStyle="1" w:styleId="RetraitcorpsdetexteCar">
    <w:name w:val="Retrait corps de texte Car"/>
    <w:basedOn w:val="Policepardfaut"/>
    <w:qFormat/>
    <w:rsid w:val="00D4771C"/>
    <w:rPr>
      <w:rFonts w:ascii="Arial" w:eastAsia="Times New Roman" w:hAnsi="Arial" w:cs="Times New Roman"/>
      <w:sz w:val="24"/>
      <w:szCs w:val="24"/>
      <w:lang w:eastAsia="fr-FR" w:bidi="fr-FR"/>
    </w:rPr>
  </w:style>
  <w:style w:type="character" w:customStyle="1" w:styleId="Retraitcorpsdetexte2Car">
    <w:name w:val="Retrait corps de texte 2 Car"/>
    <w:basedOn w:val="Policepardfaut"/>
    <w:link w:val="Retraitcorpsdetexte2"/>
    <w:qFormat/>
    <w:rsid w:val="00D4771C"/>
    <w:rPr>
      <w:rFonts w:ascii="Arial" w:eastAsia="Times New Roman" w:hAnsi="Arial" w:cs="Times New Roman"/>
      <w:sz w:val="24"/>
      <w:szCs w:val="24"/>
      <w:lang w:eastAsia="fr-FR" w:bidi="fr-FR"/>
    </w:rPr>
  </w:style>
  <w:style w:type="character" w:customStyle="1" w:styleId="LienInternet">
    <w:name w:val="Lien Internet"/>
    <w:rsid w:val="00D4771C"/>
    <w:rPr>
      <w:color w:val="0000FF"/>
      <w:u w:val="single"/>
    </w:rPr>
  </w:style>
  <w:style w:type="character" w:customStyle="1" w:styleId="Retraitcorpsdetexte3Car">
    <w:name w:val="Retrait corps de texte 3 Car"/>
    <w:basedOn w:val="Policepardfaut"/>
    <w:link w:val="Retraitcorpsdetexte3"/>
    <w:qFormat/>
    <w:rsid w:val="00D4771C"/>
    <w:rPr>
      <w:rFonts w:ascii="Times New Roman" w:eastAsia="Times New Roman" w:hAnsi="Times New Roman" w:cs="Times New Roman"/>
      <w:szCs w:val="24"/>
      <w:lang w:eastAsia="fr-FR" w:bidi="fr-FR"/>
    </w:rPr>
  </w:style>
  <w:style w:type="character" w:customStyle="1" w:styleId="Ancredenotedefin">
    <w:name w:val="Ancre de note de fin"/>
    <w:rPr>
      <w:vertAlign w:val="superscript"/>
    </w:rPr>
  </w:style>
  <w:style w:type="character" w:customStyle="1" w:styleId="EndnoteCharacters">
    <w:name w:val="Endnote Characters"/>
    <w:qFormat/>
    <w:rsid w:val="00D4771C"/>
    <w:rPr>
      <w:vertAlign w:val="superscript"/>
    </w:rPr>
  </w:style>
  <w:style w:type="character" w:customStyle="1" w:styleId="NotedefinCar">
    <w:name w:val="Note de fin Car"/>
    <w:basedOn w:val="Policepardfaut"/>
    <w:link w:val="Notedefin"/>
    <w:qFormat/>
    <w:rsid w:val="00D4771C"/>
    <w:rPr>
      <w:rFonts w:ascii="Arial" w:eastAsia="Times New Roman" w:hAnsi="Arial" w:cs="Times New Roman"/>
      <w:szCs w:val="24"/>
      <w:lang w:eastAsia="fr-FR" w:bidi="fr-FR"/>
    </w:rPr>
  </w:style>
  <w:style w:type="character" w:styleId="Marquedecommentaire">
    <w:name w:val="annotation reference"/>
    <w:basedOn w:val="Policepardfaut"/>
    <w:uiPriority w:val="99"/>
    <w:semiHidden/>
    <w:unhideWhenUsed/>
    <w:qFormat/>
    <w:rsid w:val="00D4771C"/>
    <w:rPr>
      <w:sz w:val="16"/>
      <w:szCs w:val="16"/>
    </w:rPr>
  </w:style>
  <w:style w:type="character" w:customStyle="1" w:styleId="CommentaireCar">
    <w:name w:val="Commentaire Car"/>
    <w:basedOn w:val="Policepardfaut"/>
    <w:link w:val="Commentaire"/>
    <w:uiPriority w:val="99"/>
    <w:semiHidden/>
    <w:qFormat/>
    <w:rsid w:val="00D4771C"/>
    <w:rPr>
      <w:rFonts w:ascii="Times New Roman" w:eastAsia="Times New Roman" w:hAnsi="Times New Roman" w:cs="Times New Roman"/>
      <w:sz w:val="20"/>
      <w:szCs w:val="20"/>
      <w:lang w:eastAsia="fr-FR" w:bidi="fr-FR"/>
    </w:rPr>
  </w:style>
  <w:style w:type="character" w:styleId="Lienhypertextesuivivisit">
    <w:name w:val="FollowedHyperlink"/>
    <w:qFormat/>
    <w:rsid w:val="00D4771C"/>
    <w:rPr>
      <w:color w:val="800080"/>
      <w:u w:val="single"/>
    </w:rPr>
  </w:style>
  <w:style w:type="character" w:customStyle="1" w:styleId="TextedebullesCar">
    <w:name w:val="Texte de bulles Car"/>
    <w:basedOn w:val="Policepardfaut"/>
    <w:link w:val="Textedebulles"/>
    <w:qFormat/>
    <w:rsid w:val="00D4771C"/>
    <w:rPr>
      <w:rFonts w:ascii="Tahoma" w:eastAsia="Times New Roman" w:hAnsi="Tahoma" w:cs="Tahoma"/>
      <w:sz w:val="16"/>
      <w:szCs w:val="16"/>
      <w:lang w:eastAsia="fr-FR" w:bidi="fr-FR"/>
    </w:rPr>
  </w:style>
  <w:style w:type="character" w:customStyle="1" w:styleId="RetraitcorpsdetexteCar1">
    <w:name w:val="Retrait corps de texte Car1"/>
    <w:basedOn w:val="CorpsdetexteCar"/>
    <w:link w:val="Retraitcorpsdetexte"/>
    <w:qFormat/>
    <w:rsid w:val="00D4771C"/>
    <w:rPr>
      <w:rFonts w:ascii="Times New Roman" w:eastAsia="Times New Roman" w:hAnsi="Times New Roman" w:cs="Times New Roman"/>
      <w:szCs w:val="24"/>
      <w:lang w:eastAsia="fr-FR" w:bidi="fr-FR"/>
    </w:rPr>
  </w:style>
  <w:style w:type="character" w:customStyle="1" w:styleId="FormuledepolitesseCar">
    <w:name w:val="Formule de politesse Car"/>
    <w:basedOn w:val="Policepardfaut"/>
    <w:link w:val="Formuledepolitesse"/>
    <w:qFormat/>
    <w:rsid w:val="00D4771C"/>
    <w:rPr>
      <w:rFonts w:ascii="Times New Roman" w:eastAsia="Times New Roman" w:hAnsi="Times New Roman" w:cs="Times New Roman"/>
      <w:szCs w:val="24"/>
      <w:lang w:eastAsia="fr-FR" w:bidi="fr-FR"/>
    </w:rPr>
  </w:style>
  <w:style w:type="character" w:customStyle="1" w:styleId="ObjetducommentaireCar">
    <w:name w:val="Objet du commentaire Car"/>
    <w:basedOn w:val="CommentaireCar"/>
    <w:link w:val="Objetducommentaire"/>
    <w:qFormat/>
    <w:rsid w:val="00D4771C"/>
    <w:rPr>
      <w:rFonts w:ascii="Times New Roman" w:eastAsia="Times New Roman" w:hAnsi="Times New Roman" w:cs="Times New Roman"/>
      <w:b/>
      <w:bCs/>
      <w:sz w:val="20"/>
      <w:szCs w:val="20"/>
      <w:lang w:eastAsia="fr-FR" w:bidi="fr-FR"/>
    </w:rPr>
  </w:style>
  <w:style w:type="character" w:customStyle="1" w:styleId="DateCar">
    <w:name w:val="Date Car"/>
    <w:basedOn w:val="Policepardfaut"/>
    <w:link w:val="Date"/>
    <w:qFormat/>
    <w:rsid w:val="00D4771C"/>
    <w:rPr>
      <w:rFonts w:ascii="Times New Roman" w:eastAsia="Times New Roman" w:hAnsi="Times New Roman" w:cs="Times New Roman"/>
      <w:szCs w:val="24"/>
      <w:lang w:eastAsia="fr-FR" w:bidi="fr-FR"/>
    </w:rPr>
  </w:style>
  <w:style w:type="character" w:customStyle="1" w:styleId="NormalTextChar">
    <w:name w:val="Normal Text Char"/>
    <w:link w:val="NormalText"/>
    <w:qFormat/>
    <w:rsid w:val="00D4771C"/>
    <w:rPr>
      <w:rFonts w:ascii="Times New Roman" w:eastAsia="Times New Roman" w:hAnsi="Times New Roman" w:cs="Times New Roman"/>
      <w:kern w:val="2"/>
      <w:szCs w:val="20"/>
      <w:lang w:eastAsia="fr-FR" w:bidi="fr-FR"/>
    </w:rPr>
  </w:style>
  <w:style w:type="character" w:customStyle="1" w:styleId="TextedemacroCar">
    <w:name w:val="Texte de macro Car"/>
    <w:basedOn w:val="Policepardfaut"/>
    <w:link w:val="Textedemacro"/>
    <w:qFormat/>
    <w:rsid w:val="00D4771C"/>
    <w:rPr>
      <w:rFonts w:ascii="Courier New" w:eastAsia="Times New Roman" w:hAnsi="Courier New" w:cs="Times New Roman"/>
      <w:sz w:val="20"/>
      <w:szCs w:val="20"/>
      <w:lang w:eastAsia="fr-FR" w:bidi="fr-FR"/>
    </w:rPr>
  </w:style>
  <w:style w:type="character" w:customStyle="1" w:styleId="En-ttedemessageCar">
    <w:name w:val="En-tête de message Car"/>
    <w:basedOn w:val="Policepardfaut"/>
    <w:qFormat/>
    <w:rsid w:val="00D4771C"/>
    <w:rPr>
      <w:rFonts w:ascii="Arial" w:eastAsia="Times New Roman" w:hAnsi="Arial" w:cs="Arial"/>
      <w:sz w:val="24"/>
      <w:szCs w:val="24"/>
      <w:shd w:val="clear" w:color="auto" w:fill="CCCCCC"/>
      <w:lang w:eastAsia="fr-FR" w:bidi="fr-FR"/>
    </w:rPr>
  </w:style>
  <w:style w:type="character" w:customStyle="1" w:styleId="TitredenoteCar">
    <w:name w:val="Titre de note Car"/>
    <w:basedOn w:val="Policepardfaut"/>
    <w:link w:val="Titredenote"/>
    <w:qFormat/>
    <w:rsid w:val="00D4771C"/>
    <w:rPr>
      <w:rFonts w:ascii="Times New Roman" w:eastAsia="Times New Roman" w:hAnsi="Times New Roman" w:cs="Times New Roman"/>
      <w:szCs w:val="24"/>
      <w:lang w:eastAsia="fr-FR" w:bidi="fr-FR"/>
    </w:rPr>
  </w:style>
  <w:style w:type="character" w:customStyle="1" w:styleId="TextebrutCar">
    <w:name w:val="Texte brut Car"/>
    <w:basedOn w:val="Policepardfaut"/>
    <w:link w:val="Textebrut"/>
    <w:qFormat/>
    <w:rsid w:val="00D4771C"/>
    <w:rPr>
      <w:rFonts w:ascii="Courier New" w:eastAsia="Times New Roman" w:hAnsi="Courier New" w:cs="Courier New"/>
      <w:sz w:val="20"/>
      <w:szCs w:val="20"/>
      <w:lang w:eastAsia="fr-FR" w:bidi="fr-FR"/>
    </w:rPr>
  </w:style>
  <w:style w:type="character" w:customStyle="1" w:styleId="SalutationsCar">
    <w:name w:val="Salutations Car"/>
    <w:basedOn w:val="Policepardfaut"/>
    <w:link w:val="Salutations"/>
    <w:qFormat/>
    <w:rsid w:val="00D4771C"/>
    <w:rPr>
      <w:rFonts w:ascii="Times New Roman" w:eastAsia="Times New Roman" w:hAnsi="Times New Roman" w:cs="Times New Roman"/>
      <w:szCs w:val="24"/>
      <w:lang w:eastAsia="fr-FR" w:bidi="fr-FR"/>
    </w:rPr>
  </w:style>
  <w:style w:type="character" w:customStyle="1" w:styleId="SignatureCar">
    <w:name w:val="Signature Car"/>
    <w:basedOn w:val="Policepardfaut"/>
    <w:link w:val="Signature"/>
    <w:qFormat/>
    <w:rsid w:val="00D4771C"/>
    <w:rPr>
      <w:rFonts w:ascii="Times New Roman" w:eastAsia="Times New Roman" w:hAnsi="Times New Roman" w:cs="Times New Roman"/>
      <w:szCs w:val="24"/>
      <w:lang w:eastAsia="fr-FR" w:bidi="fr-FR"/>
    </w:rPr>
  </w:style>
  <w:style w:type="character" w:customStyle="1" w:styleId="PrformatHTMLCar">
    <w:name w:val="Préformaté HTML Car"/>
    <w:basedOn w:val="Policepardfaut"/>
    <w:link w:val="PrformatHTML"/>
    <w:qFormat/>
    <w:rsid w:val="00D4771C"/>
    <w:rPr>
      <w:rFonts w:ascii="Courier New" w:eastAsia="Times New Roman" w:hAnsi="Courier New" w:cs="Courier New"/>
      <w:sz w:val="20"/>
      <w:szCs w:val="20"/>
      <w:lang w:eastAsia="fr-FR" w:bidi="fr-FR"/>
    </w:rPr>
  </w:style>
  <w:style w:type="character" w:styleId="Accentuation">
    <w:name w:val="Emphasis"/>
    <w:qFormat/>
    <w:rsid w:val="00D4771C"/>
    <w:rPr>
      <w:i/>
    </w:rPr>
  </w:style>
  <w:style w:type="character" w:customStyle="1" w:styleId="AdresseHTMLCar">
    <w:name w:val="Adresse HTML Car"/>
    <w:basedOn w:val="Policepardfaut"/>
    <w:link w:val="AdresseHTML"/>
    <w:qFormat/>
    <w:rsid w:val="00D4771C"/>
    <w:rPr>
      <w:rFonts w:ascii="Times New Roman" w:eastAsia="Times New Roman" w:hAnsi="Times New Roman" w:cs="Times New Roman"/>
      <w:i/>
      <w:iCs/>
      <w:szCs w:val="24"/>
      <w:lang w:eastAsia="fr-FR" w:bidi="fr-FR"/>
    </w:rPr>
  </w:style>
  <w:style w:type="character" w:styleId="CitationHTML">
    <w:name w:val="HTML Cite"/>
    <w:qFormat/>
    <w:rsid w:val="00D4771C"/>
    <w:rPr>
      <w:i/>
      <w:iCs/>
    </w:rPr>
  </w:style>
  <w:style w:type="character" w:styleId="CodeHTML">
    <w:name w:val="HTML Code"/>
    <w:qFormat/>
    <w:rsid w:val="00D4771C"/>
    <w:rPr>
      <w:rFonts w:ascii="Courier New" w:hAnsi="Courier New" w:cs="Courier New"/>
      <w:sz w:val="20"/>
      <w:szCs w:val="20"/>
    </w:rPr>
  </w:style>
  <w:style w:type="character" w:styleId="DfinitionHTML">
    <w:name w:val="HTML Definition"/>
    <w:qFormat/>
    <w:rsid w:val="00D4771C"/>
    <w:rPr>
      <w:i/>
      <w:iCs/>
    </w:rPr>
  </w:style>
  <w:style w:type="character" w:styleId="ClavierHTML">
    <w:name w:val="HTML Keyboard"/>
    <w:qFormat/>
    <w:rsid w:val="00D4771C"/>
    <w:rPr>
      <w:rFonts w:ascii="Courier New" w:hAnsi="Courier New" w:cs="Courier New"/>
      <w:sz w:val="20"/>
      <w:szCs w:val="20"/>
    </w:rPr>
  </w:style>
  <w:style w:type="character" w:styleId="ExempleHTML">
    <w:name w:val="HTML Sample"/>
    <w:qFormat/>
    <w:rsid w:val="00D4771C"/>
    <w:rPr>
      <w:rFonts w:ascii="Courier New" w:hAnsi="Courier New" w:cs="Courier New"/>
    </w:rPr>
  </w:style>
  <w:style w:type="character" w:styleId="MachinecrireHTML">
    <w:name w:val="HTML Typewriter"/>
    <w:qFormat/>
    <w:rsid w:val="00D4771C"/>
    <w:rPr>
      <w:rFonts w:ascii="Courier New" w:hAnsi="Courier New" w:cs="Courier New"/>
      <w:sz w:val="20"/>
      <w:szCs w:val="20"/>
    </w:rPr>
  </w:style>
  <w:style w:type="character" w:styleId="VariableHTML">
    <w:name w:val="HTML Variable"/>
    <w:qFormat/>
    <w:rsid w:val="00D4771C"/>
    <w:rPr>
      <w:i/>
      <w:iCs/>
    </w:rPr>
  </w:style>
  <w:style w:type="character" w:styleId="Numrodeligne">
    <w:name w:val="line number"/>
    <w:qFormat/>
    <w:rsid w:val="00D4771C"/>
  </w:style>
  <w:style w:type="character" w:styleId="lev">
    <w:name w:val="Strong"/>
    <w:qFormat/>
    <w:rsid w:val="00D4771C"/>
    <w:rPr>
      <w:b/>
      <w:bCs/>
    </w:rPr>
  </w:style>
  <w:style w:type="character" w:customStyle="1" w:styleId="Retraitcorpset1religCar">
    <w:name w:val="Retrait corps et 1re lig. Car"/>
    <w:basedOn w:val="RetraitcorpsdetexteCar"/>
    <w:link w:val="Retraitcorpset1relig"/>
    <w:qFormat/>
    <w:rsid w:val="00D4771C"/>
    <w:rPr>
      <w:rFonts w:ascii="Arial" w:eastAsia="Times New Roman" w:hAnsi="Arial" w:cs="Times New Roman"/>
      <w:sz w:val="24"/>
      <w:szCs w:val="24"/>
      <w:lang w:eastAsia="fr-FR" w:bidi="fr-FR"/>
    </w:rPr>
  </w:style>
  <w:style w:type="character" w:styleId="AcronymeHTML">
    <w:name w:val="HTML Acronym"/>
    <w:qFormat/>
    <w:rsid w:val="00D4771C"/>
  </w:style>
  <w:style w:type="character" w:customStyle="1" w:styleId="SignaturelectroniqueCar">
    <w:name w:val="Signature électronique Car"/>
    <w:basedOn w:val="Policepardfaut"/>
    <w:link w:val="Signaturelectronique"/>
    <w:qFormat/>
    <w:rsid w:val="00D4771C"/>
    <w:rPr>
      <w:rFonts w:ascii="Times New Roman" w:eastAsia="Times New Roman" w:hAnsi="Times New Roman" w:cs="Times New Roman"/>
      <w:szCs w:val="24"/>
      <w:lang w:eastAsia="fr-FR" w:bidi="fr-FR"/>
    </w:rPr>
  </w:style>
  <w:style w:type="character" w:customStyle="1" w:styleId="Heading4Char">
    <w:name w:val="Heading 4 Char"/>
    <w:uiPriority w:val="9"/>
    <w:semiHidden/>
    <w:qFormat/>
    <w:locked/>
    <w:rsid w:val="00D4771C"/>
    <w:rPr>
      <w:rFonts w:ascii="Cambria" w:eastAsia="Times New Roman" w:hAnsi="Cambria" w:cs="Times New Roman"/>
      <w:b/>
      <w:bCs/>
      <w:i/>
      <w:iCs/>
      <w:color w:val="4F81BD"/>
      <w:sz w:val="22"/>
      <w:lang w:eastAsia="fr-FR"/>
    </w:rPr>
  </w:style>
  <w:style w:type="character" w:customStyle="1" w:styleId="Sample">
    <w:name w:val="Sample"/>
    <w:qFormat/>
    <w:locked/>
    <w:rsid w:val="00D4771C"/>
    <w:rPr>
      <w:rFonts w:ascii="Courier New" w:hAnsi="Courier New"/>
    </w:rPr>
  </w:style>
  <w:style w:type="character" w:customStyle="1" w:styleId="CaptioncommentsChar">
    <w:name w:val="Caption comments Char"/>
    <w:link w:val="Captioncomments"/>
    <w:qFormat/>
    <w:rsid w:val="00D4771C"/>
    <w:rPr>
      <w:rFonts w:ascii="Times New Roman" w:eastAsia="Times New Roman" w:hAnsi="Times New Roman" w:cs="Times New Roman"/>
      <w:b/>
      <w:sz w:val="20"/>
      <w:szCs w:val="20"/>
      <w:lang w:eastAsia="fr-FR" w:bidi="fr-FR"/>
    </w:rPr>
  </w:style>
  <w:style w:type="character" w:customStyle="1" w:styleId="Text1Char">
    <w:name w:val="Text 1 Char"/>
    <w:link w:val="Text1"/>
    <w:qFormat/>
    <w:rsid w:val="00D4771C"/>
    <w:rPr>
      <w:rFonts w:ascii="Times New Roman" w:eastAsia="Times New Roman" w:hAnsi="Times New Roman" w:cs="Times New Roman"/>
      <w:sz w:val="24"/>
      <w:szCs w:val="20"/>
      <w:lang w:eastAsia="fr-FR" w:bidi="fr-FR"/>
    </w:rPr>
  </w:style>
  <w:style w:type="character" w:customStyle="1" w:styleId="ListNumber1Char">
    <w:name w:val="List Number 1 Char"/>
    <w:link w:val="ListNumber1"/>
    <w:qFormat/>
    <w:rsid w:val="00D4771C"/>
    <w:rPr>
      <w:rFonts w:ascii="Times New Roman" w:eastAsia="Times New Roman" w:hAnsi="Times New Roman" w:cs="Times New Roman"/>
      <w:sz w:val="24"/>
      <w:szCs w:val="24"/>
      <w:lang w:eastAsia="fr-FR" w:bidi="fr-FR"/>
    </w:rPr>
  </w:style>
  <w:style w:type="character" w:customStyle="1" w:styleId="captionfigureChar">
    <w:name w:val="caption figure Char"/>
    <w:qFormat/>
    <w:rsid w:val="00D4771C"/>
    <w:rPr>
      <w:rFonts w:ascii="Times New Roman" w:eastAsia="Times New Roman" w:hAnsi="Times New Roman" w:cs="Times New Roman"/>
      <w:b/>
      <w:sz w:val="20"/>
      <w:szCs w:val="24"/>
      <w:lang w:eastAsia="fr-FR" w:bidi="fr-FR"/>
    </w:rPr>
  </w:style>
  <w:style w:type="character" w:customStyle="1" w:styleId="captiontableChar0">
    <w:name w:val="caption table Char"/>
    <w:qFormat/>
    <w:rsid w:val="00D4771C"/>
    <w:rPr>
      <w:rFonts w:ascii="Times New Roman" w:eastAsia="Times New Roman" w:hAnsi="Times New Roman" w:cs="Times New Roman"/>
      <w:b/>
      <w:sz w:val="20"/>
      <w:szCs w:val="24"/>
      <w:lang w:eastAsia="fr-FR" w:bidi="fr-FR"/>
    </w:rPr>
  </w:style>
  <w:style w:type="character" w:customStyle="1" w:styleId="Style8pt">
    <w:name w:val="Style 8 pt"/>
    <w:basedOn w:val="Policepardfaut"/>
    <w:qFormat/>
    <w:locked/>
    <w:rsid w:val="00D4771C"/>
  </w:style>
  <w:style w:type="character" w:customStyle="1" w:styleId="hps">
    <w:name w:val="hps"/>
    <w:qFormat/>
    <w:locked/>
    <w:rsid w:val="00D4771C"/>
  </w:style>
  <w:style w:type="character" w:customStyle="1" w:styleId="shorttext">
    <w:name w:val="short_text"/>
    <w:qFormat/>
    <w:locked/>
    <w:rsid w:val="00D4771C"/>
  </w:style>
  <w:style w:type="character" w:customStyle="1" w:styleId="rojo">
    <w:name w:val="rojo"/>
    <w:qFormat/>
    <w:locked/>
    <w:rsid w:val="00D4771C"/>
  </w:style>
  <w:style w:type="character" w:customStyle="1" w:styleId="citation">
    <w:name w:val="citation"/>
    <w:qFormat/>
    <w:locked/>
    <w:rsid w:val="00D4771C"/>
  </w:style>
  <w:style w:type="character" w:customStyle="1" w:styleId="TableBulletsChar">
    <w:name w:val="Table Bullets Char"/>
    <w:link w:val="TableBullets"/>
    <w:qFormat/>
    <w:rsid w:val="00D4771C"/>
    <w:rPr>
      <w:rFonts w:ascii="Times New Roman" w:eastAsia="Times New Roman" w:hAnsi="Times New Roman" w:cs="Times New Roman"/>
      <w:sz w:val="20"/>
      <w:szCs w:val="20"/>
      <w:lang w:eastAsia="fr-FR" w:bidi="fr-FR"/>
    </w:rPr>
  </w:style>
  <w:style w:type="character" w:customStyle="1" w:styleId="CaptiontableChar1">
    <w:name w:val="Caption table Char"/>
    <w:qFormat/>
    <w:rsid w:val="00D4771C"/>
    <w:rPr>
      <w:b/>
      <w:bCs/>
      <w:lang w:eastAsia="fr-FR"/>
    </w:rPr>
  </w:style>
  <w:style w:type="character" w:customStyle="1" w:styleId="Heading1Char1">
    <w:name w:val="Heading 1 Char1"/>
    <w:qFormat/>
    <w:locked/>
    <w:rsid w:val="00D4771C"/>
    <w:rPr>
      <w:rFonts w:ascii="Arial" w:hAnsi="Arial"/>
      <w:b/>
      <w:caps/>
      <w:kern w:val="2"/>
      <w:sz w:val="28"/>
      <w:lang w:val="fr-FR" w:eastAsia="fr-FR"/>
    </w:rPr>
  </w:style>
  <w:style w:type="character" w:customStyle="1" w:styleId="tgc">
    <w:name w:val="_tgc"/>
    <w:qFormat/>
    <w:locked/>
    <w:rsid w:val="00D4771C"/>
  </w:style>
  <w:style w:type="character" w:styleId="Textedelespacerserv">
    <w:name w:val="Placeholder Text"/>
    <w:uiPriority w:val="99"/>
    <w:semiHidden/>
    <w:qFormat/>
    <w:rsid w:val="00D4771C"/>
    <w:rPr>
      <w:color w:val="808080"/>
    </w:rPr>
  </w:style>
  <w:style w:type="character" w:customStyle="1" w:styleId="Style6Char">
    <w:name w:val="Style6 Char"/>
    <w:link w:val="Style6"/>
    <w:qFormat/>
    <w:rsid w:val="00D4771C"/>
    <w:rPr>
      <w:rFonts w:ascii="Times New Roman Bold" w:eastAsia="Times New Roman" w:hAnsi="Times New Roman Bold" w:cs="Times New Roman"/>
      <w:b/>
      <w:bCs/>
      <w:sz w:val="20"/>
      <w:szCs w:val="20"/>
      <w:lang w:eastAsia="fr-FR" w:bidi="fr-FR"/>
    </w:rPr>
  </w:style>
  <w:style w:type="character" w:customStyle="1" w:styleId="Style7Char">
    <w:name w:val="Style7 Char"/>
    <w:link w:val="Style7"/>
    <w:qFormat/>
    <w:rsid w:val="00D4771C"/>
    <w:rPr>
      <w:rFonts w:ascii="Times New Roman Bold" w:eastAsia="Times New Roman" w:hAnsi="Times New Roman Bold" w:cs="Times New Roman"/>
      <w:b/>
      <w:bCs/>
      <w:sz w:val="20"/>
      <w:szCs w:val="20"/>
      <w:lang w:eastAsia="fr-FR" w:bidi="fr-FR"/>
    </w:rPr>
  </w:style>
  <w:style w:type="character" w:customStyle="1" w:styleId="Style8Char">
    <w:name w:val="Style8 Char"/>
    <w:link w:val="Style8"/>
    <w:qFormat/>
    <w:rsid w:val="00D4771C"/>
    <w:rPr>
      <w:rFonts w:ascii="Times New Roman Bold" w:eastAsia="Times New Roman" w:hAnsi="Times New Roman Bold" w:cs="Times New Roman"/>
      <w:b/>
      <w:bCs/>
      <w:sz w:val="20"/>
      <w:szCs w:val="20"/>
      <w:lang w:eastAsia="fr-FR" w:bidi="fr-FR"/>
    </w:rPr>
  </w:style>
  <w:style w:type="character" w:customStyle="1" w:styleId="Style9Char">
    <w:name w:val="Style9 Char"/>
    <w:link w:val="Style9"/>
    <w:qFormat/>
    <w:rsid w:val="00D4771C"/>
    <w:rPr>
      <w:rFonts w:ascii="Times New Roman" w:eastAsia="Times New Roman" w:hAnsi="Times New Roman" w:cs="Times New Roman"/>
      <w:b/>
      <w:color w:val="FF0000"/>
      <w:sz w:val="20"/>
      <w:szCs w:val="20"/>
      <w:lang w:eastAsia="fr-FR" w:bidi="fr-FR"/>
    </w:rPr>
  </w:style>
  <w:style w:type="character" w:customStyle="1" w:styleId="Style10Char">
    <w:name w:val="Style10 Char"/>
    <w:link w:val="Style10"/>
    <w:qFormat/>
    <w:rsid w:val="00D4771C"/>
    <w:rPr>
      <w:rFonts w:ascii="Times New Roman Bold" w:eastAsia="Times New Roman" w:hAnsi="Times New Roman Bold" w:cs="Times New Roman"/>
      <w:b/>
      <w:bCs/>
      <w:sz w:val="20"/>
      <w:szCs w:val="20"/>
      <w:lang w:eastAsia="fr-FR" w:bidi="fr-FR"/>
    </w:rPr>
  </w:style>
  <w:style w:type="character" w:customStyle="1" w:styleId="Style11Char">
    <w:name w:val="Style11 Char"/>
    <w:link w:val="Style1"/>
    <w:qFormat/>
    <w:rsid w:val="00D4771C"/>
    <w:rPr>
      <w:rFonts w:ascii="Times New Roman" w:eastAsia="Times New Roman" w:hAnsi="Times New Roman" w:cs="Times New Roman"/>
      <w:b/>
      <w:color w:val="0070C0"/>
      <w:kern w:val="2"/>
      <w:sz w:val="20"/>
      <w:szCs w:val="24"/>
      <w:lang w:eastAsia="fr-FR" w:bidi="fr-FR"/>
    </w:rPr>
  </w:style>
  <w:style w:type="character" w:customStyle="1" w:styleId="CaptionFigureChar0">
    <w:name w:val="Caption Figure Char"/>
    <w:qFormat/>
    <w:rsid w:val="00D4771C"/>
    <w:rPr>
      <w:rFonts w:ascii="Times New Roman" w:eastAsia="Times New Roman" w:hAnsi="Times New Roman" w:cs="Times New Roman"/>
      <w:b/>
      <w:sz w:val="20"/>
      <w:szCs w:val="24"/>
      <w:lang w:eastAsia="fr-FR" w:bidi="fr-FR"/>
    </w:rPr>
  </w:style>
  <w:style w:type="character" w:customStyle="1" w:styleId="StyleCaptionFigureRedChar">
    <w:name w:val="Style Caption Figure + Red Char"/>
    <w:link w:val="StyleCaptionFigureRed"/>
    <w:qFormat/>
    <w:rsid w:val="00D4771C"/>
    <w:rPr>
      <w:rFonts w:ascii="Times New Roman" w:eastAsia="Times New Roman" w:hAnsi="Times New Roman" w:cs="Times New Roman"/>
      <w:b/>
      <w:sz w:val="20"/>
      <w:szCs w:val="24"/>
      <w:lang w:eastAsia="fr-FR" w:bidi="fr-FR"/>
    </w:rPr>
  </w:style>
  <w:style w:type="character" w:customStyle="1" w:styleId="Style12Char">
    <w:name w:val="Style12 Char"/>
    <w:link w:val="Style12"/>
    <w:qFormat/>
    <w:rsid w:val="00D4771C"/>
    <w:rPr>
      <w:rFonts w:ascii="Times New Roman" w:eastAsia="Times New Roman" w:hAnsi="Times New Roman" w:cs="Times New Roman"/>
      <w:b/>
      <w:sz w:val="20"/>
      <w:szCs w:val="24"/>
      <w:lang w:eastAsia="fr-FR" w:bidi="fr-FR"/>
    </w:rPr>
  </w:style>
  <w:style w:type="character" w:customStyle="1" w:styleId="ListLabel1">
    <w:name w:val="ListLabel 1"/>
    <w:qFormat/>
    <w:rPr>
      <w:rFonts w:cs="Times New Roman"/>
      <w:b/>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trike w:val="0"/>
      <w:dstrike w:val="0"/>
    </w:rPr>
  </w:style>
  <w:style w:type="character" w:customStyle="1" w:styleId="ListLabel13">
    <w:name w:val="ListLabel 13"/>
    <w:qFormat/>
    <w:rPr>
      <w:sz w:val="22"/>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sz w:val="22"/>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sz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sz w:val="22"/>
    </w:rPr>
  </w:style>
  <w:style w:type="character" w:customStyle="1" w:styleId="ListLabel32">
    <w:name w:val="ListLabel 32"/>
    <w:qFormat/>
    <w:rPr>
      <w:b w:val="0"/>
      <w:i w:val="0"/>
      <w:strike w:val="0"/>
      <w:dstrike w:val="0"/>
      <w:sz w:val="22"/>
      <w:szCs w:val="20"/>
    </w:rPr>
  </w:style>
  <w:style w:type="character" w:customStyle="1" w:styleId="ListLabel33">
    <w:name w:val="ListLabel 33"/>
    <w:qFormat/>
    <w:rPr>
      <w:sz w:val="22"/>
    </w:rPr>
  </w:style>
  <w:style w:type="character" w:customStyle="1" w:styleId="ListLabel34">
    <w:name w:val="ListLabel 34"/>
    <w:qFormat/>
    <w:rPr>
      <w:b w:val="0"/>
      <w:i w:val="0"/>
      <w:sz w:val="22"/>
    </w:rPr>
  </w:style>
  <w:style w:type="character" w:customStyle="1" w:styleId="ListLabel35">
    <w:name w:val="ListLabel 35"/>
    <w:qFormat/>
    <w:rPr>
      <w:b w:val="0"/>
      <w:i w:val="0"/>
      <w:sz w:val="22"/>
    </w:rPr>
  </w:style>
  <w:style w:type="character" w:customStyle="1" w:styleId="ListLabel36">
    <w:name w:val="ListLabel 36"/>
    <w:qFormat/>
    <w:rPr>
      <w:sz w:val="14"/>
    </w:rPr>
  </w:style>
  <w:style w:type="character" w:customStyle="1" w:styleId="ListLabel37">
    <w:name w:val="ListLabel 37"/>
    <w:qFormat/>
    <w:rPr>
      <w:sz w:val="22"/>
    </w:rPr>
  </w:style>
  <w:style w:type="character" w:customStyle="1" w:styleId="ListLabel38">
    <w:name w:val="ListLabel 38"/>
    <w:qFormat/>
    <w:rPr>
      <w:b/>
      <w:i w:val="0"/>
      <w:color w:val="auto"/>
      <w:sz w:val="20"/>
    </w:rPr>
  </w:style>
  <w:style w:type="character" w:customStyle="1" w:styleId="ListLabel39">
    <w:name w:val="ListLabel 39"/>
    <w:qFormat/>
    <w:rPr>
      <w:rFonts w:cs="Wingdings"/>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Wingdings"/>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Wingdings"/>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Accentuationforte">
    <w:name w:val="Accentuation forte"/>
    <w:qFormat/>
    <w:rPr>
      <w:b/>
      <w:bCs/>
    </w:rPr>
  </w:style>
  <w:style w:type="character" w:customStyle="1" w:styleId="ListLabel63">
    <w:name w:val="ListLabel 63"/>
    <w:qFormat/>
    <w:rPr>
      <w:rFonts w:cs="Wingdings"/>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paragraph" w:styleId="Titre">
    <w:name w:val="Title"/>
    <w:basedOn w:val="Normal"/>
    <w:next w:val="Corpsdetexte"/>
    <w:link w:val="TitreCar"/>
    <w:qFormat/>
    <w:rsid w:val="00D4771C"/>
    <w:pPr>
      <w:keepNext/>
      <w:tabs>
        <w:tab w:val="left" w:pos="567"/>
      </w:tabs>
      <w:spacing w:after="0" w:line="240" w:lineRule="auto"/>
      <w:outlineLvl w:val="0"/>
    </w:pPr>
    <w:rPr>
      <w:rFonts w:ascii="Arial" w:eastAsia="Times New Roman" w:hAnsi="Arial" w:cs="Arial"/>
      <w:b/>
      <w:bCs/>
      <w:caps/>
      <w:kern w:val="2"/>
      <w:sz w:val="28"/>
      <w:szCs w:val="32"/>
      <w:lang w:eastAsia="fr-FR" w:bidi="fr-FR"/>
    </w:rPr>
  </w:style>
  <w:style w:type="paragraph" w:styleId="Corpsdetexte">
    <w:name w:val="Body Text"/>
    <w:basedOn w:val="Normal"/>
    <w:link w:val="CorpsdetexteCar"/>
    <w:rsid w:val="00D4771C"/>
    <w:pPr>
      <w:spacing w:after="120" w:line="240" w:lineRule="auto"/>
      <w:jc w:val="both"/>
    </w:pPr>
    <w:rPr>
      <w:rFonts w:ascii="Times New Roman" w:eastAsia="Times New Roman" w:hAnsi="Times New Roman" w:cs="Times New Roman"/>
      <w:szCs w:val="24"/>
      <w:lang w:eastAsia="fr-FR" w:bidi="fr-FR"/>
    </w:rPr>
  </w:style>
  <w:style w:type="paragraph" w:styleId="Liste">
    <w:name w:val="List"/>
    <w:basedOn w:val="Normal"/>
    <w:rsid w:val="00D4771C"/>
    <w:pPr>
      <w:spacing w:after="0" w:line="240" w:lineRule="auto"/>
      <w:jc w:val="both"/>
    </w:pPr>
    <w:rPr>
      <w:rFonts w:ascii="Times New Roman" w:eastAsia="Times New Roman" w:hAnsi="Times New Roman" w:cs="Times New Roman"/>
      <w:szCs w:val="24"/>
      <w:lang w:eastAsia="fr-FR" w:bidi="fr-FR"/>
    </w:rPr>
  </w:style>
  <w:style w:type="paragraph" w:styleId="Lgende">
    <w:name w:val="caption"/>
    <w:basedOn w:val="Normal"/>
    <w:next w:val="Normal"/>
    <w:link w:val="LgendeCar"/>
    <w:qFormat/>
    <w:rsid w:val="0003409C"/>
    <w:pPr>
      <w:keepNext/>
      <w:keepLines/>
      <w:spacing w:after="0" w:line="260" w:lineRule="atLeast"/>
      <w:jc w:val="both"/>
    </w:pPr>
    <w:rPr>
      <w:rFonts w:ascii="Times New Roman" w:eastAsia="Times New Roman" w:hAnsi="Times New Roman" w:cs="Times New Roman"/>
      <w:b/>
      <w:kern w:val="2"/>
      <w:sz w:val="20"/>
      <w:szCs w:val="24"/>
      <w:lang w:eastAsia="fr-FR" w:bidi="fr-FR"/>
    </w:rPr>
  </w:style>
  <w:style w:type="paragraph" w:customStyle="1" w:styleId="Index">
    <w:name w:val="Index"/>
    <w:basedOn w:val="Normal"/>
    <w:qFormat/>
    <w:pPr>
      <w:suppressLineNumbers/>
    </w:pPr>
    <w:rPr>
      <w:rFonts w:cs="Lucida Sans"/>
    </w:rPr>
  </w:style>
  <w:style w:type="paragraph" w:styleId="En-tte">
    <w:name w:val="header"/>
    <w:basedOn w:val="Normal"/>
    <w:unhideWhenUsed/>
    <w:rsid w:val="0028514C"/>
    <w:pPr>
      <w:tabs>
        <w:tab w:val="center" w:pos="4536"/>
        <w:tab w:val="right" w:pos="9072"/>
      </w:tabs>
      <w:spacing w:after="0" w:line="240" w:lineRule="auto"/>
    </w:pPr>
  </w:style>
  <w:style w:type="paragraph" w:styleId="Pieddepage">
    <w:name w:val="footer"/>
    <w:basedOn w:val="Normal"/>
    <w:link w:val="PieddepageCar"/>
    <w:uiPriority w:val="99"/>
    <w:unhideWhenUsed/>
    <w:rsid w:val="0028514C"/>
    <w:pPr>
      <w:tabs>
        <w:tab w:val="center" w:pos="4536"/>
        <w:tab w:val="right" w:pos="9072"/>
      </w:tabs>
      <w:spacing w:after="0" w:line="240" w:lineRule="auto"/>
    </w:pPr>
  </w:style>
  <w:style w:type="paragraph" w:styleId="Paragraphedeliste">
    <w:name w:val="List Paragraph"/>
    <w:basedOn w:val="Normal"/>
    <w:uiPriority w:val="34"/>
    <w:qFormat/>
    <w:rsid w:val="007072BF"/>
    <w:pPr>
      <w:ind w:left="720"/>
      <w:contextualSpacing/>
    </w:pPr>
  </w:style>
  <w:style w:type="paragraph" w:styleId="NormalWeb">
    <w:name w:val="Normal (Web)"/>
    <w:basedOn w:val="Normal"/>
    <w:unhideWhenUsed/>
    <w:qFormat/>
    <w:rsid w:val="00C87551"/>
    <w:pPr>
      <w:spacing w:beforeAutospacing="1" w:after="0" w:line="240" w:lineRule="auto"/>
    </w:pPr>
    <w:rPr>
      <w:rFonts w:ascii="Times New Roman" w:eastAsia="Times New Roman" w:hAnsi="Times New Roman" w:cs="Times New Roman"/>
      <w:color w:val="000000"/>
      <w:sz w:val="24"/>
      <w:szCs w:val="24"/>
      <w:lang w:eastAsia="fr-FR"/>
    </w:rPr>
  </w:style>
  <w:style w:type="paragraph" w:customStyle="1" w:styleId="western">
    <w:name w:val="western"/>
    <w:basedOn w:val="Normal"/>
    <w:qFormat/>
    <w:rsid w:val="00C87551"/>
    <w:pPr>
      <w:spacing w:beforeAutospacing="1" w:after="0" w:line="240" w:lineRule="auto"/>
    </w:pPr>
    <w:rPr>
      <w:rFonts w:ascii="Arial" w:eastAsia="Times New Roman" w:hAnsi="Arial" w:cs="Arial"/>
      <w:color w:val="000000"/>
      <w:sz w:val="20"/>
      <w:szCs w:val="20"/>
      <w:lang w:eastAsia="fr-FR"/>
    </w:rPr>
  </w:style>
  <w:style w:type="paragraph" w:styleId="Sansinterligne">
    <w:name w:val="No Spacing"/>
    <w:uiPriority w:val="1"/>
    <w:qFormat/>
    <w:rsid w:val="00F66921"/>
  </w:style>
  <w:style w:type="paragraph" w:customStyle="1" w:styleId="BATNumbering">
    <w:name w:val="BAT Numbering"/>
    <w:basedOn w:val="Normal"/>
    <w:qFormat/>
    <w:locked/>
    <w:rsid w:val="009C0DD3"/>
    <w:pPr>
      <w:tabs>
        <w:tab w:val="left" w:pos="0"/>
        <w:tab w:val="left" w:pos="1134"/>
      </w:tabs>
      <w:spacing w:before="40" w:after="40" w:line="240" w:lineRule="auto"/>
      <w:jc w:val="both"/>
    </w:pPr>
    <w:rPr>
      <w:rFonts w:ascii="Times New Roman Bold" w:eastAsia="Times New Roman" w:hAnsi="Times New Roman Bold" w:cs="Times New Roman"/>
      <w:b/>
      <w:szCs w:val="24"/>
      <w:lang w:eastAsia="fr-FR" w:bidi="fr-FR"/>
    </w:rPr>
  </w:style>
  <w:style w:type="paragraph" w:styleId="Notedebasdepage">
    <w:name w:val="footnote text"/>
    <w:basedOn w:val="Normal"/>
    <w:link w:val="NotedebasdepageCar"/>
    <w:uiPriority w:val="99"/>
    <w:rsid w:val="00347FD5"/>
    <w:pPr>
      <w:spacing w:after="0" w:line="240" w:lineRule="auto"/>
      <w:jc w:val="both"/>
    </w:pPr>
    <w:rPr>
      <w:rFonts w:ascii="Times New Roman" w:eastAsia="Times New Roman" w:hAnsi="Times New Roman" w:cs="Times New Roman"/>
      <w:sz w:val="20"/>
      <w:szCs w:val="24"/>
      <w:lang w:eastAsia="fr-FR" w:bidi="fr-FR"/>
    </w:rPr>
  </w:style>
  <w:style w:type="paragraph" w:customStyle="1" w:styleId="CaptionTable">
    <w:name w:val="Caption Table"/>
    <w:basedOn w:val="Normal"/>
    <w:next w:val="Normal"/>
    <w:link w:val="CaptionTableChar"/>
    <w:autoRedefine/>
    <w:qFormat/>
    <w:locked/>
    <w:rsid w:val="009E54B4"/>
    <w:pPr>
      <w:tabs>
        <w:tab w:val="left" w:pos="1418"/>
      </w:tabs>
      <w:spacing w:after="120" w:line="240" w:lineRule="auto"/>
      <w:contextualSpacing/>
      <w:jc w:val="both"/>
    </w:pPr>
    <w:rPr>
      <w:rFonts w:ascii="Times New Roman" w:eastAsia="Times New Roman" w:hAnsi="Times New Roman" w:cs="Times New Roman"/>
      <w:b/>
      <w:bCs/>
      <w:lang w:eastAsia="fr-FR" w:bidi="fr-FR"/>
    </w:rPr>
  </w:style>
  <w:style w:type="paragraph" w:styleId="Explorateurdedocuments">
    <w:name w:val="Document Map"/>
    <w:basedOn w:val="Normal"/>
    <w:link w:val="ExplorateurdedocumentsCar"/>
    <w:qFormat/>
    <w:rsid w:val="00D4771C"/>
    <w:pPr>
      <w:shd w:val="clear" w:color="auto" w:fill="000080"/>
      <w:spacing w:after="0" w:line="240" w:lineRule="auto"/>
      <w:jc w:val="both"/>
    </w:pPr>
    <w:rPr>
      <w:rFonts w:ascii="Tahoma" w:eastAsia="Times New Roman" w:hAnsi="Tahoma" w:cs="Tahoma"/>
      <w:sz w:val="20"/>
      <w:szCs w:val="20"/>
      <w:lang w:eastAsia="fr-FR" w:bidi="fr-FR"/>
    </w:rPr>
  </w:style>
  <w:style w:type="paragraph" w:customStyle="1" w:styleId="p11">
    <w:name w:val="p11"/>
    <w:basedOn w:val="Normal"/>
    <w:qFormat/>
    <w:locked/>
    <w:rsid w:val="00D4771C"/>
    <w:pPr>
      <w:tabs>
        <w:tab w:val="left" w:pos="900"/>
      </w:tabs>
      <w:spacing w:after="0" w:line="280" w:lineRule="atLeast"/>
      <w:ind w:left="540"/>
      <w:jc w:val="both"/>
    </w:pPr>
    <w:rPr>
      <w:rFonts w:ascii="Times New Roman" w:eastAsia="Times New Roman" w:hAnsi="Times New Roman" w:cs="Times New Roman"/>
      <w:szCs w:val="24"/>
      <w:lang w:eastAsia="fr-FR" w:bidi="fr-FR"/>
    </w:rPr>
  </w:style>
  <w:style w:type="paragraph" w:customStyle="1" w:styleId="p13">
    <w:name w:val="p13"/>
    <w:basedOn w:val="Normal"/>
    <w:qFormat/>
    <w:locked/>
    <w:rsid w:val="00D4771C"/>
    <w:pPr>
      <w:tabs>
        <w:tab w:val="left" w:pos="720"/>
      </w:tabs>
      <w:spacing w:after="0" w:line="240" w:lineRule="atLeast"/>
      <w:jc w:val="both"/>
    </w:pPr>
    <w:rPr>
      <w:rFonts w:ascii="Times New Roman" w:eastAsia="Times New Roman" w:hAnsi="Times New Roman" w:cs="Times New Roman"/>
      <w:szCs w:val="24"/>
      <w:lang w:eastAsia="fr-FR" w:bidi="fr-FR"/>
    </w:rPr>
  </w:style>
  <w:style w:type="paragraph" w:customStyle="1" w:styleId="p12">
    <w:name w:val="p12"/>
    <w:basedOn w:val="Normal"/>
    <w:qFormat/>
    <w:locked/>
    <w:rsid w:val="00D4771C"/>
    <w:pPr>
      <w:tabs>
        <w:tab w:val="left" w:pos="5020"/>
      </w:tabs>
      <w:spacing w:after="0" w:line="240" w:lineRule="atLeast"/>
      <w:ind w:left="3580"/>
      <w:jc w:val="both"/>
    </w:pPr>
    <w:rPr>
      <w:rFonts w:ascii="Times New Roman" w:eastAsia="Times New Roman" w:hAnsi="Times New Roman" w:cs="Times New Roman"/>
      <w:szCs w:val="24"/>
      <w:lang w:eastAsia="fr-FR" w:bidi="fr-FR"/>
    </w:rPr>
  </w:style>
  <w:style w:type="paragraph" w:customStyle="1" w:styleId="p14">
    <w:name w:val="p14"/>
    <w:basedOn w:val="Normal"/>
    <w:qFormat/>
    <w:locked/>
    <w:rsid w:val="00D4771C"/>
    <w:pPr>
      <w:tabs>
        <w:tab w:val="left" w:pos="1280"/>
      </w:tabs>
      <w:spacing w:after="0" w:line="240" w:lineRule="atLeast"/>
      <w:ind w:left="160"/>
      <w:jc w:val="both"/>
    </w:pPr>
    <w:rPr>
      <w:rFonts w:ascii="Times New Roman" w:eastAsia="Times New Roman" w:hAnsi="Times New Roman" w:cs="Times New Roman"/>
      <w:szCs w:val="24"/>
      <w:lang w:eastAsia="fr-FR" w:bidi="fr-FR"/>
    </w:rPr>
  </w:style>
  <w:style w:type="paragraph" w:customStyle="1" w:styleId="p28">
    <w:name w:val="p28"/>
    <w:basedOn w:val="Normal"/>
    <w:qFormat/>
    <w:locked/>
    <w:rsid w:val="00D4771C"/>
    <w:pPr>
      <w:tabs>
        <w:tab w:val="left" w:pos="520"/>
      </w:tabs>
      <w:spacing w:after="0" w:line="240" w:lineRule="atLeast"/>
      <w:ind w:left="920"/>
      <w:jc w:val="both"/>
    </w:pPr>
    <w:rPr>
      <w:rFonts w:ascii="Times New Roman" w:eastAsia="Times New Roman" w:hAnsi="Times New Roman" w:cs="Times New Roman"/>
      <w:szCs w:val="24"/>
      <w:lang w:eastAsia="fr-FR" w:bidi="fr-FR"/>
    </w:rPr>
  </w:style>
  <w:style w:type="paragraph" w:customStyle="1" w:styleId="p19">
    <w:name w:val="p19"/>
    <w:basedOn w:val="Normal"/>
    <w:qFormat/>
    <w:locked/>
    <w:rsid w:val="00D4771C"/>
    <w:pPr>
      <w:spacing w:after="0" w:line="240" w:lineRule="atLeast"/>
      <w:ind w:left="144" w:hanging="288"/>
      <w:jc w:val="both"/>
    </w:pPr>
    <w:rPr>
      <w:rFonts w:ascii="Times New Roman" w:eastAsia="Times New Roman" w:hAnsi="Times New Roman" w:cs="Times New Roman"/>
      <w:szCs w:val="24"/>
      <w:lang w:eastAsia="fr-FR" w:bidi="fr-FR"/>
    </w:rPr>
  </w:style>
  <w:style w:type="paragraph" w:customStyle="1" w:styleId="p20">
    <w:name w:val="p20"/>
    <w:basedOn w:val="Normal"/>
    <w:qFormat/>
    <w:locked/>
    <w:rsid w:val="00D4771C"/>
    <w:pPr>
      <w:spacing w:after="0" w:line="240" w:lineRule="atLeast"/>
      <w:ind w:left="100"/>
      <w:jc w:val="both"/>
    </w:pPr>
    <w:rPr>
      <w:rFonts w:ascii="Times New Roman" w:eastAsia="Times New Roman" w:hAnsi="Times New Roman" w:cs="Times New Roman"/>
      <w:szCs w:val="24"/>
      <w:lang w:eastAsia="fr-FR" w:bidi="fr-FR"/>
    </w:rPr>
  </w:style>
  <w:style w:type="paragraph" w:customStyle="1" w:styleId="c9">
    <w:name w:val="c9"/>
    <w:basedOn w:val="Normal"/>
    <w:qFormat/>
    <w:locked/>
    <w:rsid w:val="00D4771C"/>
    <w:pPr>
      <w:spacing w:after="0" w:line="240" w:lineRule="atLeast"/>
      <w:jc w:val="center"/>
    </w:pPr>
    <w:rPr>
      <w:rFonts w:ascii="Times New Roman" w:eastAsia="Times New Roman" w:hAnsi="Times New Roman" w:cs="Times New Roman"/>
      <w:szCs w:val="24"/>
      <w:lang w:eastAsia="fr-FR" w:bidi="fr-FR"/>
    </w:rPr>
  </w:style>
  <w:style w:type="paragraph" w:customStyle="1" w:styleId="p18">
    <w:name w:val="p18"/>
    <w:basedOn w:val="Normal"/>
    <w:qFormat/>
    <w:locked/>
    <w:rsid w:val="00D4771C"/>
    <w:pPr>
      <w:tabs>
        <w:tab w:val="left" w:pos="840"/>
        <w:tab w:val="left" w:pos="2600"/>
      </w:tabs>
      <w:spacing w:after="0" w:line="240" w:lineRule="atLeast"/>
      <w:ind w:left="1152" w:hanging="1728"/>
      <w:jc w:val="both"/>
    </w:pPr>
    <w:rPr>
      <w:rFonts w:ascii="Times New Roman" w:eastAsia="Times New Roman" w:hAnsi="Times New Roman" w:cs="Times New Roman"/>
      <w:szCs w:val="24"/>
      <w:lang w:eastAsia="fr-FR" w:bidi="fr-FR"/>
    </w:rPr>
  </w:style>
  <w:style w:type="paragraph" w:customStyle="1" w:styleId="p21">
    <w:name w:val="p21"/>
    <w:basedOn w:val="Normal"/>
    <w:qFormat/>
    <w:locked/>
    <w:rsid w:val="00D4771C"/>
    <w:pPr>
      <w:tabs>
        <w:tab w:val="left" w:pos="520"/>
      </w:tabs>
      <w:spacing w:after="0" w:line="240" w:lineRule="atLeast"/>
      <w:ind w:left="920"/>
      <w:jc w:val="both"/>
    </w:pPr>
    <w:rPr>
      <w:rFonts w:ascii="Times New Roman" w:eastAsia="Times New Roman" w:hAnsi="Times New Roman" w:cs="Times New Roman"/>
      <w:szCs w:val="24"/>
      <w:lang w:eastAsia="fr-FR" w:bidi="fr-FR"/>
    </w:rPr>
  </w:style>
  <w:style w:type="paragraph" w:customStyle="1" w:styleId="p22">
    <w:name w:val="p22"/>
    <w:basedOn w:val="Normal"/>
    <w:qFormat/>
    <w:locked/>
    <w:rsid w:val="00D4771C"/>
    <w:pPr>
      <w:spacing w:after="0" w:line="280" w:lineRule="atLeast"/>
      <w:ind w:left="900"/>
      <w:jc w:val="both"/>
    </w:pPr>
    <w:rPr>
      <w:rFonts w:ascii="Times New Roman" w:eastAsia="Times New Roman" w:hAnsi="Times New Roman" w:cs="Times New Roman"/>
      <w:szCs w:val="24"/>
      <w:lang w:eastAsia="fr-FR" w:bidi="fr-FR"/>
    </w:rPr>
  </w:style>
  <w:style w:type="paragraph" w:customStyle="1" w:styleId="p5">
    <w:name w:val="p5"/>
    <w:basedOn w:val="Normal"/>
    <w:qFormat/>
    <w:locked/>
    <w:rsid w:val="00D4771C"/>
    <w:pPr>
      <w:tabs>
        <w:tab w:val="left" w:pos="1160"/>
      </w:tabs>
      <w:spacing w:after="0" w:line="240" w:lineRule="atLeast"/>
      <w:ind w:left="280"/>
      <w:jc w:val="both"/>
    </w:pPr>
    <w:rPr>
      <w:rFonts w:ascii="Times New Roman" w:eastAsia="Times New Roman" w:hAnsi="Times New Roman" w:cs="Times New Roman"/>
      <w:szCs w:val="24"/>
      <w:lang w:eastAsia="fr-FR" w:bidi="fr-FR"/>
    </w:rPr>
  </w:style>
  <w:style w:type="paragraph" w:customStyle="1" w:styleId="p6">
    <w:name w:val="p6"/>
    <w:basedOn w:val="Normal"/>
    <w:qFormat/>
    <w:locked/>
    <w:rsid w:val="00D4771C"/>
    <w:pPr>
      <w:tabs>
        <w:tab w:val="left" w:pos="1140"/>
        <w:tab w:val="left" w:pos="1680"/>
      </w:tabs>
      <w:spacing w:after="0" w:line="240" w:lineRule="atLeast"/>
      <w:ind w:left="288" w:hanging="576"/>
      <w:jc w:val="both"/>
    </w:pPr>
    <w:rPr>
      <w:rFonts w:ascii="Times New Roman" w:eastAsia="Times New Roman" w:hAnsi="Times New Roman" w:cs="Times New Roman"/>
      <w:szCs w:val="24"/>
      <w:lang w:eastAsia="fr-FR" w:bidi="fr-FR"/>
    </w:rPr>
  </w:style>
  <w:style w:type="paragraph" w:customStyle="1" w:styleId="p4">
    <w:name w:val="p4"/>
    <w:basedOn w:val="Normal"/>
    <w:qFormat/>
    <w:locked/>
    <w:rsid w:val="00D4771C"/>
    <w:pPr>
      <w:tabs>
        <w:tab w:val="left" w:pos="720"/>
      </w:tabs>
      <w:spacing w:after="0" w:line="240" w:lineRule="atLeast"/>
      <w:jc w:val="both"/>
    </w:pPr>
    <w:rPr>
      <w:rFonts w:ascii="Times New Roman" w:eastAsia="Times New Roman" w:hAnsi="Times New Roman" w:cs="Times New Roman"/>
      <w:szCs w:val="24"/>
      <w:lang w:eastAsia="fr-FR" w:bidi="fr-FR"/>
    </w:rPr>
  </w:style>
  <w:style w:type="paragraph" w:customStyle="1" w:styleId="p9">
    <w:name w:val="p9"/>
    <w:basedOn w:val="Normal"/>
    <w:qFormat/>
    <w:locked/>
    <w:rsid w:val="00D4771C"/>
    <w:pPr>
      <w:tabs>
        <w:tab w:val="left" w:pos="4680"/>
      </w:tabs>
      <w:spacing w:after="0" w:line="240" w:lineRule="atLeast"/>
      <w:ind w:left="3312" w:hanging="4032"/>
      <w:jc w:val="both"/>
    </w:pPr>
    <w:rPr>
      <w:rFonts w:ascii="Times New Roman" w:eastAsia="Times New Roman" w:hAnsi="Times New Roman" w:cs="Times New Roman"/>
      <w:szCs w:val="24"/>
      <w:lang w:eastAsia="fr-FR" w:bidi="fr-FR"/>
    </w:rPr>
  </w:style>
  <w:style w:type="paragraph" w:styleId="Corpsdetexte2">
    <w:name w:val="Body Text 2"/>
    <w:basedOn w:val="Normal"/>
    <w:link w:val="Corpsdetexte2Car"/>
    <w:qFormat/>
    <w:rsid w:val="00D4771C"/>
    <w:pPr>
      <w:spacing w:after="0" w:line="240" w:lineRule="auto"/>
      <w:jc w:val="both"/>
    </w:pPr>
    <w:rPr>
      <w:rFonts w:ascii="Times New Roman" w:eastAsia="Times New Roman" w:hAnsi="Times New Roman" w:cs="Times New Roman"/>
      <w:sz w:val="20"/>
      <w:szCs w:val="24"/>
      <w:lang w:eastAsia="fr-FR" w:bidi="fr-FR"/>
    </w:rPr>
  </w:style>
  <w:style w:type="paragraph" w:customStyle="1" w:styleId="TabelTekst">
    <w:name w:val="Tabel Tekst"/>
    <w:basedOn w:val="Normal"/>
    <w:qFormat/>
    <w:locked/>
    <w:rsid w:val="00D4771C"/>
    <w:pPr>
      <w:keepLines/>
      <w:spacing w:after="0" w:line="240" w:lineRule="atLeast"/>
      <w:jc w:val="both"/>
    </w:pPr>
    <w:rPr>
      <w:rFonts w:ascii="Times New Roman" w:eastAsia="Times New Roman" w:hAnsi="Times New Roman" w:cs="Times New Roman"/>
      <w:kern w:val="2"/>
      <w:szCs w:val="24"/>
      <w:lang w:eastAsia="fr-FR" w:bidi="fr-FR"/>
    </w:rPr>
  </w:style>
  <w:style w:type="paragraph" w:styleId="TM1">
    <w:name w:val="toc 1"/>
    <w:basedOn w:val="Normal"/>
    <w:next w:val="Normal"/>
    <w:rsid w:val="00D4771C"/>
    <w:pPr>
      <w:tabs>
        <w:tab w:val="left" w:pos="425"/>
        <w:tab w:val="right" w:leader="dot" w:pos="8494"/>
      </w:tabs>
      <w:spacing w:before="120" w:after="60" w:line="240" w:lineRule="auto"/>
      <w:ind w:left="425" w:right="284" w:hanging="425"/>
    </w:pPr>
    <w:rPr>
      <w:rFonts w:ascii="Times New Roman Bold" w:eastAsia="Times New Roman" w:hAnsi="Times New Roman Bold" w:cs="Times New Roman"/>
      <w:b/>
      <w:caps/>
      <w:sz w:val="24"/>
      <w:szCs w:val="20"/>
      <w:lang w:eastAsia="fr-FR" w:bidi="fr-FR"/>
    </w:rPr>
  </w:style>
  <w:style w:type="paragraph" w:styleId="TM2">
    <w:name w:val="toc 2"/>
    <w:basedOn w:val="Normal"/>
    <w:next w:val="Normal"/>
    <w:rsid w:val="00D4771C"/>
    <w:pPr>
      <w:tabs>
        <w:tab w:val="left" w:pos="907"/>
        <w:tab w:val="right" w:leader="dot" w:pos="8494"/>
      </w:tabs>
      <w:spacing w:before="60" w:after="60" w:line="240" w:lineRule="auto"/>
      <w:ind w:left="907" w:right="284" w:hanging="709"/>
    </w:pPr>
    <w:rPr>
      <w:rFonts w:ascii="Times New Roman" w:eastAsia="Times New Roman" w:hAnsi="Times New Roman" w:cs="Times New Roman"/>
      <w:smallCaps/>
      <w:szCs w:val="20"/>
      <w:lang w:eastAsia="fr-FR" w:bidi="fr-FR"/>
    </w:rPr>
  </w:style>
  <w:style w:type="paragraph" w:styleId="TM3">
    <w:name w:val="toc 3"/>
    <w:basedOn w:val="Normal"/>
    <w:next w:val="Normal"/>
    <w:rsid w:val="00D4771C"/>
    <w:pPr>
      <w:tabs>
        <w:tab w:val="left" w:pos="1418"/>
        <w:tab w:val="right" w:leader="dot" w:pos="8494"/>
      </w:tabs>
      <w:spacing w:before="40" w:after="40" w:line="240" w:lineRule="auto"/>
      <w:ind w:left="1418" w:right="284" w:hanging="1015"/>
    </w:pPr>
    <w:rPr>
      <w:rFonts w:ascii="Times New Roman" w:eastAsia="Times New Roman" w:hAnsi="Times New Roman" w:cs="Times New Roman"/>
      <w:szCs w:val="20"/>
      <w:lang w:eastAsia="fr-FR" w:bidi="fr-FR"/>
    </w:rPr>
  </w:style>
  <w:style w:type="paragraph" w:styleId="TM4">
    <w:name w:val="toc 4"/>
    <w:basedOn w:val="Normal"/>
    <w:next w:val="Normal"/>
    <w:rsid w:val="00D4771C"/>
    <w:pPr>
      <w:tabs>
        <w:tab w:val="left" w:pos="1814"/>
        <w:tab w:val="right" w:leader="dot" w:pos="8494"/>
      </w:tabs>
      <w:spacing w:before="20" w:after="20" w:line="240" w:lineRule="auto"/>
      <w:ind w:left="1814" w:right="284" w:hanging="1213"/>
    </w:pPr>
    <w:rPr>
      <w:rFonts w:ascii="Times New Roman" w:eastAsia="Times New Roman" w:hAnsi="Times New Roman" w:cs="Times New Roman"/>
      <w:sz w:val="20"/>
      <w:szCs w:val="20"/>
      <w:lang w:eastAsia="fr-FR" w:bidi="fr-FR"/>
    </w:rPr>
  </w:style>
  <w:style w:type="paragraph" w:styleId="TM5">
    <w:name w:val="toc 5"/>
    <w:basedOn w:val="Normal"/>
    <w:next w:val="Normal"/>
    <w:rsid w:val="00D4771C"/>
    <w:pPr>
      <w:tabs>
        <w:tab w:val="left" w:pos="2211"/>
        <w:tab w:val="right" w:leader="dot" w:pos="8494"/>
      </w:tabs>
      <w:spacing w:before="20" w:after="20" w:line="240" w:lineRule="auto"/>
      <w:ind w:left="2211" w:right="284" w:hanging="1412"/>
    </w:pPr>
    <w:rPr>
      <w:rFonts w:ascii="Times New Roman" w:eastAsia="Times New Roman" w:hAnsi="Times New Roman" w:cs="Times New Roman"/>
      <w:sz w:val="20"/>
      <w:szCs w:val="20"/>
      <w:lang w:eastAsia="fr-FR" w:bidi="fr-FR"/>
    </w:rPr>
  </w:style>
  <w:style w:type="paragraph" w:styleId="TM6">
    <w:name w:val="toc 6"/>
    <w:basedOn w:val="Normal"/>
    <w:next w:val="Normal"/>
    <w:rsid w:val="00D4771C"/>
    <w:pPr>
      <w:tabs>
        <w:tab w:val="left" w:pos="2659"/>
        <w:tab w:val="right" w:leader="dot" w:pos="8494"/>
      </w:tabs>
      <w:spacing w:before="20" w:after="20" w:line="240" w:lineRule="auto"/>
      <w:ind w:left="2659" w:right="284" w:hanging="1661"/>
    </w:pPr>
    <w:rPr>
      <w:rFonts w:ascii="Times New Roman" w:eastAsia="Times New Roman" w:hAnsi="Times New Roman" w:cs="Times New Roman"/>
      <w:sz w:val="20"/>
      <w:szCs w:val="20"/>
      <w:lang w:eastAsia="fr-FR" w:bidi="fr-FR"/>
    </w:rPr>
  </w:style>
  <w:style w:type="paragraph" w:styleId="TM7">
    <w:name w:val="toc 7"/>
    <w:basedOn w:val="Normal"/>
    <w:next w:val="Normal"/>
    <w:autoRedefine/>
    <w:rsid w:val="00D4771C"/>
    <w:pPr>
      <w:tabs>
        <w:tab w:val="left" w:pos="3119"/>
        <w:tab w:val="right" w:leader="dot" w:pos="8495"/>
      </w:tabs>
      <w:spacing w:before="20" w:after="20" w:line="240" w:lineRule="auto"/>
      <w:ind w:left="2966" w:right="284" w:hanging="1758"/>
      <w:jc w:val="both"/>
    </w:pPr>
    <w:rPr>
      <w:rFonts w:ascii="Times New Roman" w:eastAsia="Times New Roman" w:hAnsi="Times New Roman" w:cs="Times New Roman"/>
      <w:sz w:val="20"/>
      <w:szCs w:val="24"/>
      <w:lang w:eastAsia="fr-FR" w:bidi="fr-FR"/>
    </w:rPr>
  </w:style>
  <w:style w:type="paragraph" w:styleId="TM8">
    <w:name w:val="toc 8"/>
    <w:basedOn w:val="Normal"/>
    <w:next w:val="Normal"/>
    <w:autoRedefine/>
    <w:rsid w:val="00D4771C"/>
    <w:pPr>
      <w:spacing w:before="20" w:after="20" w:line="240" w:lineRule="auto"/>
      <w:ind w:left="1400" w:right="284"/>
      <w:jc w:val="both"/>
    </w:pPr>
    <w:rPr>
      <w:rFonts w:ascii="Times New Roman" w:eastAsia="Times New Roman" w:hAnsi="Times New Roman" w:cs="Times New Roman"/>
      <w:sz w:val="18"/>
      <w:szCs w:val="18"/>
      <w:lang w:eastAsia="fr-FR" w:bidi="fr-FR"/>
    </w:rPr>
  </w:style>
  <w:style w:type="paragraph" w:styleId="TM9">
    <w:name w:val="toc 9"/>
    <w:basedOn w:val="Normal"/>
    <w:next w:val="Normal"/>
    <w:autoRedefine/>
    <w:rsid w:val="00D4771C"/>
    <w:pPr>
      <w:spacing w:before="20" w:after="20" w:line="240" w:lineRule="auto"/>
      <w:ind w:left="1599" w:right="284"/>
      <w:jc w:val="both"/>
    </w:pPr>
    <w:rPr>
      <w:rFonts w:ascii="Times New Roman" w:eastAsia="Times New Roman" w:hAnsi="Times New Roman" w:cs="Times New Roman"/>
      <w:sz w:val="18"/>
      <w:szCs w:val="18"/>
      <w:lang w:eastAsia="fr-FR" w:bidi="fr-FR"/>
    </w:rPr>
  </w:style>
  <w:style w:type="paragraph" w:styleId="Sous-titre">
    <w:name w:val="Subtitle"/>
    <w:basedOn w:val="Normal"/>
    <w:qFormat/>
    <w:rsid w:val="00D4771C"/>
    <w:pPr>
      <w:spacing w:after="60" w:line="240" w:lineRule="auto"/>
      <w:jc w:val="center"/>
      <w:outlineLvl w:val="1"/>
    </w:pPr>
    <w:rPr>
      <w:rFonts w:ascii="Arial" w:eastAsia="Times New Roman" w:hAnsi="Arial" w:cs="Arial"/>
      <w:sz w:val="24"/>
      <w:szCs w:val="24"/>
      <w:lang w:eastAsia="fr-FR" w:bidi="fr-FR"/>
    </w:rPr>
  </w:style>
  <w:style w:type="paragraph" w:styleId="Tabledesillustrations">
    <w:name w:val="table of figures"/>
    <w:basedOn w:val="Normal"/>
    <w:next w:val="Normal"/>
    <w:qFormat/>
    <w:rsid w:val="00D4771C"/>
    <w:pPr>
      <w:tabs>
        <w:tab w:val="left" w:pos="1134"/>
        <w:tab w:val="right" w:leader="dot" w:pos="8495"/>
      </w:tabs>
      <w:spacing w:after="0" w:line="240" w:lineRule="auto"/>
      <w:ind w:left="1134" w:right="284" w:hanging="1134"/>
    </w:pPr>
    <w:rPr>
      <w:rFonts w:ascii="Times New Roman" w:eastAsia="Times New Roman" w:hAnsi="Times New Roman" w:cs="Times New Roman"/>
      <w:iCs/>
      <w:sz w:val="20"/>
      <w:szCs w:val="20"/>
      <w:lang w:eastAsia="fr-FR" w:bidi="fr-FR"/>
    </w:rPr>
  </w:style>
  <w:style w:type="paragraph" w:styleId="Corpsdetexte3">
    <w:name w:val="Body Text 3"/>
    <w:basedOn w:val="Normal"/>
    <w:link w:val="Corpsdetexte3Car"/>
    <w:qFormat/>
    <w:rsid w:val="00D4771C"/>
    <w:pPr>
      <w:spacing w:after="0" w:line="240" w:lineRule="auto"/>
      <w:ind w:right="613"/>
      <w:jc w:val="both"/>
    </w:pPr>
    <w:rPr>
      <w:rFonts w:ascii="Times New Roman" w:eastAsia="Times New Roman" w:hAnsi="Times New Roman" w:cs="Times New Roman"/>
      <w:sz w:val="24"/>
      <w:szCs w:val="24"/>
      <w:lang w:eastAsia="fr-FR" w:bidi="fr-FR"/>
    </w:rPr>
  </w:style>
  <w:style w:type="paragraph" w:styleId="Retraitcorpsdetexte">
    <w:name w:val="Body Text Indent"/>
    <w:basedOn w:val="Corpsdetexte"/>
    <w:link w:val="RetraitcorpsdetexteCar1"/>
    <w:qFormat/>
    <w:rsid w:val="00D4771C"/>
    <w:pPr>
      <w:ind w:firstLine="210"/>
    </w:pPr>
  </w:style>
  <w:style w:type="paragraph" w:styleId="Retraitcorpsdetexte2">
    <w:name w:val="Body Text Indent 2"/>
    <w:basedOn w:val="Normal"/>
    <w:link w:val="Retraitcorpsdetexte2Car"/>
    <w:qFormat/>
    <w:rsid w:val="00D4771C"/>
    <w:pPr>
      <w:spacing w:after="0" w:line="240" w:lineRule="auto"/>
      <w:ind w:left="2880"/>
      <w:jc w:val="both"/>
    </w:pPr>
    <w:rPr>
      <w:rFonts w:ascii="Arial" w:eastAsia="Times New Roman" w:hAnsi="Arial" w:cs="Times New Roman"/>
      <w:sz w:val="24"/>
      <w:szCs w:val="24"/>
      <w:lang w:eastAsia="fr-FR" w:bidi="fr-FR"/>
    </w:rPr>
  </w:style>
  <w:style w:type="paragraph" w:customStyle="1" w:styleId="ZCom">
    <w:name w:val="Z_Com"/>
    <w:basedOn w:val="Normal"/>
    <w:qFormat/>
    <w:locked/>
    <w:rsid w:val="00D4771C"/>
    <w:pPr>
      <w:widowControl w:val="0"/>
      <w:spacing w:after="0" w:line="240" w:lineRule="auto"/>
      <w:ind w:right="85"/>
      <w:jc w:val="both"/>
    </w:pPr>
    <w:rPr>
      <w:rFonts w:ascii="Arial" w:eastAsia="Times New Roman" w:hAnsi="Arial" w:cs="Times New Roman"/>
      <w:sz w:val="24"/>
      <w:szCs w:val="24"/>
      <w:lang w:eastAsia="fr-FR" w:bidi="fr-FR"/>
    </w:rPr>
  </w:style>
  <w:style w:type="paragraph" w:customStyle="1" w:styleId="ZDGName">
    <w:name w:val="Z_DGName"/>
    <w:basedOn w:val="Normal"/>
    <w:qFormat/>
    <w:locked/>
    <w:rsid w:val="00D4771C"/>
    <w:pPr>
      <w:widowControl w:val="0"/>
      <w:spacing w:after="0" w:line="240" w:lineRule="auto"/>
      <w:ind w:right="85"/>
      <w:jc w:val="both"/>
    </w:pPr>
    <w:rPr>
      <w:rFonts w:ascii="Arial" w:eastAsia="Times New Roman" w:hAnsi="Arial" w:cs="Times New Roman"/>
      <w:sz w:val="16"/>
      <w:szCs w:val="24"/>
      <w:lang w:eastAsia="fr-FR" w:bidi="fr-FR"/>
    </w:rPr>
  </w:style>
  <w:style w:type="paragraph" w:customStyle="1" w:styleId="Captioncomment">
    <w:name w:val="Caption comment"/>
    <w:basedOn w:val="Normal"/>
    <w:next w:val="Normal"/>
    <w:qFormat/>
    <w:locked/>
    <w:rsid w:val="00D4771C"/>
    <w:pPr>
      <w:keepNext/>
      <w:keepLines/>
      <w:widowControl w:val="0"/>
      <w:spacing w:after="0" w:line="260" w:lineRule="atLeast"/>
      <w:jc w:val="both"/>
    </w:pPr>
    <w:rPr>
      <w:rFonts w:ascii="Times New Roman" w:eastAsia="Times New Roman" w:hAnsi="Times New Roman" w:cs="Times New Roman"/>
      <w:kern w:val="2"/>
      <w:sz w:val="20"/>
      <w:szCs w:val="24"/>
      <w:lang w:eastAsia="fr-FR" w:bidi="fr-FR"/>
    </w:rPr>
  </w:style>
  <w:style w:type="paragraph" w:styleId="Retraitcorpsdetexte3">
    <w:name w:val="Body Text Indent 3"/>
    <w:basedOn w:val="Normal"/>
    <w:link w:val="Retraitcorpsdetexte3Car"/>
    <w:qFormat/>
    <w:rsid w:val="00D4771C"/>
    <w:pPr>
      <w:tabs>
        <w:tab w:val="left" w:pos="137"/>
      </w:tabs>
      <w:spacing w:after="0" w:line="240" w:lineRule="auto"/>
      <w:ind w:left="137" w:hanging="137"/>
      <w:jc w:val="both"/>
    </w:pPr>
    <w:rPr>
      <w:rFonts w:ascii="Times New Roman" w:eastAsia="Times New Roman" w:hAnsi="Times New Roman" w:cs="Times New Roman"/>
      <w:szCs w:val="24"/>
      <w:lang w:eastAsia="fr-FR" w:bidi="fr-FR"/>
    </w:rPr>
  </w:style>
  <w:style w:type="paragraph" w:customStyle="1" w:styleId="p24">
    <w:name w:val="p24"/>
    <w:basedOn w:val="Normal"/>
    <w:qFormat/>
    <w:locked/>
    <w:rsid w:val="00D4771C"/>
    <w:pPr>
      <w:tabs>
        <w:tab w:val="left" w:pos="540"/>
        <w:tab w:val="left" w:pos="1000"/>
      </w:tabs>
      <w:spacing w:after="0" w:line="240" w:lineRule="atLeast"/>
      <w:ind w:left="432" w:hanging="432"/>
      <w:jc w:val="both"/>
    </w:pPr>
    <w:rPr>
      <w:rFonts w:ascii="Times New Roman" w:eastAsia="Times New Roman" w:hAnsi="Times New Roman" w:cs="Times New Roman"/>
      <w:sz w:val="24"/>
      <w:szCs w:val="24"/>
      <w:lang w:eastAsia="fr-FR" w:bidi="fr-FR"/>
    </w:rPr>
  </w:style>
  <w:style w:type="paragraph" w:customStyle="1" w:styleId="p2">
    <w:name w:val="p2"/>
    <w:basedOn w:val="Normal"/>
    <w:qFormat/>
    <w:locked/>
    <w:rsid w:val="00D4771C"/>
    <w:pPr>
      <w:tabs>
        <w:tab w:val="left" w:pos="1140"/>
      </w:tabs>
      <w:spacing w:after="0" w:line="240" w:lineRule="atLeast"/>
      <w:ind w:left="300"/>
      <w:jc w:val="both"/>
    </w:pPr>
    <w:rPr>
      <w:rFonts w:ascii="Times New Roman" w:eastAsia="Times New Roman" w:hAnsi="Times New Roman" w:cs="Times New Roman"/>
      <w:sz w:val="24"/>
      <w:szCs w:val="24"/>
      <w:lang w:eastAsia="fr-FR" w:bidi="fr-FR"/>
    </w:rPr>
  </w:style>
  <w:style w:type="paragraph" w:customStyle="1" w:styleId="p7">
    <w:name w:val="p7"/>
    <w:basedOn w:val="Normal"/>
    <w:qFormat/>
    <w:locked/>
    <w:rsid w:val="00D4771C"/>
    <w:pPr>
      <w:spacing w:after="0" w:line="240" w:lineRule="atLeast"/>
      <w:ind w:left="280"/>
      <w:jc w:val="both"/>
    </w:pPr>
    <w:rPr>
      <w:rFonts w:ascii="Times New Roman" w:eastAsia="Times New Roman" w:hAnsi="Times New Roman" w:cs="Times New Roman"/>
      <w:sz w:val="24"/>
      <w:szCs w:val="24"/>
      <w:lang w:eastAsia="fr-FR" w:bidi="fr-FR"/>
    </w:rPr>
  </w:style>
  <w:style w:type="paragraph" w:customStyle="1" w:styleId="p8">
    <w:name w:val="p8"/>
    <w:basedOn w:val="Normal"/>
    <w:qFormat/>
    <w:locked/>
    <w:rsid w:val="00D4771C"/>
    <w:pPr>
      <w:tabs>
        <w:tab w:val="left" w:pos="720"/>
      </w:tabs>
      <w:spacing w:after="0" w:line="240" w:lineRule="atLeast"/>
      <w:jc w:val="both"/>
    </w:pPr>
    <w:rPr>
      <w:rFonts w:ascii="Times New Roman" w:eastAsia="Times New Roman" w:hAnsi="Times New Roman" w:cs="Times New Roman"/>
      <w:sz w:val="24"/>
      <w:szCs w:val="24"/>
      <w:lang w:eastAsia="fr-FR" w:bidi="fr-FR"/>
    </w:rPr>
  </w:style>
  <w:style w:type="paragraph" w:customStyle="1" w:styleId="p10">
    <w:name w:val="p10"/>
    <w:basedOn w:val="Normal"/>
    <w:qFormat/>
    <w:locked/>
    <w:rsid w:val="00D4771C"/>
    <w:pPr>
      <w:tabs>
        <w:tab w:val="left" w:pos="540"/>
      </w:tabs>
      <w:spacing w:after="0" w:line="240" w:lineRule="atLeast"/>
      <w:ind w:left="900"/>
      <w:jc w:val="both"/>
    </w:pPr>
    <w:rPr>
      <w:rFonts w:ascii="Times New Roman" w:eastAsia="Times New Roman" w:hAnsi="Times New Roman" w:cs="Times New Roman"/>
      <w:sz w:val="24"/>
      <w:szCs w:val="24"/>
      <w:lang w:eastAsia="fr-FR" w:bidi="fr-FR"/>
    </w:rPr>
  </w:style>
  <w:style w:type="paragraph" w:customStyle="1" w:styleId="p15">
    <w:name w:val="p15"/>
    <w:basedOn w:val="Normal"/>
    <w:qFormat/>
    <w:locked/>
    <w:rsid w:val="00D4771C"/>
    <w:pPr>
      <w:tabs>
        <w:tab w:val="left" w:pos="1740"/>
      </w:tabs>
      <w:spacing w:after="0" w:line="240" w:lineRule="atLeast"/>
      <w:ind w:left="300"/>
      <w:jc w:val="both"/>
    </w:pPr>
    <w:rPr>
      <w:rFonts w:ascii="Times New Roman" w:eastAsia="Times New Roman" w:hAnsi="Times New Roman" w:cs="Times New Roman"/>
      <w:sz w:val="24"/>
      <w:szCs w:val="24"/>
      <w:lang w:eastAsia="fr-FR" w:bidi="fr-FR"/>
    </w:rPr>
  </w:style>
  <w:style w:type="paragraph" w:customStyle="1" w:styleId="p16">
    <w:name w:val="p16"/>
    <w:basedOn w:val="Normal"/>
    <w:qFormat/>
    <w:locked/>
    <w:rsid w:val="00D4771C"/>
    <w:pPr>
      <w:tabs>
        <w:tab w:val="left" w:pos="280"/>
        <w:tab w:val="left" w:pos="1060"/>
      </w:tabs>
      <w:spacing w:after="0" w:line="240" w:lineRule="atLeast"/>
      <w:ind w:left="432" w:hanging="720"/>
      <w:jc w:val="both"/>
    </w:pPr>
    <w:rPr>
      <w:rFonts w:ascii="Times New Roman" w:eastAsia="Times New Roman" w:hAnsi="Times New Roman" w:cs="Times New Roman"/>
      <w:sz w:val="24"/>
      <w:szCs w:val="24"/>
      <w:lang w:eastAsia="fr-FR" w:bidi="fr-FR"/>
    </w:rPr>
  </w:style>
  <w:style w:type="paragraph" w:customStyle="1" w:styleId="p17">
    <w:name w:val="p17"/>
    <w:basedOn w:val="Normal"/>
    <w:qFormat/>
    <w:locked/>
    <w:rsid w:val="00D4771C"/>
    <w:pPr>
      <w:tabs>
        <w:tab w:val="left" w:pos="1280"/>
        <w:tab w:val="left" w:pos="1540"/>
      </w:tabs>
      <w:spacing w:after="0" w:line="440" w:lineRule="atLeast"/>
      <w:ind w:left="144" w:firstLine="288"/>
      <w:jc w:val="both"/>
    </w:pPr>
    <w:rPr>
      <w:rFonts w:ascii="Times New Roman" w:eastAsia="Times New Roman" w:hAnsi="Times New Roman" w:cs="Times New Roman"/>
      <w:sz w:val="24"/>
      <w:szCs w:val="24"/>
      <w:lang w:eastAsia="fr-FR" w:bidi="fr-FR"/>
    </w:rPr>
  </w:style>
  <w:style w:type="paragraph" w:styleId="Notedefin">
    <w:name w:val="endnote text"/>
    <w:basedOn w:val="Normal"/>
    <w:link w:val="NotedefinCar"/>
    <w:rsid w:val="00D4771C"/>
    <w:pPr>
      <w:tabs>
        <w:tab w:val="left" w:pos="851"/>
        <w:tab w:val="left" w:pos="5670"/>
        <w:tab w:val="left" w:pos="8505"/>
      </w:tabs>
      <w:spacing w:before="60" w:after="60" w:line="240" w:lineRule="auto"/>
      <w:ind w:left="851" w:hanging="851"/>
      <w:jc w:val="both"/>
    </w:pPr>
    <w:rPr>
      <w:rFonts w:ascii="Arial" w:eastAsia="Times New Roman" w:hAnsi="Arial" w:cs="Times New Roman"/>
      <w:szCs w:val="24"/>
      <w:lang w:eastAsia="fr-FR" w:bidi="fr-FR"/>
    </w:rPr>
  </w:style>
  <w:style w:type="paragraph" w:customStyle="1" w:styleId="Tabell">
    <w:name w:val="Tabell"/>
    <w:basedOn w:val="Normal"/>
    <w:qFormat/>
    <w:locked/>
    <w:rsid w:val="00D4771C"/>
    <w:pPr>
      <w:spacing w:after="0" w:line="240" w:lineRule="auto"/>
      <w:jc w:val="both"/>
    </w:pPr>
    <w:rPr>
      <w:rFonts w:ascii="Arial" w:eastAsia="Times New Roman" w:hAnsi="Arial" w:cs="Times New Roman"/>
      <w:szCs w:val="24"/>
      <w:lang w:eastAsia="fr-FR" w:bidi="fr-FR"/>
    </w:rPr>
  </w:style>
  <w:style w:type="paragraph" w:customStyle="1" w:styleId="tabstandard2p">
    <w:name w:val="tab_standard_2p"/>
    <w:basedOn w:val="Normal"/>
    <w:qFormat/>
    <w:locked/>
    <w:rsid w:val="00D4771C"/>
    <w:pPr>
      <w:spacing w:before="40" w:after="40" w:line="240" w:lineRule="auto"/>
      <w:jc w:val="both"/>
    </w:pPr>
    <w:rPr>
      <w:rFonts w:ascii="Times New Roman" w:eastAsia="Times New Roman" w:hAnsi="Times New Roman" w:cs="Times New Roman"/>
      <w:sz w:val="20"/>
      <w:szCs w:val="24"/>
      <w:lang w:eastAsia="fr-FR" w:bidi="fr-FR"/>
    </w:rPr>
  </w:style>
  <w:style w:type="paragraph" w:customStyle="1" w:styleId="Tabellen">
    <w:name w:val="Tabellen"/>
    <w:basedOn w:val="Normal"/>
    <w:qFormat/>
    <w:locked/>
    <w:rsid w:val="00D4771C"/>
    <w:pPr>
      <w:tabs>
        <w:tab w:val="left" w:pos="1134"/>
      </w:tabs>
      <w:spacing w:before="120" w:after="0" w:line="240" w:lineRule="auto"/>
      <w:jc w:val="both"/>
    </w:pPr>
    <w:rPr>
      <w:rFonts w:ascii="Times New Roman" w:eastAsia="Times New Roman" w:hAnsi="Times New Roman" w:cs="Times New Roman"/>
      <w:szCs w:val="24"/>
      <w:lang w:eastAsia="fr-FR" w:bidi="fr-FR"/>
    </w:rPr>
  </w:style>
  <w:style w:type="paragraph" w:styleId="Normalcentr">
    <w:name w:val="Block Text"/>
    <w:basedOn w:val="Normal"/>
    <w:qFormat/>
    <w:rsid w:val="00D4771C"/>
    <w:pPr>
      <w:spacing w:after="0" w:line="240" w:lineRule="auto"/>
      <w:ind w:left="343" w:right="613"/>
      <w:jc w:val="both"/>
    </w:pPr>
    <w:rPr>
      <w:rFonts w:ascii="Times New Roman" w:eastAsia="Times New Roman" w:hAnsi="Times New Roman" w:cs="Times New Roman"/>
      <w:sz w:val="24"/>
      <w:szCs w:val="24"/>
      <w:lang w:eastAsia="fr-FR" w:bidi="fr-FR"/>
    </w:rPr>
  </w:style>
  <w:style w:type="paragraph" w:styleId="Commentaire">
    <w:name w:val="annotation text"/>
    <w:basedOn w:val="Normal"/>
    <w:link w:val="CommentaireCar"/>
    <w:uiPriority w:val="99"/>
    <w:semiHidden/>
    <w:unhideWhenUsed/>
    <w:qFormat/>
    <w:rsid w:val="00D4771C"/>
    <w:pPr>
      <w:spacing w:after="0" w:line="240" w:lineRule="auto"/>
      <w:jc w:val="both"/>
    </w:pPr>
    <w:rPr>
      <w:rFonts w:ascii="Times New Roman" w:eastAsia="Times New Roman" w:hAnsi="Times New Roman" w:cs="Times New Roman"/>
      <w:sz w:val="20"/>
      <w:szCs w:val="20"/>
      <w:lang w:eastAsia="fr-FR" w:bidi="fr-FR"/>
    </w:rPr>
  </w:style>
  <w:style w:type="paragraph" w:customStyle="1" w:styleId="NormalText">
    <w:name w:val="Normal Text"/>
    <w:basedOn w:val="Normal"/>
    <w:link w:val="NormalTextChar"/>
    <w:qFormat/>
    <w:locked/>
    <w:rsid w:val="00D4771C"/>
    <w:pPr>
      <w:spacing w:before="60" w:after="60" w:line="240" w:lineRule="auto"/>
      <w:jc w:val="both"/>
    </w:pPr>
    <w:rPr>
      <w:rFonts w:ascii="Times New Roman" w:eastAsia="Times New Roman" w:hAnsi="Times New Roman" w:cs="Times New Roman"/>
      <w:kern w:val="2"/>
      <w:szCs w:val="20"/>
      <w:lang w:eastAsia="fr-FR" w:bidi="fr-FR"/>
    </w:rPr>
  </w:style>
  <w:style w:type="paragraph" w:customStyle="1" w:styleId="Bullet1">
    <w:name w:val="Bullet1"/>
    <w:basedOn w:val="NormalText"/>
    <w:qFormat/>
    <w:locked/>
    <w:rsid w:val="00D4771C"/>
    <w:pPr>
      <w:tabs>
        <w:tab w:val="left" w:pos="360"/>
      </w:tabs>
    </w:pPr>
  </w:style>
  <w:style w:type="paragraph" w:customStyle="1" w:styleId="Bullet2">
    <w:name w:val="Bullet2"/>
    <w:basedOn w:val="Normal"/>
    <w:qFormat/>
    <w:locked/>
    <w:rsid w:val="00D4771C"/>
    <w:pPr>
      <w:tabs>
        <w:tab w:val="left" w:pos="1418"/>
      </w:tabs>
      <w:spacing w:before="60" w:after="60" w:line="240" w:lineRule="auto"/>
      <w:jc w:val="both"/>
    </w:pPr>
    <w:rPr>
      <w:rFonts w:ascii="Times New Roman" w:eastAsia="Times New Roman" w:hAnsi="Times New Roman" w:cs="Times New Roman"/>
      <w:kern w:val="2"/>
      <w:szCs w:val="24"/>
      <w:lang w:eastAsia="fr-FR" w:bidi="fr-FR"/>
    </w:rPr>
  </w:style>
  <w:style w:type="paragraph" w:styleId="Listecontinue">
    <w:name w:val="List Continue"/>
    <w:basedOn w:val="Normal"/>
    <w:qFormat/>
    <w:rsid w:val="00D4771C"/>
    <w:pPr>
      <w:spacing w:after="0" w:line="240" w:lineRule="auto"/>
      <w:jc w:val="both"/>
    </w:pPr>
    <w:rPr>
      <w:rFonts w:ascii="Times New Roman" w:eastAsia="Times New Roman" w:hAnsi="Times New Roman" w:cs="Times New Roman"/>
      <w:szCs w:val="24"/>
      <w:lang w:eastAsia="fr-FR" w:bidi="fr-FR"/>
    </w:rPr>
  </w:style>
  <w:style w:type="paragraph" w:styleId="Listecontinue2">
    <w:name w:val="List Continue 2"/>
    <w:basedOn w:val="Normal"/>
    <w:qFormat/>
    <w:rsid w:val="00D4771C"/>
    <w:pPr>
      <w:spacing w:after="0" w:line="240" w:lineRule="auto"/>
      <w:jc w:val="both"/>
    </w:pPr>
    <w:rPr>
      <w:rFonts w:ascii="Times New Roman" w:eastAsia="Times New Roman" w:hAnsi="Times New Roman" w:cs="Times New Roman"/>
      <w:szCs w:val="24"/>
      <w:lang w:eastAsia="fr-FR" w:bidi="fr-FR"/>
    </w:rPr>
  </w:style>
  <w:style w:type="paragraph" w:customStyle="1" w:styleId="Absatz">
    <w:name w:val="Absatz"/>
    <w:basedOn w:val="Normal"/>
    <w:qFormat/>
    <w:locked/>
    <w:rsid w:val="00D4771C"/>
    <w:pPr>
      <w:spacing w:after="240" w:line="360" w:lineRule="exact"/>
      <w:jc w:val="both"/>
    </w:pPr>
    <w:rPr>
      <w:rFonts w:ascii="Times New Roman" w:eastAsia="Times New Roman" w:hAnsi="Times New Roman" w:cs="Times New Roman"/>
      <w:sz w:val="24"/>
      <w:szCs w:val="24"/>
      <w:lang w:eastAsia="fr-FR" w:bidi="fr-FR"/>
    </w:rPr>
  </w:style>
  <w:style w:type="paragraph" w:styleId="Textedebulles">
    <w:name w:val="Balloon Text"/>
    <w:basedOn w:val="Normal"/>
    <w:link w:val="TextedebullesCar"/>
    <w:qFormat/>
    <w:rsid w:val="00D4771C"/>
    <w:pPr>
      <w:spacing w:after="0" w:line="240" w:lineRule="auto"/>
      <w:jc w:val="both"/>
    </w:pPr>
    <w:rPr>
      <w:rFonts w:ascii="Tahoma" w:eastAsia="Times New Roman" w:hAnsi="Tahoma" w:cs="Tahoma"/>
      <w:sz w:val="16"/>
      <w:szCs w:val="16"/>
      <w:lang w:eastAsia="fr-FR" w:bidi="fr-FR"/>
    </w:rPr>
  </w:style>
  <w:style w:type="paragraph" w:styleId="Listecontinue3">
    <w:name w:val="List Continue 3"/>
    <w:basedOn w:val="Normal"/>
    <w:qFormat/>
    <w:rsid w:val="00D4771C"/>
    <w:pPr>
      <w:spacing w:after="120" w:line="240" w:lineRule="auto"/>
      <w:ind w:left="849"/>
      <w:jc w:val="both"/>
    </w:pPr>
    <w:rPr>
      <w:rFonts w:ascii="Times New Roman" w:eastAsia="Times New Roman" w:hAnsi="Times New Roman" w:cs="Times New Roman"/>
      <w:szCs w:val="24"/>
      <w:lang w:eastAsia="fr-FR" w:bidi="fr-FR"/>
    </w:rPr>
  </w:style>
  <w:style w:type="paragraph" w:styleId="Listecontinue4">
    <w:name w:val="List Continue 4"/>
    <w:basedOn w:val="Normal"/>
    <w:qFormat/>
    <w:rsid w:val="00D4771C"/>
    <w:pPr>
      <w:spacing w:after="120" w:line="240" w:lineRule="auto"/>
      <w:ind w:left="1132"/>
      <w:jc w:val="both"/>
    </w:pPr>
    <w:rPr>
      <w:rFonts w:ascii="Times New Roman" w:eastAsia="Times New Roman" w:hAnsi="Times New Roman" w:cs="Times New Roman"/>
      <w:szCs w:val="24"/>
      <w:lang w:eastAsia="fr-FR" w:bidi="fr-FR"/>
    </w:rPr>
  </w:style>
  <w:style w:type="paragraph" w:styleId="Listecontinue5">
    <w:name w:val="List Continue 5"/>
    <w:basedOn w:val="Normal"/>
    <w:qFormat/>
    <w:rsid w:val="00D4771C"/>
    <w:pPr>
      <w:spacing w:after="120" w:line="240" w:lineRule="auto"/>
      <w:ind w:left="1415"/>
      <w:jc w:val="both"/>
    </w:pPr>
    <w:rPr>
      <w:rFonts w:ascii="Times New Roman" w:eastAsia="Times New Roman" w:hAnsi="Times New Roman" w:cs="Times New Roman"/>
      <w:szCs w:val="24"/>
      <w:lang w:eastAsia="fr-FR" w:bidi="fr-FR"/>
    </w:rPr>
  </w:style>
  <w:style w:type="paragraph" w:styleId="Formuledepolitesse">
    <w:name w:val="Closing"/>
    <w:basedOn w:val="Normal"/>
    <w:link w:val="FormuledepolitesseCar"/>
    <w:qFormat/>
    <w:rsid w:val="00D4771C"/>
    <w:pPr>
      <w:spacing w:after="0" w:line="240" w:lineRule="auto"/>
      <w:ind w:left="4320"/>
      <w:jc w:val="both"/>
    </w:pPr>
    <w:rPr>
      <w:rFonts w:ascii="Times New Roman" w:eastAsia="Times New Roman" w:hAnsi="Times New Roman" w:cs="Times New Roman"/>
      <w:szCs w:val="24"/>
      <w:lang w:eastAsia="fr-FR" w:bidi="fr-FR"/>
    </w:rPr>
  </w:style>
  <w:style w:type="paragraph" w:styleId="Objetducommentaire">
    <w:name w:val="annotation subject"/>
    <w:basedOn w:val="Commentaire"/>
    <w:link w:val="ObjetducommentaireCar"/>
    <w:qFormat/>
    <w:rsid w:val="00D4771C"/>
    <w:rPr>
      <w:b/>
      <w:bCs/>
    </w:rPr>
  </w:style>
  <w:style w:type="paragraph" w:styleId="Date">
    <w:name w:val="Date"/>
    <w:basedOn w:val="Normal"/>
    <w:next w:val="Normal"/>
    <w:link w:val="DateCar"/>
    <w:qFormat/>
    <w:rsid w:val="00D4771C"/>
    <w:pPr>
      <w:spacing w:after="0" w:line="240" w:lineRule="auto"/>
      <w:jc w:val="both"/>
    </w:pPr>
    <w:rPr>
      <w:rFonts w:ascii="Times New Roman" w:eastAsia="Times New Roman" w:hAnsi="Times New Roman" w:cs="Times New Roman"/>
      <w:szCs w:val="24"/>
      <w:lang w:eastAsia="fr-FR" w:bidi="fr-FR"/>
    </w:rPr>
  </w:style>
  <w:style w:type="paragraph" w:styleId="Adressedestinataire">
    <w:name w:val="envelope address"/>
    <w:basedOn w:val="Normal"/>
    <w:qFormat/>
    <w:rsid w:val="00D4771C"/>
    <w:pPr>
      <w:spacing w:after="0" w:line="240" w:lineRule="auto"/>
      <w:ind w:left="2880"/>
      <w:jc w:val="both"/>
    </w:pPr>
    <w:rPr>
      <w:rFonts w:ascii="Arial" w:eastAsia="Times New Roman" w:hAnsi="Arial" w:cs="Times New Roman"/>
      <w:sz w:val="24"/>
      <w:szCs w:val="24"/>
      <w:lang w:eastAsia="fr-FR" w:bidi="fr-FR"/>
    </w:rPr>
  </w:style>
  <w:style w:type="paragraph" w:styleId="Adresseexpditeur">
    <w:name w:val="envelope return"/>
    <w:basedOn w:val="Normal"/>
    <w:qFormat/>
    <w:rsid w:val="00D4771C"/>
    <w:pPr>
      <w:spacing w:after="0" w:line="240" w:lineRule="auto"/>
      <w:jc w:val="both"/>
    </w:pPr>
    <w:rPr>
      <w:rFonts w:ascii="Arial" w:eastAsia="Times New Roman" w:hAnsi="Arial" w:cs="Times New Roman"/>
      <w:szCs w:val="24"/>
      <w:lang w:eastAsia="fr-FR" w:bidi="fr-FR"/>
    </w:rPr>
  </w:style>
  <w:style w:type="paragraph" w:styleId="Index1">
    <w:name w:val="index 1"/>
    <w:basedOn w:val="Normal"/>
    <w:next w:val="Normal"/>
    <w:autoRedefine/>
    <w:qFormat/>
    <w:rsid w:val="00D4771C"/>
    <w:pPr>
      <w:widowControl w:val="0"/>
      <w:tabs>
        <w:tab w:val="right" w:leader="dot" w:pos="9360"/>
      </w:tabs>
      <w:suppressAutoHyphens/>
      <w:spacing w:after="0" w:line="240" w:lineRule="auto"/>
      <w:ind w:left="1440" w:right="720" w:hanging="1440"/>
      <w:jc w:val="both"/>
    </w:pPr>
    <w:rPr>
      <w:rFonts w:ascii="Times New Roman" w:eastAsia="Times New Roman" w:hAnsi="Times New Roman" w:cs="Times New Roman"/>
      <w:szCs w:val="24"/>
      <w:lang w:eastAsia="fr-FR" w:bidi="fr-FR"/>
    </w:rPr>
  </w:style>
  <w:style w:type="paragraph" w:styleId="Index2">
    <w:name w:val="index 2"/>
    <w:basedOn w:val="Normal"/>
    <w:next w:val="Normal"/>
    <w:autoRedefine/>
    <w:qFormat/>
    <w:rsid w:val="00D4771C"/>
    <w:pPr>
      <w:spacing w:after="0" w:line="240" w:lineRule="auto"/>
      <w:ind w:left="440" w:hanging="220"/>
      <w:jc w:val="both"/>
    </w:pPr>
    <w:rPr>
      <w:rFonts w:ascii="Times New Roman" w:eastAsia="Times New Roman" w:hAnsi="Times New Roman" w:cs="Times New Roman"/>
      <w:szCs w:val="24"/>
      <w:lang w:eastAsia="fr-FR" w:bidi="fr-FR"/>
    </w:rPr>
  </w:style>
  <w:style w:type="paragraph" w:styleId="Index3">
    <w:name w:val="index 3"/>
    <w:basedOn w:val="Normal"/>
    <w:next w:val="Normal"/>
    <w:autoRedefine/>
    <w:qFormat/>
    <w:rsid w:val="00D4771C"/>
    <w:pPr>
      <w:spacing w:after="0" w:line="240" w:lineRule="auto"/>
      <w:ind w:left="660" w:hanging="220"/>
      <w:jc w:val="both"/>
    </w:pPr>
    <w:rPr>
      <w:rFonts w:ascii="Times New Roman" w:eastAsia="Times New Roman" w:hAnsi="Times New Roman" w:cs="Times New Roman"/>
      <w:szCs w:val="24"/>
      <w:lang w:eastAsia="fr-FR" w:bidi="fr-FR"/>
    </w:rPr>
  </w:style>
  <w:style w:type="paragraph" w:styleId="Index4">
    <w:name w:val="index 4"/>
    <w:basedOn w:val="Normal"/>
    <w:next w:val="Normal"/>
    <w:autoRedefine/>
    <w:qFormat/>
    <w:rsid w:val="00D4771C"/>
    <w:pPr>
      <w:spacing w:after="0" w:line="240" w:lineRule="auto"/>
      <w:ind w:left="880" w:hanging="220"/>
      <w:jc w:val="both"/>
    </w:pPr>
    <w:rPr>
      <w:rFonts w:ascii="Times New Roman" w:eastAsia="Times New Roman" w:hAnsi="Times New Roman" w:cs="Times New Roman"/>
      <w:szCs w:val="24"/>
      <w:lang w:eastAsia="fr-FR" w:bidi="fr-FR"/>
    </w:rPr>
  </w:style>
  <w:style w:type="paragraph" w:styleId="Index5">
    <w:name w:val="index 5"/>
    <w:basedOn w:val="Normal"/>
    <w:next w:val="Normal"/>
    <w:autoRedefine/>
    <w:qFormat/>
    <w:rsid w:val="00D4771C"/>
    <w:pPr>
      <w:spacing w:after="0" w:line="240" w:lineRule="auto"/>
      <w:ind w:left="1100" w:hanging="220"/>
      <w:jc w:val="both"/>
    </w:pPr>
    <w:rPr>
      <w:rFonts w:ascii="Times New Roman" w:eastAsia="Times New Roman" w:hAnsi="Times New Roman" w:cs="Times New Roman"/>
      <w:szCs w:val="24"/>
      <w:lang w:eastAsia="fr-FR" w:bidi="fr-FR"/>
    </w:rPr>
  </w:style>
  <w:style w:type="paragraph" w:styleId="Index6">
    <w:name w:val="index 6"/>
    <w:basedOn w:val="Normal"/>
    <w:next w:val="Normal"/>
    <w:autoRedefine/>
    <w:qFormat/>
    <w:rsid w:val="00D4771C"/>
    <w:pPr>
      <w:spacing w:after="0" w:line="240" w:lineRule="auto"/>
      <w:ind w:left="1320" w:hanging="220"/>
      <w:jc w:val="both"/>
    </w:pPr>
    <w:rPr>
      <w:rFonts w:ascii="Times New Roman" w:eastAsia="Times New Roman" w:hAnsi="Times New Roman" w:cs="Times New Roman"/>
      <w:szCs w:val="24"/>
      <w:lang w:eastAsia="fr-FR" w:bidi="fr-FR"/>
    </w:rPr>
  </w:style>
  <w:style w:type="paragraph" w:styleId="Index7">
    <w:name w:val="index 7"/>
    <w:basedOn w:val="Normal"/>
    <w:next w:val="Normal"/>
    <w:autoRedefine/>
    <w:qFormat/>
    <w:rsid w:val="00D4771C"/>
    <w:pPr>
      <w:spacing w:after="0" w:line="240" w:lineRule="auto"/>
      <w:ind w:left="1540" w:hanging="220"/>
      <w:jc w:val="both"/>
    </w:pPr>
    <w:rPr>
      <w:rFonts w:ascii="Times New Roman" w:eastAsia="Times New Roman" w:hAnsi="Times New Roman" w:cs="Times New Roman"/>
      <w:szCs w:val="24"/>
      <w:lang w:eastAsia="fr-FR" w:bidi="fr-FR"/>
    </w:rPr>
  </w:style>
  <w:style w:type="paragraph" w:styleId="Index8">
    <w:name w:val="index 8"/>
    <w:basedOn w:val="Normal"/>
    <w:next w:val="Normal"/>
    <w:autoRedefine/>
    <w:qFormat/>
    <w:rsid w:val="00D4771C"/>
    <w:pPr>
      <w:spacing w:after="0" w:line="240" w:lineRule="auto"/>
      <w:ind w:left="1760" w:hanging="220"/>
      <w:jc w:val="both"/>
    </w:pPr>
    <w:rPr>
      <w:rFonts w:ascii="Times New Roman" w:eastAsia="Times New Roman" w:hAnsi="Times New Roman" w:cs="Times New Roman"/>
      <w:szCs w:val="24"/>
      <w:lang w:eastAsia="fr-FR" w:bidi="fr-FR"/>
    </w:rPr>
  </w:style>
  <w:style w:type="paragraph" w:styleId="Index9">
    <w:name w:val="index 9"/>
    <w:basedOn w:val="Normal"/>
    <w:next w:val="Normal"/>
    <w:autoRedefine/>
    <w:qFormat/>
    <w:rsid w:val="00D4771C"/>
    <w:pPr>
      <w:spacing w:after="0" w:line="240" w:lineRule="auto"/>
      <w:ind w:left="1980" w:hanging="220"/>
      <w:jc w:val="both"/>
    </w:pPr>
    <w:rPr>
      <w:rFonts w:ascii="Times New Roman" w:eastAsia="Times New Roman" w:hAnsi="Times New Roman" w:cs="Times New Roman"/>
      <w:szCs w:val="24"/>
      <w:lang w:eastAsia="fr-FR" w:bidi="fr-FR"/>
    </w:rPr>
  </w:style>
  <w:style w:type="paragraph" w:styleId="Titreindex">
    <w:name w:val="index heading"/>
    <w:basedOn w:val="Normal"/>
    <w:qFormat/>
    <w:rsid w:val="00D4771C"/>
    <w:pPr>
      <w:spacing w:after="0" w:line="240" w:lineRule="auto"/>
      <w:jc w:val="both"/>
    </w:pPr>
    <w:rPr>
      <w:rFonts w:ascii="Times New Roman" w:eastAsia="Times New Roman" w:hAnsi="Times New Roman" w:cs="Times New Roman"/>
      <w:szCs w:val="24"/>
      <w:lang w:eastAsia="fr-FR" w:bidi="fr-FR"/>
    </w:rPr>
  </w:style>
  <w:style w:type="paragraph" w:styleId="Listepuces3">
    <w:name w:val="List Bullet 3"/>
    <w:basedOn w:val="Normal"/>
    <w:qFormat/>
    <w:rsid w:val="00D4771C"/>
    <w:pPr>
      <w:tabs>
        <w:tab w:val="left" w:pos="926"/>
      </w:tabs>
      <w:spacing w:after="0" w:line="240" w:lineRule="auto"/>
      <w:ind w:left="926" w:hanging="360"/>
      <w:jc w:val="both"/>
    </w:pPr>
    <w:rPr>
      <w:rFonts w:ascii="Times New Roman" w:eastAsia="Times New Roman" w:hAnsi="Times New Roman" w:cs="Times New Roman"/>
      <w:szCs w:val="24"/>
      <w:lang w:eastAsia="fr-FR" w:bidi="fr-FR"/>
    </w:rPr>
  </w:style>
  <w:style w:type="paragraph" w:styleId="Listepuces4">
    <w:name w:val="List Bullet 4"/>
    <w:basedOn w:val="Normal"/>
    <w:qFormat/>
    <w:rsid w:val="00D4771C"/>
    <w:pPr>
      <w:tabs>
        <w:tab w:val="left" w:pos="1209"/>
      </w:tabs>
      <w:spacing w:after="0" w:line="240" w:lineRule="auto"/>
      <w:ind w:left="1209" w:hanging="360"/>
      <w:jc w:val="both"/>
    </w:pPr>
    <w:rPr>
      <w:rFonts w:ascii="Times New Roman" w:eastAsia="Times New Roman" w:hAnsi="Times New Roman" w:cs="Times New Roman"/>
      <w:szCs w:val="24"/>
      <w:lang w:eastAsia="fr-FR" w:bidi="fr-FR"/>
    </w:rPr>
  </w:style>
  <w:style w:type="paragraph" w:styleId="Listepuces5">
    <w:name w:val="List Bullet 5"/>
    <w:basedOn w:val="Normal"/>
    <w:qFormat/>
    <w:rsid w:val="00D4771C"/>
    <w:pPr>
      <w:tabs>
        <w:tab w:val="left" w:pos="1492"/>
      </w:tabs>
      <w:spacing w:after="0" w:line="240" w:lineRule="auto"/>
      <w:ind w:left="1492" w:hanging="360"/>
      <w:jc w:val="both"/>
    </w:pPr>
    <w:rPr>
      <w:rFonts w:ascii="Times New Roman" w:eastAsia="Times New Roman" w:hAnsi="Times New Roman" w:cs="Times New Roman"/>
      <w:szCs w:val="24"/>
      <w:lang w:eastAsia="fr-FR" w:bidi="fr-FR"/>
    </w:rPr>
  </w:style>
  <w:style w:type="paragraph" w:styleId="Listenumros">
    <w:name w:val="List Number"/>
    <w:basedOn w:val="Normal"/>
    <w:qFormat/>
    <w:rsid w:val="00D4771C"/>
    <w:pPr>
      <w:tabs>
        <w:tab w:val="left" w:pos="360"/>
      </w:tabs>
      <w:spacing w:after="0" w:line="240" w:lineRule="auto"/>
      <w:ind w:left="360" w:hanging="360"/>
      <w:jc w:val="both"/>
    </w:pPr>
    <w:rPr>
      <w:rFonts w:ascii="Times New Roman" w:eastAsia="Times New Roman" w:hAnsi="Times New Roman" w:cs="Times New Roman"/>
      <w:szCs w:val="24"/>
      <w:lang w:eastAsia="fr-FR" w:bidi="fr-FR"/>
    </w:rPr>
  </w:style>
  <w:style w:type="paragraph" w:styleId="Listepuces">
    <w:name w:val="List Bullet"/>
    <w:basedOn w:val="Normal"/>
    <w:qFormat/>
    <w:rsid w:val="00D4771C"/>
    <w:pPr>
      <w:spacing w:after="0" w:line="240" w:lineRule="auto"/>
      <w:ind w:left="360" w:hanging="360"/>
      <w:jc w:val="both"/>
    </w:pPr>
    <w:rPr>
      <w:rFonts w:ascii="Times New Roman" w:eastAsia="Times New Roman" w:hAnsi="Times New Roman" w:cs="Times New Roman"/>
      <w:szCs w:val="24"/>
      <w:lang w:eastAsia="fr-FR" w:bidi="fr-FR"/>
    </w:rPr>
  </w:style>
  <w:style w:type="paragraph" w:customStyle="1" w:styleId="ListBullet1">
    <w:name w:val="List Bullet 1"/>
    <w:basedOn w:val="Normal"/>
    <w:qFormat/>
    <w:locked/>
    <w:rsid w:val="00D4771C"/>
    <w:pPr>
      <w:tabs>
        <w:tab w:val="left" w:pos="765"/>
      </w:tabs>
      <w:spacing w:after="240" w:line="240" w:lineRule="auto"/>
      <w:ind w:left="765" w:hanging="283"/>
      <w:jc w:val="both"/>
    </w:pPr>
    <w:rPr>
      <w:rFonts w:ascii="Times New Roman" w:eastAsia="Times New Roman" w:hAnsi="Times New Roman" w:cs="Times New Roman"/>
      <w:sz w:val="24"/>
      <w:szCs w:val="24"/>
      <w:lang w:eastAsia="fr-FR" w:bidi="fr-FR"/>
    </w:rPr>
  </w:style>
  <w:style w:type="paragraph" w:styleId="Listepuces2">
    <w:name w:val="List Bullet 2"/>
    <w:basedOn w:val="Normal"/>
    <w:qFormat/>
    <w:rsid w:val="00D4771C"/>
    <w:pPr>
      <w:spacing w:after="0" w:line="240" w:lineRule="auto"/>
      <w:ind w:left="643" w:hanging="360"/>
      <w:jc w:val="both"/>
    </w:pPr>
    <w:rPr>
      <w:rFonts w:ascii="Times New Roman" w:eastAsia="Times New Roman" w:hAnsi="Times New Roman" w:cs="Times New Roman"/>
      <w:szCs w:val="24"/>
      <w:lang w:eastAsia="fr-FR" w:bidi="fr-FR"/>
    </w:rPr>
  </w:style>
  <w:style w:type="paragraph" w:customStyle="1" w:styleId="ListNumber1">
    <w:name w:val="List Number 1"/>
    <w:basedOn w:val="Normal"/>
    <w:link w:val="ListNumber1Char"/>
    <w:qFormat/>
    <w:locked/>
    <w:rsid w:val="00D4771C"/>
    <w:pPr>
      <w:tabs>
        <w:tab w:val="left" w:pos="1191"/>
      </w:tabs>
      <w:spacing w:after="240" w:line="240" w:lineRule="auto"/>
      <w:ind w:left="1191" w:hanging="709"/>
      <w:jc w:val="both"/>
    </w:pPr>
    <w:rPr>
      <w:rFonts w:ascii="Times New Roman" w:eastAsia="Times New Roman" w:hAnsi="Times New Roman" w:cs="Times New Roman"/>
      <w:sz w:val="24"/>
      <w:szCs w:val="24"/>
      <w:lang w:eastAsia="fr-FR" w:bidi="fr-FR"/>
    </w:rPr>
  </w:style>
  <w:style w:type="paragraph" w:styleId="Listenumros2">
    <w:name w:val="List Number 2"/>
    <w:basedOn w:val="Normal"/>
    <w:qFormat/>
    <w:rsid w:val="00D4771C"/>
    <w:pPr>
      <w:tabs>
        <w:tab w:val="left" w:pos="643"/>
      </w:tabs>
      <w:spacing w:after="0" w:line="240" w:lineRule="auto"/>
      <w:ind w:left="643" w:hanging="360"/>
      <w:jc w:val="both"/>
    </w:pPr>
    <w:rPr>
      <w:rFonts w:ascii="Times New Roman" w:eastAsia="Times New Roman" w:hAnsi="Times New Roman" w:cs="Times New Roman"/>
      <w:szCs w:val="24"/>
      <w:lang w:eastAsia="fr-FR" w:bidi="fr-FR"/>
    </w:rPr>
  </w:style>
  <w:style w:type="paragraph" w:styleId="Listenumros3">
    <w:name w:val="List Number 3"/>
    <w:basedOn w:val="Normal"/>
    <w:qFormat/>
    <w:rsid w:val="00D4771C"/>
    <w:pPr>
      <w:tabs>
        <w:tab w:val="left" w:pos="926"/>
      </w:tabs>
      <w:spacing w:after="0" w:line="240" w:lineRule="auto"/>
      <w:ind w:left="926" w:hanging="360"/>
      <w:jc w:val="both"/>
    </w:pPr>
    <w:rPr>
      <w:rFonts w:ascii="Times New Roman" w:eastAsia="Times New Roman" w:hAnsi="Times New Roman" w:cs="Times New Roman"/>
      <w:szCs w:val="24"/>
      <w:lang w:eastAsia="fr-FR" w:bidi="fr-FR"/>
    </w:rPr>
  </w:style>
  <w:style w:type="paragraph" w:styleId="Listenumros4">
    <w:name w:val="List Number 4"/>
    <w:basedOn w:val="Normal"/>
    <w:qFormat/>
    <w:rsid w:val="00D4771C"/>
    <w:pPr>
      <w:tabs>
        <w:tab w:val="left" w:pos="1209"/>
      </w:tabs>
      <w:spacing w:after="0" w:line="240" w:lineRule="auto"/>
      <w:ind w:left="1209" w:hanging="360"/>
      <w:jc w:val="both"/>
    </w:pPr>
    <w:rPr>
      <w:rFonts w:ascii="Times New Roman" w:eastAsia="Times New Roman" w:hAnsi="Times New Roman" w:cs="Times New Roman"/>
      <w:szCs w:val="24"/>
      <w:lang w:eastAsia="fr-FR" w:bidi="fr-FR"/>
    </w:rPr>
  </w:style>
  <w:style w:type="paragraph" w:styleId="Listenumros5">
    <w:name w:val="List Number 5"/>
    <w:basedOn w:val="Normal"/>
    <w:qFormat/>
    <w:rsid w:val="00D4771C"/>
    <w:pPr>
      <w:tabs>
        <w:tab w:val="left" w:pos="1492"/>
      </w:tabs>
      <w:spacing w:after="0" w:line="240" w:lineRule="auto"/>
      <w:ind w:left="1492" w:hanging="360"/>
      <w:jc w:val="both"/>
    </w:pPr>
    <w:rPr>
      <w:rFonts w:ascii="Times New Roman" w:eastAsia="Times New Roman" w:hAnsi="Times New Roman" w:cs="Times New Roman"/>
      <w:szCs w:val="24"/>
      <w:lang w:eastAsia="fr-FR" w:bidi="fr-FR"/>
    </w:rPr>
  </w:style>
  <w:style w:type="paragraph" w:styleId="Textedemacro">
    <w:name w:val="macro"/>
    <w:link w:val="TextedemacroCar"/>
    <w:qFormat/>
    <w:rsid w:val="00D4771C"/>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Times New Roman"/>
      <w:sz w:val="20"/>
      <w:szCs w:val="20"/>
      <w:lang w:eastAsia="fr-FR" w:bidi="fr-FR"/>
    </w:rPr>
  </w:style>
  <w:style w:type="paragraph" w:styleId="En-ttedemessage">
    <w:name w:val="Message Header"/>
    <w:basedOn w:val="Normal"/>
    <w:qFormat/>
    <w:rsid w:val="00D4771C"/>
    <w:pPr>
      <w:pBdr>
        <w:top w:val="single" w:sz="6" w:space="1" w:color="000000"/>
        <w:left w:val="single" w:sz="6" w:space="1" w:color="000000"/>
        <w:bottom w:val="single" w:sz="6" w:space="1" w:color="000000"/>
        <w:right w:val="single" w:sz="6" w:space="1" w:color="000000"/>
      </w:pBdr>
      <w:shd w:val="pct20" w:color="auto" w:fill="auto"/>
      <w:spacing w:after="0" w:line="240" w:lineRule="auto"/>
      <w:ind w:left="1134" w:hanging="1134"/>
      <w:jc w:val="both"/>
    </w:pPr>
    <w:rPr>
      <w:rFonts w:ascii="Arial" w:eastAsia="Times New Roman" w:hAnsi="Arial" w:cs="Arial"/>
      <w:sz w:val="24"/>
      <w:szCs w:val="24"/>
      <w:lang w:eastAsia="fr-FR" w:bidi="fr-FR"/>
    </w:rPr>
  </w:style>
  <w:style w:type="paragraph" w:styleId="Retraitnormal">
    <w:name w:val="Normal Indent"/>
    <w:basedOn w:val="Normal"/>
    <w:qFormat/>
    <w:rsid w:val="00D4771C"/>
    <w:pPr>
      <w:spacing w:after="0" w:line="240" w:lineRule="auto"/>
      <w:ind w:left="720"/>
      <w:jc w:val="both"/>
    </w:pPr>
    <w:rPr>
      <w:rFonts w:ascii="Times New Roman" w:eastAsia="Times New Roman" w:hAnsi="Times New Roman" w:cs="Times New Roman"/>
      <w:szCs w:val="24"/>
      <w:lang w:eastAsia="fr-FR" w:bidi="fr-FR"/>
    </w:rPr>
  </w:style>
  <w:style w:type="paragraph" w:styleId="Titredenote">
    <w:name w:val="Note Heading"/>
    <w:basedOn w:val="Normal"/>
    <w:next w:val="Normal"/>
    <w:link w:val="TitredenoteCar"/>
    <w:qFormat/>
    <w:rsid w:val="00D4771C"/>
    <w:pPr>
      <w:spacing w:after="0" w:line="240" w:lineRule="auto"/>
      <w:jc w:val="both"/>
    </w:pPr>
    <w:rPr>
      <w:rFonts w:ascii="Times New Roman" w:eastAsia="Times New Roman" w:hAnsi="Times New Roman" w:cs="Times New Roman"/>
      <w:szCs w:val="24"/>
      <w:lang w:eastAsia="fr-FR" w:bidi="fr-FR"/>
    </w:rPr>
  </w:style>
  <w:style w:type="paragraph" w:styleId="Textebrut">
    <w:name w:val="Plain Text"/>
    <w:basedOn w:val="Normal"/>
    <w:link w:val="TextebrutCar"/>
    <w:qFormat/>
    <w:rsid w:val="00D4771C"/>
    <w:pPr>
      <w:spacing w:after="0" w:line="240" w:lineRule="auto"/>
      <w:jc w:val="both"/>
    </w:pPr>
    <w:rPr>
      <w:rFonts w:ascii="Courier New" w:eastAsia="Times New Roman" w:hAnsi="Courier New" w:cs="Courier New"/>
      <w:sz w:val="20"/>
      <w:szCs w:val="20"/>
      <w:lang w:eastAsia="fr-FR" w:bidi="fr-FR"/>
    </w:rPr>
  </w:style>
  <w:style w:type="paragraph" w:customStyle="1" w:styleId="PleugerBildunterschriften">
    <w:name w:val="PleugerBildunterschriften"/>
    <w:basedOn w:val="Corpsdetexte"/>
    <w:autoRedefine/>
    <w:qFormat/>
    <w:locked/>
    <w:rsid w:val="00D4771C"/>
    <w:pPr>
      <w:spacing w:before="120" w:line="300" w:lineRule="auto"/>
    </w:pPr>
    <w:rPr>
      <w:rFonts w:ascii="Arial" w:hAnsi="Arial"/>
    </w:rPr>
  </w:style>
  <w:style w:type="paragraph" w:customStyle="1" w:styleId="Quelle">
    <w:name w:val="Quelle"/>
    <w:basedOn w:val="Normal"/>
    <w:next w:val="Normal"/>
    <w:qFormat/>
    <w:locked/>
    <w:rsid w:val="00D4771C"/>
    <w:pPr>
      <w:spacing w:after="0" w:line="240" w:lineRule="atLeast"/>
      <w:jc w:val="both"/>
    </w:pPr>
    <w:rPr>
      <w:rFonts w:ascii="Times New Roman" w:eastAsia="Times New Roman" w:hAnsi="Times New Roman" w:cs="Times New Roman"/>
      <w:szCs w:val="24"/>
      <w:lang w:eastAsia="fr-FR" w:bidi="fr-FR"/>
    </w:rPr>
  </w:style>
  <w:style w:type="paragraph" w:styleId="Salutations">
    <w:name w:val="Salutation"/>
    <w:basedOn w:val="Normal"/>
    <w:next w:val="Normal"/>
    <w:link w:val="SalutationsCar"/>
    <w:rsid w:val="00D4771C"/>
    <w:pPr>
      <w:spacing w:after="0" w:line="240" w:lineRule="auto"/>
      <w:jc w:val="both"/>
    </w:pPr>
    <w:rPr>
      <w:rFonts w:ascii="Times New Roman" w:eastAsia="Times New Roman" w:hAnsi="Times New Roman" w:cs="Times New Roman"/>
      <w:szCs w:val="24"/>
      <w:lang w:eastAsia="fr-FR" w:bidi="fr-FR"/>
    </w:rPr>
  </w:style>
  <w:style w:type="paragraph" w:styleId="Signature">
    <w:name w:val="Signature"/>
    <w:basedOn w:val="Normal"/>
    <w:link w:val="SignatureCar"/>
    <w:rsid w:val="00D4771C"/>
    <w:pPr>
      <w:spacing w:after="0" w:line="240" w:lineRule="auto"/>
      <w:ind w:left="4252"/>
      <w:jc w:val="both"/>
    </w:pPr>
    <w:rPr>
      <w:rFonts w:ascii="Times New Roman" w:eastAsia="Times New Roman" w:hAnsi="Times New Roman" w:cs="Times New Roman"/>
      <w:szCs w:val="24"/>
      <w:lang w:eastAsia="fr-FR" w:bidi="fr-FR"/>
    </w:rPr>
  </w:style>
  <w:style w:type="paragraph" w:customStyle="1" w:styleId="StandardWeb">
    <w:name w:val="Standard (Web)"/>
    <w:basedOn w:val="Normal"/>
    <w:qFormat/>
    <w:locked/>
    <w:rsid w:val="00D4771C"/>
    <w:pPr>
      <w:spacing w:before="100" w:after="100" w:line="240" w:lineRule="auto"/>
      <w:jc w:val="both"/>
    </w:pPr>
    <w:rPr>
      <w:rFonts w:ascii="Times New Roman" w:eastAsia="Times New Roman" w:hAnsi="Times New Roman" w:cs="Times New Roman"/>
      <w:szCs w:val="24"/>
      <w:lang w:eastAsia="fr-FR" w:bidi="fr-FR"/>
    </w:rPr>
  </w:style>
  <w:style w:type="paragraph" w:customStyle="1" w:styleId="Tabelle">
    <w:name w:val="Tabelle"/>
    <w:basedOn w:val="Normal"/>
    <w:qFormat/>
    <w:locked/>
    <w:rsid w:val="00D4771C"/>
    <w:pPr>
      <w:keepNext/>
      <w:widowControl w:val="0"/>
      <w:tabs>
        <w:tab w:val="right" w:pos="720"/>
        <w:tab w:val="left" w:pos="1080"/>
      </w:tabs>
      <w:spacing w:before="40" w:after="40" w:line="240" w:lineRule="atLeast"/>
      <w:jc w:val="both"/>
    </w:pPr>
    <w:rPr>
      <w:rFonts w:ascii="Arial" w:eastAsia="Times New Roman" w:hAnsi="Arial" w:cs="Times New Roman"/>
      <w:sz w:val="18"/>
      <w:szCs w:val="24"/>
      <w:lang w:eastAsia="fr-FR" w:bidi="fr-FR"/>
    </w:rPr>
  </w:style>
  <w:style w:type="paragraph" w:styleId="Tabledesrfrencesjuridiques">
    <w:name w:val="table of authorities"/>
    <w:basedOn w:val="Normal"/>
    <w:next w:val="Normal"/>
    <w:qFormat/>
    <w:rsid w:val="00D4771C"/>
    <w:pPr>
      <w:spacing w:after="0" w:line="240" w:lineRule="auto"/>
      <w:ind w:left="220" w:hanging="220"/>
      <w:jc w:val="both"/>
    </w:pPr>
    <w:rPr>
      <w:rFonts w:ascii="Times New Roman" w:eastAsia="Times New Roman" w:hAnsi="Times New Roman" w:cs="Times New Roman"/>
      <w:szCs w:val="24"/>
      <w:lang w:eastAsia="fr-FR" w:bidi="fr-FR"/>
    </w:rPr>
  </w:style>
  <w:style w:type="paragraph" w:customStyle="1" w:styleId="Tabletitle">
    <w:name w:val="Table title"/>
    <w:basedOn w:val="Normal"/>
    <w:next w:val="Normal"/>
    <w:qFormat/>
    <w:locked/>
    <w:rsid w:val="00D4771C"/>
    <w:pPr>
      <w:keepNext/>
      <w:spacing w:after="0" w:line="240" w:lineRule="auto"/>
      <w:jc w:val="center"/>
    </w:pPr>
    <w:rPr>
      <w:rFonts w:ascii="Times New Roman Bold" w:eastAsia="Times New Roman" w:hAnsi="Times New Roman Bold" w:cs="Times New Roman"/>
      <w:b/>
      <w:sz w:val="20"/>
      <w:szCs w:val="20"/>
      <w:lang w:eastAsia="fr-FR" w:bidi="fr-FR"/>
    </w:rPr>
  </w:style>
  <w:style w:type="paragraph" w:styleId="TitreTR">
    <w:name w:val="toa heading"/>
    <w:basedOn w:val="Normal"/>
    <w:next w:val="Normal"/>
    <w:qFormat/>
    <w:rsid w:val="00D4771C"/>
    <w:pPr>
      <w:spacing w:before="120" w:after="0" w:line="240" w:lineRule="auto"/>
      <w:jc w:val="both"/>
    </w:pPr>
    <w:rPr>
      <w:rFonts w:ascii="Arial" w:eastAsia="Times New Roman" w:hAnsi="Arial" w:cs="Times New Roman"/>
      <w:b/>
      <w:sz w:val="24"/>
      <w:szCs w:val="24"/>
      <w:lang w:eastAsia="fr-FR" w:bidi="fr-FR"/>
    </w:rPr>
  </w:style>
  <w:style w:type="paragraph" w:customStyle="1" w:styleId="VR-fett-M">
    <w:name w:val="VR-fett-M"/>
    <w:basedOn w:val="Normal"/>
    <w:qFormat/>
    <w:locked/>
    <w:rsid w:val="00D4771C"/>
    <w:pPr>
      <w:tabs>
        <w:tab w:val="left" w:pos="1134"/>
        <w:tab w:val="left" w:pos="2268"/>
        <w:tab w:val="left" w:pos="3402"/>
        <w:tab w:val="left" w:pos="4536"/>
        <w:tab w:val="left" w:pos="5670"/>
        <w:tab w:val="left" w:pos="6804"/>
        <w:tab w:val="left" w:pos="7938"/>
        <w:tab w:val="left" w:pos="9072"/>
      </w:tabs>
      <w:spacing w:after="0" w:line="240" w:lineRule="auto"/>
      <w:jc w:val="both"/>
    </w:pPr>
    <w:rPr>
      <w:rFonts w:ascii="Arial" w:eastAsia="Times New Roman" w:hAnsi="Arial" w:cs="Times New Roman"/>
      <w:b/>
      <w:szCs w:val="24"/>
      <w:lang w:eastAsia="fr-FR" w:bidi="fr-FR"/>
    </w:rPr>
  </w:style>
  <w:style w:type="paragraph" w:customStyle="1" w:styleId="Heading1notnumbered">
    <w:name w:val="Heading 1 not numbered"/>
    <w:basedOn w:val="Titre1"/>
    <w:next w:val="Normal"/>
    <w:autoRedefine/>
    <w:qFormat/>
    <w:locked/>
    <w:rsid w:val="00D4771C"/>
    <w:pPr>
      <w:keepLines/>
      <w:numPr>
        <w:numId w:val="0"/>
      </w:numPr>
      <w:spacing w:before="0" w:after="0"/>
    </w:pPr>
    <w:rPr>
      <w:rFonts w:cs="Times New Roman"/>
      <w:caps/>
      <w:sz w:val="28"/>
      <w:szCs w:val="28"/>
    </w:rPr>
  </w:style>
  <w:style w:type="paragraph" w:customStyle="1" w:styleId="AbstractTitle">
    <w:name w:val="Abstract Title"/>
    <w:basedOn w:val="Normal"/>
    <w:next w:val="Normal"/>
    <w:qFormat/>
    <w:locked/>
    <w:rsid w:val="00D4771C"/>
    <w:pPr>
      <w:spacing w:before="360" w:after="180" w:line="240" w:lineRule="auto"/>
      <w:jc w:val="center"/>
    </w:pPr>
    <w:rPr>
      <w:rFonts w:ascii="Times New Roman" w:eastAsia="Times New Roman" w:hAnsi="Times New Roman" w:cs="Times New Roman"/>
      <w:b/>
      <w:kern w:val="2"/>
      <w:sz w:val="28"/>
      <w:szCs w:val="24"/>
      <w:lang w:eastAsia="fr-FR" w:bidi="fr-FR"/>
    </w:rPr>
  </w:style>
  <w:style w:type="paragraph" w:customStyle="1" w:styleId="Appendix1">
    <w:name w:val="Appendix 1"/>
    <w:basedOn w:val="Titre1"/>
    <w:next w:val="Normal"/>
    <w:qFormat/>
    <w:locked/>
    <w:rsid w:val="00D4771C"/>
    <w:pPr>
      <w:keepLines/>
      <w:numPr>
        <w:numId w:val="0"/>
      </w:numPr>
    </w:pPr>
    <w:rPr>
      <w:rFonts w:cs="Times New Roman"/>
      <w:bCs w:val="0"/>
      <w:sz w:val="28"/>
      <w:szCs w:val="20"/>
    </w:rPr>
  </w:style>
  <w:style w:type="paragraph" w:customStyle="1" w:styleId="Appendix2">
    <w:name w:val="Appendix 2"/>
    <w:basedOn w:val="Titre2"/>
    <w:next w:val="Normal"/>
    <w:qFormat/>
    <w:locked/>
    <w:rsid w:val="00D4771C"/>
    <w:pPr>
      <w:keepLines/>
      <w:numPr>
        <w:ilvl w:val="0"/>
        <w:numId w:val="0"/>
      </w:numPr>
      <w:spacing w:after="0"/>
    </w:pPr>
    <w:rPr>
      <w:rFonts w:ascii="Book Antiqua" w:hAnsi="Book Antiqua" w:cs="Times New Roman"/>
      <w:b w:val="0"/>
      <w:bCs w:val="0"/>
      <w:iCs w:val="0"/>
      <w:szCs w:val="24"/>
    </w:rPr>
  </w:style>
  <w:style w:type="paragraph" w:customStyle="1" w:styleId="Appendix3">
    <w:name w:val="Appendix 3"/>
    <w:basedOn w:val="Titre3"/>
    <w:next w:val="Normal"/>
    <w:qFormat/>
    <w:locked/>
    <w:rsid w:val="00D4771C"/>
    <w:pPr>
      <w:numPr>
        <w:ilvl w:val="0"/>
        <w:numId w:val="0"/>
      </w:numPr>
      <w:spacing w:after="0"/>
    </w:pPr>
    <w:rPr>
      <w:rFonts w:cs="Times New Roman"/>
      <w:b w:val="0"/>
      <w:bCs w:val="0"/>
      <w:i/>
      <w:sz w:val="24"/>
      <w:szCs w:val="20"/>
    </w:rPr>
  </w:style>
  <w:style w:type="paragraph" w:customStyle="1" w:styleId="Appendix4">
    <w:name w:val="Appendix 4"/>
    <w:basedOn w:val="Titre4"/>
    <w:next w:val="Normal"/>
    <w:qFormat/>
    <w:locked/>
    <w:rsid w:val="00D4771C"/>
    <w:pPr>
      <w:pageBreakBefore/>
      <w:numPr>
        <w:ilvl w:val="0"/>
        <w:numId w:val="0"/>
      </w:numPr>
      <w:spacing w:before="60" w:after="0"/>
    </w:pPr>
    <w:rPr>
      <w:rFonts w:ascii="Verdana" w:hAnsi="Verdana"/>
      <w:bCs w:val="0"/>
      <w:smallCaps/>
      <w:sz w:val="22"/>
      <w:szCs w:val="22"/>
    </w:rPr>
  </w:style>
  <w:style w:type="paragraph" w:customStyle="1" w:styleId="NormalInitial">
    <w:name w:val="Normal Initial"/>
    <w:basedOn w:val="Normal"/>
    <w:qFormat/>
    <w:locked/>
    <w:rsid w:val="00D4771C"/>
    <w:pPr>
      <w:spacing w:before="60" w:after="60" w:line="240" w:lineRule="auto"/>
      <w:jc w:val="both"/>
    </w:pPr>
    <w:rPr>
      <w:rFonts w:ascii="Times New Roman" w:eastAsia="Times New Roman" w:hAnsi="Times New Roman" w:cs="Times New Roman"/>
      <w:kern w:val="2"/>
      <w:szCs w:val="24"/>
      <w:lang w:eastAsia="fr-FR" w:bidi="fr-FR"/>
    </w:rPr>
  </w:style>
  <w:style w:type="paragraph" w:customStyle="1" w:styleId="CoverTitle">
    <w:name w:val="Cover Title"/>
    <w:basedOn w:val="Normal"/>
    <w:qFormat/>
    <w:locked/>
    <w:rsid w:val="00D4771C"/>
    <w:pPr>
      <w:spacing w:after="60" w:line="240" w:lineRule="auto"/>
      <w:jc w:val="both"/>
    </w:pPr>
    <w:rPr>
      <w:rFonts w:ascii="Arial Narrow" w:eastAsia="Times New Roman" w:hAnsi="Arial Narrow" w:cs="Times New Roman"/>
      <w:b/>
      <w:smallCaps/>
      <w:kern w:val="2"/>
      <w:sz w:val="56"/>
      <w:szCs w:val="24"/>
      <w:lang w:eastAsia="fr-FR" w:bidi="fr-FR"/>
    </w:rPr>
  </w:style>
  <w:style w:type="paragraph" w:customStyle="1" w:styleId="CoverType">
    <w:name w:val="Cover Type"/>
    <w:basedOn w:val="Normal"/>
    <w:qFormat/>
    <w:locked/>
    <w:rsid w:val="00D4771C"/>
    <w:pPr>
      <w:spacing w:before="120" w:after="0" w:line="240" w:lineRule="auto"/>
      <w:jc w:val="both"/>
    </w:pPr>
    <w:rPr>
      <w:rFonts w:ascii="Arial Narrow" w:eastAsia="Times New Roman" w:hAnsi="Arial Narrow" w:cs="Times New Roman"/>
      <w:kern w:val="2"/>
      <w:sz w:val="48"/>
      <w:szCs w:val="24"/>
      <w:lang w:eastAsia="fr-FR" w:bidi="fr-FR"/>
    </w:rPr>
  </w:style>
  <w:style w:type="paragraph" w:customStyle="1" w:styleId="featurecontent">
    <w:name w:val="featurecontent"/>
    <w:basedOn w:val="Normal"/>
    <w:qFormat/>
    <w:locked/>
    <w:rsid w:val="00D4771C"/>
    <w:pPr>
      <w:spacing w:beforeAutospacing="1" w:afterAutospacing="1" w:line="240" w:lineRule="auto"/>
      <w:jc w:val="both"/>
    </w:pPr>
    <w:rPr>
      <w:rFonts w:ascii="Verdana" w:eastAsia="Times New Roman" w:hAnsi="Verdana" w:cs="Times New Roman"/>
      <w:color w:val="333366"/>
      <w:sz w:val="16"/>
      <w:szCs w:val="16"/>
      <w:lang w:eastAsia="fr-FR" w:bidi="fr-FR"/>
    </w:rPr>
  </w:style>
  <w:style w:type="paragraph" w:customStyle="1" w:styleId="featureheader">
    <w:name w:val="featureheader"/>
    <w:basedOn w:val="Normal"/>
    <w:qFormat/>
    <w:locked/>
    <w:rsid w:val="00D4771C"/>
    <w:pPr>
      <w:spacing w:beforeAutospacing="1" w:afterAutospacing="1" w:line="240" w:lineRule="auto"/>
      <w:jc w:val="both"/>
    </w:pPr>
    <w:rPr>
      <w:rFonts w:ascii="Verdana" w:eastAsia="Times New Roman" w:hAnsi="Verdana" w:cs="Times New Roman"/>
      <w:b/>
      <w:bCs/>
      <w:color w:val="000000"/>
      <w:sz w:val="19"/>
      <w:szCs w:val="19"/>
      <w:lang w:eastAsia="fr-FR" w:bidi="fr-FR"/>
    </w:rPr>
  </w:style>
  <w:style w:type="paragraph" w:customStyle="1" w:styleId="HeadingTOC">
    <w:name w:val="Heading TOC"/>
    <w:basedOn w:val="Normal"/>
    <w:next w:val="Normal"/>
    <w:qFormat/>
    <w:locked/>
    <w:rsid w:val="00D4771C"/>
    <w:pPr>
      <w:keepNext/>
      <w:keepLines/>
      <w:pageBreakBefore/>
      <w:spacing w:before="680" w:after="60" w:line="240" w:lineRule="auto"/>
      <w:jc w:val="both"/>
    </w:pPr>
    <w:rPr>
      <w:rFonts w:ascii="Century Gothic" w:eastAsia="Times New Roman" w:hAnsi="Century Gothic" w:cs="Times New Roman"/>
      <w:caps/>
      <w:kern w:val="2"/>
      <w:sz w:val="28"/>
      <w:szCs w:val="24"/>
      <w:lang w:eastAsia="fr-FR" w:bidi="fr-FR"/>
    </w:rPr>
  </w:style>
  <w:style w:type="paragraph" w:customStyle="1" w:styleId="headtitle">
    <w:name w:val="headtitle"/>
    <w:basedOn w:val="Normal"/>
    <w:qFormat/>
    <w:locked/>
    <w:rsid w:val="00D4771C"/>
    <w:pPr>
      <w:spacing w:beforeAutospacing="1" w:afterAutospacing="1" w:line="240" w:lineRule="auto"/>
      <w:jc w:val="both"/>
    </w:pPr>
    <w:rPr>
      <w:rFonts w:ascii="Arial" w:eastAsia="Times New Roman" w:hAnsi="Arial" w:cs="Arial"/>
      <w:b/>
      <w:bCs/>
      <w:color w:val="000066"/>
      <w:sz w:val="21"/>
      <w:szCs w:val="21"/>
      <w:lang w:eastAsia="fr-FR" w:bidi="fr-FR"/>
    </w:rPr>
  </w:style>
  <w:style w:type="paragraph" w:styleId="PrformatHTML">
    <w:name w:val="HTML Preformatted"/>
    <w:basedOn w:val="Normal"/>
    <w:link w:val="PrformatHTMLCar"/>
    <w:qFormat/>
    <w:rsid w:val="00D4771C"/>
    <w:pPr>
      <w:spacing w:after="0" w:line="240" w:lineRule="auto"/>
      <w:jc w:val="both"/>
    </w:pPr>
    <w:rPr>
      <w:rFonts w:ascii="Courier New" w:eastAsia="Times New Roman" w:hAnsi="Courier New" w:cs="Courier New"/>
      <w:sz w:val="20"/>
      <w:szCs w:val="20"/>
      <w:lang w:eastAsia="fr-FR" w:bidi="fr-FR"/>
    </w:rPr>
  </w:style>
  <w:style w:type="paragraph" w:customStyle="1" w:styleId="Overview">
    <w:name w:val="Overview"/>
    <w:basedOn w:val="NormalInitial"/>
    <w:qFormat/>
    <w:locked/>
    <w:rsid w:val="00D4771C"/>
    <w:pPr>
      <w:jc w:val="left"/>
    </w:pPr>
    <w:rPr>
      <w:b/>
      <w:i/>
      <w:sz w:val="24"/>
    </w:rPr>
  </w:style>
  <w:style w:type="paragraph" w:customStyle="1" w:styleId="LearningObjectives">
    <w:name w:val="Learning Objectives"/>
    <w:basedOn w:val="Overview"/>
    <w:qFormat/>
    <w:locked/>
    <w:rsid w:val="00D4771C"/>
  </w:style>
  <w:style w:type="paragraph" w:customStyle="1" w:styleId="NormalItem">
    <w:name w:val="Normal Item"/>
    <w:basedOn w:val="Normal"/>
    <w:qFormat/>
    <w:locked/>
    <w:rsid w:val="00D4771C"/>
    <w:pPr>
      <w:spacing w:after="120" w:line="240" w:lineRule="auto"/>
      <w:jc w:val="both"/>
    </w:pPr>
    <w:rPr>
      <w:rFonts w:ascii="Times New Roman" w:eastAsia="Times New Roman" w:hAnsi="Times New Roman" w:cs="Times New Roman"/>
      <w:szCs w:val="24"/>
      <w:lang w:eastAsia="fr-FR" w:bidi="fr-FR"/>
    </w:rPr>
  </w:style>
  <w:style w:type="paragraph" w:customStyle="1" w:styleId="Questions">
    <w:name w:val="Questions"/>
    <w:basedOn w:val="Overview"/>
    <w:qFormat/>
    <w:locked/>
    <w:rsid w:val="00D4771C"/>
  </w:style>
  <w:style w:type="paragraph" w:customStyle="1" w:styleId="AppendixStyle">
    <w:name w:val="Appendix Style"/>
    <w:qFormat/>
    <w:locked/>
    <w:rsid w:val="00D4771C"/>
    <w:rPr>
      <w:rFonts w:ascii="Arial" w:eastAsia="Times New Roman" w:hAnsi="Arial" w:cs="Times New Roman"/>
      <w:b/>
      <w:kern w:val="2"/>
      <w:sz w:val="26"/>
      <w:szCs w:val="26"/>
      <w:lang w:eastAsia="fr-FR" w:bidi="fr-FR"/>
    </w:rPr>
  </w:style>
  <w:style w:type="paragraph" w:customStyle="1" w:styleId="Footerlandscape">
    <w:name w:val="Footer landscape"/>
    <w:qFormat/>
    <w:locked/>
    <w:rsid w:val="00D4771C"/>
    <w:pPr>
      <w:pBdr>
        <w:top w:val="single" w:sz="4" w:space="1" w:color="000000"/>
      </w:pBdr>
      <w:tabs>
        <w:tab w:val="center" w:pos="7088"/>
        <w:tab w:val="right" w:pos="14572"/>
      </w:tabs>
    </w:pPr>
    <w:rPr>
      <w:rFonts w:ascii="Times New Roman" w:eastAsia="Times New Roman" w:hAnsi="Times New Roman" w:cs="Times New Roman"/>
      <w:b/>
      <w:sz w:val="20"/>
      <w:szCs w:val="24"/>
      <w:lang w:eastAsia="fr-FR" w:bidi="fr-FR"/>
    </w:rPr>
  </w:style>
  <w:style w:type="paragraph" w:customStyle="1" w:styleId="Headerlandscape">
    <w:name w:val="Header landscape"/>
    <w:qFormat/>
    <w:locked/>
    <w:rsid w:val="00D4771C"/>
    <w:pPr>
      <w:pBdr>
        <w:bottom w:val="single" w:sz="4" w:space="1" w:color="000000"/>
      </w:pBdr>
      <w:tabs>
        <w:tab w:val="center" w:pos="7088"/>
        <w:tab w:val="right" w:pos="14572"/>
      </w:tabs>
    </w:pPr>
    <w:rPr>
      <w:rFonts w:ascii="Times New Roman" w:eastAsia="Times New Roman" w:hAnsi="Times New Roman" w:cs="Times New Roman"/>
      <w:b/>
      <w:sz w:val="20"/>
      <w:szCs w:val="24"/>
      <w:lang w:eastAsia="fr-FR" w:bidi="fr-FR"/>
    </w:rPr>
  </w:style>
  <w:style w:type="paragraph" w:customStyle="1" w:styleId="HeadingTitle">
    <w:name w:val="Heading Title"/>
    <w:basedOn w:val="Titre1"/>
    <w:next w:val="Normal"/>
    <w:qFormat/>
    <w:locked/>
    <w:rsid w:val="00D4771C"/>
    <w:pPr>
      <w:keepLines/>
      <w:numPr>
        <w:numId w:val="0"/>
      </w:numPr>
      <w:spacing w:before="0" w:after="0"/>
    </w:pPr>
    <w:rPr>
      <w:rFonts w:cs="Times New Roman"/>
      <w:caps/>
      <w:sz w:val="28"/>
      <w:szCs w:val="20"/>
    </w:rPr>
  </w:style>
  <w:style w:type="paragraph" w:styleId="AdresseHTML">
    <w:name w:val="HTML Address"/>
    <w:basedOn w:val="Normal"/>
    <w:link w:val="AdresseHTMLCar"/>
    <w:qFormat/>
    <w:rsid w:val="00D4771C"/>
    <w:pPr>
      <w:spacing w:after="0" w:line="240" w:lineRule="auto"/>
      <w:jc w:val="both"/>
    </w:pPr>
    <w:rPr>
      <w:rFonts w:ascii="Times New Roman" w:eastAsia="Times New Roman" w:hAnsi="Times New Roman" w:cs="Times New Roman"/>
      <w:i/>
      <w:iCs/>
      <w:szCs w:val="24"/>
      <w:lang w:eastAsia="fr-FR" w:bidi="fr-FR"/>
    </w:rPr>
  </w:style>
  <w:style w:type="paragraph" w:customStyle="1" w:styleId="Underline">
    <w:name w:val="Underline"/>
    <w:basedOn w:val="Normal"/>
    <w:next w:val="Normal"/>
    <w:qFormat/>
    <w:locked/>
    <w:rsid w:val="00D4771C"/>
    <w:pPr>
      <w:spacing w:after="0" w:line="240" w:lineRule="auto"/>
      <w:jc w:val="both"/>
    </w:pPr>
    <w:rPr>
      <w:rFonts w:ascii="Times New Roman" w:eastAsia="Times New Roman" w:hAnsi="Times New Roman" w:cs="Times New Roman"/>
      <w:szCs w:val="24"/>
      <w:u w:val="single"/>
      <w:lang w:eastAsia="fr-FR" w:bidi="fr-FR"/>
    </w:rPr>
  </w:style>
  <w:style w:type="paragraph" w:customStyle="1" w:styleId="ReferenceTable">
    <w:name w:val="Reference Table"/>
    <w:basedOn w:val="Normal"/>
    <w:qFormat/>
    <w:locked/>
    <w:rsid w:val="00D4771C"/>
    <w:pPr>
      <w:tabs>
        <w:tab w:val="left" w:pos="0"/>
        <w:tab w:val="right" w:pos="8494"/>
      </w:tabs>
      <w:spacing w:before="60" w:after="60" w:line="240" w:lineRule="auto"/>
      <w:ind w:left="567" w:hanging="567"/>
      <w:jc w:val="both"/>
    </w:pPr>
    <w:rPr>
      <w:rFonts w:ascii="Times New Roman" w:eastAsia="Times New Roman" w:hAnsi="Times New Roman" w:cs="Times New Roman"/>
      <w:szCs w:val="24"/>
      <w:lang w:eastAsia="fr-FR" w:bidi="fr-FR"/>
    </w:rPr>
  </w:style>
  <w:style w:type="paragraph" w:styleId="Retraitcorpset1relig">
    <w:name w:val="Body Text First Indent 2"/>
    <w:basedOn w:val="Retraitcorpsdetexte"/>
    <w:link w:val="Retraitcorpset1religCar"/>
    <w:qFormat/>
    <w:rsid w:val="00D4771C"/>
    <w:pPr>
      <w:ind w:left="360"/>
    </w:pPr>
  </w:style>
  <w:style w:type="paragraph" w:customStyle="1" w:styleId="CreateOutlineLevel">
    <w:name w:val="CreateOutlineLevel"/>
    <w:basedOn w:val="Normal"/>
    <w:qFormat/>
    <w:locked/>
    <w:rsid w:val="00D4771C"/>
    <w:pPr>
      <w:spacing w:after="0" w:line="240" w:lineRule="auto"/>
      <w:jc w:val="both"/>
      <w:outlineLvl w:val="0"/>
    </w:pPr>
    <w:rPr>
      <w:rFonts w:ascii="Times New Roman" w:eastAsia="Times New Roman" w:hAnsi="Times New Roman" w:cs="Times New Roman"/>
      <w:szCs w:val="24"/>
      <w:lang w:eastAsia="fr-FR" w:bidi="fr-FR"/>
    </w:rPr>
  </w:style>
  <w:style w:type="paragraph" w:styleId="Signaturelectronique">
    <w:name w:val="E-mail Signature"/>
    <w:basedOn w:val="Normal"/>
    <w:link w:val="SignaturelectroniqueCar"/>
    <w:qFormat/>
    <w:rsid w:val="00D4771C"/>
    <w:pPr>
      <w:spacing w:after="0" w:line="240" w:lineRule="auto"/>
      <w:jc w:val="both"/>
    </w:pPr>
    <w:rPr>
      <w:rFonts w:ascii="Times New Roman" w:eastAsia="Times New Roman" w:hAnsi="Times New Roman" w:cs="Times New Roman"/>
      <w:szCs w:val="24"/>
      <w:lang w:eastAsia="fr-FR" w:bidi="fr-FR"/>
    </w:rPr>
  </w:style>
  <w:style w:type="paragraph" w:customStyle="1" w:styleId="Prrafomanual">
    <w:name w:val="Párrafo manual"/>
    <w:basedOn w:val="Normal"/>
    <w:qFormat/>
    <w:locked/>
    <w:rsid w:val="00D4771C"/>
    <w:pPr>
      <w:spacing w:after="240" w:line="240" w:lineRule="auto"/>
      <w:ind w:firstLine="567"/>
      <w:jc w:val="both"/>
    </w:pPr>
    <w:rPr>
      <w:rFonts w:ascii="Times New Roman" w:eastAsia="Times New Roman" w:hAnsi="Times New Roman" w:cs="Times New Roman"/>
      <w:szCs w:val="24"/>
      <w:lang w:eastAsia="fr-FR" w:bidi="fr-FR"/>
    </w:rPr>
  </w:style>
  <w:style w:type="paragraph" w:customStyle="1" w:styleId="TOC232">
    <w:name w:val="TOC 232"/>
    <w:basedOn w:val="Normal"/>
    <w:qFormat/>
    <w:locked/>
    <w:rsid w:val="00D4771C"/>
    <w:pPr>
      <w:spacing w:after="0" w:line="240" w:lineRule="auto"/>
      <w:jc w:val="both"/>
    </w:pPr>
    <w:rPr>
      <w:rFonts w:ascii="Times New Roman" w:eastAsia="Times New Roman" w:hAnsi="Times New Roman" w:cs="Times New Roman"/>
      <w:szCs w:val="24"/>
      <w:lang w:eastAsia="fr-FR" w:bidi="fr-FR"/>
    </w:rPr>
  </w:style>
  <w:style w:type="paragraph" w:customStyle="1" w:styleId="Captioncomments">
    <w:name w:val="Caption comments"/>
    <w:basedOn w:val="Normal"/>
    <w:next w:val="Normal"/>
    <w:link w:val="CaptioncommentsChar"/>
    <w:qFormat/>
    <w:locked/>
    <w:rsid w:val="00D4771C"/>
    <w:pPr>
      <w:spacing w:after="0" w:line="240" w:lineRule="auto"/>
      <w:jc w:val="both"/>
    </w:pPr>
    <w:rPr>
      <w:rFonts w:ascii="Times New Roman" w:eastAsia="Times New Roman" w:hAnsi="Times New Roman" w:cs="Times New Roman"/>
      <w:b/>
      <w:sz w:val="20"/>
      <w:szCs w:val="20"/>
      <w:lang w:eastAsia="fr-FR" w:bidi="fr-FR"/>
    </w:rPr>
  </w:style>
  <w:style w:type="paragraph" w:customStyle="1" w:styleId="Preformatted">
    <w:name w:val="Preformatted"/>
    <w:basedOn w:val="Normal"/>
    <w:qFormat/>
    <w:locked/>
    <w:rsid w:val="00D4771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Times New Roman"/>
      <w:sz w:val="20"/>
      <w:szCs w:val="20"/>
      <w:lang w:eastAsia="fr-FR" w:bidi="fr-FR"/>
    </w:rPr>
  </w:style>
  <w:style w:type="paragraph" w:customStyle="1" w:styleId="Titre21">
    <w:name w:val="Titre 21"/>
    <w:basedOn w:val="Normal"/>
    <w:next w:val="Normal"/>
    <w:qFormat/>
    <w:locked/>
    <w:rsid w:val="00D4771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s>
      <w:spacing w:after="0" w:line="240" w:lineRule="auto"/>
      <w:jc w:val="both"/>
    </w:pPr>
    <w:rPr>
      <w:rFonts w:ascii="Times New Roman" w:eastAsia="Times New Roman" w:hAnsi="Times New Roman" w:cs="Times New Roman"/>
      <w:b/>
      <w:szCs w:val="20"/>
      <w:u w:val="single"/>
      <w:lang w:eastAsia="fr-FR" w:bidi="fr-FR"/>
    </w:rPr>
  </w:style>
  <w:style w:type="paragraph" w:customStyle="1" w:styleId="Text2">
    <w:name w:val="Text 2"/>
    <w:basedOn w:val="Normal"/>
    <w:qFormat/>
    <w:locked/>
    <w:rsid w:val="00D4771C"/>
    <w:pPr>
      <w:tabs>
        <w:tab w:val="left" w:pos="2302"/>
      </w:tabs>
      <w:spacing w:after="240" w:line="240" w:lineRule="auto"/>
      <w:ind w:left="1202"/>
      <w:jc w:val="both"/>
    </w:pPr>
    <w:rPr>
      <w:rFonts w:ascii="Times New Roman" w:eastAsia="Times New Roman" w:hAnsi="Times New Roman" w:cs="Times New Roman"/>
      <w:sz w:val="24"/>
      <w:szCs w:val="20"/>
      <w:lang w:eastAsia="fr-FR" w:bidi="fr-FR"/>
    </w:rPr>
  </w:style>
  <w:style w:type="paragraph" w:customStyle="1" w:styleId="Text3">
    <w:name w:val="Text 3"/>
    <w:basedOn w:val="Normal"/>
    <w:qFormat/>
    <w:locked/>
    <w:rsid w:val="00D4771C"/>
    <w:pPr>
      <w:tabs>
        <w:tab w:val="left" w:pos="2302"/>
      </w:tabs>
      <w:spacing w:after="240" w:line="240" w:lineRule="auto"/>
      <w:ind w:left="1202"/>
      <w:jc w:val="both"/>
    </w:pPr>
    <w:rPr>
      <w:rFonts w:ascii="Times New Roman" w:eastAsia="Times New Roman" w:hAnsi="Times New Roman" w:cs="Times New Roman"/>
      <w:sz w:val="24"/>
      <w:szCs w:val="20"/>
      <w:lang w:eastAsia="fr-FR" w:bidi="fr-FR"/>
    </w:rPr>
  </w:style>
  <w:style w:type="paragraph" w:customStyle="1" w:styleId="Text4">
    <w:name w:val="Text 4"/>
    <w:basedOn w:val="Normal"/>
    <w:qFormat/>
    <w:locked/>
    <w:rsid w:val="00D4771C"/>
    <w:pPr>
      <w:tabs>
        <w:tab w:val="left" w:pos="2302"/>
      </w:tabs>
      <w:spacing w:after="240" w:line="240" w:lineRule="auto"/>
      <w:ind w:left="1202"/>
      <w:jc w:val="both"/>
    </w:pPr>
    <w:rPr>
      <w:rFonts w:ascii="Times New Roman" w:eastAsia="Times New Roman" w:hAnsi="Times New Roman" w:cs="Times New Roman"/>
      <w:sz w:val="24"/>
      <w:szCs w:val="20"/>
      <w:lang w:eastAsia="fr-FR" w:bidi="fr-FR"/>
    </w:rPr>
  </w:style>
  <w:style w:type="paragraph" w:customStyle="1" w:styleId="Text1">
    <w:name w:val="Text 1"/>
    <w:basedOn w:val="Normal"/>
    <w:link w:val="Text1Char"/>
    <w:qFormat/>
    <w:locked/>
    <w:rsid w:val="00D4771C"/>
    <w:pPr>
      <w:spacing w:after="240" w:line="240" w:lineRule="auto"/>
      <w:ind w:left="482"/>
      <w:jc w:val="both"/>
    </w:pPr>
    <w:rPr>
      <w:rFonts w:ascii="Times New Roman" w:eastAsia="Times New Roman" w:hAnsi="Times New Roman" w:cs="Times New Roman"/>
      <w:sz w:val="24"/>
      <w:szCs w:val="20"/>
      <w:lang w:eastAsia="fr-FR" w:bidi="fr-FR"/>
    </w:rPr>
  </w:style>
  <w:style w:type="paragraph" w:customStyle="1" w:styleId="ListNumberLevel2">
    <w:name w:val="List Number (Level 2)"/>
    <w:basedOn w:val="Normal"/>
    <w:qFormat/>
    <w:locked/>
    <w:rsid w:val="00D4771C"/>
    <w:pPr>
      <w:tabs>
        <w:tab w:val="left" w:pos="1417"/>
      </w:tabs>
      <w:spacing w:after="240" w:line="240" w:lineRule="auto"/>
      <w:ind w:left="1417" w:hanging="708"/>
      <w:jc w:val="both"/>
    </w:pPr>
    <w:rPr>
      <w:rFonts w:ascii="Times New Roman" w:eastAsia="Times New Roman" w:hAnsi="Times New Roman" w:cs="Times New Roman"/>
      <w:sz w:val="24"/>
      <w:szCs w:val="20"/>
      <w:lang w:eastAsia="fr-FR" w:bidi="fr-FR"/>
    </w:rPr>
  </w:style>
  <w:style w:type="paragraph" w:customStyle="1" w:styleId="ListNumber1Level2">
    <w:name w:val="List Number 1 (Level 2)"/>
    <w:basedOn w:val="Text1"/>
    <w:qFormat/>
    <w:locked/>
    <w:rsid w:val="00D4771C"/>
    <w:pPr>
      <w:tabs>
        <w:tab w:val="left" w:pos="1899"/>
      </w:tabs>
      <w:ind w:left="1899" w:hanging="708"/>
    </w:pPr>
  </w:style>
  <w:style w:type="paragraph" w:customStyle="1" w:styleId="ListNumber2Level2">
    <w:name w:val="List Number 2 (Level 2)"/>
    <w:basedOn w:val="Text2"/>
    <w:qFormat/>
    <w:locked/>
    <w:rsid w:val="00D4771C"/>
    <w:pPr>
      <w:tabs>
        <w:tab w:val="left" w:pos="2619"/>
      </w:tabs>
      <w:ind w:left="2619" w:hanging="708"/>
    </w:pPr>
  </w:style>
  <w:style w:type="paragraph" w:customStyle="1" w:styleId="ListNumber3Level2">
    <w:name w:val="List Number 3 (Level 2)"/>
    <w:basedOn w:val="Text3"/>
    <w:qFormat/>
    <w:locked/>
    <w:rsid w:val="00D4771C"/>
    <w:pPr>
      <w:tabs>
        <w:tab w:val="left" w:pos="2619"/>
      </w:tabs>
      <w:ind w:left="2619" w:hanging="708"/>
    </w:pPr>
  </w:style>
  <w:style w:type="paragraph" w:customStyle="1" w:styleId="ListNumber4Level2">
    <w:name w:val="List Number 4 (Level 2)"/>
    <w:basedOn w:val="Text4"/>
    <w:qFormat/>
    <w:locked/>
    <w:rsid w:val="00D4771C"/>
    <w:pPr>
      <w:tabs>
        <w:tab w:val="left" w:pos="2619"/>
      </w:tabs>
      <w:ind w:left="2619" w:hanging="708"/>
    </w:pPr>
  </w:style>
  <w:style w:type="paragraph" w:customStyle="1" w:styleId="ListNumberLevel3">
    <w:name w:val="List Number (Level 3)"/>
    <w:basedOn w:val="Normal"/>
    <w:qFormat/>
    <w:locked/>
    <w:rsid w:val="00D4771C"/>
    <w:pPr>
      <w:tabs>
        <w:tab w:val="left" w:pos="2126"/>
      </w:tabs>
      <w:spacing w:after="240" w:line="240" w:lineRule="auto"/>
      <w:ind w:left="2126" w:hanging="709"/>
      <w:jc w:val="both"/>
    </w:pPr>
    <w:rPr>
      <w:rFonts w:ascii="Times New Roman" w:eastAsia="Times New Roman" w:hAnsi="Times New Roman" w:cs="Times New Roman"/>
      <w:sz w:val="24"/>
      <w:szCs w:val="20"/>
      <w:lang w:eastAsia="fr-FR" w:bidi="fr-FR"/>
    </w:rPr>
  </w:style>
  <w:style w:type="paragraph" w:customStyle="1" w:styleId="ListNumber1Level3">
    <w:name w:val="List Number 1 (Level 3)"/>
    <w:basedOn w:val="Text1"/>
    <w:qFormat/>
    <w:locked/>
    <w:rsid w:val="00D4771C"/>
    <w:pPr>
      <w:tabs>
        <w:tab w:val="left" w:pos="2608"/>
      </w:tabs>
      <w:ind w:left="2608" w:hanging="709"/>
    </w:pPr>
  </w:style>
  <w:style w:type="paragraph" w:customStyle="1" w:styleId="ListNumber2Level3">
    <w:name w:val="List Number 2 (Level 3)"/>
    <w:basedOn w:val="Text2"/>
    <w:qFormat/>
    <w:locked/>
    <w:rsid w:val="00D4771C"/>
    <w:pPr>
      <w:tabs>
        <w:tab w:val="left" w:pos="3328"/>
      </w:tabs>
      <w:ind w:left="3328" w:hanging="709"/>
    </w:pPr>
  </w:style>
  <w:style w:type="paragraph" w:customStyle="1" w:styleId="ListNumber3Level3">
    <w:name w:val="List Number 3 (Level 3)"/>
    <w:basedOn w:val="Text3"/>
    <w:qFormat/>
    <w:locked/>
    <w:rsid w:val="00D4771C"/>
    <w:pPr>
      <w:tabs>
        <w:tab w:val="left" w:pos="3328"/>
      </w:tabs>
      <w:ind w:left="3328" w:hanging="709"/>
    </w:pPr>
  </w:style>
  <w:style w:type="paragraph" w:customStyle="1" w:styleId="ListNumber4Level3">
    <w:name w:val="List Number 4 (Level 3)"/>
    <w:basedOn w:val="Text4"/>
    <w:qFormat/>
    <w:locked/>
    <w:rsid w:val="00D4771C"/>
    <w:pPr>
      <w:tabs>
        <w:tab w:val="left" w:pos="3328"/>
      </w:tabs>
      <w:ind w:left="3328" w:hanging="709"/>
    </w:pPr>
  </w:style>
  <w:style w:type="paragraph" w:customStyle="1" w:styleId="ListNumberLevel4">
    <w:name w:val="List Number (Level 4)"/>
    <w:basedOn w:val="Normal"/>
    <w:qFormat/>
    <w:locked/>
    <w:rsid w:val="00D4771C"/>
    <w:pPr>
      <w:tabs>
        <w:tab w:val="left" w:pos="2835"/>
      </w:tabs>
      <w:spacing w:after="240" w:line="240" w:lineRule="auto"/>
      <w:ind w:left="2835" w:hanging="709"/>
      <w:jc w:val="both"/>
    </w:pPr>
    <w:rPr>
      <w:rFonts w:ascii="Times New Roman" w:eastAsia="Times New Roman" w:hAnsi="Times New Roman" w:cs="Times New Roman"/>
      <w:sz w:val="24"/>
      <w:szCs w:val="20"/>
      <w:lang w:eastAsia="fr-FR" w:bidi="fr-FR"/>
    </w:rPr>
  </w:style>
  <w:style w:type="paragraph" w:customStyle="1" w:styleId="ListNumber1Level4">
    <w:name w:val="List Number 1 (Level 4)"/>
    <w:basedOn w:val="Text1"/>
    <w:qFormat/>
    <w:locked/>
    <w:rsid w:val="00D4771C"/>
    <w:pPr>
      <w:tabs>
        <w:tab w:val="left" w:pos="3317"/>
      </w:tabs>
      <w:ind w:left="3317" w:hanging="709"/>
    </w:pPr>
  </w:style>
  <w:style w:type="paragraph" w:customStyle="1" w:styleId="ListNumber2Level4">
    <w:name w:val="List Number 2 (Level 4)"/>
    <w:basedOn w:val="Text2"/>
    <w:qFormat/>
    <w:locked/>
    <w:rsid w:val="00D4771C"/>
    <w:pPr>
      <w:tabs>
        <w:tab w:val="left" w:pos="4037"/>
      </w:tabs>
      <w:ind w:left="4037" w:hanging="709"/>
    </w:pPr>
  </w:style>
  <w:style w:type="paragraph" w:customStyle="1" w:styleId="ListNumber3Level4">
    <w:name w:val="List Number 3 (Level 4)"/>
    <w:basedOn w:val="Text3"/>
    <w:qFormat/>
    <w:locked/>
    <w:rsid w:val="00D4771C"/>
    <w:pPr>
      <w:tabs>
        <w:tab w:val="left" w:pos="4037"/>
      </w:tabs>
      <w:ind w:left="4037" w:hanging="709"/>
    </w:pPr>
  </w:style>
  <w:style w:type="paragraph" w:customStyle="1" w:styleId="ListNumber4Level4">
    <w:name w:val="List Number 4 (Level 4)"/>
    <w:basedOn w:val="Text4"/>
    <w:qFormat/>
    <w:locked/>
    <w:rsid w:val="00D4771C"/>
    <w:pPr>
      <w:tabs>
        <w:tab w:val="left" w:pos="4037"/>
      </w:tabs>
      <w:ind w:left="4037" w:hanging="709"/>
    </w:pPr>
  </w:style>
  <w:style w:type="paragraph" w:customStyle="1" w:styleId="literatuRtab2">
    <w:name w:val="literatuR_tab2"/>
    <w:basedOn w:val="Normal"/>
    <w:qFormat/>
    <w:locked/>
    <w:rsid w:val="00D4771C"/>
    <w:pPr>
      <w:tabs>
        <w:tab w:val="left" w:pos="397"/>
        <w:tab w:val="right" w:pos="709"/>
        <w:tab w:val="left" w:pos="2835"/>
        <w:tab w:val="right" w:pos="8789"/>
      </w:tabs>
      <w:spacing w:after="360" w:line="240" w:lineRule="auto"/>
    </w:pPr>
    <w:rPr>
      <w:rFonts w:ascii="Times New Roman" w:eastAsia="Times New Roman" w:hAnsi="Times New Roman" w:cs="Times New Roman"/>
      <w:szCs w:val="20"/>
      <w:lang w:eastAsia="fr-FR" w:bidi="fr-FR"/>
    </w:rPr>
  </w:style>
  <w:style w:type="paragraph" w:customStyle="1" w:styleId="Markierung">
    <w:name w:val="Markierung"/>
    <w:basedOn w:val="Normal"/>
    <w:qFormat/>
    <w:locked/>
    <w:rsid w:val="00D4771C"/>
    <w:pPr>
      <w:tabs>
        <w:tab w:val="left" w:pos="360"/>
      </w:tabs>
      <w:spacing w:before="60" w:after="60" w:line="240" w:lineRule="auto"/>
      <w:ind w:left="360" w:hanging="360"/>
    </w:pPr>
    <w:rPr>
      <w:rFonts w:ascii="SuedzuckerRotis" w:eastAsia="MathSoftText" w:hAnsi="SuedzuckerRotis" w:cs="Times New Roman"/>
      <w:sz w:val="24"/>
      <w:szCs w:val="20"/>
      <w:lang w:eastAsia="fr-FR" w:bidi="fr-FR"/>
    </w:rPr>
  </w:style>
  <w:style w:type="paragraph" w:customStyle="1" w:styleId="ListDash">
    <w:name w:val="List Dash"/>
    <w:basedOn w:val="Normal"/>
    <w:qFormat/>
    <w:locked/>
    <w:rsid w:val="00D4771C"/>
    <w:pPr>
      <w:tabs>
        <w:tab w:val="left" w:pos="283"/>
      </w:tabs>
      <w:spacing w:after="240" w:line="240" w:lineRule="auto"/>
      <w:ind w:left="283" w:hanging="283"/>
      <w:jc w:val="both"/>
    </w:pPr>
    <w:rPr>
      <w:rFonts w:ascii="Times New Roman" w:eastAsia="Times New Roman" w:hAnsi="Times New Roman" w:cs="Times New Roman"/>
      <w:sz w:val="24"/>
      <w:szCs w:val="20"/>
      <w:lang w:eastAsia="fr-FR" w:bidi="fr-FR"/>
    </w:rPr>
  </w:style>
  <w:style w:type="paragraph" w:customStyle="1" w:styleId="ListDash1">
    <w:name w:val="List Dash 1"/>
    <w:basedOn w:val="Normal"/>
    <w:qFormat/>
    <w:locked/>
    <w:rsid w:val="00D4771C"/>
    <w:pPr>
      <w:tabs>
        <w:tab w:val="left" w:pos="765"/>
      </w:tabs>
      <w:spacing w:after="0" w:line="240" w:lineRule="auto"/>
      <w:ind w:left="765" w:hanging="283"/>
      <w:jc w:val="both"/>
    </w:pPr>
    <w:rPr>
      <w:rFonts w:ascii="Times New Roman" w:eastAsia="Times New Roman" w:hAnsi="Times New Roman" w:cs="Times New Roman"/>
      <w:szCs w:val="20"/>
      <w:lang w:eastAsia="fr-FR" w:bidi="fr-FR"/>
    </w:rPr>
  </w:style>
  <w:style w:type="paragraph" w:customStyle="1" w:styleId="ListDash2">
    <w:name w:val="List Dash 2"/>
    <w:basedOn w:val="Normal"/>
    <w:qFormat/>
    <w:locked/>
    <w:rsid w:val="00D4771C"/>
    <w:pPr>
      <w:tabs>
        <w:tab w:val="left" w:pos="1485"/>
      </w:tabs>
      <w:spacing w:after="0" w:line="240" w:lineRule="auto"/>
      <w:ind w:left="1485" w:hanging="283"/>
      <w:jc w:val="both"/>
    </w:pPr>
    <w:rPr>
      <w:rFonts w:ascii="Times New Roman" w:eastAsia="Times New Roman" w:hAnsi="Times New Roman" w:cs="Times New Roman"/>
      <w:szCs w:val="20"/>
      <w:lang w:eastAsia="fr-FR" w:bidi="fr-FR"/>
    </w:rPr>
  </w:style>
  <w:style w:type="paragraph" w:customStyle="1" w:styleId="ListDash3">
    <w:name w:val="List Dash 3"/>
    <w:basedOn w:val="Normal"/>
    <w:qFormat/>
    <w:locked/>
    <w:rsid w:val="00D4771C"/>
    <w:pPr>
      <w:tabs>
        <w:tab w:val="left" w:pos="1485"/>
      </w:tabs>
      <w:spacing w:after="0" w:line="240" w:lineRule="auto"/>
      <w:ind w:left="1485" w:hanging="283"/>
      <w:jc w:val="both"/>
    </w:pPr>
    <w:rPr>
      <w:rFonts w:ascii="Times New Roman" w:eastAsia="Times New Roman" w:hAnsi="Times New Roman" w:cs="Times New Roman"/>
      <w:szCs w:val="20"/>
      <w:lang w:eastAsia="fr-FR" w:bidi="fr-FR"/>
    </w:rPr>
  </w:style>
  <w:style w:type="paragraph" w:customStyle="1" w:styleId="ListDash4">
    <w:name w:val="List Dash 4"/>
    <w:basedOn w:val="Normal"/>
    <w:qFormat/>
    <w:locked/>
    <w:rsid w:val="00D4771C"/>
    <w:pPr>
      <w:tabs>
        <w:tab w:val="left" w:pos="1485"/>
      </w:tabs>
      <w:spacing w:after="0" w:line="240" w:lineRule="auto"/>
      <w:ind w:left="1485" w:hanging="283"/>
      <w:jc w:val="both"/>
    </w:pPr>
    <w:rPr>
      <w:rFonts w:ascii="Times New Roman" w:eastAsia="Times New Roman" w:hAnsi="Times New Roman" w:cs="Times New Roman"/>
      <w:szCs w:val="20"/>
      <w:lang w:eastAsia="fr-FR" w:bidi="fr-FR"/>
    </w:rPr>
  </w:style>
  <w:style w:type="paragraph" w:customStyle="1" w:styleId="Style1">
    <w:name w:val="Style1"/>
    <w:basedOn w:val="Titre5"/>
    <w:link w:val="Style11Char"/>
    <w:qFormat/>
    <w:locked/>
    <w:rsid w:val="00D4771C"/>
    <w:pPr>
      <w:keepNext/>
      <w:numPr>
        <w:ilvl w:val="0"/>
        <w:numId w:val="0"/>
      </w:numPr>
      <w:tabs>
        <w:tab w:val="left" w:pos="360"/>
        <w:tab w:val="left" w:pos="1200"/>
        <w:tab w:val="left" w:pos="3840"/>
      </w:tabs>
      <w:spacing w:before="0" w:after="0"/>
      <w:ind w:left="1200" w:hanging="1200"/>
    </w:pPr>
    <w:rPr>
      <w:rFonts w:ascii="Arial" w:hAnsi="Arial"/>
      <w:bCs w:val="0"/>
      <w:i w:val="0"/>
      <w:iCs w:val="0"/>
      <w:sz w:val="20"/>
      <w:szCs w:val="20"/>
    </w:rPr>
  </w:style>
  <w:style w:type="paragraph" w:customStyle="1" w:styleId="Address">
    <w:name w:val="Address"/>
    <w:basedOn w:val="Normal"/>
    <w:qFormat/>
    <w:locked/>
    <w:rsid w:val="00D4771C"/>
    <w:pPr>
      <w:spacing w:after="0" w:line="240" w:lineRule="auto"/>
    </w:pPr>
    <w:rPr>
      <w:rFonts w:ascii="Times New Roman" w:eastAsia="Times New Roman" w:hAnsi="Times New Roman" w:cs="Times New Roman"/>
      <w:sz w:val="24"/>
      <w:szCs w:val="20"/>
      <w:lang w:eastAsia="fr-FR" w:bidi="fr-FR"/>
    </w:rPr>
  </w:style>
  <w:style w:type="paragraph" w:customStyle="1" w:styleId="captionfigure">
    <w:name w:val="caption figure"/>
    <w:basedOn w:val="Normal"/>
    <w:qFormat/>
    <w:locked/>
    <w:rsid w:val="00D4771C"/>
    <w:pPr>
      <w:tabs>
        <w:tab w:val="left" w:pos="1418"/>
      </w:tabs>
      <w:spacing w:after="0" w:line="240" w:lineRule="auto"/>
      <w:ind w:left="1134" w:hanging="1134"/>
    </w:pPr>
    <w:rPr>
      <w:rFonts w:ascii="Times New Roman" w:eastAsia="Times New Roman" w:hAnsi="Times New Roman" w:cs="Times New Roman"/>
      <w:b/>
      <w:sz w:val="20"/>
      <w:szCs w:val="24"/>
      <w:lang w:eastAsia="fr-FR" w:bidi="fr-FR"/>
    </w:rPr>
  </w:style>
  <w:style w:type="paragraph" w:customStyle="1" w:styleId="captiontable0">
    <w:name w:val="caption table"/>
    <w:basedOn w:val="Normal"/>
    <w:next w:val="Normal"/>
    <w:qFormat/>
    <w:locked/>
    <w:rsid w:val="00D4771C"/>
    <w:pPr>
      <w:tabs>
        <w:tab w:val="left" w:pos="1418"/>
      </w:tabs>
      <w:spacing w:after="120" w:line="240" w:lineRule="auto"/>
      <w:ind w:left="1418" w:hanging="1418"/>
    </w:pPr>
    <w:rPr>
      <w:rFonts w:ascii="Times New Roman" w:eastAsia="Times New Roman" w:hAnsi="Times New Roman" w:cs="Times New Roman"/>
      <w:b/>
      <w:sz w:val="20"/>
      <w:szCs w:val="24"/>
      <w:lang w:eastAsia="fr-FR" w:bidi="fr-FR"/>
    </w:rPr>
  </w:style>
  <w:style w:type="paragraph" w:customStyle="1" w:styleId="CaptionFigure0">
    <w:name w:val="Caption Figure"/>
    <w:basedOn w:val="Normal"/>
    <w:next w:val="Normal"/>
    <w:autoRedefine/>
    <w:qFormat/>
    <w:locked/>
    <w:rsid w:val="00D4771C"/>
    <w:pPr>
      <w:tabs>
        <w:tab w:val="left" w:pos="1418"/>
      </w:tabs>
      <w:spacing w:before="120" w:after="0" w:line="240" w:lineRule="auto"/>
      <w:ind w:left="1134" w:hanging="1134"/>
      <w:jc w:val="both"/>
    </w:pPr>
    <w:rPr>
      <w:rFonts w:ascii="Times New Roman" w:eastAsia="Times New Roman" w:hAnsi="Times New Roman" w:cs="Times New Roman"/>
      <w:b/>
      <w:sz w:val="20"/>
      <w:szCs w:val="24"/>
      <w:lang w:eastAsia="fr-FR" w:bidi="fr-FR"/>
    </w:rPr>
  </w:style>
  <w:style w:type="paragraph" w:customStyle="1" w:styleId="CoverTitleMain">
    <w:name w:val="Cover Title Main"/>
    <w:basedOn w:val="Normal"/>
    <w:qFormat/>
    <w:locked/>
    <w:rsid w:val="00D4771C"/>
    <w:pPr>
      <w:spacing w:before="60" w:after="60" w:line="240" w:lineRule="auto"/>
      <w:jc w:val="both"/>
    </w:pPr>
    <w:rPr>
      <w:rFonts w:ascii="Lucida Sans Unicode" w:eastAsia="Times New Roman" w:hAnsi="Lucida Sans Unicode" w:cs="Times New Roman"/>
      <w:b/>
      <w:kern w:val="2"/>
      <w:sz w:val="56"/>
      <w:szCs w:val="24"/>
      <w:lang w:eastAsia="fr-FR" w:bidi="fr-FR"/>
    </w:rPr>
  </w:style>
  <w:style w:type="paragraph" w:customStyle="1" w:styleId="CoverTitleUpper">
    <w:name w:val="Cover Title Upper"/>
    <w:basedOn w:val="CoverTitleMain"/>
    <w:qFormat/>
    <w:locked/>
    <w:rsid w:val="00D4771C"/>
    <w:rPr>
      <w:sz w:val="32"/>
    </w:rPr>
  </w:style>
  <w:style w:type="paragraph" w:customStyle="1" w:styleId="FooterApproved">
    <w:name w:val="Footer Approved"/>
    <w:basedOn w:val="Pieddepage"/>
    <w:qFormat/>
    <w:locked/>
    <w:rsid w:val="00D4771C"/>
    <w:pPr>
      <w:pBdr>
        <w:top w:val="single" w:sz="4" w:space="1" w:color="0070C0"/>
      </w:pBdr>
      <w:tabs>
        <w:tab w:val="center" w:pos="4253"/>
        <w:tab w:val="right" w:pos="8505"/>
      </w:tabs>
    </w:pPr>
    <w:rPr>
      <w:rFonts w:ascii="Times New Roman Bold" w:eastAsia="Times New Roman" w:hAnsi="Times New Roman Bold" w:cs="Times New Roman"/>
      <w:color w:val="0000FF"/>
      <w:sz w:val="20"/>
      <w:szCs w:val="24"/>
      <w:lang w:eastAsia="fr-FR" w:bidi="fr-FR"/>
    </w:rPr>
  </w:style>
  <w:style w:type="paragraph" w:customStyle="1" w:styleId="FooterlandscapeApproved">
    <w:name w:val="Footer landscape Approved"/>
    <w:basedOn w:val="Footerlandscape"/>
    <w:qFormat/>
    <w:locked/>
    <w:rsid w:val="00D4771C"/>
    <w:pPr>
      <w:pBdr>
        <w:top w:val="single" w:sz="4" w:space="1" w:color="0070C0"/>
      </w:pBdr>
    </w:pPr>
    <w:rPr>
      <w:color w:val="0000FF"/>
    </w:rPr>
  </w:style>
  <w:style w:type="paragraph" w:customStyle="1" w:styleId="HeaderApproved">
    <w:name w:val="Header Approved"/>
    <w:basedOn w:val="En-tte"/>
    <w:qFormat/>
    <w:locked/>
    <w:rsid w:val="00D4771C"/>
    <w:pPr>
      <w:pBdr>
        <w:bottom w:val="single" w:sz="4" w:space="1" w:color="0070C0"/>
      </w:pBdr>
      <w:tabs>
        <w:tab w:val="center" w:pos="4253"/>
        <w:tab w:val="right" w:pos="8505"/>
      </w:tabs>
    </w:pPr>
    <w:rPr>
      <w:rFonts w:ascii="Times New Roman" w:eastAsia="Times New Roman" w:hAnsi="Times New Roman" w:cs="Times New Roman"/>
      <w:b/>
      <w:color w:val="0000FF"/>
      <w:sz w:val="20"/>
      <w:szCs w:val="24"/>
      <w:lang w:eastAsia="fr-FR" w:bidi="fr-FR"/>
    </w:rPr>
  </w:style>
  <w:style w:type="paragraph" w:customStyle="1" w:styleId="HeaderlandscapeApproved">
    <w:name w:val="Header landscape Approved"/>
    <w:basedOn w:val="Headerlandscape"/>
    <w:qFormat/>
    <w:locked/>
    <w:rsid w:val="00D4771C"/>
    <w:pPr>
      <w:pBdr>
        <w:bottom w:val="single" w:sz="4" w:space="1" w:color="0070C0"/>
      </w:pBdr>
    </w:pPr>
    <w:rPr>
      <w:color w:val="0000FF"/>
    </w:rPr>
  </w:style>
  <w:style w:type="paragraph" w:customStyle="1" w:styleId="Heading2NotNumbered">
    <w:name w:val="Heading 2 Not Numbered"/>
    <w:basedOn w:val="Titre2"/>
    <w:qFormat/>
    <w:locked/>
    <w:rsid w:val="00D4771C"/>
    <w:pPr>
      <w:keepLines/>
      <w:numPr>
        <w:ilvl w:val="0"/>
        <w:numId w:val="0"/>
      </w:numPr>
      <w:spacing w:before="0" w:after="0"/>
    </w:pPr>
    <w:rPr>
      <w:rFonts w:cs="Times New Roman"/>
      <w:bCs w:val="0"/>
      <w:i w:val="0"/>
      <w:iCs w:val="0"/>
      <w:szCs w:val="32"/>
    </w:rPr>
  </w:style>
  <w:style w:type="paragraph" w:customStyle="1" w:styleId="Style20">
    <w:name w:val="Style2"/>
    <w:basedOn w:val="Normal"/>
    <w:qFormat/>
    <w:locked/>
    <w:rsid w:val="00D4771C"/>
    <w:pPr>
      <w:tabs>
        <w:tab w:val="left" w:pos="2268"/>
      </w:tabs>
      <w:spacing w:after="0" w:line="240" w:lineRule="auto"/>
      <w:jc w:val="both"/>
    </w:pPr>
    <w:rPr>
      <w:rFonts w:ascii="Times New Roman" w:eastAsia="Times New Roman" w:hAnsi="Times New Roman" w:cs="Times New Roman"/>
      <w:szCs w:val="24"/>
      <w:lang w:eastAsia="fr-FR" w:bidi="fr-FR"/>
    </w:rPr>
  </w:style>
  <w:style w:type="paragraph" w:customStyle="1" w:styleId="TableBullets">
    <w:name w:val="Table Bullets"/>
    <w:basedOn w:val="Normal"/>
    <w:link w:val="TableBulletsChar"/>
    <w:qFormat/>
    <w:locked/>
    <w:rsid w:val="00D4771C"/>
    <w:pPr>
      <w:spacing w:after="0" w:line="240" w:lineRule="auto"/>
      <w:jc w:val="both"/>
    </w:pPr>
    <w:rPr>
      <w:rFonts w:ascii="Times New Roman" w:eastAsia="Times New Roman" w:hAnsi="Times New Roman" w:cs="Times New Roman"/>
      <w:sz w:val="20"/>
      <w:szCs w:val="20"/>
      <w:lang w:eastAsia="fr-FR" w:bidi="fr-FR"/>
    </w:rPr>
  </w:style>
  <w:style w:type="paragraph" w:customStyle="1" w:styleId="Default">
    <w:name w:val="Default"/>
    <w:qFormat/>
    <w:locked/>
    <w:rsid w:val="00D4771C"/>
    <w:rPr>
      <w:rFonts w:ascii="EUAlbertina" w:eastAsia="Times New Roman" w:hAnsi="EUAlbertina" w:cs="EUAlbertina"/>
      <w:color w:val="000000"/>
      <w:sz w:val="24"/>
      <w:szCs w:val="24"/>
      <w:lang w:eastAsia="fr-FR" w:bidi="fr-FR"/>
    </w:rPr>
  </w:style>
  <w:style w:type="paragraph" w:customStyle="1" w:styleId="Carbohydrares">
    <w:name w:val="Carbohydrares"/>
    <w:basedOn w:val="Titre2"/>
    <w:qFormat/>
    <w:locked/>
    <w:rsid w:val="00D4771C"/>
    <w:pPr>
      <w:keepLines/>
      <w:numPr>
        <w:ilvl w:val="0"/>
        <w:numId w:val="0"/>
      </w:numPr>
      <w:spacing w:before="0" w:after="0"/>
    </w:pPr>
    <w:rPr>
      <w:rFonts w:cs="Times New Roman"/>
      <w:bCs w:val="0"/>
      <w:i w:val="0"/>
      <w:iCs w:val="0"/>
      <w:szCs w:val="20"/>
    </w:rPr>
  </w:style>
  <w:style w:type="paragraph" w:customStyle="1" w:styleId="Captiontable1">
    <w:name w:val="Caption table"/>
    <w:basedOn w:val="Lgende"/>
    <w:qFormat/>
    <w:locked/>
    <w:rsid w:val="00D4771C"/>
    <w:pPr>
      <w:keepNext w:val="0"/>
      <w:keepLines w:val="0"/>
      <w:tabs>
        <w:tab w:val="left" w:pos="1418"/>
      </w:tabs>
      <w:spacing w:after="120" w:line="240" w:lineRule="auto"/>
      <w:ind w:left="1418" w:hanging="1418"/>
      <w:contextualSpacing/>
    </w:pPr>
    <w:rPr>
      <w:rFonts w:asciiTheme="minorHAnsi" w:eastAsiaTheme="minorHAnsi" w:hAnsiTheme="minorHAnsi" w:cstheme="minorBidi"/>
      <w:bCs/>
      <w:kern w:val="0"/>
      <w:sz w:val="22"/>
      <w:szCs w:val="22"/>
      <w:lang w:bidi="ar-SA"/>
    </w:rPr>
  </w:style>
  <w:style w:type="paragraph" w:styleId="Rvision">
    <w:name w:val="Revision"/>
    <w:uiPriority w:val="99"/>
    <w:semiHidden/>
    <w:qFormat/>
    <w:rsid w:val="00D4771C"/>
    <w:rPr>
      <w:rFonts w:ascii="Times New Roman" w:eastAsia="Times New Roman" w:hAnsi="Times New Roman" w:cs="Times New Roman"/>
      <w:szCs w:val="24"/>
      <w:lang w:eastAsia="fr-FR" w:bidi="fr-FR"/>
    </w:rPr>
  </w:style>
  <w:style w:type="paragraph" w:customStyle="1" w:styleId="normal11">
    <w:name w:val="normal 11"/>
    <w:basedOn w:val="Normal"/>
    <w:next w:val="Normal"/>
    <w:qFormat/>
    <w:locked/>
    <w:rsid w:val="00D4771C"/>
    <w:pPr>
      <w:spacing w:after="0" w:line="240" w:lineRule="auto"/>
      <w:jc w:val="both"/>
    </w:pPr>
    <w:rPr>
      <w:rFonts w:ascii="Times New Roman" w:eastAsia="Times New Roman" w:hAnsi="Times New Roman" w:cs="Times New Roman"/>
      <w:szCs w:val="24"/>
      <w:lang w:eastAsia="fr-FR" w:bidi="fr-FR"/>
    </w:rPr>
  </w:style>
  <w:style w:type="paragraph" w:customStyle="1" w:styleId="font5">
    <w:name w:val="font5"/>
    <w:basedOn w:val="Normal"/>
    <w:qFormat/>
    <w:locked/>
    <w:rsid w:val="00D4771C"/>
    <w:pPr>
      <w:spacing w:beforeAutospacing="1" w:afterAutospacing="1" w:line="240" w:lineRule="auto"/>
    </w:pPr>
    <w:rPr>
      <w:rFonts w:ascii="Calibri" w:eastAsia="Times New Roman" w:hAnsi="Calibri" w:cs="Times New Roman"/>
      <w:color w:val="000000"/>
      <w:sz w:val="28"/>
      <w:szCs w:val="28"/>
      <w:lang w:eastAsia="fr-FR" w:bidi="fr-FR"/>
    </w:rPr>
  </w:style>
  <w:style w:type="paragraph" w:customStyle="1" w:styleId="font6">
    <w:name w:val="font6"/>
    <w:basedOn w:val="Normal"/>
    <w:qFormat/>
    <w:locked/>
    <w:rsid w:val="00D4771C"/>
    <w:pPr>
      <w:spacing w:beforeAutospacing="1" w:afterAutospacing="1" w:line="240" w:lineRule="auto"/>
    </w:pPr>
    <w:rPr>
      <w:rFonts w:ascii="Calibri" w:eastAsia="Times New Roman" w:hAnsi="Calibri" w:cs="Times New Roman"/>
      <w:color w:val="000000"/>
      <w:sz w:val="28"/>
      <w:szCs w:val="28"/>
      <w:lang w:eastAsia="fr-FR" w:bidi="fr-FR"/>
    </w:rPr>
  </w:style>
  <w:style w:type="paragraph" w:customStyle="1" w:styleId="font7">
    <w:name w:val="font7"/>
    <w:basedOn w:val="Normal"/>
    <w:qFormat/>
    <w:locked/>
    <w:rsid w:val="00D4771C"/>
    <w:pPr>
      <w:spacing w:beforeAutospacing="1" w:afterAutospacing="1" w:line="240" w:lineRule="auto"/>
    </w:pPr>
    <w:rPr>
      <w:rFonts w:ascii="Calibri" w:eastAsia="Times New Roman" w:hAnsi="Calibri" w:cs="Times New Roman"/>
      <w:sz w:val="28"/>
      <w:szCs w:val="28"/>
      <w:lang w:eastAsia="fr-FR" w:bidi="fr-FR"/>
    </w:rPr>
  </w:style>
  <w:style w:type="paragraph" w:customStyle="1" w:styleId="font8">
    <w:name w:val="font8"/>
    <w:basedOn w:val="Normal"/>
    <w:qFormat/>
    <w:locked/>
    <w:rsid w:val="00D4771C"/>
    <w:pPr>
      <w:spacing w:beforeAutospacing="1" w:afterAutospacing="1" w:line="240" w:lineRule="auto"/>
    </w:pPr>
    <w:rPr>
      <w:rFonts w:ascii="Calibri" w:eastAsia="Times New Roman" w:hAnsi="Calibri" w:cs="Times New Roman"/>
      <w:b/>
      <w:bCs/>
      <w:i/>
      <w:iCs/>
      <w:color w:val="FF6600"/>
      <w:sz w:val="28"/>
      <w:szCs w:val="28"/>
      <w:lang w:eastAsia="fr-FR" w:bidi="fr-FR"/>
    </w:rPr>
  </w:style>
  <w:style w:type="paragraph" w:customStyle="1" w:styleId="xl68">
    <w:name w:val="xl68"/>
    <w:basedOn w:val="Normal"/>
    <w:qFormat/>
    <w:locked/>
    <w:rsid w:val="00D4771C"/>
    <w:pPr>
      <w:pBdr>
        <w:top w:val="single" w:sz="4" w:space="0" w:color="000000"/>
        <w:left w:val="single" w:sz="4" w:space="0" w:color="000000"/>
        <w:bottom w:val="single" w:sz="4" w:space="0" w:color="000000"/>
        <w:right w:val="single" w:sz="4" w:space="0" w:color="000000"/>
      </w:pBdr>
      <w:shd w:val="clear" w:color="000000" w:fill="E9FFDD"/>
      <w:spacing w:beforeAutospacing="1" w:afterAutospacing="1" w:line="240" w:lineRule="auto"/>
      <w:jc w:val="center"/>
      <w:textAlignment w:val="center"/>
    </w:pPr>
    <w:rPr>
      <w:rFonts w:ascii="Times New Roman" w:eastAsia="Times New Roman" w:hAnsi="Times New Roman" w:cs="Times New Roman"/>
      <w:sz w:val="28"/>
      <w:szCs w:val="28"/>
      <w:lang w:eastAsia="fr-FR" w:bidi="fr-FR"/>
    </w:rPr>
  </w:style>
  <w:style w:type="paragraph" w:customStyle="1" w:styleId="xl69">
    <w:name w:val="xl69"/>
    <w:basedOn w:val="Normal"/>
    <w:qFormat/>
    <w:locked/>
    <w:rsid w:val="00D4771C"/>
    <w:pPr>
      <w:spacing w:beforeAutospacing="1" w:afterAutospacing="1" w:line="240" w:lineRule="auto"/>
    </w:pPr>
    <w:rPr>
      <w:rFonts w:ascii="Times New Roman" w:eastAsia="Times New Roman" w:hAnsi="Times New Roman" w:cs="Times New Roman"/>
      <w:sz w:val="28"/>
      <w:szCs w:val="28"/>
      <w:lang w:eastAsia="fr-FR" w:bidi="fr-FR"/>
    </w:rPr>
  </w:style>
  <w:style w:type="paragraph" w:customStyle="1" w:styleId="xl70">
    <w:name w:val="xl70"/>
    <w:basedOn w:val="Normal"/>
    <w:qFormat/>
    <w:locked/>
    <w:rsid w:val="00D4771C"/>
    <w:pPr>
      <w:spacing w:beforeAutospacing="1" w:afterAutospacing="1" w:line="240" w:lineRule="auto"/>
    </w:pPr>
    <w:rPr>
      <w:rFonts w:ascii="Times New Roman" w:eastAsia="Times New Roman" w:hAnsi="Times New Roman" w:cs="Times New Roman"/>
      <w:b/>
      <w:bCs/>
      <w:sz w:val="28"/>
      <w:szCs w:val="28"/>
      <w:lang w:eastAsia="fr-FR" w:bidi="fr-FR"/>
    </w:rPr>
  </w:style>
  <w:style w:type="paragraph" w:customStyle="1" w:styleId="xl71">
    <w:name w:val="xl71"/>
    <w:basedOn w:val="Normal"/>
    <w:qFormat/>
    <w:locked/>
    <w:rsid w:val="00D4771C"/>
    <w:pPr>
      <w:spacing w:beforeAutospacing="1" w:afterAutospacing="1" w:line="240" w:lineRule="auto"/>
    </w:pPr>
    <w:rPr>
      <w:rFonts w:ascii="Times New Roman" w:eastAsia="Times New Roman" w:hAnsi="Times New Roman" w:cs="Times New Roman"/>
      <w:b/>
      <w:bCs/>
      <w:sz w:val="24"/>
      <w:szCs w:val="24"/>
      <w:lang w:eastAsia="fr-FR" w:bidi="fr-FR"/>
    </w:rPr>
  </w:style>
  <w:style w:type="paragraph" w:customStyle="1" w:styleId="xl72">
    <w:name w:val="xl72"/>
    <w:basedOn w:val="Normal"/>
    <w:qFormat/>
    <w:locked/>
    <w:rsid w:val="00D4771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8"/>
      <w:szCs w:val="28"/>
      <w:lang w:eastAsia="fr-FR" w:bidi="fr-FR"/>
    </w:rPr>
  </w:style>
  <w:style w:type="paragraph" w:customStyle="1" w:styleId="xl73">
    <w:name w:val="xl73"/>
    <w:basedOn w:val="Normal"/>
    <w:qFormat/>
    <w:locked/>
    <w:rsid w:val="00D4771C"/>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8"/>
      <w:szCs w:val="28"/>
      <w:lang w:eastAsia="fr-FR" w:bidi="fr-FR"/>
    </w:rPr>
  </w:style>
  <w:style w:type="paragraph" w:customStyle="1" w:styleId="xl74">
    <w:name w:val="xl74"/>
    <w:basedOn w:val="Normal"/>
    <w:qFormat/>
    <w:locked/>
    <w:rsid w:val="00D4771C"/>
    <w:pPr>
      <w:pBdr>
        <w:top w:val="single" w:sz="4" w:space="0" w:color="000000"/>
        <w:left w:val="single" w:sz="4" w:space="0" w:color="000000"/>
        <w:bottom w:val="single" w:sz="4" w:space="0" w:color="000000"/>
        <w:right w:val="single" w:sz="4" w:space="0" w:color="000000"/>
      </w:pBdr>
      <w:shd w:val="clear" w:color="000000" w:fill="E9FFDD"/>
      <w:spacing w:beforeAutospacing="1" w:afterAutospacing="1" w:line="240" w:lineRule="auto"/>
      <w:jc w:val="center"/>
      <w:textAlignment w:val="center"/>
    </w:pPr>
    <w:rPr>
      <w:rFonts w:ascii="Times New Roman" w:eastAsia="Times New Roman" w:hAnsi="Times New Roman" w:cs="Times New Roman"/>
      <w:b/>
      <w:bCs/>
      <w:sz w:val="28"/>
      <w:szCs w:val="28"/>
      <w:lang w:eastAsia="fr-FR" w:bidi="fr-FR"/>
    </w:rPr>
  </w:style>
  <w:style w:type="paragraph" w:customStyle="1" w:styleId="xl75">
    <w:name w:val="xl75"/>
    <w:basedOn w:val="Normal"/>
    <w:qFormat/>
    <w:locked/>
    <w:rsid w:val="00D4771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8"/>
      <w:szCs w:val="28"/>
      <w:lang w:eastAsia="fr-FR" w:bidi="fr-FR"/>
    </w:rPr>
  </w:style>
  <w:style w:type="paragraph" w:customStyle="1" w:styleId="xl76">
    <w:name w:val="xl76"/>
    <w:basedOn w:val="Normal"/>
    <w:qFormat/>
    <w:locked/>
    <w:rsid w:val="00D4771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8"/>
      <w:szCs w:val="28"/>
      <w:lang w:eastAsia="fr-FR" w:bidi="fr-FR"/>
    </w:rPr>
  </w:style>
  <w:style w:type="paragraph" w:customStyle="1" w:styleId="xl77">
    <w:name w:val="xl77"/>
    <w:basedOn w:val="Normal"/>
    <w:qFormat/>
    <w:locked/>
    <w:rsid w:val="00D4771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sz w:val="28"/>
      <w:szCs w:val="28"/>
      <w:lang w:eastAsia="fr-FR" w:bidi="fr-FR"/>
    </w:rPr>
  </w:style>
  <w:style w:type="paragraph" w:customStyle="1" w:styleId="xl78">
    <w:name w:val="xl78"/>
    <w:basedOn w:val="Normal"/>
    <w:qFormat/>
    <w:locked/>
    <w:rsid w:val="00D4771C"/>
    <w:pPr>
      <w:pBdr>
        <w:top w:val="single" w:sz="4" w:space="0" w:color="000000"/>
        <w:left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8"/>
      <w:szCs w:val="28"/>
      <w:lang w:eastAsia="fr-FR" w:bidi="fr-FR"/>
    </w:rPr>
  </w:style>
  <w:style w:type="paragraph" w:customStyle="1" w:styleId="xl79">
    <w:name w:val="xl79"/>
    <w:basedOn w:val="Normal"/>
    <w:qFormat/>
    <w:locked/>
    <w:rsid w:val="00D4771C"/>
    <w:pPr>
      <w:pBdr>
        <w:top w:val="single" w:sz="4" w:space="0" w:color="000000"/>
        <w:left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8"/>
      <w:szCs w:val="28"/>
      <w:lang w:eastAsia="fr-FR" w:bidi="fr-FR"/>
    </w:rPr>
  </w:style>
  <w:style w:type="paragraph" w:customStyle="1" w:styleId="xl80">
    <w:name w:val="xl80"/>
    <w:basedOn w:val="Normal"/>
    <w:qFormat/>
    <w:locked/>
    <w:rsid w:val="00D4771C"/>
    <w:pPr>
      <w:pBdr>
        <w:left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8"/>
      <w:szCs w:val="28"/>
      <w:lang w:eastAsia="fr-FR" w:bidi="fr-FR"/>
    </w:rPr>
  </w:style>
  <w:style w:type="paragraph" w:customStyle="1" w:styleId="xl81">
    <w:name w:val="xl81"/>
    <w:basedOn w:val="Normal"/>
    <w:qFormat/>
    <w:locked/>
    <w:rsid w:val="00D4771C"/>
    <w:pPr>
      <w:pBdr>
        <w:left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8"/>
      <w:szCs w:val="28"/>
      <w:lang w:eastAsia="fr-FR" w:bidi="fr-FR"/>
    </w:rPr>
  </w:style>
  <w:style w:type="paragraph" w:customStyle="1" w:styleId="xl82">
    <w:name w:val="xl82"/>
    <w:basedOn w:val="Normal"/>
    <w:qFormat/>
    <w:locked/>
    <w:rsid w:val="00D4771C"/>
    <w:pPr>
      <w:pBdr>
        <w:left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8"/>
      <w:szCs w:val="28"/>
      <w:lang w:eastAsia="fr-FR" w:bidi="fr-FR"/>
    </w:rPr>
  </w:style>
  <w:style w:type="paragraph" w:customStyle="1" w:styleId="xl83">
    <w:name w:val="xl83"/>
    <w:basedOn w:val="Normal"/>
    <w:qFormat/>
    <w:locked/>
    <w:rsid w:val="00D4771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8"/>
      <w:szCs w:val="28"/>
      <w:lang w:eastAsia="fr-FR" w:bidi="fr-FR"/>
    </w:rPr>
  </w:style>
  <w:style w:type="paragraph" w:customStyle="1" w:styleId="xl84">
    <w:name w:val="xl84"/>
    <w:basedOn w:val="Normal"/>
    <w:qFormat/>
    <w:locked/>
    <w:rsid w:val="00D4771C"/>
    <w:pPr>
      <w:pBdr>
        <w:top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8"/>
      <w:szCs w:val="28"/>
      <w:lang w:eastAsia="fr-FR" w:bidi="fr-FR"/>
    </w:rPr>
  </w:style>
  <w:style w:type="paragraph" w:customStyle="1" w:styleId="xl85">
    <w:name w:val="xl85"/>
    <w:basedOn w:val="Normal"/>
    <w:qFormat/>
    <w:locked/>
    <w:rsid w:val="00D4771C"/>
    <w:pPr>
      <w:pBdr>
        <w:top w:val="single" w:sz="4" w:space="0" w:color="000000"/>
        <w:left w:val="single" w:sz="4" w:space="0" w:color="000000"/>
        <w:bottom w:val="single" w:sz="4" w:space="0" w:color="000000"/>
      </w:pBdr>
      <w:spacing w:beforeAutospacing="1" w:afterAutospacing="1" w:line="240" w:lineRule="auto"/>
      <w:jc w:val="center"/>
      <w:textAlignment w:val="center"/>
    </w:pPr>
    <w:rPr>
      <w:rFonts w:ascii="Times New Roman" w:eastAsia="Times New Roman" w:hAnsi="Times New Roman" w:cs="Times New Roman"/>
      <w:sz w:val="28"/>
      <w:szCs w:val="28"/>
      <w:lang w:eastAsia="fr-FR" w:bidi="fr-FR"/>
    </w:rPr>
  </w:style>
  <w:style w:type="paragraph" w:customStyle="1" w:styleId="xl86">
    <w:name w:val="xl86"/>
    <w:basedOn w:val="Normal"/>
    <w:qFormat/>
    <w:locked/>
    <w:rsid w:val="00D4771C"/>
    <w:pPr>
      <w:pBdr>
        <w:top w:val="single" w:sz="4" w:space="0" w:color="000000"/>
        <w:left w:val="single" w:sz="4" w:space="0" w:color="000000"/>
        <w:bottom w:val="single" w:sz="4" w:space="0" w:color="000000"/>
      </w:pBdr>
      <w:spacing w:beforeAutospacing="1" w:afterAutospacing="1" w:line="240" w:lineRule="auto"/>
      <w:jc w:val="center"/>
      <w:textAlignment w:val="center"/>
    </w:pPr>
    <w:rPr>
      <w:rFonts w:ascii="Times New Roman" w:eastAsia="Times New Roman" w:hAnsi="Times New Roman" w:cs="Times New Roman"/>
      <w:sz w:val="28"/>
      <w:szCs w:val="28"/>
      <w:lang w:eastAsia="fr-FR" w:bidi="fr-FR"/>
    </w:rPr>
  </w:style>
  <w:style w:type="paragraph" w:customStyle="1" w:styleId="xl87">
    <w:name w:val="xl87"/>
    <w:basedOn w:val="Normal"/>
    <w:qFormat/>
    <w:locked/>
    <w:rsid w:val="00D4771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color w:val="000000"/>
      <w:sz w:val="28"/>
      <w:szCs w:val="28"/>
      <w:lang w:eastAsia="fr-FR" w:bidi="fr-FR"/>
    </w:rPr>
  </w:style>
  <w:style w:type="paragraph" w:customStyle="1" w:styleId="xl88">
    <w:name w:val="xl88"/>
    <w:basedOn w:val="Normal"/>
    <w:qFormat/>
    <w:locked/>
    <w:rsid w:val="00D4771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color w:val="000000"/>
      <w:sz w:val="28"/>
      <w:szCs w:val="28"/>
      <w:lang w:eastAsia="fr-FR" w:bidi="fr-FR"/>
    </w:rPr>
  </w:style>
  <w:style w:type="paragraph" w:customStyle="1" w:styleId="xl89">
    <w:name w:val="xl89"/>
    <w:basedOn w:val="Normal"/>
    <w:qFormat/>
    <w:locked/>
    <w:rsid w:val="00D4771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8"/>
      <w:szCs w:val="28"/>
      <w:lang w:eastAsia="fr-FR" w:bidi="fr-FR"/>
    </w:rPr>
  </w:style>
  <w:style w:type="paragraph" w:customStyle="1" w:styleId="xl90">
    <w:name w:val="xl90"/>
    <w:basedOn w:val="Normal"/>
    <w:qFormat/>
    <w:locked/>
    <w:rsid w:val="00D4771C"/>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8"/>
      <w:szCs w:val="28"/>
      <w:lang w:eastAsia="fr-FR" w:bidi="fr-FR"/>
    </w:rPr>
  </w:style>
  <w:style w:type="paragraph" w:customStyle="1" w:styleId="xl91">
    <w:name w:val="xl91"/>
    <w:basedOn w:val="Normal"/>
    <w:qFormat/>
    <w:locked/>
    <w:rsid w:val="00D4771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8"/>
      <w:szCs w:val="28"/>
      <w:lang w:eastAsia="fr-FR" w:bidi="fr-FR"/>
    </w:rPr>
  </w:style>
  <w:style w:type="paragraph" w:customStyle="1" w:styleId="xl92">
    <w:name w:val="xl92"/>
    <w:basedOn w:val="Normal"/>
    <w:qFormat/>
    <w:locked/>
    <w:rsid w:val="00D4771C"/>
    <w:pPr>
      <w:spacing w:beforeAutospacing="1" w:afterAutospacing="1" w:line="240" w:lineRule="auto"/>
      <w:jc w:val="center"/>
    </w:pPr>
    <w:rPr>
      <w:rFonts w:ascii="Times New Roman" w:eastAsia="Times New Roman" w:hAnsi="Times New Roman" w:cs="Times New Roman"/>
      <w:sz w:val="28"/>
      <w:szCs w:val="28"/>
      <w:lang w:eastAsia="fr-FR" w:bidi="fr-FR"/>
    </w:rPr>
  </w:style>
  <w:style w:type="paragraph" w:customStyle="1" w:styleId="xl93">
    <w:name w:val="xl93"/>
    <w:basedOn w:val="Normal"/>
    <w:qFormat/>
    <w:locked/>
    <w:rsid w:val="00D4771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8"/>
      <w:szCs w:val="28"/>
      <w:lang w:eastAsia="fr-FR" w:bidi="fr-FR"/>
    </w:rPr>
  </w:style>
  <w:style w:type="paragraph" w:customStyle="1" w:styleId="xl94">
    <w:name w:val="xl94"/>
    <w:basedOn w:val="Normal"/>
    <w:qFormat/>
    <w:locked/>
    <w:rsid w:val="00D4771C"/>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28"/>
      <w:szCs w:val="28"/>
      <w:lang w:eastAsia="fr-FR" w:bidi="fr-FR"/>
    </w:rPr>
  </w:style>
  <w:style w:type="paragraph" w:customStyle="1" w:styleId="xl95">
    <w:name w:val="xl95"/>
    <w:basedOn w:val="Normal"/>
    <w:qFormat/>
    <w:locked/>
    <w:rsid w:val="00D4771C"/>
    <w:pPr>
      <w:pBdr>
        <w:top w:val="single" w:sz="4" w:space="0" w:color="000000"/>
        <w:left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8"/>
      <w:szCs w:val="28"/>
      <w:lang w:eastAsia="fr-FR" w:bidi="fr-FR"/>
    </w:rPr>
  </w:style>
  <w:style w:type="paragraph" w:customStyle="1" w:styleId="xl96">
    <w:name w:val="xl96"/>
    <w:basedOn w:val="Normal"/>
    <w:qFormat/>
    <w:locked/>
    <w:rsid w:val="00D4771C"/>
    <w:pPr>
      <w:pBdr>
        <w:top w:val="single" w:sz="4" w:space="0" w:color="000000"/>
        <w:left w:val="single" w:sz="4" w:space="0" w:color="000000"/>
        <w:right w:val="single" w:sz="4" w:space="0" w:color="000000"/>
      </w:pBdr>
      <w:shd w:val="clear" w:color="000000" w:fill="E9FFDD"/>
      <w:spacing w:beforeAutospacing="1" w:afterAutospacing="1" w:line="240" w:lineRule="auto"/>
      <w:jc w:val="center"/>
      <w:textAlignment w:val="center"/>
    </w:pPr>
    <w:rPr>
      <w:rFonts w:ascii="Times New Roman" w:eastAsia="Times New Roman" w:hAnsi="Times New Roman" w:cs="Times New Roman"/>
      <w:sz w:val="28"/>
      <w:szCs w:val="28"/>
      <w:lang w:eastAsia="fr-FR" w:bidi="fr-FR"/>
    </w:rPr>
  </w:style>
  <w:style w:type="paragraph" w:customStyle="1" w:styleId="xl97">
    <w:name w:val="xl97"/>
    <w:basedOn w:val="Normal"/>
    <w:qFormat/>
    <w:locked/>
    <w:rsid w:val="00D4771C"/>
    <w:pPr>
      <w:pBdr>
        <w:left w:val="single" w:sz="4" w:space="0" w:color="000000"/>
        <w:bottom w:val="single" w:sz="4" w:space="0" w:color="000000"/>
        <w:right w:val="single" w:sz="4" w:space="0" w:color="000000"/>
      </w:pBdr>
      <w:shd w:val="clear" w:color="000000" w:fill="E9FFDD"/>
      <w:spacing w:beforeAutospacing="1" w:afterAutospacing="1" w:line="240" w:lineRule="auto"/>
      <w:jc w:val="center"/>
      <w:textAlignment w:val="center"/>
    </w:pPr>
    <w:rPr>
      <w:rFonts w:ascii="Times New Roman" w:eastAsia="Times New Roman" w:hAnsi="Times New Roman" w:cs="Times New Roman"/>
      <w:sz w:val="28"/>
      <w:szCs w:val="28"/>
      <w:lang w:eastAsia="fr-FR" w:bidi="fr-FR"/>
    </w:rPr>
  </w:style>
  <w:style w:type="paragraph" w:customStyle="1" w:styleId="CM1">
    <w:name w:val="CM1"/>
    <w:basedOn w:val="Default"/>
    <w:next w:val="Default"/>
    <w:uiPriority w:val="99"/>
    <w:qFormat/>
    <w:locked/>
    <w:rsid w:val="00D4771C"/>
    <w:rPr>
      <w:rFonts w:cs="Times New Roman"/>
      <w:color w:val="auto"/>
    </w:rPr>
  </w:style>
  <w:style w:type="paragraph" w:customStyle="1" w:styleId="CM3">
    <w:name w:val="CM3"/>
    <w:basedOn w:val="Default"/>
    <w:next w:val="Default"/>
    <w:uiPriority w:val="99"/>
    <w:qFormat/>
    <w:locked/>
    <w:rsid w:val="00D4771C"/>
    <w:rPr>
      <w:rFonts w:cs="Times New Roman"/>
      <w:color w:val="auto"/>
    </w:rPr>
  </w:style>
  <w:style w:type="paragraph" w:customStyle="1" w:styleId="Style3">
    <w:name w:val="Style3"/>
    <w:basedOn w:val="CaptionFigure0"/>
    <w:qFormat/>
    <w:locked/>
    <w:rsid w:val="00D4771C"/>
  </w:style>
  <w:style w:type="paragraph" w:customStyle="1" w:styleId="StyleCaptionFigureRed">
    <w:name w:val="Style Caption Figure + Red"/>
    <w:basedOn w:val="CaptionFigure0"/>
    <w:link w:val="StyleCaptionFigureRedChar"/>
    <w:qFormat/>
    <w:locked/>
    <w:rsid w:val="00D4771C"/>
  </w:style>
  <w:style w:type="paragraph" w:customStyle="1" w:styleId="Style4">
    <w:name w:val="Style4"/>
    <w:basedOn w:val="CaptionFigure0"/>
    <w:qFormat/>
    <w:locked/>
    <w:rsid w:val="00D4771C"/>
  </w:style>
  <w:style w:type="paragraph" w:customStyle="1" w:styleId="Style5">
    <w:name w:val="Style5"/>
    <w:basedOn w:val="CaptionFigure0"/>
    <w:qFormat/>
    <w:locked/>
    <w:rsid w:val="00D4771C"/>
  </w:style>
  <w:style w:type="paragraph" w:customStyle="1" w:styleId="Style6">
    <w:name w:val="Style6"/>
    <w:basedOn w:val="CaptionTable"/>
    <w:link w:val="Style6Char"/>
    <w:qFormat/>
    <w:rsid w:val="00D4771C"/>
    <w:rPr>
      <w:b w:val="0"/>
    </w:rPr>
  </w:style>
  <w:style w:type="paragraph" w:customStyle="1" w:styleId="Style7">
    <w:name w:val="Style7"/>
    <w:basedOn w:val="CaptionTable"/>
    <w:link w:val="Style7Char"/>
    <w:qFormat/>
    <w:rsid w:val="00D4771C"/>
    <w:rPr>
      <w:b w:val="0"/>
    </w:rPr>
  </w:style>
  <w:style w:type="paragraph" w:customStyle="1" w:styleId="Style8">
    <w:name w:val="Style8"/>
    <w:basedOn w:val="Style7"/>
    <w:link w:val="Style8Char"/>
    <w:qFormat/>
    <w:rsid w:val="00D4771C"/>
  </w:style>
  <w:style w:type="paragraph" w:customStyle="1" w:styleId="Style9">
    <w:name w:val="Style9"/>
    <w:basedOn w:val="Normal"/>
    <w:link w:val="Style9Char"/>
    <w:qFormat/>
    <w:rsid w:val="00D4771C"/>
    <w:pPr>
      <w:spacing w:after="120" w:line="240" w:lineRule="auto"/>
      <w:ind w:left="1134" w:hanging="1134"/>
      <w:jc w:val="both"/>
    </w:pPr>
    <w:rPr>
      <w:rFonts w:ascii="Times New Roman" w:eastAsia="Times New Roman" w:hAnsi="Times New Roman" w:cs="Times New Roman"/>
      <w:b/>
      <w:color w:val="FF0000"/>
      <w:sz w:val="20"/>
      <w:szCs w:val="20"/>
      <w:lang w:eastAsia="fr-FR" w:bidi="fr-FR"/>
    </w:rPr>
  </w:style>
  <w:style w:type="paragraph" w:customStyle="1" w:styleId="Style10">
    <w:name w:val="Style10"/>
    <w:basedOn w:val="Style8"/>
    <w:link w:val="Style10Char"/>
    <w:qFormat/>
    <w:rsid w:val="00D4771C"/>
    <w:pPr>
      <w:spacing w:before="120" w:after="0"/>
    </w:pPr>
  </w:style>
  <w:style w:type="paragraph" w:customStyle="1" w:styleId="Style11">
    <w:name w:val="Style11"/>
    <w:basedOn w:val="Lgende"/>
    <w:qFormat/>
    <w:rsid w:val="00D4771C"/>
    <w:pPr>
      <w:spacing w:before="120"/>
      <w:ind w:left="1440" w:hanging="1440"/>
    </w:pPr>
    <w:rPr>
      <w:color w:val="0070C0"/>
    </w:rPr>
  </w:style>
  <w:style w:type="paragraph" w:customStyle="1" w:styleId="Style12">
    <w:name w:val="Style12"/>
    <w:basedOn w:val="StyleCaptionFigureRed"/>
    <w:link w:val="Style12Char"/>
    <w:qFormat/>
    <w:rsid w:val="00D4771C"/>
  </w:style>
  <w:style w:type="paragraph" w:customStyle="1" w:styleId="TableParagraph">
    <w:name w:val="Table Paragraph"/>
    <w:basedOn w:val="Normal"/>
    <w:uiPriority w:val="1"/>
    <w:qFormat/>
    <w:rsid w:val="00D4771C"/>
    <w:pPr>
      <w:widowControl w:val="0"/>
      <w:spacing w:after="0" w:line="240" w:lineRule="auto"/>
    </w:pPr>
    <w:rPr>
      <w:rFonts w:ascii="Times New Roman" w:eastAsia="Times New Roman" w:hAnsi="Times New Roman" w:cs="Times New Roman"/>
      <w:lang w:eastAsia="fr-FR" w:bidi="fr-FR"/>
    </w:rPr>
  </w:style>
  <w:style w:type="paragraph" w:customStyle="1" w:styleId="Contact">
    <w:name w:val="Contact"/>
    <w:basedOn w:val="Normal"/>
    <w:next w:val="Normal"/>
    <w:qFormat/>
    <w:rsid w:val="00D4771C"/>
    <w:pPr>
      <w:spacing w:before="480" w:after="0" w:line="240" w:lineRule="auto"/>
      <w:ind w:left="567" w:hanging="567"/>
    </w:pPr>
    <w:rPr>
      <w:rFonts w:ascii="Times New Roman" w:eastAsia="Times New Roman" w:hAnsi="Times New Roman" w:cs="Times New Roman"/>
      <w:sz w:val="24"/>
      <w:szCs w:val="20"/>
      <w:lang w:eastAsia="fr-FR" w:bidi="fr-FR"/>
    </w:rPr>
  </w:style>
  <w:style w:type="paragraph" w:styleId="En-ttedetabledesmatires">
    <w:name w:val="TOC Heading"/>
    <w:basedOn w:val="Normal"/>
    <w:next w:val="Normal"/>
    <w:qFormat/>
    <w:rsid w:val="00D4771C"/>
    <w:pPr>
      <w:keepNext/>
      <w:spacing w:before="240" w:after="240" w:line="240" w:lineRule="auto"/>
      <w:jc w:val="center"/>
    </w:pPr>
    <w:rPr>
      <w:rFonts w:ascii="Times New Roman" w:eastAsia="Times New Roman" w:hAnsi="Times New Roman" w:cs="Times New Roman"/>
      <w:b/>
      <w:sz w:val="24"/>
      <w:szCs w:val="20"/>
      <w:lang w:eastAsia="fr-FR" w:bidi="fr-FR"/>
    </w:rPr>
  </w:style>
  <w:style w:type="paragraph" w:customStyle="1" w:styleId="Contenudecadre">
    <w:name w:val="Contenu de cadre"/>
    <w:basedOn w:val="Normal"/>
    <w:qFormat/>
  </w:style>
  <w:style w:type="numbering" w:customStyle="1" w:styleId="01FirstBullets">
    <w:name w:val="01. First Bullets"/>
    <w:qFormat/>
    <w:locked/>
    <w:rsid w:val="00D4771C"/>
  </w:style>
  <w:style w:type="numbering" w:customStyle="1" w:styleId="02SecondBullets">
    <w:name w:val="02. Second Bullets"/>
    <w:qFormat/>
    <w:locked/>
    <w:rsid w:val="00D4771C"/>
  </w:style>
  <w:style w:type="numbering" w:customStyle="1" w:styleId="03ThirdBullet">
    <w:name w:val="03. Third Bullet"/>
    <w:qFormat/>
    <w:locked/>
    <w:rsid w:val="00D4771C"/>
  </w:style>
  <w:style w:type="numbering" w:customStyle="1" w:styleId="Letterlist">
    <w:name w:val="Letterlist"/>
    <w:qFormat/>
    <w:locked/>
    <w:rsid w:val="00D4771C"/>
  </w:style>
  <w:style w:type="numbering" w:customStyle="1" w:styleId="Numberlist">
    <w:name w:val="Numberlist"/>
    <w:qFormat/>
    <w:locked/>
    <w:rsid w:val="00D4771C"/>
  </w:style>
  <w:style w:type="numbering" w:customStyle="1" w:styleId="NoList1">
    <w:name w:val="No List1"/>
    <w:semiHidden/>
    <w:unhideWhenUsed/>
    <w:qFormat/>
    <w:locked/>
    <w:rsid w:val="00D4771C"/>
  </w:style>
  <w:style w:type="numbering" w:customStyle="1" w:styleId="TableList1Level">
    <w:name w:val="Table List (1 Level)"/>
    <w:uiPriority w:val="99"/>
    <w:qFormat/>
    <w:locked/>
    <w:rsid w:val="00D4771C"/>
  </w:style>
  <w:style w:type="numbering" w:customStyle="1" w:styleId="Numberlist1">
    <w:name w:val="Numberlist1"/>
    <w:qFormat/>
    <w:locked/>
    <w:rsid w:val="00D4771C"/>
  </w:style>
  <w:style w:type="numbering" w:customStyle="1" w:styleId="TableList1Level1">
    <w:name w:val="Table List (1 Level)1"/>
    <w:uiPriority w:val="99"/>
    <w:qFormat/>
    <w:rsid w:val="00D4771C"/>
  </w:style>
  <w:style w:type="table" w:styleId="Grilledutableau">
    <w:name w:val="Table Grid"/>
    <w:basedOn w:val="TableauNormal"/>
    <w:rsid w:val="00D4771C"/>
    <w:pPr>
      <w:jc w:val="center"/>
    </w:pPr>
    <w:rPr>
      <w:szCs w:val="20"/>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sz w:val="20"/>
      </w:rPr>
    </w:tblStylePr>
  </w:style>
  <w:style w:type="table" w:customStyle="1" w:styleId="EIPPCBTable">
    <w:name w:val="EIPPCB Table"/>
    <w:basedOn w:val="TableauNormal"/>
    <w:rsid w:val="00D4771C"/>
    <w:pPr>
      <w:jc w:val="center"/>
    </w:pPr>
    <w:rPr>
      <w:szCs w:val="20"/>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sz w:val="22"/>
      </w:rPr>
    </w:tblStylePr>
    <w:tblStylePr w:type="lastRow">
      <w:pPr>
        <w:jc w:val="center"/>
      </w:pPr>
      <w:rPr>
        <w:i/>
        <w:sz w:val="18"/>
      </w:rPr>
    </w:tblStylePr>
    <w:tblStylePr w:type="firstCol">
      <w:pPr>
        <w:jc w:val="left"/>
      </w:pPr>
      <w:rPr>
        <w:b/>
      </w:rPr>
    </w:tblStylePr>
  </w:style>
  <w:style w:type="table" w:styleId="Effetsdetableau3D1">
    <w:name w:val="Table 3D effects 1"/>
    <w:basedOn w:val="TableauNormal"/>
    <w:rsid w:val="00D4771C"/>
    <w:pPr>
      <w:spacing w:after="240"/>
      <w:jc w:val="both"/>
    </w:pPr>
    <w:rPr>
      <w:sz w:val="20"/>
      <w:szCs w:val="20"/>
      <w:lang w:eastAsia="fr-FR" w:bidi="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D4771C"/>
    <w:pPr>
      <w:spacing w:after="240"/>
      <w:jc w:val="both"/>
    </w:pPr>
    <w:rPr>
      <w:sz w:val="20"/>
      <w:szCs w:val="20"/>
      <w:lang w:eastAsia="fr-FR" w:bidi="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D4771C"/>
    <w:pPr>
      <w:spacing w:after="240"/>
      <w:jc w:val="both"/>
    </w:pPr>
    <w:rPr>
      <w:sz w:val="20"/>
      <w:szCs w:val="20"/>
      <w:lang w:eastAsia="fr-FR" w:bidi="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rsid w:val="00D4771C"/>
    <w:pPr>
      <w:spacing w:after="240"/>
      <w:jc w:val="both"/>
    </w:pPr>
    <w:rPr>
      <w:sz w:val="20"/>
      <w:szCs w:val="20"/>
      <w:lang w:eastAsia="fr-FR" w:bidi="fr-FR"/>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D4771C"/>
    <w:pPr>
      <w:spacing w:after="240"/>
      <w:jc w:val="both"/>
    </w:pPr>
    <w:rPr>
      <w:sz w:val="20"/>
      <w:szCs w:val="20"/>
      <w:lang w:eastAsia="fr-FR" w:bidi="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D4771C"/>
    <w:pPr>
      <w:spacing w:after="240"/>
      <w:jc w:val="both"/>
    </w:pPr>
    <w:rPr>
      <w:color w:val="000080"/>
      <w:sz w:val="20"/>
      <w:szCs w:val="20"/>
      <w:lang w:eastAsia="fr-FR" w:bidi="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D4771C"/>
    <w:pPr>
      <w:spacing w:after="240"/>
      <w:jc w:val="both"/>
    </w:pPr>
    <w:rPr>
      <w:sz w:val="20"/>
      <w:szCs w:val="20"/>
      <w:lang w:eastAsia="fr-FR" w:bidi="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rsid w:val="00D4771C"/>
    <w:pPr>
      <w:spacing w:after="240"/>
      <w:jc w:val="both"/>
    </w:pPr>
    <w:rPr>
      <w:color w:val="FFFFFF"/>
      <w:sz w:val="20"/>
      <w:szCs w:val="20"/>
      <w:lang w:eastAsia="fr-FR" w:bidi="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leaucolor2">
    <w:name w:val="Table Colorful 2"/>
    <w:basedOn w:val="TableauNormal"/>
    <w:rsid w:val="00D4771C"/>
    <w:pPr>
      <w:spacing w:after="240"/>
      <w:jc w:val="both"/>
    </w:pPr>
    <w:rPr>
      <w:sz w:val="20"/>
      <w:szCs w:val="20"/>
      <w:lang w:eastAsia="fr-FR" w:bidi="fr-FR"/>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leaucolor3">
    <w:name w:val="Table Colorful 3"/>
    <w:basedOn w:val="TableauNormal"/>
    <w:rsid w:val="00D4771C"/>
    <w:pPr>
      <w:spacing w:after="240"/>
      <w:jc w:val="both"/>
    </w:pPr>
    <w:rPr>
      <w:sz w:val="20"/>
      <w:szCs w:val="20"/>
      <w:lang w:eastAsia="fr-FR" w:bidi="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rsid w:val="00D4771C"/>
    <w:pPr>
      <w:spacing w:after="240"/>
      <w:jc w:val="both"/>
    </w:pPr>
    <w:rPr>
      <w:b/>
      <w:bCs/>
      <w:sz w:val="20"/>
      <w:szCs w:val="20"/>
      <w:lang w:eastAsia="fr-FR" w:bidi="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D4771C"/>
    <w:pPr>
      <w:spacing w:after="240"/>
      <w:jc w:val="both"/>
    </w:pPr>
    <w:rPr>
      <w:b/>
      <w:bCs/>
      <w:sz w:val="20"/>
      <w:szCs w:val="20"/>
      <w:lang w:eastAsia="fr-FR" w:bidi="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D4771C"/>
    <w:pPr>
      <w:spacing w:after="240"/>
      <w:jc w:val="both"/>
    </w:pPr>
    <w:rPr>
      <w:b/>
      <w:bCs/>
      <w:sz w:val="20"/>
      <w:szCs w:val="20"/>
      <w:lang w:eastAsia="fr-FR" w:bidi="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D4771C"/>
    <w:pPr>
      <w:spacing w:after="240"/>
      <w:jc w:val="both"/>
    </w:pPr>
    <w:rPr>
      <w:sz w:val="20"/>
      <w:szCs w:val="20"/>
      <w:lang w:eastAsia="fr-FR" w:bidi="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D4771C"/>
    <w:pPr>
      <w:spacing w:after="240"/>
      <w:jc w:val="both"/>
    </w:pPr>
    <w:rPr>
      <w:sz w:val="20"/>
      <w:szCs w:val="20"/>
      <w:lang w:eastAsia="fr-FR" w:bidi="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rsid w:val="00D4771C"/>
    <w:pPr>
      <w:spacing w:after="240"/>
      <w:jc w:val="both"/>
    </w:pPr>
    <w:rPr>
      <w:sz w:val="20"/>
      <w:szCs w:val="20"/>
      <w:lang w:eastAsia="fr-FR" w:bidi="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rsid w:val="00D4771C"/>
    <w:pPr>
      <w:spacing w:after="240"/>
      <w:jc w:val="both"/>
    </w:pPr>
    <w:rPr>
      <w:sz w:val="20"/>
      <w:szCs w:val="20"/>
      <w:lang w:eastAsia="fr-FR" w:bidi="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rsid w:val="00D4771C"/>
    <w:pPr>
      <w:spacing w:after="240"/>
      <w:jc w:val="both"/>
    </w:pPr>
    <w:rPr>
      <w:sz w:val="20"/>
      <w:szCs w:val="20"/>
      <w:lang w:eastAsia="fr-FR" w:bidi="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Grilledetableau2">
    <w:name w:val="Table Grid 2"/>
    <w:basedOn w:val="TableauNormal"/>
    <w:rsid w:val="00D4771C"/>
    <w:pPr>
      <w:spacing w:after="240"/>
      <w:jc w:val="both"/>
    </w:pPr>
    <w:rPr>
      <w:sz w:val="20"/>
      <w:szCs w:val="20"/>
      <w:lang w:eastAsia="fr-FR" w:bidi="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D4771C"/>
    <w:pPr>
      <w:spacing w:after="240"/>
      <w:jc w:val="both"/>
    </w:pPr>
    <w:rPr>
      <w:sz w:val="20"/>
      <w:szCs w:val="20"/>
      <w:lang w:eastAsia="fr-FR" w:bidi="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D4771C"/>
    <w:pPr>
      <w:spacing w:after="240"/>
      <w:jc w:val="both"/>
    </w:pPr>
    <w:rPr>
      <w:sz w:val="20"/>
      <w:szCs w:val="20"/>
      <w:lang w:eastAsia="fr-FR" w:bidi="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D4771C"/>
    <w:pPr>
      <w:spacing w:after="240"/>
      <w:jc w:val="both"/>
    </w:pPr>
    <w:rPr>
      <w:sz w:val="20"/>
      <w:szCs w:val="20"/>
      <w:lang w:eastAsia="fr-FR" w:bidi="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D4771C"/>
    <w:pPr>
      <w:spacing w:after="240"/>
      <w:jc w:val="both"/>
    </w:pPr>
    <w:rPr>
      <w:sz w:val="20"/>
      <w:szCs w:val="20"/>
      <w:lang w:eastAsia="fr-FR" w:bidi="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D4771C"/>
    <w:pPr>
      <w:spacing w:after="240"/>
      <w:jc w:val="both"/>
    </w:pPr>
    <w:rPr>
      <w:b/>
      <w:bCs/>
      <w:sz w:val="20"/>
      <w:szCs w:val="20"/>
      <w:lang w:eastAsia="fr-FR" w:bidi="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D4771C"/>
    <w:pPr>
      <w:spacing w:after="240"/>
      <w:jc w:val="both"/>
    </w:pPr>
    <w:rPr>
      <w:sz w:val="20"/>
      <w:szCs w:val="20"/>
      <w:lang w:eastAsia="fr-FR" w:bidi="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rsid w:val="00D4771C"/>
    <w:pPr>
      <w:spacing w:after="240"/>
      <w:jc w:val="both"/>
    </w:pPr>
    <w:rPr>
      <w:sz w:val="20"/>
      <w:szCs w:val="20"/>
      <w:lang w:eastAsia="fr-FR" w:bidi="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D4771C"/>
    <w:pPr>
      <w:spacing w:after="240"/>
      <w:jc w:val="both"/>
    </w:pPr>
    <w:rPr>
      <w:sz w:val="20"/>
      <w:szCs w:val="20"/>
      <w:lang w:eastAsia="fr-FR" w:bidi="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D4771C"/>
    <w:pPr>
      <w:spacing w:after="240"/>
      <w:jc w:val="both"/>
    </w:pPr>
    <w:rPr>
      <w:sz w:val="20"/>
      <w:szCs w:val="20"/>
      <w:lang w:eastAsia="fr-FR" w:bidi="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auliste4">
    <w:name w:val="Table List 4"/>
    <w:basedOn w:val="TableauNormal"/>
    <w:rsid w:val="00D4771C"/>
    <w:pPr>
      <w:spacing w:after="240"/>
      <w:jc w:val="both"/>
    </w:pPr>
    <w:rPr>
      <w:sz w:val="20"/>
      <w:szCs w:val="20"/>
      <w:lang w:eastAsia="fr-FR" w:bidi="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D4771C"/>
    <w:pPr>
      <w:spacing w:after="240"/>
      <w:jc w:val="both"/>
    </w:pPr>
    <w:rPr>
      <w:sz w:val="20"/>
      <w:szCs w:val="20"/>
      <w:lang w:eastAsia="fr-FR" w:bidi="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D4771C"/>
    <w:pPr>
      <w:spacing w:after="240"/>
      <w:jc w:val="both"/>
    </w:pPr>
    <w:rPr>
      <w:sz w:val="20"/>
      <w:szCs w:val="20"/>
      <w:lang w:eastAsia="fr-FR" w:bidi="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D4771C"/>
    <w:pPr>
      <w:spacing w:after="240"/>
      <w:jc w:val="both"/>
    </w:pPr>
    <w:rPr>
      <w:sz w:val="20"/>
      <w:szCs w:val="20"/>
      <w:lang w:eastAsia="fr-FR" w:bidi="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D4771C"/>
    <w:pPr>
      <w:spacing w:after="240"/>
      <w:jc w:val="both"/>
    </w:pPr>
    <w:rPr>
      <w:sz w:val="20"/>
      <w:szCs w:val="20"/>
      <w:lang w:eastAsia="fr-FR" w:bidi="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rsid w:val="00D4771C"/>
    <w:pPr>
      <w:spacing w:after="240"/>
      <w:jc w:val="both"/>
    </w:pPr>
    <w:rPr>
      <w:sz w:val="20"/>
      <w:szCs w:val="20"/>
      <w:lang w:eastAsia="fr-FR" w:bidi="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rsid w:val="00D4771C"/>
    <w:pPr>
      <w:spacing w:after="240"/>
      <w:jc w:val="both"/>
    </w:pPr>
    <w:rPr>
      <w:sz w:val="20"/>
      <w:szCs w:val="20"/>
      <w:lang w:eastAsia="fr-FR" w:bidi="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D4771C"/>
    <w:pPr>
      <w:spacing w:after="240"/>
      <w:jc w:val="both"/>
    </w:pPr>
    <w:rPr>
      <w:sz w:val="20"/>
      <w:szCs w:val="20"/>
      <w:lang w:eastAsia="fr-FR" w:bidi="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D4771C"/>
    <w:pPr>
      <w:spacing w:after="240"/>
      <w:jc w:val="both"/>
    </w:pPr>
    <w:rPr>
      <w:sz w:val="20"/>
      <w:szCs w:val="20"/>
      <w:lang w:eastAsia="fr-FR" w:bidi="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rsid w:val="00D4771C"/>
    <w:pPr>
      <w:spacing w:after="240"/>
      <w:jc w:val="both"/>
    </w:pPr>
    <w:rPr>
      <w:sz w:val="20"/>
      <w:szCs w:val="20"/>
      <w:lang w:eastAsia="fr-FR" w:bidi="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D4771C"/>
    <w:pPr>
      <w:spacing w:after="240"/>
      <w:jc w:val="both"/>
    </w:pPr>
    <w:rPr>
      <w:sz w:val="20"/>
      <w:szCs w:val="20"/>
      <w:lang w:eastAsia="fr-FR" w:bidi="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rsid w:val="00D4771C"/>
    <w:pPr>
      <w:spacing w:after="240"/>
      <w:jc w:val="both"/>
    </w:pPr>
    <w:rPr>
      <w:sz w:val="20"/>
      <w:szCs w:val="20"/>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rsid w:val="00D4771C"/>
    <w:pPr>
      <w:jc w:val="both"/>
    </w:pPr>
    <w:rPr>
      <w:sz w:val="20"/>
      <w:szCs w:val="20"/>
      <w:lang w:eastAsia="fr-FR" w:bidi="fr-FR"/>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D4771C"/>
    <w:pPr>
      <w:jc w:val="both"/>
    </w:pPr>
    <w:rPr>
      <w:sz w:val="20"/>
      <w:szCs w:val="20"/>
      <w:lang w:eastAsia="fr-FR" w:bidi="fr-FR"/>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D4771C"/>
    <w:pPr>
      <w:jc w:val="both"/>
    </w:pPr>
    <w:rPr>
      <w:sz w:val="20"/>
      <w:szCs w:val="20"/>
      <w:lang w:eastAsia="fr-FR" w:bidi="fr-FR"/>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 Grid1"/>
    <w:basedOn w:val="TableauNormal"/>
    <w:rsid w:val="00D4771C"/>
    <w:pPr>
      <w:jc w:val="both"/>
    </w:pPr>
    <w:rPr>
      <w:sz w:val="20"/>
      <w:szCs w:val="20"/>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auliste5"/>
    <w:rsid w:val="00D4771C"/>
    <w:pPr>
      <w:spacing w:before="120" w:after="120"/>
      <w:jc w:val="left"/>
    </w:pP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51">
    <w:name w:val="Table List 51"/>
    <w:basedOn w:val="TableauNormal"/>
    <w:rsid w:val="00D4771C"/>
    <w:pPr>
      <w:jc w:val="both"/>
    </w:pPr>
    <w:rPr>
      <w:sz w:val="20"/>
      <w:szCs w:val="20"/>
      <w:lang w:eastAsia="fr-FR" w:bidi="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2">
    <w:name w:val="Table Grid2"/>
    <w:basedOn w:val="TableauNormal"/>
    <w:rsid w:val="00D4771C"/>
    <w:rPr>
      <w:sz w:val="20"/>
      <w:szCs w:val="20"/>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rsid w:val="00D4771C"/>
    <w:rPr>
      <w:sz w:val="20"/>
      <w:szCs w:val="20"/>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uiPriority w:val="59"/>
    <w:rsid w:val="00D4771C"/>
    <w:rPr>
      <w:szCs w:val="20"/>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22"/>
      </w:rPr>
      <w:tblPr/>
      <w:tcPr>
        <w:shd w:val="clear" w:color="auto" w:fill="2A9BFF"/>
      </w:tcPr>
    </w:tblStylePr>
  </w:style>
  <w:style w:type="table" w:customStyle="1" w:styleId="VITOtabel">
    <w:name w:val="VITOtabel"/>
    <w:basedOn w:val="Tableauclassique1"/>
    <w:rsid w:val="00D4771C"/>
    <w:pPr>
      <w:spacing w:after="0"/>
    </w:pPr>
    <w:rPr>
      <w:i/>
      <w:sz w:val="16"/>
      <w:szCs w:val="16"/>
    </w:rPr>
    <w:tblPr>
      <w:tblBorders>
        <w:top w:val="single" w:sz="4" w:space="0" w:color="000000"/>
        <w:left w:val="single" w:sz="4" w:space="0" w:color="000000"/>
        <w:bottom w:val="single" w:sz="4" w:space="0" w:color="000000"/>
        <w:right w:val="single" w:sz="4" w:space="0" w:color="000000"/>
      </w:tblBorders>
    </w:tblPr>
    <w:tcPr>
      <w:shd w:val="clear" w:color="auto" w:fill="auto"/>
    </w:tcPr>
    <w:tblStylePr w:type="firstRow">
      <w:rPr>
        <w:b/>
        <w:bCs/>
        <w:i/>
        <w:color w:val="FFFFFF"/>
      </w:rPr>
      <w:tblPr/>
      <w:tcPr>
        <w:tcBorders>
          <w:top w:val="single" w:sz="4" w:space="0" w:color="000000"/>
          <w:left w:val="single" w:sz="4" w:space="0" w:color="000000"/>
          <w:bottom w:val="single" w:sz="4" w:space="0" w:color="000000"/>
          <w:right w:val="single" w:sz="4" w:space="0" w:color="000000"/>
          <w:insideH w:val="nil"/>
          <w:insideV w:val="nil"/>
          <w:tl2br w:val="none" w:sz="0" w:space="0" w:color="auto"/>
          <w:tr2bl w:val="none" w:sz="0" w:space="0" w:color="auto"/>
        </w:tcBorders>
        <w:shd w:val="solid" w:color="808080" w:fill="FFFFFF"/>
      </w:tcPr>
    </w:tblStylePr>
    <w:tblStylePr w:type="lastRow">
      <w:rPr>
        <w:b w:val="0"/>
        <w:color w:val="auto"/>
      </w:rPr>
      <w:tblPr/>
      <w:tcPr>
        <w:tcBorders>
          <w:top w:val="nil"/>
          <w:tl2br w:val="none" w:sz="0" w:space="0" w:color="auto"/>
          <w:tr2bl w:val="none" w:sz="0" w:space="0" w:color="auto"/>
        </w:tcBorders>
        <w:shd w:val="clear" w:color="auto" w:fill="auto"/>
      </w:tcPr>
    </w:tblStylePr>
    <w:tblStylePr w:type="firstCol">
      <w:rPr>
        <w:i w:val="0"/>
      </w:rPr>
      <w:tblPr/>
      <w:tcPr>
        <w:tcBorders>
          <w:right w:val="nil"/>
          <w:tl2br w:val="none" w:sz="0" w:space="0" w:color="auto"/>
          <w:tr2bl w:val="none" w:sz="0" w:space="0" w:color="auto"/>
        </w:tcBorders>
        <w:shd w:val="clear" w:color="auto" w:fill="auto"/>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VITOtabel1">
    <w:name w:val="VITOtabel1"/>
    <w:basedOn w:val="Tableauclassique1"/>
    <w:rsid w:val="00D4771C"/>
    <w:pPr>
      <w:spacing w:after="0"/>
    </w:pPr>
    <w:rPr>
      <w:sz w:val="22"/>
      <w:szCs w:val="16"/>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i w:val="0"/>
        <w:color w:val="auto"/>
        <w:sz w:val="24"/>
        <w:szCs w:val="24"/>
      </w:rPr>
      <w:tblPr/>
      <w:tcPr>
        <w:tcBorders>
          <w:bottom w:val="single" w:sz="6" w:space="0" w:color="000000"/>
          <w:tl2br w:val="none" w:sz="0" w:space="0" w:color="auto"/>
          <w:tr2bl w:val="none" w:sz="0" w:space="0" w:color="auto"/>
        </w:tcBorders>
        <w:shd w:val="clear" w:color="auto" w:fill="34A3DC"/>
      </w:tcPr>
    </w:tblStylePr>
    <w:tblStylePr w:type="lastRow">
      <w:rPr>
        <w:b w:val="0"/>
        <w:color w:val="auto"/>
      </w:rPr>
      <w:tblPr/>
      <w:tcPr>
        <w:tcBorders>
          <w:top w:val="nil"/>
          <w:tl2br w:val="none" w:sz="0" w:space="0" w:color="auto"/>
          <w:tr2bl w:val="none" w:sz="0" w:space="0" w:color="auto"/>
        </w:tcBorders>
      </w:tcPr>
    </w:tblStylePr>
    <w:tblStylePr w:type="firstCol">
      <w:rPr>
        <w:i w:val="0"/>
      </w:rPr>
      <w:tblPr/>
      <w:tcPr>
        <w:tcBorders>
          <w:right w:val="nil"/>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val="0"/>
        <w:bCs/>
      </w:rPr>
      <w:tblPr/>
      <w:tcPr>
        <w:tcBorders>
          <w:tl2br w:val="none" w:sz="0" w:space="0" w:color="auto"/>
          <w:tr2bl w:val="none" w:sz="0" w:space="0" w:color="auto"/>
        </w:tcBorders>
      </w:tcPr>
    </w:tblStylePr>
  </w:style>
  <w:style w:type="table" w:customStyle="1" w:styleId="VITOtabel2">
    <w:name w:val="VITOtabel2"/>
    <w:basedOn w:val="Tableauclassique1"/>
    <w:rsid w:val="00D4771C"/>
    <w:pPr>
      <w:spacing w:after="0"/>
    </w:pPr>
    <w:rPr>
      <w:sz w:val="22"/>
      <w:szCs w:val="16"/>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i w:val="0"/>
        <w:color w:val="auto"/>
        <w:sz w:val="24"/>
        <w:szCs w:val="24"/>
      </w:rPr>
      <w:tblPr/>
      <w:tcPr>
        <w:tcBorders>
          <w:bottom w:val="single" w:sz="6" w:space="0" w:color="000000"/>
          <w:tl2br w:val="none" w:sz="0" w:space="0" w:color="auto"/>
          <w:tr2bl w:val="none" w:sz="0" w:space="0" w:color="auto"/>
        </w:tcBorders>
        <w:shd w:val="clear" w:color="auto" w:fill="34A3DC"/>
      </w:tcPr>
    </w:tblStylePr>
    <w:tblStylePr w:type="lastRow">
      <w:rPr>
        <w:b w:val="0"/>
        <w:color w:val="auto"/>
      </w:rPr>
      <w:tblPr/>
      <w:tcPr>
        <w:tcBorders>
          <w:top w:val="nil"/>
          <w:tl2br w:val="none" w:sz="0" w:space="0" w:color="auto"/>
          <w:tr2bl w:val="none" w:sz="0" w:space="0" w:color="auto"/>
        </w:tcBorders>
      </w:tcPr>
    </w:tblStylePr>
    <w:tblStylePr w:type="firstCol">
      <w:rPr>
        <w:i w:val="0"/>
      </w:rPr>
      <w:tblPr/>
      <w:tcPr>
        <w:tcBorders>
          <w:right w:val="nil"/>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val="0"/>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18591-EFC6-469B-A37D-F70D8C14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8964</Words>
  <Characters>49302</Characters>
  <Application>Microsoft Office Word</Application>
  <DocSecurity>0</DocSecurity>
  <Lines>410</Lines>
  <Paragraphs>116</Paragraphs>
  <ScaleCrop>false</ScaleCrop>
  <HeadingPairs>
    <vt:vector size="2" baseType="variant">
      <vt:variant>
        <vt:lpstr>Titre</vt:lpstr>
      </vt:variant>
      <vt:variant>
        <vt:i4>1</vt:i4>
      </vt:variant>
    </vt:vector>
  </HeadingPairs>
  <TitlesOfParts>
    <vt:vector size="1" baseType="lpstr">
      <vt:lpstr/>
    </vt:vector>
  </TitlesOfParts>
  <Company>Administration centrale AUTH</Company>
  <LinksUpToDate>false</LinksUpToDate>
  <CharactersWithSpaces>58150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MALGORN Loïc</dc:creator>
  <dc:description/>
  <cp:lastModifiedBy>MALGORN Loïc</cp:lastModifiedBy>
  <cp:revision>3</cp:revision>
  <dcterms:created xsi:type="dcterms:W3CDTF">2020-01-10T15:18:00Z</dcterms:created>
  <dcterms:modified xsi:type="dcterms:W3CDTF">2020-01-10T15:19:00Z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Administration centrale AUTH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